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18A82" w14:textId="0C0E1094" w:rsidR="007A3726" w:rsidRPr="00533791" w:rsidRDefault="007A3726" w:rsidP="007A372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533791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ВЕДОМОСТИ</w:t>
      </w:r>
    </w:p>
    <w:p w14:paraId="1F1B9E1B" w14:textId="77777777" w:rsidR="007A3726" w:rsidRPr="00533791" w:rsidRDefault="007A3726" w:rsidP="007A372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01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533791">
        <w:rPr>
          <w:rFonts w:ascii="Times New Roman" w:eastAsia="Times New Roman" w:hAnsi="Times New Roman" w:cs="Times New Roman"/>
          <w:b/>
          <w:sz w:val="28"/>
          <w:szCs w:val="28"/>
        </w:rPr>
        <w:t>Один из главных санкционных эффектов, который ощущается уже сейчас – резкий рост цен и отсутствие ряда товаров на полках в магазинах. Насколько эта проблема актуальна для Чувашии?</w:t>
      </w:r>
    </w:p>
    <w:p w14:paraId="00000003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>Мы, действительно, фиксируем разгон цен, но для этого, кроме объективных предпосылок, есть субъективные и экономически никак не связанные с санкциями. Никто не спорит, что во многих отраслях на ускорение инфляции влияют такие факторы, как удорожание импортных товаров из-за роста курса, повышение стоимости заимствований, в том числе для пополнения оборотных средств, нарушение логистических цепочек.</w:t>
      </w:r>
    </w:p>
    <w:p w14:paraId="00000005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Но мы видим и попытки спекулировать на ситуации со стороны внутренних игроков, фактически, желание отдельных хозяйствующих субъектов заработать «на хайпе». Причем есть два способа спекулировать. Первый – попытка привязки текущих цен на тот или иной товар к курсу доллара без всяких обоснований, хотя все компоненты, необходимые для его выпуска, производятся в России, то есть, по сути, действует почти 100%-я локализация.  </w:t>
      </w:r>
    </w:p>
    <w:p w14:paraId="00000007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Второй – это использование рыночной ситуации – попросту говоря, ажиотажного спроса – для завышения стоимости в случаях, когда отпускные цены производителей или оптовиков остались неизменными. Самый яркий пример – это резкое подорожание сахара.  </w:t>
      </w:r>
    </w:p>
    <w:p w14:paraId="00000009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В частности, мы фиксируем прецеденты, когда усилиями федерального и регионального правительства в крупные торговые сети завозится сахар в достаточном количестве. </w:t>
      </w:r>
      <w:r w:rsidRPr="0053379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Но приходят тут же мелкие оптовики и сахар появляется в более мелких торговых точках, на рынках, но уже по совершенно другой цене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>. К сожалению, такие факты есть, мы стараемся их отслеживать и реагировать. Главный инструмент в погашении такого рода проявлений – это обеспечение доступности.</w:t>
      </w:r>
    </w:p>
    <w:p w14:paraId="0000000B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>Причем если смотреть с более высокого уровня, с точки зрения баланса производства, то нет никаких оснований говорить о том, что в текущей ситуации есть или предполагается дефицит.</w:t>
      </w:r>
    </w:p>
    <w:p w14:paraId="0000000C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D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b/>
          <w:sz w:val="28"/>
          <w:szCs w:val="28"/>
        </w:rPr>
        <w:t>Можете назвать три товара, которые попали в зону повышенной инфляции из-за спекуляций?</w:t>
      </w:r>
    </w:p>
    <w:p w14:paraId="0000000F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Чувашской Республики были попытки играть главным образом на двух сегментах – сахаре и стройматериалах. Если говорить об остальных регионах, то фиксировались прецеденты и в других товарных категориях. Причем зачастую </w:t>
      </w:r>
      <w:r w:rsidRPr="0053379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на население субъекта ведется информационная атака, которая провоцирует панику и ажиотажный спрос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>. Нам известно о появлении таких вбросов через соцсети, как, например, проведение «акций» «День сахара», «День крупы», «День памперсов». По сути, цель этих информационных атак – искусственно сформировать дефицит. Когда появляется ажиотажный спрос на ту или иную продукцию, нарушается цепочка поставок, которая настроена на работу в нормальном режиме.</w:t>
      </w:r>
    </w:p>
    <w:p w14:paraId="00000011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lastRenderedPageBreak/>
        <w:t>Допустим, компания в обычных условиях поставляет 10 тонн в день. Приходит запрос о поставке 30 тонн, на что требуется, соответственно три дня. Естественно, логистическая цепочка не может отреагировать мгновенно. Таким образом, за счет информационных атак и реакции на нее отдельных категорий граждан складывается ажиотаж вокруг одной группы товаров и формируется ее дефицит. Это последствие в том числе мощнейшей информационной войны, которая ведется против России. Все это направлено на то, чтобы создать панику, разброд, шатание, а в итоге – разобщенность общества.</w:t>
      </w:r>
    </w:p>
    <w:p w14:paraId="459EBB8E" w14:textId="77777777" w:rsidR="007A3726" w:rsidRPr="00533791" w:rsidRDefault="007A3726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3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b/>
          <w:sz w:val="28"/>
          <w:szCs w:val="28"/>
        </w:rPr>
        <w:t>Еще одна крайне чувствительная тема, кроме роста цен, – это вероятный рост безработицы. Главным образом из-за ухода иностранных компаний из России и отказа многих иностранных производителей поставлять отечественным предприятиям комплектующие. Начались ли в Чувашии сокращения, есть ли прецеденты, когда компания вынужденно приостановила производство из-за перебоев с поставками?</w:t>
      </w:r>
    </w:p>
    <w:p w14:paraId="00000015" w14:textId="1EA71B1B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В ежедневном режиме мы ведем мониторинг деятельности бизнеса, </w:t>
      </w:r>
      <w:r w:rsidRPr="0053379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на данный момент закрытых предприятий, или таких заводов, которые «встали», у нас нет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. Фактически, на территории Чувашии нет и зарубежных предприятий, которые заявляли о приостановке работы, не считая Макдоналдс. Есть 2-3 компании, которые объявили о возможном сокращении, но пока не приступили к реальным действиям. По нашим оценкам, </w:t>
      </w:r>
      <w:r w:rsidRPr="0053379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 ближайшее время с проблемами трудоустройства или с переводом на сокращенный рабочий день могут столкнуться около примерно 3</w:t>
      </w:r>
      <w:r w:rsidR="00321381" w:rsidRPr="00533791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  <w:t> </w:t>
      </w:r>
      <w:r w:rsidRPr="0053379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500</w:t>
      </w:r>
      <w:r w:rsidR="00321381" w:rsidRPr="00533791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53379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человек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6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Если возвращаться к Макдоналдсу, то его сотрудники в это число не входят, несмотря на заявления об уходе. У меня в принципе сомнений нет, что компания де-факто продолжил работу в нашем регионе. Под этим брендом или под другим – увидим. Так или иначе, они сами официально заявили, что нужно 45 дней, чтобы соблюсти юридические формальности и вернуться к работе. Иными словами, в течение полутора месяцев они произведут некие действия и предприятия откроются, а до этого люди будут получать зарплату. </w:t>
      </w:r>
    </w:p>
    <w:p w14:paraId="00000017" w14:textId="63A093B8" w:rsidR="00C66C88" w:rsidRPr="00533791" w:rsidRDefault="00C66C88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b/>
          <w:sz w:val="28"/>
          <w:szCs w:val="28"/>
        </w:rPr>
        <w:t>Что будет с теми, кто в зоне риска сокращений? Есть ли у в арсенале региона какие-либо механизмы поддержки занятости?</w:t>
      </w:r>
    </w:p>
    <w:p w14:paraId="0000001A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У нас есть определенные, четко сформулированные задачи по реализации национальных и региональных проектов. Например,  по строительству, капремонту школ. Исходя из этого мы понимаем, какие трудовые ресурсы и рабочие профессии будут востребованы. Более того, уже </w:t>
      </w:r>
      <w:r w:rsidRPr="0053379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запущена программа формирования ускоренной подготовки людей для участия в реализации государственных проектов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. Это позволит осуществлять работу в области строительства теми кадрами, которые будут высвобождаться из-за негативного влияния санкций. Таким образом, с одной стороны, мы сохраняем занятость,  с другой, решаем те задачи, которые перед нами стоят. </w:t>
      </w:r>
    </w:p>
    <w:p w14:paraId="0000001B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0000001C" w14:textId="77777777" w:rsidR="00C66C88" w:rsidRPr="00533791" w:rsidRDefault="00DB66EE" w:rsidP="007A3726">
      <w:pPr>
        <w:spacing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b/>
          <w:sz w:val="28"/>
          <w:szCs w:val="28"/>
        </w:rPr>
        <w:t>Это как комсомольская стройка?</w:t>
      </w:r>
    </w:p>
    <w:p w14:paraId="6D9F1225" w14:textId="77777777" w:rsidR="007A3726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Нет, это совершенно другое. Когда объявлялась комсомольская стройка, приезжали и строили не только и не столько объекты,  но и градообразующие предприятия и города. В данном случае трудоустроить попавших под сокращение работников нам позволяет специфика организации производственной деятельности на современном этапе. Любая строительная организация, которая реализует в том числе госпроекты, состоит примерно 30 на 70, в лучшем случае 40 на 60 из постоянных и временных занятых. Меньшая часть работников, как правило, высококвалифицированные специалисты, работают на постоянной основе. Остальные – в большинстве случаев принимаются на временной основе, например, на летний период, когда есть большие объёмы работ – так же, как и в сельском хозяйстве. Такие временные условия – один из принципов рыночной экономики. </w:t>
      </w:r>
    </w:p>
    <w:p w14:paraId="0000001F" w14:textId="648371CC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>В данном случае мы пользуемся механизмом, чтобы купировать риски резкого роста безработицы.</w:t>
      </w:r>
      <w:r w:rsidR="003E399F" w:rsidRPr="005337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>Насколько эффективен этот механизм? Во-первых, захотят ли все, попавшие под сокращение, идти на госстройку? Во-вторых, хватит ли там мест для всех безработных?</w:t>
      </w:r>
    </w:p>
    <w:p w14:paraId="00000021" w14:textId="32963BA3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>Я назвал лишь один из вариантов – их будут десятки. Допустим, в Чувашии довольно много предприятий работают в лёгкой промышленност</w:t>
      </w:r>
      <w:r w:rsidR="003E399F" w:rsidRPr="00533791">
        <w:rPr>
          <w:rFonts w:ascii="Times New Roman" w:eastAsia="Times New Roman" w:hAnsi="Times New Roman" w:cs="Times New Roman"/>
          <w:sz w:val="28"/>
          <w:szCs w:val="28"/>
        </w:rPr>
        <w:t xml:space="preserve">и, где традиционно нужны швеи. </w:t>
      </w:r>
      <w:r w:rsidRPr="0053379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Часть сотрудников, попавших под сокращение, могут пройти переподготовку и устроиться в швейную промышленность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>. Это сравнительно простой вариант, поскольку обучение занимает не так много времени, курсы длятся несколько недель.</w:t>
      </w:r>
    </w:p>
    <w:p w14:paraId="00000023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В целом, логика в следующем: сейчас </w:t>
      </w:r>
      <w:r w:rsidRPr="0053379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мы запускаем сбор информации о вероятных потребностях отраслей в кадрах, с одной стороны, и о возможных проблемах с занятостью, с другой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>. На основе этих данных предпринимаем действия по переподготовке, перенаправлению, трудоустройству столкнувшихся со сложностями граждан там, где они смогут себя реализовать. Государство выступает точкой сборки проблем и возможностей, занимается маршрутизацией этих потоков, регулируя их через переподготовку, поддержку, переориентацию и так далее.</w:t>
      </w:r>
    </w:p>
    <w:p w14:paraId="685F5149" w14:textId="77777777" w:rsidR="007A3726" w:rsidRPr="00533791" w:rsidRDefault="007A3726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25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b/>
          <w:sz w:val="28"/>
          <w:szCs w:val="28"/>
        </w:rPr>
        <w:t>На какую в среднем зарплату могут рассчитывать трудоустроенные таким образом граждане?</w:t>
      </w:r>
    </w:p>
    <w:p w14:paraId="00000027" w14:textId="440CA6FE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>Средняя зарплата в ЧР сегодня 35</w:t>
      </w:r>
      <w:r w:rsidR="003E399F" w:rsidRPr="005337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3E399F" w:rsidRPr="005337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3E399F" w:rsidRPr="00533791">
        <w:rPr>
          <w:rFonts w:ascii="Times New Roman" w:eastAsia="Times New Roman" w:hAnsi="Times New Roman" w:cs="Times New Roman"/>
          <w:sz w:val="28"/>
          <w:szCs w:val="28"/>
          <w:lang w:val="ru-RU"/>
        </w:rPr>
        <w:t>лей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>. Гарантировать, что будут получать эту сумму, не могу.</w:t>
      </w:r>
      <w:r w:rsidR="004821F4">
        <w:rPr>
          <w:rFonts w:ascii="Times New Roman" w:eastAsia="Times New Roman" w:hAnsi="Times New Roman" w:cs="Times New Roman"/>
          <w:sz w:val="28"/>
          <w:szCs w:val="28"/>
        </w:rPr>
        <w:t xml:space="preserve"> Где-то больше, где-то меньше, 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>но зарплата точно будет не меньше МРОТ. Это будет зависеть от того, какие трудовые отношения будут заключены между работодателем и работником.</w:t>
      </w:r>
    </w:p>
    <w:p w14:paraId="00000028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9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b/>
          <w:sz w:val="28"/>
          <w:szCs w:val="28"/>
        </w:rPr>
        <w:t>Будет ли увеличиваться число людей, которые пострадали от санкций и потеряли из-за этого работу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1F9834E7" w14:textId="77777777" w:rsidR="007A3726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Как всегда происходит при любых кризисах – в одних отраслях или отдельных компаниях ситуация ухудшается, в других – улучшается. Конечно, </w:t>
      </w:r>
      <w:r w:rsidRPr="0053379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нас ждут непростые времена, но прошлые кризисы проходили тяжело в том числе из-за слабой координации с бизнесом, а у многих </w:t>
      </w:r>
      <w:r w:rsidRPr="0053379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>людей просто не было информации, куда можно пойти, каким образом приложить усилия и что для этого надо делать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2C" w14:textId="2D323DDD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Сейчас взаимодействие и информирование граждан находится на гораздо более высоком уровне. Сейчас мы можем в режиме реального времени оценить потребности бизнеса трудовых потоках. Мы видим, что у одного предприятия растут заказы и ему даже не хватает производственных мощностей, а у другого, допустим, из смежной отрасли – ситуация критическая. В этом случае </w:t>
      </w:r>
      <w:r w:rsidRPr="0053379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мы балансируем занятость и организовываем переток специалистов из одного сегмента в другой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D" w14:textId="77777777" w:rsidR="00C66C88" w:rsidRPr="00533791" w:rsidRDefault="00C66C88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E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b/>
          <w:sz w:val="28"/>
          <w:szCs w:val="28"/>
        </w:rPr>
        <w:t>На бюджетную систему из-за кризиса и санкций ляжет дополнительная нагрузка, причем, прежде всего, по всей видимости, вырастут социальные расходы. Возобновилась ли дискуссия по укрупнению регионов для экономии бюджетных средств?</w:t>
      </w:r>
    </w:p>
    <w:p w14:paraId="0000002F" w14:textId="4739EF2F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Я думаю, что </w:t>
      </w:r>
      <w:r w:rsidRPr="0053379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сама идея укрупнения – это искусственно продвигаемая тема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. Особенно с учетом того, что президент уже запустил тему развития страны как единой системы: «сшивания» инфраструктурой, технологиями, инновациями, наукой, иными сервисами. К тому же, на это наложилась тенденция к все более активному распространению дистанционных форм занятости, </w:t>
      </w:r>
      <w:r w:rsidRPr="0053379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на этом фоне тема объединения регионов в принципе теряет актуальность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0" w14:textId="2E99AF29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>Мне очень часто в регионе тоже вопрос задают: а вы будете объединять Чебоксары и его спутник Ново</w:t>
      </w:r>
      <w:r w:rsidR="00321381" w:rsidRPr="00533791">
        <w:rPr>
          <w:rFonts w:ascii="Times New Roman" w:eastAsia="Times New Roman" w:hAnsi="Times New Roman" w:cs="Times New Roman"/>
          <w:sz w:val="28"/>
          <w:szCs w:val="28"/>
        </w:rPr>
        <w:t xml:space="preserve">чебоксарск? Зачем? </w:t>
      </w:r>
      <w:r w:rsidR="00321381" w:rsidRPr="004821F4">
        <w:rPr>
          <w:rFonts w:ascii="Times New Roman" w:eastAsia="Times New Roman" w:hAnsi="Times New Roman" w:cs="Times New Roman"/>
          <w:sz w:val="28"/>
          <w:szCs w:val="28"/>
        </w:rPr>
        <w:t>В свое время был</w:t>
      </w:r>
      <w:r w:rsidRPr="004821F4">
        <w:rPr>
          <w:rFonts w:ascii="Times New Roman" w:eastAsia="Times New Roman" w:hAnsi="Times New Roman" w:cs="Times New Roman"/>
          <w:sz w:val="28"/>
          <w:szCs w:val="28"/>
        </w:rPr>
        <w:t xml:space="preserve"> референдум об их объединении, но он </w:t>
      </w:r>
      <w:r w:rsidR="00321381" w:rsidRPr="004821F4">
        <w:rPr>
          <w:rFonts w:ascii="Times New Roman" w:eastAsia="Times New Roman" w:hAnsi="Times New Roman" w:cs="Times New Roman"/>
          <w:sz w:val="28"/>
          <w:szCs w:val="28"/>
        </w:rPr>
        <w:t>не привел к предполагаемому результату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>. Если люди сами хотят объединиться юридически, пусть сами это и решают. Мне лично никак не мешает тот факт, что юридически есть город Чебоксары и город Новочебоксарск.</w:t>
      </w:r>
    </w:p>
    <w:p w14:paraId="00000031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>На сегодняшний день есть возможность реализовать все эти задачи с помощью агломерационного подхода. Тот факт, что в рамках агломерации есть 3-4-5 юридических образований, муниципалитетов, никак не мешает выстроить технологическое развитие этой территории по единому принципу. А если люди захотят на каком-то этапе жить в одном муниципальном образовании – это их право.</w:t>
      </w:r>
    </w:p>
    <w:p w14:paraId="00000032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>Тем не менее де-факто укрупнение все же происходит, пусть и на уровне не субъектов, а муниципалитетов. Закон о местном самоуправлении – он ведь именно об этом.</w:t>
      </w:r>
    </w:p>
    <w:p w14:paraId="00000033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>В действующем законодательстве есть понятие «муниципальный округ». Если муниципалитет выбирает такую форму, то он становится одноуровневым. На сегодняшний день многие муниципальные образования – двух-трех уровневые. Это означает, что, например, регионе есть районы, в них – сельские поселения и городские округа.</w:t>
      </w:r>
    </w:p>
    <w:p w14:paraId="00000034" w14:textId="51420EDB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Когда образования объединяются в муниципальный округ, сливаются их бюджеты и меняется структура управления расходами. </w:t>
      </w:r>
      <w:r w:rsidRPr="0053379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Проблема в том, что чем ниже у вас уровень территории, тем меньше возможности что-то реально изменить. Что толку от отдельных бюджетов сельских поселений? У часто не хватает денег даже на самообслуживание, не </w:t>
      </w:r>
      <w:r w:rsidRPr="0053379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>говоря уже о развитии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. Когда, условно говоря, 10 рублей размазываются по 10 точкам – никаких изменений не происходит. Если же средства консолидируются и инвестируются более акцентированно – то сразу возникает видимый эффект. Благодаря концентрации появляется возможность решать те или иные инфраструктурные  проблемы, в результате </w:t>
      </w:r>
      <w:r w:rsidR="001F6A76" w:rsidRPr="00533791">
        <w:rPr>
          <w:rFonts w:ascii="Times New Roman" w:eastAsia="Times New Roman" w:hAnsi="Times New Roman" w:cs="Times New Roman"/>
          <w:sz w:val="28"/>
          <w:szCs w:val="28"/>
        </w:rPr>
        <w:t>территория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 становится более интересна бизнесу, темпы ее развития ускоряются.</w:t>
      </w:r>
    </w:p>
    <w:p w14:paraId="2BBE56FB" w14:textId="77777777" w:rsidR="007A3726" w:rsidRPr="00533791" w:rsidRDefault="007A3726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35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b/>
          <w:sz w:val="28"/>
          <w:szCs w:val="28"/>
        </w:rPr>
        <w:t>Сейчас Россия ведет специальную военную операцию на Украине. Минобороны о потерях, фактически, не сообщает. Но власти некоторых регионов предоставляют такую информацию. Какие есть у губернаторов сведения по этому поводу?</w:t>
      </w:r>
    </w:p>
    <w:p w14:paraId="00000036" w14:textId="403A555E" w:rsidR="00C66C88" w:rsidRPr="00533791" w:rsidRDefault="009E7CA3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79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DB66EE" w:rsidRPr="00533791">
        <w:rPr>
          <w:rFonts w:ascii="Times New Roman" w:eastAsia="Times New Roman" w:hAnsi="Times New Roman" w:cs="Times New Roman"/>
          <w:sz w:val="28"/>
          <w:szCs w:val="28"/>
        </w:rPr>
        <w:t xml:space="preserve">а сегодняшний день у нас там </w:t>
      </w:r>
      <w:r w:rsidR="00DB66EE" w:rsidRPr="004821F4">
        <w:rPr>
          <w:rFonts w:ascii="Times New Roman" w:eastAsia="Times New Roman" w:hAnsi="Times New Roman" w:cs="Times New Roman"/>
          <w:sz w:val="28"/>
          <w:szCs w:val="28"/>
        </w:rPr>
        <w:t xml:space="preserve">погибло </w:t>
      </w:r>
      <w:r w:rsidRPr="004821F4">
        <w:rPr>
          <w:rFonts w:ascii="Times New Roman" w:eastAsia="Times New Roman" w:hAnsi="Times New Roman" w:cs="Times New Roman"/>
          <w:sz w:val="28"/>
          <w:szCs w:val="28"/>
        </w:rPr>
        <w:t>восемь</w:t>
      </w:r>
      <w:r w:rsidR="00DB66EE" w:rsidRPr="004821F4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DB66EE" w:rsidRPr="00533791">
        <w:rPr>
          <w:rFonts w:ascii="Times New Roman" w:eastAsia="Times New Roman" w:hAnsi="Times New Roman" w:cs="Times New Roman"/>
          <w:sz w:val="28"/>
          <w:szCs w:val="28"/>
        </w:rPr>
        <w:t xml:space="preserve">. По ним, всем </w:t>
      </w:r>
      <w:r w:rsidRPr="004821F4">
        <w:rPr>
          <w:rFonts w:ascii="Times New Roman" w:eastAsia="Times New Roman" w:hAnsi="Times New Roman" w:cs="Times New Roman"/>
          <w:sz w:val="28"/>
          <w:szCs w:val="28"/>
        </w:rPr>
        <w:t>восьмерым</w:t>
      </w:r>
      <w:r w:rsidR="00DB66EE" w:rsidRPr="00533791">
        <w:rPr>
          <w:rFonts w:ascii="Times New Roman" w:eastAsia="Times New Roman" w:hAnsi="Times New Roman" w:cs="Times New Roman"/>
          <w:sz w:val="28"/>
          <w:szCs w:val="28"/>
        </w:rPr>
        <w:t xml:space="preserve">, я не знал, что они воюют там. Потому что это контрактники. </w:t>
      </w:r>
      <w:r w:rsidRPr="004821F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B66EE" w:rsidRPr="00533791">
        <w:rPr>
          <w:rFonts w:ascii="Times New Roman" w:eastAsia="Times New Roman" w:hAnsi="Times New Roman" w:cs="Times New Roman"/>
          <w:sz w:val="28"/>
          <w:szCs w:val="28"/>
        </w:rPr>
        <w:t>ни все служат не в Чувашии, а в воинских частях в других регионах. Информацию мы узнаем только по факту. Соответственно, когда есть юридически подтвержденные факты, мы сообщаем людям, с людьми работаем так, чтобы они чувствовали внимание.</w:t>
      </w:r>
    </w:p>
    <w:p w14:paraId="129EB554" w14:textId="77777777" w:rsidR="007A3726" w:rsidRPr="00533791" w:rsidRDefault="007A3726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37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b/>
          <w:sz w:val="28"/>
          <w:szCs w:val="28"/>
        </w:rPr>
        <w:t>Раненые к вам поступают, в чувашские госпитали?</w:t>
      </w:r>
    </w:p>
    <w:p w14:paraId="00000038" w14:textId="727E9483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>Нет. Раненые поступают, скорее всего, в Москву, очень тяжелые – на реабилитацию. В Чувашии таких центров нет.</w:t>
      </w:r>
    </w:p>
    <w:p w14:paraId="7D145B39" w14:textId="77777777" w:rsidR="00586381" w:rsidRPr="00533791" w:rsidRDefault="00586381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3A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b/>
          <w:sz w:val="28"/>
          <w:szCs w:val="28"/>
        </w:rPr>
        <w:t>Тема чувствительная в плане отношения к ней граждан. Есть ли рекомендации, чтобы глава республики пришел к родителям [погибших или раненых]?</w:t>
      </w:r>
    </w:p>
    <w:p w14:paraId="0000003B" w14:textId="521EA59D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Это же обычные человеческие взаимоотношения. Конечно, </w:t>
      </w:r>
      <w:r w:rsidR="00531B8A" w:rsidRPr="005337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выражаем 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соболезнования. </w:t>
      </w:r>
      <w:r w:rsidR="00531B8A" w:rsidRPr="005337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Обеспечиваем полное 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>сопровождение похорон и максимальное внимание каждой семье, которая теряет своего родственника, сына, брата</w:t>
      </w:r>
      <w:r w:rsidR="00531B8A" w:rsidRPr="005337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нашего земляка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1B9F85" w14:textId="77777777" w:rsidR="007A3726" w:rsidRPr="00533791" w:rsidRDefault="007A3726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3F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b/>
          <w:sz w:val="28"/>
          <w:szCs w:val="28"/>
        </w:rPr>
        <w:t>А как сейчас устроена медиаполитика?</w:t>
      </w:r>
    </w:p>
    <w:p w14:paraId="1E65DF41" w14:textId="53A4E8A4" w:rsidR="00531B8A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Вот смотрите, Первый канал, Россия-1, Россия-24 </w:t>
      </w:r>
      <w:r w:rsidR="00531B8A" w:rsidRPr="00533791">
        <w:rPr>
          <w:rFonts w:ascii="Times New Roman" w:eastAsia="Times New Roman" w:hAnsi="Times New Roman" w:cs="Times New Roman"/>
          <w:sz w:val="28"/>
          <w:szCs w:val="28"/>
          <w:lang w:val="ru-RU"/>
        </w:rPr>
        <w:t>подробно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 рассказывают </w:t>
      </w:r>
      <w:r w:rsidR="00531B8A" w:rsidRPr="00533791">
        <w:rPr>
          <w:rFonts w:ascii="Times New Roman" w:eastAsia="Times New Roman" w:hAnsi="Times New Roman" w:cs="Times New Roman"/>
          <w:sz w:val="28"/>
          <w:szCs w:val="28"/>
          <w:lang w:val="ru-RU"/>
        </w:rPr>
        <w:t>о событиях на Украине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1B8A" w:rsidRPr="00533791">
        <w:rPr>
          <w:rFonts w:ascii="Times New Roman" w:eastAsia="Times New Roman" w:hAnsi="Times New Roman" w:cs="Times New Roman"/>
          <w:sz w:val="28"/>
          <w:szCs w:val="28"/>
          <w:lang w:val="ru-RU"/>
        </w:rPr>
        <w:t>Поэтому нашим республиканским медиаменеджерам я</w:t>
      </w:r>
      <w:r w:rsidR="00531B8A" w:rsidRPr="00533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B8A" w:rsidRPr="00533791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предлагаю рассказывать о</w:t>
      </w:r>
      <w:r w:rsidR="00531B8A" w:rsidRPr="00533791">
        <w:rPr>
          <w:rFonts w:ascii="Times New Roman" w:eastAsia="Times New Roman" w:hAnsi="Times New Roman" w:cs="Times New Roman"/>
          <w:sz w:val="28"/>
          <w:szCs w:val="28"/>
        </w:rPr>
        <w:t xml:space="preserve"> наших делах</w:t>
      </w:r>
      <w:r w:rsidR="00531B8A" w:rsidRPr="005337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Чувашии</w:t>
      </w:r>
      <w:r w:rsidR="00531B8A" w:rsidRPr="00533791">
        <w:rPr>
          <w:rFonts w:ascii="Times New Roman" w:eastAsia="Times New Roman" w:hAnsi="Times New Roman" w:cs="Times New Roman"/>
          <w:sz w:val="28"/>
          <w:szCs w:val="28"/>
        </w:rPr>
        <w:t xml:space="preserve">, о наших проблемах, о том, что мы собираемся делать в связи с </w:t>
      </w:r>
      <w:r w:rsidR="00531B8A" w:rsidRPr="00533791">
        <w:rPr>
          <w:rFonts w:ascii="Times New Roman" w:eastAsia="Times New Roman" w:hAnsi="Times New Roman" w:cs="Times New Roman"/>
          <w:sz w:val="28"/>
          <w:szCs w:val="28"/>
          <w:lang w:val="ru-RU"/>
        </w:rPr>
        <w:t>этим</w:t>
      </w:r>
      <w:r w:rsidR="00531B8A" w:rsidRPr="005337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B8A" w:rsidRPr="005337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Дороги никуда не делись, больницы никуда не делись, школы никуда не делись. Всё есть. Поэтому задача у региона – рассказывать про нас, про жизнь вот здесь и сейчас. Что мы будем делать, как мы будем справляться с проблемами? Что сегодня плохо, что завтра мы каким-образом это нивелируем. Вот на этом мы сконцентрированы. </w:t>
      </w:r>
    </w:p>
    <w:p w14:paraId="787DBEA1" w14:textId="77777777" w:rsidR="0017457B" w:rsidRPr="00533791" w:rsidRDefault="0017457B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43" w14:textId="77777777" w:rsidR="00C66C88" w:rsidRPr="00533791" w:rsidRDefault="00DB66EE" w:rsidP="007A372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b/>
          <w:sz w:val="28"/>
          <w:szCs w:val="28"/>
        </w:rPr>
        <w:t>Есть же, наверное, всякие митинги, в поддержку армии с символикой Z и V?</w:t>
      </w:r>
    </w:p>
    <w:p w14:paraId="00000046" w14:textId="072185EF" w:rsidR="00C66C88" w:rsidRPr="00533791" w:rsidRDefault="00533791" w:rsidP="007A3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Помимо </w:t>
      </w:r>
      <w:r w:rsidR="00DB66EE" w:rsidRPr="00533791">
        <w:rPr>
          <w:rFonts w:ascii="Times New Roman" w:eastAsia="Times New Roman" w:hAnsi="Times New Roman" w:cs="Times New Roman"/>
          <w:sz w:val="28"/>
          <w:szCs w:val="28"/>
        </w:rPr>
        <w:t xml:space="preserve">того, что я </w:t>
      </w:r>
      <w:r w:rsidRPr="005337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="00DB66EE" w:rsidRPr="00533791">
        <w:rPr>
          <w:rFonts w:ascii="Times New Roman" w:eastAsia="Times New Roman" w:hAnsi="Times New Roman" w:cs="Times New Roman"/>
          <w:sz w:val="28"/>
          <w:szCs w:val="28"/>
        </w:rPr>
        <w:t xml:space="preserve">глава Чувашской </w:t>
      </w:r>
      <w:r w:rsidRPr="00533791">
        <w:rPr>
          <w:rFonts w:ascii="Times New Roman" w:eastAsia="Times New Roman" w:hAnsi="Times New Roman" w:cs="Times New Roman"/>
          <w:sz w:val="28"/>
          <w:szCs w:val="28"/>
          <w:lang w:val="ru-RU"/>
        </w:rPr>
        <w:t>Республики</w:t>
      </w:r>
      <w:r w:rsidR="00DB66EE" w:rsidRPr="00533791">
        <w:rPr>
          <w:rFonts w:ascii="Times New Roman" w:eastAsia="Times New Roman" w:hAnsi="Times New Roman" w:cs="Times New Roman"/>
          <w:sz w:val="28"/>
          <w:szCs w:val="28"/>
        </w:rPr>
        <w:t>, я еще гражданин</w:t>
      </w:r>
      <w:r w:rsidR="00AB1C1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 Поэтому</w:t>
      </w:r>
      <w:r w:rsidR="00AB1C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B66EE" w:rsidRPr="00533791">
        <w:rPr>
          <w:rFonts w:ascii="Times New Roman" w:eastAsia="Times New Roman" w:hAnsi="Times New Roman" w:cs="Times New Roman"/>
          <w:sz w:val="28"/>
          <w:szCs w:val="28"/>
        </w:rPr>
        <w:t xml:space="preserve">я как человек, отслуживший к тому же в </w:t>
      </w:r>
      <w:r w:rsidR="00DB66EE" w:rsidRPr="005337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Советской Армии, могу 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выражать </w:t>
      </w:r>
      <w:r w:rsidR="00DB66EE" w:rsidRPr="00533791">
        <w:rPr>
          <w:rFonts w:ascii="Times New Roman" w:eastAsia="Times New Roman" w:hAnsi="Times New Roman" w:cs="Times New Roman"/>
          <w:sz w:val="28"/>
          <w:szCs w:val="28"/>
        </w:rPr>
        <w:t>мнение свое. [...] Это (митинг 18 марта. – “Ведомости”) – консолидирующее общество мероприятие. Мне это близко по душе.</w:t>
      </w:r>
    </w:p>
    <w:p w14:paraId="00000047" w14:textId="5AFAD988" w:rsidR="00C66C88" w:rsidRPr="00533791" w:rsidRDefault="00DB66EE" w:rsidP="007A37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Я каждый день </w:t>
      </w:r>
      <w:r w:rsidR="00533791" w:rsidRPr="005337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без помощников 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хожу в магазин сам. И </w:t>
      </w:r>
      <w:r w:rsidR="00AB1C11">
        <w:rPr>
          <w:rFonts w:ascii="Times New Roman" w:eastAsia="Times New Roman" w:hAnsi="Times New Roman" w:cs="Times New Roman"/>
          <w:sz w:val="28"/>
          <w:szCs w:val="28"/>
          <w:lang w:val="ru-RU"/>
        </w:rPr>
        <w:t>там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 очень часто подходят</w:t>
      </w:r>
      <w:r w:rsidR="00533791" w:rsidRPr="005337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говорят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: "Вы молодцы!". У нас в Чувашии я чувствую очень сильную консолидацию. Ну есть у нас люди, которые пытаются собрать в том числе антивоенные митинги. Но за всё время </w:t>
      </w:r>
      <w:r w:rsidR="00533791" w:rsidRPr="00533791">
        <w:rPr>
          <w:rFonts w:ascii="Times New Roman" w:eastAsia="Times New Roman" w:hAnsi="Times New Roman" w:cs="Times New Roman"/>
          <w:sz w:val="28"/>
          <w:szCs w:val="28"/>
          <w:lang w:val="ru-RU"/>
        </w:rPr>
        <w:t>было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 xml:space="preserve"> около десятка задержанных</w:t>
      </w:r>
      <w:r w:rsidR="00533791" w:rsidRPr="005337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несогласованные публичные мероприятия</w:t>
      </w:r>
      <w:r w:rsidRPr="00533791">
        <w:rPr>
          <w:rFonts w:ascii="Times New Roman" w:eastAsia="Times New Roman" w:hAnsi="Times New Roman" w:cs="Times New Roman"/>
          <w:sz w:val="28"/>
          <w:szCs w:val="28"/>
        </w:rPr>
        <w:t>. И всё. И вообще не собираются.</w:t>
      </w:r>
      <w:bookmarkEnd w:id="0"/>
    </w:p>
    <w:sectPr w:rsidR="00C66C88" w:rsidRPr="00533791" w:rsidSect="005C2887">
      <w:headerReference w:type="default" r:id="rId7"/>
      <w:pgSz w:w="11909" w:h="16834"/>
      <w:pgMar w:top="1134" w:right="851" w:bottom="851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400A5" w14:textId="77777777" w:rsidR="00DA0D65" w:rsidRDefault="00DA0D65" w:rsidP="007A3726">
      <w:pPr>
        <w:spacing w:line="240" w:lineRule="auto"/>
      </w:pPr>
      <w:r>
        <w:separator/>
      </w:r>
    </w:p>
  </w:endnote>
  <w:endnote w:type="continuationSeparator" w:id="0">
    <w:p w14:paraId="572E4519" w14:textId="77777777" w:rsidR="00DA0D65" w:rsidRDefault="00DA0D65" w:rsidP="007A3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F09BC" w14:textId="77777777" w:rsidR="00DA0D65" w:rsidRDefault="00DA0D65" w:rsidP="007A3726">
      <w:pPr>
        <w:spacing w:line="240" w:lineRule="auto"/>
      </w:pPr>
      <w:r>
        <w:separator/>
      </w:r>
    </w:p>
  </w:footnote>
  <w:footnote w:type="continuationSeparator" w:id="0">
    <w:p w14:paraId="509B6932" w14:textId="77777777" w:rsidR="00DA0D65" w:rsidRDefault="00DA0D65" w:rsidP="007A37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352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39465D4" w14:textId="6DC70722" w:rsidR="007A3726" w:rsidRPr="003E399F" w:rsidRDefault="007A3726" w:rsidP="007A372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E399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E399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E399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1B69" w:rsidRPr="00ED1B69">
          <w:rPr>
            <w:rFonts w:ascii="Times New Roman" w:hAnsi="Times New Roman" w:cs="Times New Roman"/>
            <w:noProof/>
            <w:sz w:val="20"/>
            <w:szCs w:val="20"/>
            <w:lang w:val="ru-RU"/>
          </w:rPr>
          <w:t>6</w:t>
        </w:r>
        <w:r w:rsidRPr="003E399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6C88"/>
    <w:rsid w:val="0017457B"/>
    <w:rsid w:val="001B53E5"/>
    <w:rsid w:val="001F6A76"/>
    <w:rsid w:val="00262B82"/>
    <w:rsid w:val="00321381"/>
    <w:rsid w:val="0033498B"/>
    <w:rsid w:val="003E399F"/>
    <w:rsid w:val="004821F4"/>
    <w:rsid w:val="00531B8A"/>
    <w:rsid w:val="00533791"/>
    <w:rsid w:val="00586381"/>
    <w:rsid w:val="005C2887"/>
    <w:rsid w:val="007A3726"/>
    <w:rsid w:val="009E7CA3"/>
    <w:rsid w:val="00AB1C11"/>
    <w:rsid w:val="00C66C88"/>
    <w:rsid w:val="00DA0D65"/>
    <w:rsid w:val="00DB66EE"/>
    <w:rsid w:val="00ED1B69"/>
    <w:rsid w:val="00F6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A372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3726"/>
  </w:style>
  <w:style w:type="paragraph" w:styleId="a7">
    <w:name w:val="footer"/>
    <w:basedOn w:val="a"/>
    <w:link w:val="a8"/>
    <w:uiPriority w:val="99"/>
    <w:unhideWhenUsed/>
    <w:rsid w:val="007A372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A372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3726"/>
  </w:style>
  <w:style w:type="paragraph" w:styleId="a7">
    <w:name w:val="footer"/>
    <w:basedOn w:val="a"/>
    <w:link w:val="a8"/>
    <w:uiPriority w:val="99"/>
    <w:unhideWhenUsed/>
    <w:rsid w:val="007A372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 Борис Владимирович</dc:creator>
  <cp:lastModifiedBy>Галина Германова</cp:lastModifiedBy>
  <cp:revision>2</cp:revision>
  <cp:lastPrinted>2022-03-23T04:35:00Z</cp:lastPrinted>
  <dcterms:created xsi:type="dcterms:W3CDTF">2022-03-24T06:34:00Z</dcterms:created>
  <dcterms:modified xsi:type="dcterms:W3CDTF">2022-03-24T06:34:00Z</dcterms:modified>
</cp:coreProperties>
</file>