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8F9" w:rsidRPr="00A260C9" w:rsidRDefault="00B668F9" w:rsidP="00DE13E8">
      <w:pPr>
        <w:ind w:firstLine="709"/>
        <w:jc w:val="center"/>
        <w:rPr>
          <w:rFonts w:ascii="Times New Roman" w:hAnsi="Times New Roman" w:cs="Times New Roman"/>
          <w:sz w:val="28"/>
          <w:szCs w:val="28"/>
          <w:shd w:val="clear" w:color="auto" w:fill="FFFFFF"/>
        </w:rPr>
      </w:pPr>
      <w:r w:rsidRPr="00A260C9">
        <w:rPr>
          <w:rFonts w:ascii="Times New Roman" w:hAnsi="Times New Roman" w:cs="Times New Roman"/>
          <w:sz w:val="28"/>
          <w:szCs w:val="28"/>
          <w:shd w:val="clear" w:color="auto" w:fill="FFFFFF"/>
        </w:rPr>
        <w:t>Пояснительная записка</w:t>
      </w:r>
    </w:p>
    <w:p w:rsidR="003976AE" w:rsidRPr="00F2251E" w:rsidRDefault="00B15518" w:rsidP="0043623E">
      <w:pPr>
        <w:ind w:firstLine="709"/>
        <w:jc w:val="both"/>
        <w:rPr>
          <w:rFonts w:ascii="Times New Roman" w:hAnsi="Times New Roman" w:cs="Times New Roman"/>
          <w:sz w:val="28"/>
          <w:szCs w:val="28"/>
          <w:shd w:val="clear" w:color="auto" w:fill="FFFFFF"/>
        </w:rPr>
      </w:pPr>
      <w:bookmarkStart w:id="0" w:name="_GoBack"/>
      <w:r w:rsidRPr="00F2251E">
        <w:rPr>
          <w:rFonts w:ascii="Times New Roman" w:hAnsi="Times New Roman" w:cs="Times New Roman"/>
          <w:sz w:val="28"/>
          <w:szCs w:val="28"/>
          <w:shd w:val="clear" w:color="auto" w:fill="FFFFFF"/>
        </w:rPr>
        <w:t>Проект подготовлен с целью развития и усовершенствования механизма предоставления земельных участков многодетным семьям.</w:t>
      </w:r>
    </w:p>
    <w:p w:rsidR="00885574" w:rsidRPr="00F2251E" w:rsidRDefault="00885574" w:rsidP="00DE13E8">
      <w:pPr>
        <w:spacing w:after="0"/>
        <w:ind w:firstLine="709"/>
        <w:jc w:val="both"/>
        <w:rPr>
          <w:rFonts w:ascii="Times New Roman" w:hAnsi="Times New Roman" w:cs="Times New Roman"/>
          <w:sz w:val="28"/>
          <w:szCs w:val="28"/>
          <w:shd w:val="clear" w:color="auto" w:fill="FFFFFF"/>
        </w:rPr>
      </w:pPr>
      <w:r w:rsidRPr="00F2251E">
        <w:rPr>
          <w:rFonts w:ascii="Times New Roman" w:hAnsi="Times New Roman" w:cs="Times New Roman"/>
          <w:sz w:val="28"/>
          <w:szCs w:val="28"/>
          <w:shd w:val="clear" w:color="auto" w:fill="FFFFFF"/>
        </w:rPr>
        <w:t>В соответствии с ч. 3, ст. 5  Закона Чувашской Республики о  «О предоставлении земельных участков многодетным семьям в Чувашской Республике»  «Местные администрации осуществляют формирование и утверждение перечней </w:t>
      </w:r>
      <w:r w:rsidR="0098243D" w:rsidRPr="00F2251E">
        <w:rPr>
          <w:rFonts w:ascii="Times New Roman" w:hAnsi="Times New Roman" w:cs="Times New Roman"/>
          <w:sz w:val="28"/>
          <w:szCs w:val="28"/>
          <w:shd w:val="clear" w:color="auto" w:fill="FFFFFF"/>
        </w:rPr>
        <w:t>земельных участков</w:t>
      </w:r>
      <w:r w:rsidRPr="00F2251E">
        <w:rPr>
          <w:rFonts w:ascii="Times New Roman" w:hAnsi="Times New Roman" w:cs="Times New Roman"/>
          <w:sz w:val="28"/>
          <w:szCs w:val="28"/>
          <w:shd w:val="clear" w:color="auto" w:fill="FFFFFF"/>
        </w:rPr>
        <w:t>, в том числе садовых и огородных земельных участков, находящихся в муниципальной собственности (далее - земельные участки, находящиеся в муниципальной собственности), пре</w:t>
      </w:r>
      <w:r w:rsidR="00A260C9" w:rsidRPr="00F2251E">
        <w:rPr>
          <w:rFonts w:ascii="Times New Roman" w:hAnsi="Times New Roman" w:cs="Times New Roman"/>
          <w:sz w:val="28"/>
          <w:szCs w:val="28"/>
          <w:shd w:val="clear" w:color="auto" w:fill="FFFFFF"/>
        </w:rPr>
        <w:t>дназначенных для предоставления</w:t>
      </w:r>
      <w:r w:rsidR="00D96703" w:rsidRPr="00F2251E">
        <w:rPr>
          <w:rFonts w:ascii="Times New Roman" w:hAnsi="Times New Roman" w:cs="Times New Roman"/>
          <w:sz w:val="28"/>
          <w:szCs w:val="28"/>
          <w:shd w:val="clear" w:color="auto" w:fill="FFFFFF"/>
        </w:rPr>
        <w:t xml:space="preserve"> многодетным</w:t>
      </w:r>
      <w:r w:rsidRPr="00F2251E">
        <w:rPr>
          <w:rFonts w:ascii="Times New Roman" w:hAnsi="Times New Roman" w:cs="Times New Roman"/>
          <w:sz w:val="28"/>
          <w:szCs w:val="28"/>
          <w:shd w:val="clear" w:color="auto" w:fill="FFFFFF"/>
        </w:rPr>
        <w:t> семьям в собственность бесплатно для индивидуального жилищного строительства, ведения садоводства, огородничества и личного подсобного хозяйства».</w:t>
      </w:r>
    </w:p>
    <w:p w:rsidR="00FE6DB4" w:rsidRPr="00F2251E" w:rsidRDefault="00FE6DB4" w:rsidP="00DE13E8">
      <w:pPr>
        <w:pStyle w:val="s1"/>
        <w:shd w:val="clear" w:color="auto" w:fill="FFFFFF"/>
        <w:spacing w:before="0" w:beforeAutospacing="0" w:after="0" w:afterAutospacing="0"/>
        <w:ind w:firstLine="709"/>
        <w:jc w:val="both"/>
        <w:rPr>
          <w:sz w:val="28"/>
          <w:szCs w:val="28"/>
        </w:rPr>
      </w:pPr>
      <w:r w:rsidRPr="00F2251E">
        <w:rPr>
          <w:sz w:val="28"/>
          <w:szCs w:val="28"/>
          <w:shd w:val="clear" w:color="auto" w:fill="FFFFFF"/>
        </w:rPr>
        <w:t>При этом, механизм  предоставления земельного участка регламентирован ч. 13., ст. 5 Закона: «</w:t>
      </w:r>
      <w:r w:rsidRPr="00F2251E">
        <w:rPr>
          <w:sz w:val="28"/>
          <w:szCs w:val="28"/>
        </w:rPr>
        <w:t>В течение одного месяца после получения уведомления с предложением о предоставлении конкретного земельного участка в собственность бесплатно гражданин, подавший заявление и документы от имени многодетной семьи, направляет в орган местного самоуправления письменное заявление, подтверждающее согласие или отказ на приобретение земельного участка в собственность бесплатно.</w:t>
      </w:r>
    </w:p>
    <w:p w:rsidR="00FE6DB4" w:rsidRPr="00F2251E" w:rsidRDefault="00FE6DB4" w:rsidP="00DE13E8">
      <w:pPr>
        <w:pStyle w:val="s1"/>
        <w:shd w:val="clear" w:color="auto" w:fill="FFFFFF"/>
        <w:spacing w:before="0" w:beforeAutospacing="0" w:after="0" w:afterAutospacing="0"/>
        <w:ind w:firstLine="709"/>
        <w:jc w:val="both"/>
        <w:rPr>
          <w:sz w:val="28"/>
          <w:szCs w:val="28"/>
        </w:rPr>
      </w:pPr>
      <w:r w:rsidRPr="00F2251E">
        <w:rPr>
          <w:sz w:val="28"/>
          <w:szCs w:val="28"/>
        </w:rPr>
        <w:t>В случае если многодетная семья отказалась от предложенного земельного участка или не представила письменное заявление в установленный срок, данный земельный участок предлагается другим многодетным семьям, включенным в Реестр, в порядке очередности. При этом многодетной семье, отказавшейся от предложенного земельного участка или не представившей письменное заявление в установленный срок, присваивается новый порядковый номер учета в конце Реестра.</w:t>
      </w:r>
    </w:p>
    <w:p w:rsidR="00FE6DB4" w:rsidRPr="00F2251E" w:rsidRDefault="00FE6DB4" w:rsidP="00DE13E8">
      <w:pPr>
        <w:pStyle w:val="s1"/>
        <w:shd w:val="clear" w:color="auto" w:fill="FFFFFF"/>
        <w:spacing w:before="0" w:beforeAutospacing="0" w:after="0" w:afterAutospacing="0"/>
        <w:ind w:firstLine="709"/>
        <w:jc w:val="both"/>
        <w:rPr>
          <w:sz w:val="28"/>
          <w:szCs w:val="28"/>
        </w:rPr>
      </w:pPr>
      <w:r w:rsidRPr="00F2251E">
        <w:rPr>
          <w:sz w:val="28"/>
          <w:szCs w:val="28"/>
        </w:rPr>
        <w:t>Указанный новый порядковый номер присваивается многодетной семье органом местного самоуправления в день получения заявления об отказе на приобретение земельного участка в собственность бесплатно или в течение пяти дней со дня истечения срока, установленного </w:t>
      </w:r>
      <w:hyperlink r:id="rId5" w:anchor="/document/17576613/entry/513" w:history="1">
        <w:r w:rsidRPr="00F2251E">
          <w:rPr>
            <w:rStyle w:val="a3"/>
            <w:color w:val="auto"/>
            <w:sz w:val="28"/>
            <w:szCs w:val="28"/>
          </w:rPr>
          <w:t>абзацем первым</w:t>
        </w:r>
      </w:hyperlink>
      <w:r w:rsidRPr="00F2251E">
        <w:rPr>
          <w:sz w:val="28"/>
          <w:szCs w:val="28"/>
        </w:rPr>
        <w:t> настоящей части. Орган местного самоуправления в трехдневный срок со дня принятия решения уведомляет многодетную семью о присвоении нового порядкового номера учета многодетной семьи».</w:t>
      </w:r>
    </w:p>
    <w:p w:rsidR="00D46835" w:rsidRPr="00F2251E" w:rsidRDefault="00FE6DB4" w:rsidP="00DE13E8">
      <w:pPr>
        <w:pStyle w:val="s1"/>
        <w:shd w:val="clear" w:color="auto" w:fill="FFFFFF"/>
        <w:spacing w:before="0" w:beforeAutospacing="0" w:after="0" w:afterAutospacing="0"/>
        <w:ind w:firstLine="709"/>
        <w:jc w:val="both"/>
        <w:rPr>
          <w:sz w:val="28"/>
          <w:szCs w:val="28"/>
        </w:rPr>
      </w:pPr>
      <w:r w:rsidRPr="00F2251E">
        <w:rPr>
          <w:sz w:val="28"/>
          <w:szCs w:val="28"/>
        </w:rPr>
        <w:t xml:space="preserve">Таким образом, при исполнении органом местного самоуправления своих обязательств по предоставлению земельного участка многодетным семьям, многодетная семья имеет  право на не мотивированный отказ от земельного участка, последствием которого является только присвоение нового порядкового номера. </w:t>
      </w:r>
    </w:p>
    <w:p w:rsidR="00FE6DB4" w:rsidRPr="00F2251E" w:rsidRDefault="00C201D1" w:rsidP="00DE13E8">
      <w:pPr>
        <w:pStyle w:val="s1"/>
        <w:shd w:val="clear" w:color="auto" w:fill="FFFFFF"/>
        <w:spacing w:before="0" w:beforeAutospacing="0" w:after="0" w:afterAutospacing="0"/>
        <w:ind w:firstLine="709"/>
        <w:jc w:val="both"/>
        <w:rPr>
          <w:sz w:val="28"/>
          <w:szCs w:val="28"/>
        </w:rPr>
      </w:pPr>
      <w:r w:rsidRPr="00F2251E">
        <w:rPr>
          <w:sz w:val="28"/>
          <w:szCs w:val="28"/>
        </w:rPr>
        <w:t xml:space="preserve">Практика реализации права многодетной семьи на бесплатное предоставление в собственность земельного участка показывает значительное количество отказов от предлагаемых земельных участков.  </w:t>
      </w:r>
      <w:r w:rsidR="00FE6DB4" w:rsidRPr="00F2251E">
        <w:rPr>
          <w:sz w:val="28"/>
          <w:szCs w:val="28"/>
        </w:rPr>
        <w:t>При этом причинами отказов в большинстве случаев являе</w:t>
      </w:r>
      <w:r w:rsidR="00F23E7D" w:rsidRPr="00F2251E">
        <w:rPr>
          <w:sz w:val="28"/>
          <w:szCs w:val="28"/>
        </w:rPr>
        <w:t>тся</w:t>
      </w:r>
      <w:r w:rsidR="00FE6DB4" w:rsidRPr="00F2251E">
        <w:rPr>
          <w:sz w:val="28"/>
          <w:szCs w:val="28"/>
        </w:rPr>
        <w:t xml:space="preserve"> удаленность </w:t>
      </w:r>
      <w:r w:rsidR="00FE6DB4" w:rsidRPr="00F2251E">
        <w:rPr>
          <w:sz w:val="28"/>
          <w:szCs w:val="28"/>
        </w:rPr>
        <w:lastRenderedPageBreak/>
        <w:t xml:space="preserve">предоставляемого земельного участка от места </w:t>
      </w:r>
      <w:r w:rsidR="00A1499C" w:rsidRPr="00F2251E">
        <w:rPr>
          <w:sz w:val="28"/>
          <w:szCs w:val="28"/>
        </w:rPr>
        <w:t xml:space="preserve">постоянного </w:t>
      </w:r>
      <w:r w:rsidR="00FE6DB4" w:rsidRPr="00F2251E">
        <w:rPr>
          <w:sz w:val="28"/>
          <w:szCs w:val="28"/>
        </w:rPr>
        <w:t>проживания многодетной семьи.</w:t>
      </w:r>
    </w:p>
    <w:p w:rsidR="00A466E4" w:rsidRPr="00F2251E" w:rsidRDefault="0065199A" w:rsidP="00DE13E8">
      <w:pPr>
        <w:pStyle w:val="s1"/>
        <w:shd w:val="clear" w:color="auto" w:fill="FFFFFF"/>
        <w:spacing w:before="0" w:beforeAutospacing="0" w:after="0" w:afterAutospacing="0"/>
        <w:ind w:firstLine="709"/>
        <w:jc w:val="both"/>
        <w:rPr>
          <w:sz w:val="28"/>
          <w:szCs w:val="28"/>
        </w:rPr>
      </w:pPr>
      <w:r w:rsidRPr="00F2251E">
        <w:rPr>
          <w:sz w:val="28"/>
          <w:szCs w:val="28"/>
        </w:rPr>
        <w:t>Н</w:t>
      </w:r>
      <w:r w:rsidR="00132962" w:rsidRPr="00F2251E">
        <w:rPr>
          <w:sz w:val="28"/>
          <w:szCs w:val="28"/>
        </w:rPr>
        <w:t>ередко возникает  ситуация когда семье постоянно проживающей на территории одного сельского поселения согласно очередности земельного участка в Перечне земельных участков</w:t>
      </w:r>
      <w:r w:rsidR="00E37EAA" w:rsidRPr="00F2251E">
        <w:rPr>
          <w:sz w:val="28"/>
          <w:szCs w:val="28"/>
        </w:rPr>
        <w:t>, предлагается земельный участок на территории другого сельского поселения, при наличии свободных земельных участков на территории сельского поселения по месту постоянного проживания многодетной семьи.</w:t>
      </w:r>
    </w:p>
    <w:p w:rsidR="00A85BDD" w:rsidRPr="00F2251E" w:rsidRDefault="008245F1" w:rsidP="00DE13E8">
      <w:pPr>
        <w:pStyle w:val="s1"/>
        <w:shd w:val="clear" w:color="auto" w:fill="FFFFFF"/>
        <w:spacing w:before="0" w:beforeAutospacing="0" w:after="0" w:afterAutospacing="0"/>
        <w:ind w:firstLine="709"/>
        <w:jc w:val="both"/>
        <w:rPr>
          <w:sz w:val="28"/>
          <w:szCs w:val="28"/>
        </w:rPr>
      </w:pPr>
      <w:r w:rsidRPr="00F2251E">
        <w:rPr>
          <w:sz w:val="28"/>
          <w:szCs w:val="28"/>
        </w:rPr>
        <w:t xml:space="preserve">Предлагаемые поправки к закону предусматривают </w:t>
      </w:r>
      <w:r w:rsidR="00E37EAA" w:rsidRPr="00F2251E">
        <w:rPr>
          <w:sz w:val="28"/>
          <w:szCs w:val="28"/>
        </w:rPr>
        <w:t xml:space="preserve"> преимущественное право </w:t>
      </w:r>
      <w:r w:rsidR="00F126C7" w:rsidRPr="00F2251E">
        <w:rPr>
          <w:sz w:val="28"/>
          <w:szCs w:val="28"/>
        </w:rPr>
        <w:t>многодетной семьи на получение</w:t>
      </w:r>
      <w:r w:rsidR="00E37EAA" w:rsidRPr="00F2251E">
        <w:rPr>
          <w:sz w:val="28"/>
          <w:szCs w:val="28"/>
        </w:rPr>
        <w:t xml:space="preserve"> земельного участка по месту постоянного проживания при наличии свободных земельных участков на территории соответствующе</w:t>
      </w:r>
      <w:r w:rsidR="00F126C7" w:rsidRPr="00F2251E">
        <w:rPr>
          <w:sz w:val="28"/>
          <w:szCs w:val="28"/>
        </w:rPr>
        <w:t xml:space="preserve">й административно территориальной единицы (города республиканского значения, городского поселения, сельского поселения). </w:t>
      </w:r>
    </w:p>
    <w:p w:rsidR="0043623E" w:rsidRPr="00F2251E" w:rsidRDefault="0043623E" w:rsidP="0043623E">
      <w:pPr>
        <w:spacing w:after="0"/>
        <w:ind w:firstLine="709"/>
        <w:jc w:val="both"/>
        <w:rPr>
          <w:rFonts w:ascii="Times New Roman" w:hAnsi="Times New Roman" w:cs="Times New Roman"/>
          <w:sz w:val="28"/>
          <w:szCs w:val="28"/>
        </w:rPr>
      </w:pPr>
      <w:r w:rsidRPr="00F2251E">
        <w:rPr>
          <w:rFonts w:ascii="Times New Roman" w:hAnsi="Times New Roman" w:cs="Times New Roman"/>
          <w:sz w:val="28"/>
          <w:szCs w:val="28"/>
        </w:rPr>
        <w:t xml:space="preserve">В существующей редакции закона не раскрывается понятие  «Местные администрации», что приводит к  правовой  неопределенности  при  применении данного закона, поскольку позволяет толковать данную формулировку  «Местные администрации» как «сельские поселения» так и «районные администрации».  </w:t>
      </w:r>
    </w:p>
    <w:p w:rsidR="0043623E" w:rsidRPr="00F2251E" w:rsidRDefault="0043623E" w:rsidP="0043623E">
      <w:pPr>
        <w:spacing w:after="0"/>
        <w:ind w:firstLine="709"/>
        <w:jc w:val="both"/>
        <w:rPr>
          <w:rFonts w:ascii="Times New Roman" w:hAnsi="Times New Roman" w:cs="Times New Roman"/>
          <w:sz w:val="28"/>
          <w:szCs w:val="28"/>
        </w:rPr>
      </w:pPr>
      <w:r w:rsidRPr="00F2251E">
        <w:rPr>
          <w:rFonts w:ascii="Times New Roman" w:hAnsi="Times New Roman" w:cs="Times New Roman"/>
          <w:sz w:val="28"/>
          <w:szCs w:val="28"/>
        </w:rPr>
        <w:t xml:space="preserve">Если под «Местными администрациями» понимается сельское поселение, то после преобразования Муниципальных районов в Муниципальные округа, существующую редакцию закона нельзя будет применять вовсе.  </w:t>
      </w:r>
    </w:p>
    <w:p w:rsidR="003976AE" w:rsidRPr="00F2251E" w:rsidRDefault="00F126C7" w:rsidP="0043623E">
      <w:pPr>
        <w:pStyle w:val="s1"/>
        <w:shd w:val="clear" w:color="auto" w:fill="FFFFFF"/>
        <w:spacing w:before="0" w:beforeAutospacing="0" w:after="0" w:afterAutospacing="0"/>
        <w:ind w:firstLine="709"/>
        <w:jc w:val="both"/>
        <w:rPr>
          <w:sz w:val="28"/>
          <w:szCs w:val="28"/>
        </w:rPr>
      </w:pPr>
      <w:r w:rsidRPr="00F2251E">
        <w:rPr>
          <w:sz w:val="28"/>
          <w:szCs w:val="28"/>
        </w:rPr>
        <w:t>Механизм распределения земельных участков по преимущественному праву</w:t>
      </w:r>
      <w:r w:rsidR="00C201D1" w:rsidRPr="00F2251E">
        <w:rPr>
          <w:sz w:val="28"/>
          <w:szCs w:val="28"/>
        </w:rPr>
        <w:t>,</w:t>
      </w:r>
      <w:r w:rsidRPr="00F2251E">
        <w:rPr>
          <w:sz w:val="28"/>
          <w:szCs w:val="28"/>
        </w:rPr>
        <w:t xml:space="preserve"> </w:t>
      </w:r>
      <w:r w:rsidR="00A85BDD" w:rsidRPr="00F2251E">
        <w:rPr>
          <w:sz w:val="28"/>
          <w:szCs w:val="28"/>
        </w:rPr>
        <w:t xml:space="preserve">в предлагаемом законопроектом виде, </w:t>
      </w:r>
      <w:r w:rsidRPr="00F2251E">
        <w:rPr>
          <w:sz w:val="28"/>
          <w:szCs w:val="28"/>
        </w:rPr>
        <w:t xml:space="preserve">позволит применять закон </w:t>
      </w:r>
      <w:r w:rsidR="00A85BDD" w:rsidRPr="00F2251E">
        <w:rPr>
          <w:sz w:val="28"/>
          <w:szCs w:val="28"/>
        </w:rPr>
        <w:t>в последующем</w:t>
      </w:r>
      <w:r w:rsidR="00C201D1" w:rsidRPr="00F2251E">
        <w:rPr>
          <w:sz w:val="28"/>
          <w:szCs w:val="28"/>
        </w:rPr>
        <w:t>, после преобразования</w:t>
      </w:r>
      <w:r w:rsidR="00A85BDD" w:rsidRPr="00F2251E">
        <w:rPr>
          <w:sz w:val="28"/>
          <w:szCs w:val="28"/>
        </w:rPr>
        <w:t xml:space="preserve"> муниципальных районов в муни</w:t>
      </w:r>
      <w:r w:rsidR="00C201D1" w:rsidRPr="00F2251E">
        <w:rPr>
          <w:sz w:val="28"/>
          <w:szCs w:val="28"/>
        </w:rPr>
        <w:t xml:space="preserve">ципальный округ, поскольку по итогам </w:t>
      </w:r>
      <w:r w:rsidR="00A85BDD" w:rsidRPr="00F2251E">
        <w:rPr>
          <w:sz w:val="28"/>
          <w:szCs w:val="28"/>
        </w:rPr>
        <w:t xml:space="preserve"> преобразования районов в муниципальные округа</w:t>
      </w:r>
      <w:r w:rsidR="00C201D1" w:rsidRPr="00F2251E">
        <w:rPr>
          <w:sz w:val="28"/>
          <w:szCs w:val="28"/>
        </w:rPr>
        <w:t xml:space="preserve">, </w:t>
      </w:r>
      <w:r w:rsidR="00F310C3" w:rsidRPr="00F2251E">
        <w:rPr>
          <w:sz w:val="28"/>
          <w:szCs w:val="28"/>
        </w:rPr>
        <w:t xml:space="preserve"> сельские поселения </w:t>
      </w:r>
      <w:r w:rsidR="00A85BDD" w:rsidRPr="00F2251E">
        <w:rPr>
          <w:sz w:val="28"/>
          <w:szCs w:val="28"/>
        </w:rPr>
        <w:t xml:space="preserve"> как орган местного самоуправления прекратят свою деятельность, но сохранят свое существование  как  административно-территориальная единица, согласно Закону Чувашской Республики </w:t>
      </w:r>
      <w:r w:rsidR="00A85BDD" w:rsidRPr="00F2251E">
        <w:rPr>
          <w:rFonts w:ascii="PT Serif" w:hAnsi="PT Serif"/>
          <w:sz w:val="23"/>
          <w:szCs w:val="23"/>
          <w:shd w:val="clear" w:color="auto" w:fill="FFFFFF"/>
        </w:rPr>
        <w:t> </w:t>
      </w:r>
      <w:r w:rsidR="00A85BDD" w:rsidRPr="00F2251E">
        <w:rPr>
          <w:sz w:val="28"/>
          <w:szCs w:val="28"/>
          <w:shd w:val="clear" w:color="auto" w:fill="FFFFFF"/>
        </w:rPr>
        <w:t>от 19 декабря 1997 г. N 28 "Об административно-территориальном устройстве Чувашской Республики"</w:t>
      </w:r>
      <w:r w:rsidR="00A85BDD" w:rsidRPr="00F2251E">
        <w:rPr>
          <w:sz w:val="28"/>
          <w:szCs w:val="28"/>
        </w:rPr>
        <w:t xml:space="preserve">. </w:t>
      </w:r>
    </w:p>
    <w:p w:rsidR="00C83ECA" w:rsidRPr="00F2251E" w:rsidRDefault="00C83ECA" w:rsidP="0043623E">
      <w:pPr>
        <w:pStyle w:val="s1"/>
        <w:shd w:val="clear" w:color="auto" w:fill="FFFFFF"/>
        <w:spacing w:before="0" w:beforeAutospacing="0" w:after="0" w:afterAutospacing="0"/>
        <w:ind w:firstLine="709"/>
        <w:jc w:val="both"/>
        <w:rPr>
          <w:sz w:val="28"/>
          <w:szCs w:val="28"/>
        </w:rPr>
      </w:pPr>
    </w:p>
    <w:p w:rsidR="00C83ECA" w:rsidRPr="00A260C9" w:rsidRDefault="00C83ECA" w:rsidP="00C83ECA">
      <w:pPr>
        <w:pStyle w:val="s1"/>
        <w:shd w:val="clear" w:color="auto" w:fill="FFFFFF"/>
        <w:spacing w:before="0" w:beforeAutospacing="0" w:after="0" w:afterAutospacing="0"/>
        <w:rPr>
          <w:sz w:val="28"/>
          <w:szCs w:val="28"/>
        </w:rPr>
      </w:pPr>
      <w:r w:rsidRPr="00F2251E">
        <w:rPr>
          <w:sz w:val="28"/>
          <w:szCs w:val="28"/>
        </w:rPr>
        <w:t>Глава Моргаушского района -</w:t>
      </w:r>
      <w:r w:rsidRPr="00A260C9">
        <w:rPr>
          <w:sz w:val="28"/>
          <w:szCs w:val="28"/>
        </w:rPr>
        <w:t xml:space="preserve"> </w:t>
      </w:r>
      <w:bookmarkEnd w:id="0"/>
      <w:r w:rsidRPr="00A260C9">
        <w:rPr>
          <w:sz w:val="28"/>
          <w:szCs w:val="28"/>
        </w:rPr>
        <w:t>Председатель</w:t>
      </w:r>
    </w:p>
    <w:p w:rsidR="00C83ECA" w:rsidRPr="00A260C9" w:rsidRDefault="00C83ECA" w:rsidP="00C83ECA">
      <w:pPr>
        <w:pStyle w:val="s1"/>
        <w:shd w:val="clear" w:color="auto" w:fill="FFFFFF"/>
        <w:spacing w:before="0" w:beforeAutospacing="0" w:after="0" w:afterAutospacing="0"/>
        <w:rPr>
          <w:sz w:val="28"/>
          <w:szCs w:val="28"/>
        </w:rPr>
      </w:pPr>
      <w:r w:rsidRPr="00A260C9">
        <w:rPr>
          <w:sz w:val="28"/>
          <w:szCs w:val="28"/>
        </w:rPr>
        <w:t xml:space="preserve">Моргаушского районного Собрания депутатов                             </w:t>
      </w:r>
      <w:proofErr w:type="spellStart"/>
      <w:r w:rsidRPr="00A260C9">
        <w:rPr>
          <w:sz w:val="28"/>
          <w:szCs w:val="28"/>
        </w:rPr>
        <w:t>И.В.Николаев</w:t>
      </w:r>
      <w:proofErr w:type="spellEnd"/>
    </w:p>
    <w:p w:rsidR="00C83ECA" w:rsidRPr="00A260C9" w:rsidRDefault="00C83ECA" w:rsidP="00C83ECA">
      <w:pPr>
        <w:pStyle w:val="s1"/>
        <w:shd w:val="clear" w:color="auto" w:fill="FFFFFF"/>
        <w:spacing w:before="0" w:beforeAutospacing="0" w:after="0" w:afterAutospacing="0"/>
        <w:ind w:firstLine="709"/>
        <w:jc w:val="both"/>
        <w:rPr>
          <w:sz w:val="28"/>
          <w:szCs w:val="28"/>
        </w:rPr>
      </w:pPr>
    </w:p>
    <w:sectPr w:rsidR="00C83ECA" w:rsidRPr="00A260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altName w:val="DS Rabbit"/>
    <w:panose1 w:val="020F0502020204030204"/>
    <w:charset w:val="CC"/>
    <w:family w:val="swiss"/>
    <w:pitch w:val="variable"/>
    <w:sig w:usb0="E10002FF" w:usb1="4000ACFF" w:usb2="00000009" w:usb3="00000000" w:csb0="0000019F" w:csb1="00000000"/>
  </w:font>
  <w:font w:name="PT Serif">
    <w:altName w:val="Times New Roman"/>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B6595E"/>
    <w:multiLevelType w:val="hybridMultilevel"/>
    <w:tmpl w:val="4C220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665"/>
    <w:rsid w:val="00084665"/>
    <w:rsid w:val="00132962"/>
    <w:rsid w:val="00211581"/>
    <w:rsid w:val="00251A54"/>
    <w:rsid w:val="002B57A4"/>
    <w:rsid w:val="003976AE"/>
    <w:rsid w:val="003C1B39"/>
    <w:rsid w:val="003E204C"/>
    <w:rsid w:val="0043623E"/>
    <w:rsid w:val="004C0172"/>
    <w:rsid w:val="0065199A"/>
    <w:rsid w:val="0069697D"/>
    <w:rsid w:val="00754837"/>
    <w:rsid w:val="007C0C1E"/>
    <w:rsid w:val="008245F1"/>
    <w:rsid w:val="00885574"/>
    <w:rsid w:val="00965BFD"/>
    <w:rsid w:val="0098243D"/>
    <w:rsid w:val="00A1499C"/>
    <w:rsid w:val="00A2154C"/>
    <w:rsid w:val="00A260C9"/>
    <w:rsid w:val="00A466E4"/>
    <w:rsid w:val="00A85BDD"/>
    <w:rsid w:val="00B15518"/>
    <w:rsid w:val="00B668F9"/>
    <w:rsid w:val="00B95E83"/>
    <w:rsid w:val="00C201D1"/>
    <w:rsid w:val="00C83ECA"/>
    <w:rsid w:val="00CC2CFE"/>
    <w:rsid w:val="00D46835"/>
    <w:rsid w:val="00D96703"/>
    <w:rsid w:val="00DE13E8"/>
    <w:rsid w:val="00E2607E"/>
    <w:rsid w:val="00E37EAA"/>
    <w:rsid w:val="00F126C7"/>
    <w:rsid w:val="00F140E9"/>
    <w:rsid w:val="00F2251E"/>
    <w:rsid w:val="00F23E7D"/>
    <w:rsid w:val="00F310C3"/>
    <w:rsid w:val="00FE6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833B46-B6C2-4456-95E7-017DA773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23E7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85574"/>
    <w:rPr>
      <w:color w:val="0000FF"/>
      <w:u w:val="single"/>
    </w:rPr>
  </w:style>
  <w:style w:type="character" w:styleId="a4">
    <w:name w:val="Emphasis"/>
    <w:basedOn w:val="a0"/>
    <w:uiPriority w:val="20"/>
    <w:qFormat/>
    <w:rsid w:val="00885574"/>
    <w:rPr>
      <w:i/>
      <w:iCs/>
    </w:rPr>
  </w:style>
  <w:style w:type="paragraph" w:customStyle="1" w:styleId="s1">
    <w:name w:val="s_1"/>
    <w:basedOn w:val="a"/>
    <w:rsid w:val="00FE6D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F23E7D"/>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475215">
      <w:bodyDiv w:val="1"/>
      <w:marLeft w:val="0"/>
      <w:marRight w:val="0"/>
      <w:marTop w:val="0"/>
      <w:marBottom w:val="0"/>
      <w:divBdr>
        <w:top w:val="none" w:sz="0" w:space="0" w:color="auto"/>
        <w:left w:val="none" w:sz="0" w:space="0" w:color="auto"/>
        <w:bottom w:val="none" w:sz="0" w:space="0" w:color="auto"/>
        <w:right w:val="none" w:sz="0" w:space="0" w:color="auto"/>
      </w:divBdr>
    </w:div>
    <w:div w:id="158102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391</TotalTime>
  <Pages>2</Pages>
  <Words>707</Words>
  <Characters>4032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Быкова А.М.</cp:lastModifiedBy>
  <cp:revision>25</cp:revision>
  <dcterms:created xsi:type="dcterms:W3CDTF">2021-03-26T06:26:00Z</dcterms:created>
  <dcterms:modified xsi:type="dcterms:W3CDTF">2022-01-20T07:06:00Z</dcterms:modified>
</cp:coreProperties>
</file>