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369" w:rsidRPr="000A2FB9" w:rsidRDefault="009D4369" w:rsidP="000A2FB9">
      <w:pPr>
        <w:spacing w:after="0" w:line="319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2FB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ЗАКЛЮЧЕНИЕ</w:t>
      </w:r>
    </w:p>
    <w:p w:rsidR="009D4369" w:rsidRPr="000A2FB9" w:rsidRDefault="009D4369" w:rsidP="000A2FB9">
      <w:pPr>
        <w:spacing w:after="0" w:line="319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2FB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Экспертного совета Государственного Совета Чувашской Республики </w:t>
      </w:r>
      <w:r w:rsidR="00CB3386" w:rsidRPr="000A2FB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br/>
      </w:r>
      <w:r w:rsidRPr="000A2FB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на проект закона Чувашской Республики </w:t>
      </w:r>
      <w:r w:rsidR="00CB3386" w:rsidRPr="000A2FB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№</w:t>
      </w:r>
      <w:r w:rsidR="00CB3386" w:rsidRPr="000A2FB9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CB3386" w:rsidRPr="000A2FB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26</w:t>
      </w:r>
      <w:r w:rsidR="00CB3386" w:rsidRPr="000A2FB9">
        <w:rPr>
          <w:rFonts w:ascii="Times New Roman" w:eastAsia="Times New Roman" w:hAnsi="Times New Roman" w:cs="Times New Roman"/>
          <w:sz w:val="28"/>
          <w:szCs w:val="26"/>
          <w:lang w:eastAsia="ru-RU"/>
        </w:rPr>
        <w:t>-</w:t>
      </w:r>
      <w:r w:rsidR="00CB3386" w:rsidRPr="000A2FB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7 </w:t>
      </w:r>
      <w:r w:rsidRPr="000A2FB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"О внесении изменений </w:t>
      </w:r>
    </w:p>
    <w:p w:rsidR="009D4369" w:rsidRPr="000A2FB9" w:rsidRDefault="009D4369" w:rsidP="000A2FB9">
      <w:pPr>
        <w:spacing w:after="0" w:line="319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2FB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в Закон Чувашской Республики "О бюджете Территориального фонда </w:t>
      </w:r>
    </w:p>
    <w:p w:rsidR="009D4369" w:rsidRPr="000A2FB9" w:rsidRDefault="009D4369" w:rsidP="000A2FB9">
      <w:pPr>
        <w:spacing w:after="0" w:line="319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2FB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обязательного медицинского страхования Чувашской Республики </w:t>
      </w:r>
    </w:p>
    <w:p w:rsidR="009D4369" w:rsidRPr="000A2FB9" w:rsidRDefault="009D4369" w:rsidP="000A2FB9">
      <w:pPr>
        <w:spacing w:after="0" w:line="319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2FB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на 2022 год и на плановый период 2023 и 2024 годов"</w:t>
      </w:r>
    </w:p>
    <w:p w:rsidR="009D4369" w:rsidRPr="000A2FB9" w:rsidRDefault="009D4369" w:rsidP="009D43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6"/>
          <w:highlight w:val="yellow"/>
          <w:lang w:eastAsia="ru-RU"/>
        </w:rPr>
      </w:pPr>
    </w:p>
    <w:p w:rsidR="000A2FB9" w:rsidRPr="000A2FB9" w:rsidRDefault="000A2FB9" w:rsidP="009D43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6"/>
          <w:highlight w:val="yellow"/>
          <w:lang w:eastAsia="ru-RU"/>
        </w:rPr>
      </w:pPr>
    </w:p>
    <w:p w:rsidR="009D4369" w:rsidRPr="000A2FB9" w:rsidRDefault="009D4369" w:rsidP="009D43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0A2FB9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г. Чебоксары                                                         </w:t>
      </w:r>
      <w:r w:rsidR="000A2FB9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           </w:t>
      </w:r>
      <w:r w:rsidRPr="000A2FB9">
        <w:rPr>
          <w:rFonts w:ascii="Times New Roman" w:eastAsia="Times New Roman" w:hAnsi="Times New Roman" w:cs="Times New Roman"/>
          <w:sz w:val="28"/>
          <w:szCs w:val="26"/>
          <w:lang w:eastAsia="ru-RU"/>
        </w:rPr>
        <w:t>1</w:t>
      </w:r>
      <w:r w:rsidR="00B4460C">
        <w:rPr>
          <w:rFonts w:ascii="Times New Roman" w:eastAsia="Times New Roman" w:hAnsi="Times New Roman" w:cs="Times New Roman"/>
          <w:sz w:val="28"/>
          <w:szCs w:val="26"/>
          <w:lang w:eastAsia="ru-RU"/>
        </w:rPr>
        <w:t>6</w:t>
      </w:r>
      <w:bookmarkStart w:id="0" w:name="_GoBack"/>
      <w:bookmarkEnd w:id="0"/>
      <w:r w:rsidRPr="000A2FB9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марта 2022 года</w:t>
      </w:r>
    </w:p>
    <w:p w:rsidR="009D4369" w:rsidRPr="009D4369" w:rsidRDefault="009D4369" w:rsidP="009D436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4369" w:rsidRPr="00C8286E" w:rsidRDefault="009D4369" w:rsidP="000A2FB9">
      <w:pPr>
        <w:widowControl w:val="0"/>
        <w:shd w:val="clear" w:color="auto" w:fill="FFFFFF"/>
        <w:autoSpaceDE w:val="0"/>
        <w:autoSpaceDN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2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распоряжения Председателя Государственного Совета </w:t>
      </w:r>
      <w:r w:rsidRPr="00C828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Чувашской Республики Л.И. </w:t>
      </w:r>
      <w:proofErr w:type="spellStart"/>
      <w:r w:rsidRPr="00C8286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Черкесова</w:t>
      </w:r>
      <w:proofErr w:type="spellEnd"/>
      <w:r w:rsidRPr="00C82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11 марта 2022 года № 178 Эк</w:t>
      </w:r>
      <w:r w:rsidRPr="00C8286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82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пертным советом Государственного Совета Чувашской Республики (далее также – Экспертный совет) проведена независимая экспертиза проекта закона Чувашской Республики </w:t>
      </w:r>
      <w:r w:rsidR="00380A16" w:rsidRPr="00C82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26-7 </w:t>
      </w:r>
      <w:r w:rsidRPr="00C8286E">
        <w:rPr>
          <w:rFonts w:ascii="Times New Roman" w:eastAsia="Times New Roman" w:hAnsi="Times New Roman" w:cs="Times New Roman"/>
          <w:sz w:val="28"/>
          <w:szCs w:val="28"/>
          <w:lang w:eastAsia="ru-RU"/>
        </w:rPr>
        <w:t>"О внесении изменений в Закон Чувашской Республики "О бюджете Территориального фонда обязательного медици</w:t>
      </w:r>
      <w:r w:rsidRPr="00C8286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828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страхования Чувашской Республики на 2022 год и на плановый период 2023 и</w:t>
      </w:r>
      <w:proofErr w:type="gramEnd"/>
      <w:r w:rsidRPr="00C82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годов" (далее – проект закона).</w:t>
      </w:r>
    </w:p>
    <w:p w:rsidR="009D4369" w:rsidRPr="000A2FB9" w:rsidRDefault="009D4369" w:rsidP="000A2FB9">
      <w:pPr>
        <w:widowControl w:val="0"/>
        <w:shd w:val="clear" w:color="auto" w:fill="FFFFFF"/>
        <w:autoSpaceDE w:val="0"/>
        <w:autoSpaceDN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экспертно-аналитической работы Экспертным сов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установлено, что в соответствии с проектом закона доходы бюджета Территориального фонда обязательного медицинского страхования Чува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Республики (далее – Фонд) в 2022 году составят 17774382,5 тыс. рублей и увеличатся на 18554,4 тыс. рублей, или на 0,1%, расходы составят 18003202,2 тыс. рублей и увеличатся на 247374,1 тыс. рублей, или на 1,4%. Источником погашения дефицита бюджета Фонда в размере 228819,7 тыс. рублей являются остатки средств, образовавшиеся по состоянию на 1 января 2022 года.</w:t>
      </w:r>
    </w:p>
    <w:p w:rsidR="009D4369" w:rsidRPr="000A2FB9" w:rsidRDefault="009D4369" w:rsidP="000A2FB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Дополнительные средства в соответствии с утвержденными распредел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ниями в 2022 году иных межбюджетных трансфертов составят 230563,8 тыс. рублей, в том числе </w:t>
      </w:r>
      <w:proofErr w:type="gramStart"/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из</w:t>
      </w:r>
      <w:proofErr w:type="gramEnd"/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</w:p>
    <w:p w:rsidR="009D4369" w:rsidRPr="000A2FB9" w:rsidRDefault="009D4369" w:rsidP="000A2FB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Федерального фонда обязательного медицинского страхов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на финансовое обеспечение осуществления денежных выплат стимул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рующего характера медицинским работникам за выявление онкологических заболеваний в ходе проведения диспансеризации и профилактических мед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цинских осмотров населения в размере 1310,6 тыс. рублей;</w:t>
      </w:r>
    </w:p>
    <w:p w:rsidR="009D4369" w:rsidRPr="000A2FB9" w:rsidRDefault="009D4369" w:rsidP="000A2FB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 xml:space="preserve">бюджета Федерального фонда обязательного медицинского страхования на </w:t>
      </w:r>
      <w:proofErr w:type="spellStart"/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софинансирование</w:t>
      </w:r>
      <w:proofErr w:type="spellEnd"/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расходов медицинских организаций на оплату труда вр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чей и среднего медицинского персонала в размере 178008,4 тыс. рублей;</w:t>
      </w:r>
    </w:p>
    <w:p w:rsidR="009D4369" w:rsidRPr="000A2FB9" w:rsidRDefault="009D4369" w:rsidP="000A2FB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республиканского бюджета Чувашской Республики, источником фина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сового </w:t>
      </w:r>
      <w:proofErr w:type="gramStart"/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обеспечения</w:t>
      </w:r>
      <w:proofErr w:type="gramEnd"/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которых являются бюджетные ассигнования резервного фонда Правительства Российской Федерации, на дополнительное финансовое обеспечение оказания</w:t>
      </w:r>
      <w:r w:rsidRPr="000A2FB9"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ru-RU"/>
        </w:rPr>
        <w:t xml:space="preserve"> 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первичной медико-санитарной помощи лицам,</w:t>
      </w:r>
      <w:r w:rsidRPr="000A2FB9"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ru-RU"/>
        </w:rPr>
        <w:t xml:space="preserve"> 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застрах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ванным по обязательному медицинскому страхованию, в том числе</w:t>
      </w:r>
      <w:r w:rsidRPr="000A2FB9"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ru-RU"/>
        </w:rPr>
        <w:t xml:space="preserve"> 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 заболев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нием и (или) подозрением на заболевание новой </w:t>
      </w:r>
      <w:proofErr w:type="spellStart"/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коронавирусной</w:t>
      </w:r>
      <w:proofErr w:type="spellEnd"/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инфекцией (COVID-19), в рамках реализации территориальных программ обязательного медицинского страхования в размере 51244,8 тыс. рублей.</w:t>
      </w:r>
    </w:p>
    <w:p w:rsidR="009D4369" w:rsidRPr="000A2FB9" w:rsidRDefault="009D4369" w:rsidP="000A2FB9">
      <w:pPr>
        <w:widowControl w:val="0"/>
        <w:spacing w:after="0" w:line="319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Проектом закона устанавливаются направления использования межбю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жетных трансфертов, дополнительно предоставляемых из республиканского бюджета Чувашской Республики в бюджет Фонда, а именно </w:t>
      </w:r>
      <w:r w:rsidRPr="000A2FB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на цели, указанные в </w:t>
      </w:r>
      <w:hyperlink r:id="rId7" w:history="1">
        <w:r w:rsidRPr="000A2FB9">
          <w:rPr>
            <w:rFonts w:ascii="Times New Roman" w:eastAsia="Calibri" w:hAnsi="Times New Roman" w:cs="Times New Roman"/>
            <w:spacing w:val="-4"/>
            <w:sz w:val="28"/>
            <w:szCs w:val="28"/>
            <w:lang w:eastAsia="ru-RU"/>
          </w:rPr>
          <w:t>пункте 1</w:t>
        </w:r>
      </w:hyperlink>
      <w:r w:rsidRPr="000A2FB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части 5 статьи 26 Федерального закона "Об обязательном медици</w:t>
      </w:r>
      <w:r w:rsidRPr="000A2FB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н</w:t>
      </w:r>
      <w:r w:rsidRPr="000A2FB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ском страховании в Российской Федерации".</w:t>
      </w:r>
    </w:p>
    <w:p w:rsidR="009D4369" w:rsidRPr="000A2FB9" w:rsidRDefault="009D4369" w:rsidP="000A2FB9">
      <w:pPr>
        <w:widowControl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Неналоговые доходы бюджета Фонда уменьшены на 46976,6 тыс. рублей. </w:t>
      </w:r>
    </w:p>
    <w:p w:rsidR="009D4369" w:rsidRPr="000A2FB9" w:rsidRDefault="009D4369" w:rsidP="000A2FB9">
      <w:pPr>
        <w:widowControl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 основании части 5 статьи 242 Бюджетного кодекса Российской Фед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рации в проекте закона доходы бюджета Фонда уменьшены на 165032,8 тыс. рублей – сумму возврата неиспользованных по состоянию на 1 января 2022 года средств межбюджетных трансфертов в бюджеты, из которых они были ранее предоставлены.</w:t>
      </w:r>
    </w:p>
    <w:p w:rsidR="009D4369" w:rsidRPr="000A2FB9" w:rsidRDefault="009D4369" w:rsidP="000A2FB9">
      <w:pPr>
        <w:widowControl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закона предусмотрено увеличение бюджетных ассигнований на финансирование территориальной программы обязательного медицинск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страхования за счет образовавшихся по состоянию на 1 января 2022 года остатков средств, сформированных от применения санкций к страховым м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дицинским организациям и медицинским организациям</w:t>
      </w:r>
      <w:r w:rsidR="00380A1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195,2 тыс. рублей. </w:t>
      </w:r>
    </w:p>
    <w:p w:rsidR="009D4369" w:rsidRPr="000A2FB9" w:rsidRDefault="009D4369" w:rsidP="000A2FB9">
      <w:pPr>
        <w:widowControl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Остатки </w:t>
      </w:r>
      <w:proofErr w:type="gramStart"/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межбюджетных трансфертов территориальных фондов обязательного медицинского страхования субъектов Российской Федерации</w:t>
      </w:r>
      <w:proofErr w:type="gramEnd"/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1108,6 тыс. рублей направляются на увеличение расходов по целевой статье "Финансовое обеспечение организации обязательного медицинского страхования граждан Российской Федерации, застрахованных за пределами Чувашской Республики". </w:t>
      </w:r>
    </w:p>
    <w:p w:rsidR="009D4369" w:rsidRPr="000A2FB9" w:rsidRDefault="009D4369" w:rsidP="000A2FB9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Расходы бюджета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тению и проведению ремонта медицинского оборудования увеличатся на 15506,5 тыс. рублей, или на 17,6%, и составят 103567,2 тыс. рублей с учетом использования остатка средств нормированного страхового запаса Фонда по состоянию на 1 января 2022 года. </w:t>
      </w:r>
      <w:proofErr w:type="gramEnd"/>
    </w:p>
    <w:p w:rsidR="009D4369" w:rsidRPr="000A2FB9" w:rsidRDefault="009D4369" w:rsidP="000A2FB9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FB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Размер нормированного страхового запаса Фонда увеличивается в 2022 г</w:t>
      </w:r>
      <w:r w:rsidRPr="000A2FB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</w:t>
      </w:r>
      <w:r w:rsidRPr="000A2FB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ду 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 184395,5 тыс. рублей и составит 2216642,3 тыс. рублей.</w:t>
      </w:r>
      <w:r w:rsidRPr="000A2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4369" w:rsidRPr="000A2FB9" w:rsidRDefault="009D4369" w:rsidP="000A2FB9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Устанавливается, что дополнительным основанием для внесения в пок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затели сводной бюджетной росписи бюджета Фонда изменений без внесения изменений в закон о бюджете Фонда является перераспределение бюджетных ассигнований, предусмотренных по одной целевой статье расходов, между в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дами (группами, подгруппами) расходов классификации расходов бюджетов.</w:t>
      </w:r>
    </w:p>
    <w:p w:rsidR="009D4369" w:rsidRPr="000A2FB9" w:rsidRDefault="009D4369" w:rsidP="000A2FB9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результате проведенного анализа проекта закона Экспертный совет Государственного Совета Чувашской Республики приходит к заключению о его соответствии Конституции Российской Федерации, бюджетному законодател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ь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ству, Конституции Чувашской Рес</w:t>
      </w:r>
      <w:r w:rsid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публики и законам Чувашской Рес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публики.</w:t>
      </w:r>
    </w:p>
    <w:p w:rsidR="009D4369" w:rsidRPr="000A2FB9" w:rsidRDefault="009D4369" w:rsidP="000A2FB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highlight w:val="yellow"/>
          <w:lang w:eastAsia="ru-RU"/>
        </w:rPr>
      </w:pP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Экспертный совет Государственного Совета Чувашской Республики сч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тает, что проект закона может быть рассмотрен Государственным Советом Ч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</w:t>
      </w:r>
      <w:r w:rsidRPr="000A2F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вашской Республики в установленном порядке.</w:t>
      </w:r>
    </w:p>
    <w:p w:rsidR="009D4369" w:rsidRPr="000A2FB9" w:rsidRDefault="009D4369" w:rsidP="000A2F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9D4369" w:rsidRPr="000A2FB9" w:rsidRDefault="009D4369" w:rsidP="000A2F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tbl>
      <w:tblPr>
        <w:tblW w:w="9476" w:type="dxa"/>
        <w:tblLook w:val="04A0" w:firstRow="1" w:lastRow="0" w:firstColumn="1" w:lastColumn="0" w:noHBand="0" w:noVBand="1"/>
      </w:tblPr>
      <w:tblGrid>
        <w:gridCol w:w="4361"/>
        <w:gridCol w:w="2693"/>
        <w:gridCol w:w="2422"/>
      </w:tblGrid>
      <w:tr w:rsidR="009D4369" w:rsidRPr="000A2FB9" w:rsidTr="000A2FB9">
        <w:tc>
          <w:tcPr>
            <w:tcW w:w="4361" w:type="dxa"/>
            <w:shd w:val="clear" w:color="auto" w:fill="auto"/>
          </w:tcPr>
          <w:p w:rsidR="009D4369" w:rsidRPr="000A2FB9" w:rsidRDefault="00380A16" w:rsidP="000A2FB9">
            <w:pPr>
              <w:spacing w:after="0" w:line="240" w:lineRule="auto"/>
              <w:ind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Председатель Экспертного с</w:t>
            </w:r>
            <w:r w:rsidR="009D4369" w:rsidRPr="000A2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овета Государственного Совета </w:t>
            </w:r>
            <w:r w:rsidR="009D4369" w:rsidRPr="000A2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Чувашской Республики </w:t>
            </w:r>
          </w:p>
        </w:tc>
        <w:tc>
          <w:tcPr>
            <w:tcW w:w="2693" w:type="dxa"/>
            <w:shd w:val="clear" w:color="auto" w:fill="auto"/>
          </w:tcPr>
          <w:p w:rsidR="009D4369" w:rsidRPr="000A2FB9" w:rsidRDefault="009D4369" w:rsidP="000A2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2" w:type="dxa"/>
            <w:shd w:val="clear" w:color="auto" w:fill="auto"/>
          </w:tcPr>
          <w:p w:rsidR="009D4369" w:rsidRPr="000A2FB9" w:rsidRDefault="009D4369" w:rsidP="000A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369" w:rsidRPr="000A2FB9" w:rsidRDefault="009D4369" w:rsidP="000A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369" w:rsidRPr="000A2FB9" w:rsidRDefault="009D4369" w:rsidP="000A2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D4369" w:rsidRPr="009D4369" w:rsidRDefault="009D4369" w:rsidP="009D43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6FFE" w:rsidRDefault="00B66FFE"/>
    <w:sectPr w:rsidR="00B66FFE" w:rsidSect="000A2FB9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A16" w:rsidRDefault="00380A16">
      <w:pPr>
        <w:spacing w:after="0" w:line="240" w:lineRule="auto"/>
      </w:pPr>
      <w:r>
        <w:separator/>
      </w:r>
    </w:p>
  </w:endnote>
  <w:endnote w:type="continuationSeparator" w:id="0">
    <w:p w:rsidR="00380A16" w:rsidRDefault="00380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A16" w:rsidRDefault="00380A16">
      <w:pPr>
        <w:spacing w:after="0" w:line="240" w:lineRule="auto"/>
      </w:pPr>
      <w:r>
        <w:separator/>
      </w:r>
    </w:p>
  </w:footnote>
  <w:footnote w:type="continuationSeparator" w:id="0">
    <w:p w:rsidR="00380A16" w:rsidRDefault="00380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A16" w:rsidRPr="00581060" w:rsidRDefault="00380A16">
    <w:pPr>
      <w:pStyle w:val="a3"/>
      <w:jc w:val="center"/>
      <w:rPr>
        <w:sz w:val="24"/>
        <w:szCs w:val="24"/>
      </w:rPr>
    </w:pPr>
    <w:r w:rsidRPr="00581060">
      <w:rPr>
        <w:sz w:val="24"/>
        <w:szCs w:val="24"/>
      </w:rPr>
      <w:fldChar w:fldCharType="begin"/>
    </w:r>
    <w:r w:rsidRPr="00581060">
      <w:rPr>
        <w:sz w:val="24"/>
        <w:szCs w:val="24"/>
      </w:rPr>
      <w:instrText>PAGE   \* MERGEFORMAT</w:instrText>
    </w:r>
    <w:r w:rsidRPr="00581060">
      <w:rPr>
        <w:sz w:val="24"/>
        <w:szCs w:val="24"/>
      </w:rPr>
      <w:fldChar w:fldCharType="separate"/>
    </w:r>
    <w:r w:rsidR="00B4460C">
      <w:rPr>
        <w:noProof/>
        <w:sz w:val="24"/>
        <w:szCs w:val="24"/>
      </w:rPr>
      <w:t>3</w:t>
    </w:r>
    <w:r w:rsidRPr="00581060"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60F"/>
    <w:rsid w:val="0004481F"/>
    <w:rsid w:val="000A2FB9"/>
    <w:rsid w:val="001D360F"/>
    <w:rsid w:val="00216A44"/>
    <w:rsid w:val="00380A16"/>
    <w:rsid w:val="0091009F"/>
    <w:rsid w:val="009D4369"/>
    <w:rsid w:val="00B4460C"/>
    <w:rsid w:val="00B66FFE"/>
    <w:rsid w:val="00C369EC"/>
    <w:rsid w:val="00C8286E"/>
    <w:rsid w:val="00CB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4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43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A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4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43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A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119DA7754CF9358D4CDFCE29C69A3C5780A091A2B13AC0357DB57D2AFE5C14508069BEC2A0E15B962521ACBE83FBA1C204DB71746807C76mEf9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Музыкантов Николай Николаевич</dc:creator>
  <cp:lastModifiedBy>Семенова Тамара Егоровна</cp:lastModifiedBy>
  <cp:revision>7</cp:revision>
  <cp:lastPrinted>2022-03-15T08:40:00Z</cp:lastPrinted>
  <dcterms:created xsi:type="dcterms:W3CDTF">2022-03-15T07:03:00Z</dcterms:created>
  <dcterms:modified xsi:type="dcterms:W3CDTF">2022-03-16T07:38:00Z</dcterms:modified>
</cp:coreProperties>
</file>