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7747" w:rsidRPr="0010401D" w:rsidRDefault="008516CE" w:rsidP="00477747">
      <w:pPr>
        <w:ind w:firstLine="709"/>
        <w:jc w:val="center"/>
        <w:rPr>
          <w:b/>
          <w:sz w:val="26"/>
          <w:szCs w:val="26"/>
        </w:rPr>
      </w:pPr>
      <w:r w:rsidRPr="0010401D">
        <w:rPr>
          <w:b/>
          <w:sz w:val="26"/>
          <w:szCs w:val="26"/>
        </w:rPr>
        <w:t>ПОЯСНИТЕЛЬНАЯ ЗАПИСКА</w:t>
      </w:r>
    </w:p>
    <w:p w:rsidR="00A551D9" w:rsidRPr="0010401D" w:rsidRDefault="008516CE" w:rsidP="001C5DB3">
      <w:pPr>
        <w:suppressAutoHyphens/>
        <w:ind w:firstLine="142"/>
        <w:jc w:val="center"/>
        <w:rPr>
          <w:sz w:val="26"/>
          <w:szCs w:val="26"/>
        </w:rPr>
      </w:pPr>
      <w:r w:rsidRPr="0010401D">
        <w:rPr>
          <w:sz w:val="26"/>
          <w:szCs w:val="26"/>
        </w:rPr>
        <w:t xml:space="preserve">к проекту </w:t>
      </w:r>
      <w:r w:rsidR="00A47D7F" w:rsidRPr="0010401D">
        <w:rPr>
          <w:sz w:val="26"/>
          <w:szCs w:val="26"/>
        </w:rPr>
        <w:t>закона</w:t>
      </w:r>
      <w:r w:rsidRPr="0010401D">
        <w:rPr>
          <w:sz w:val="26"/>
          <w:szCs w:val="26"/>
        </w:rPr>
        <w:t xml:space="preserve"> Чувашской Республики</w:t>
      </w:r>
      <w:r w:rsidR="00B270A2" w:rsidRPr="0010401D">
        <w:rPr>
          <w:sz w:val="26"/>
          <w:szCs w:val="26"/>
        </w:rPr>
        <w:t xml:space="preserve"> </w:t>
      </w:r>
      <w:r w:rsidR="00D35909" w:rsidRPr="0010401D">
        <w:rPr>
          <w:sz w:val="26"/>
          <w:szCs w:val="26"/>
        </w:rPr>
        <w:t>«О внесении изменений</w:t>
      </w:r>
      <w:r w:rsidR="009C221F">
        <w:rPr>
          <w:sz w:val="26"/>
          <w:szCs w:val="26"/>
        </w:rPr>
        <w:t xml:space="preserve"> в</w:t>
      </w:r>
      <w:r w:rsidR="00D35909" w:rsidRPr="0010401D">
        <w:rPr>
          <w:sz w:val="26"/>
          <w:szCs w:val="26"/>
        </w:rPr>
        <w:t xml:space="preserve"> </w:t>
      </w:r>
      <w:r w:rsidR="00DC744B">
        <w:rPr>
          <w:sz w:val="26"/>
          <w:szCs w:val="26"/>
        </w:rPr>
        <w:t xml:space="preserve">статью 14 </w:t>
      </w:r>
      <w:r w:rsidR="001C5DB3" w:rsidRPr="00B112AA">
        <w:rPr>
          <w:sz w:val="26"/>
          <w:szCs w:val="26"/>
        </w:rPr>
        <w:t>Закон</w:t>
      </w:r>
      <w:r w:rsidR="00DC744B">
        <w:rPr>
          <w:sz w:val="26"/>
          <w:szCs w:val="26"/>
        </w:rPr>
        <w:t>а</w:t>
      </w:r>
      <w:r w:rsidR="001C5DB3" w:rsidRPr="00B112AA">
        <w:rPr>
          <w:sz w:val="26"/>
          <w:szCs w:val="26"/>
        </w:rPr>
        <w:t xml:space="preserve"> </w:t>
      </w:r>
      <w:r w:rsidR="00D35909" w:rsidRPr="0010401D">
        <w:rPr>
          <w:sz w:val="26"/>
          <w:szCs w:val="26"/>
        </w:rPr>
        <w:t>Чувашской Республики «</w:t>
      </w:r>
      <w:r w:rsidR="0056147E">
        <w:rPr>
          <w:sz w:val="26"/>
          <w:szCs w:val="26"/>
        </w:rPr>
        <w:t>О Кабинете Министров Чувашской Республики</w:t>
      </w:r>
      <w:r w:rsidR="00D35909" w:rsidRPr="0010401D">
        <w:rPr>
          <w:sz w:val="26"/>
          <w:szCs w:val="26"/>
        </w:rPr>
        <w:t>»</w:t>
      </w:r>
    </w:p>
    <w:p w:rsidR="00161711" w:rsidRPr="0010401D" w:rsidRDefault="00161711" w:rsidP="00D77BAC">
      <w:pPr>
        <w:suppressAutoHyphens/>
        <w:ind w:firstLine="709"/>
        <w:jc w:val="both"/>
        <w:rPr>
          <w:sz w:val="26"/>
          <w:szCs w:val="26"/>
        </w:rPr>
      </w:pPr>
    </w:p>
    <w:p w:rsidR="0010401D" w:rsidRPr="0010401D" w:rsidRDefault="0010401D" w:rsidP="0010401D">
      <w:pPr>
        <w:suppressAutoHyphens/>
        <w:jc w:val="both"/>
        <w:rPr>
          <w:sz w:val="26"/>
          <w:szCs w:val="26"/>
        </w:rPr>
      </w:pPr>
    </w:p>
    <w:p w:rsidR="003625FD" w:rsidRDefault="00C67290" w:rsidP="0056147E">
      <w:pPr>
        <w:pStyle w:val="ConsPlusNormal"/>
        <w:suppressAutoHyphens/>
        <w:ind w:firstLine="709"/>
        <w:jc w:val="both"/>
      </w:pPr>
      <w:r w:rsidRPr="0010401D">
        <w:t xml:space="preserve">Проект закона Чувашской Республики «О внесении изменений </w:t>
      </w:r>
      <w:r w:rsidR="009C221F">
        <w:t>в</w:t>
      </w:r>
      <w:r w:rsidR="0068041F" w:rsidRPr="0010401D">
        <w:t xml:space="preserve"> </w:t>
      </w:r>
      <w:r w:rsidR="0068041F">
        <w:t xml:space="preserve">статью 14 </w:t>
      </w:r>
      <w:r w:rsidR="0068041F" w:rsidRPr="00B112AA">
        <w:t>Закон</w:t>
      </w:r>
      <w:r w:rsidR="0068041F">
        <w:t>а</w:t>
      </w:r>
      <w:r w:rsidR="0068041F" w:rsidRPr="00B112AA">
        <w:t xml:space="preserve"> </w:t>
      </w:r>
      <w:r w:rsidRPr="0010401D">
        <w:t>Чувашской Республики «</w:t>
      </w:r>
      <w:r w:rsidR="0056147E" w:rsidRPr="0056147E">
        <w:t>О Кабинете Министров Чувашской Республики</w:t>
      </w:r>
      <w:r w:rsidRPr="0010401D">
        <w:t xml:space="preserve">» (далее – проект закона) </w:t>
      </w:r>
      <w:r w:rsidR="004B1D40">
        <w:t xml:space="preserve"> </w:t>
      </w:r>
      <w:r w:rsidRPr="0010401D">
        <w:t xml:space="preserve">подготовлен в </w:t>
      </w:r>
      <w:r w:rsidR="00623CA0" w:rsidRPr="00DB6C53">
        <w:t xml:space="preserve">связи с </w:t>
      </w:r>
      <w:r w:rsidR="004B1D40">
        <w:t xml:space="preserve"> </w:t>
      </w:r>
      <w:r w:rsidR="00623CA0" w:rsidRPr="00DB6C53">
        <w:t xml:space="preserve">принятием </w:t>
      </w:r>
      <w:r w:rsidR="004B1D40">
        <w:t xml:space="preserve"> Федерального з</w:t>
      </w:r>
      <w:r w:rsidR="00623CA0" w:rsidRPr="00DB6C53">
        <w:t>акона</w:t>
      </w:r>
      <w:r w:rsidR="00FD153C" w:rsidRPr="00DB6C53">
        <w:t xml:space="preserve"> </w:t>
      </w:r>
      <w:r w:rsidR="0056147E">
        <w:t>от 5 апреля 2021</w:t>
      </w:r>
      <w:r w:rsidR="004B1D40">
        <w:t xml:space="preserve"> г. </w:t>
      </w:r>
      <w:r w:rsidR="0056147E">
        <w:t>№ 79-ФЗ «О внесении изменений в отдельные законодательные акты Российской Федерации»</w:t>
      </w:r>
      <w:r w:rsidR="003625FD" w:rsidRPr="00DB6C53">
        <w:t>.</w:t>
      </w:r>
    </w:p>
    <w:p w:rsidR="00601D5C" w:rsidRDefault="0071450A" w:rsidP="00D77BAC">
      <w:pPr>
        <w:suppressAutoHyphens/>
        <w:autoSpaceDE w:val="0"/>
        <w:autoSpaceDN w:val="0"/>
        <w:adjustRightInd w:val="0"/>
        <w:ind w:firstLine="709"/>
        <w:jc w:val="both"/>
        <w:rPr>
          <w:sz w:val="26"/>
          <w:szCs w:val="26"/>
        </w:rPr>
      </w:pPr>
      <w:r w:rsidRPr="0010401D">
        <w:rPr>
          <w:sz w:val="26"/>
          <w:szCs w:val="26"/>
        </w:rPr>
        <w:t>П</w:t>
      </w:r>
      <w:r w:rsidR="005A38E7" w:rsidRPr="0010401D">
        <w:rPr>
          <w:sz w:val="26"/>
          <w:szCs w:val="26"/>
        </w:rPr>
        <w:t xml:space="preserve">роектом закона предлагается </w:t>
      </w:r>
      <w:r w:rsidR="0056147E">
        <w:rPr>
          <w:sz w:val="26"/>
          <w:szCs w:val="26"/>
        </w:rPr>
        <w:t xml:space="preserve">наделить </w:t>
      </w:r>
      <w:r w:rsidR="0056147E" w:rsidRPr="0056147E">
        <w:rPr>
          <w:sz w:val="26"/>
          <w:szCs w:val="26"/>
        </w:rPr>
        <w:t xml:space="preserve">Кабинет Министров Чувашской Республики </w:t>
      </w:r>
      <w:r w:rsidR="00DC744B">
        <w:rPr>
          <w:sz w:val="26"/>
          <w:szCs w:val="26"/>
        </w:rPr>
        <w:t xml:space="preserve">полномочиями </w:t>
      </w:r>
      <w:r w:rsidR="0056147E">
        <w:rPr>
          <w:sz w:val="26"/>
          <w:szCs w:val="26"/>
        </w:rPr>
        <w:t xml:space="preserve">по </w:t>
      </w:r>
      <w:r w:rsidR="0056147E" w:rsidRPr="0056147E">
        <w:rPr>
          <w:sz w:val="26"/>
          <w:szCs w:val="26"/>
        </w:rPr>
        <w:t>устан</w:t>
      </w:r>
      <w:r w:rsidR="00816DB6">
        <w:rPr>
          <w:sz w:val="26"/>
          <w:szCs w:val="26"/>
        </w:rPr>
        <w:t>о</w:t>
      </w:r>
      <w:r w:rsidR="0056147E" w:rsidRPr="0056147E">
        <w:rPr>
          <w:sz w:val="26"/>
          <w:szCs w:val="26"/>
        </w:rPr>
        <w:t>вл</w:t>
      </w:r>
      <w:r w:rsidR="0056147E">
        <w:rPr>
          <w:sz w:val="26"/>
          <w:szCs w:val="26"/>
        </w:rPr>
        <w:t xml:space="preserve">ению </w:t>
      </w:r>
      <w:r w:rsidR="00601D5C">
        <w:rPr>
          <w:sz w:val="26"/>
          <w:szCs w:val="26"/>
        </w:rPr>
        <w:t>следующих порядков:</w:t>
      </w:r>
    </w:p>
    <w:p w:rsidR="005A38E7" w:rsidRDefault="0056147E" w:rsidP="00683229">
      <w:pPr>
        <w:pStyle w:val="ConsPlusNormal"/>
        <w:suppressAutoHyphens/>
        <w:ind w:firstLine="709"/>
        <w:jc w:val="both"/>
      </w:pPr>
      <w:r w:rsidRPr="0056147E">
        <w:t xml:space="preserve">определения </w:t>
      </w:r>
      <w:r w:rsidR="00F612A1">
        <w:t xml:space="preserve">платы за использование </w:t>
      </w:r>
      <w:r w:rsidRPr="0056147E">
        <w:t xml:space="preserve">земельных участков, находящихся в государственной собственности Чувашской Республики, </w:t>
      </w:r>
      <w:r w:rsidR="00F612A1">
        <w:t xml:space="preserve">земель </w:t>
      </w:r>
      <w:r w:rsidRPr="0056147E">
        <w:t>и</w:t>
      </w:r>
      <w:r w:rsidR="00F612A1">
        <w:t>ли</w:t>
      </w:r>
      <w:r w:rsidRPr="0056147E">
        <w:t xml:space="preserve"> земельных участков, государственная собственность на которые не разграничена, для возведения </w:t>
      </w:r>
      <w:r w:rsidR="00F612A1">
        <w:t xml:space="preserve">гражданами </w:t>
      </w:r>
      <w:r w:rsidRPr="0056147E">
        <w:t>гаражей, являющихся некапитальными сооружениями</w:t>
      </w:r>
      <w:r w:rsidR="00CE74C7">
        <w:t>;</w:t>
      </w:r>
    </w:p>
    <w:p w:rsidR="00601D5C" w:rsidRPr="00683229" w:rsidRDefault="004A0FCC" w:rsidP="00683229">
      <w:pPr>
        <w:pStyle w:val="ConsPlusNormal"/>
        <w:suppressAutoHyphens/>
        <w:ind w:firstLine="709"/>
        <w:jc w:val="both"/>
      </w:pPr>
      <w:r w:rsidRPr="00683229">
        <w:t>утверждения органами местного самоуправления поселений, городских или муниципальных округов,</w:t>
      </w:r>
      <w:r w:rsidR="009D2C84" w:rsidRPr="009D2C84">
        <w:t xml:space="preserve"> </w:t>
      </w:r>
      <w:r w:rsidR="009D2C84" w:rsidRPr="00683229">
        <w:t>муниципальных</w:t>
      </w:r>
      <w:r w:rsidR="009D2C84">
        <w:t xml:space="preserve"> районов</w:t>
      </w:r>
      <w:bookmarkStart w:id="0" w:name="_GoBack"/>
      <w:bookmarkEnd w:id="0"/>
      <w:r w:rsidRPr="00683229">
        <w:t xml:space="preserve"> схемы размещения гаражей, являющихся некапитальными сооружениями, либо стоянок технических или других средств передвижения инвалидов вблизи их места жительства на землях или земельных участках, находящихся в государственной или муниципальной собственности</w:t>
      </w:r>
      <w:r w:rsidR="00601D5C" w:rsidRPr="00CE74C7">
        <w:t xml:space="preserve">. </w:t>
      </w:r>
    </w:p>
    <w:p w:rsidR="00CC1D2D" w:rsidRDefault="00CC1D2D" w:rsidP="00683229">
      <w:pPr>
        <w:pStyle w:val="ConsPlusNormal"/>
        <w:suppressAutoHyphens/>
        <w:ind w:firstLine="709"/>
        <w:jc w:val="both"/>
      </w:pPr>
      <w:proofErr w:type="gramStart"/>
      <w:r w:rsidRPr="00CC1D2D">
        <w:t xml:space="preserve">Проект </w:t>
      </w:r>
      <w:r w:rsidRPr="0010401D">
        <w:t>закона</w:t>
      </w:r>
      <w:r w:rsidRPr="00CC1D2D">
        <w:t xml:space="preserve"> не устанавливает новые, не изменяет и не отменяет ранее предусмотренные нормативными правовыми актами Чувашской Республики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w:t>
      </w:r>
      <w:proofErr w:type="gramEnd"/>
      <w:r w:rsidRPr="00CC1D2D">
        <w:t xml:space="preserve"> </w:t>
      </w:r>
      <w:proofErr w:type="gramStart"/>
      <w:r w:rsidRPr="00CC1D2D">
        <w:t xml:space="preserve">не устанавливает новые, не изменяет и не отменяет ранее предусмотренные нормативными правовыми актами Чувашской Республики обязанности и запреты для субъектов предпринимательской и инвестиционной деятельности; не устанавливает, не изменяет и не отменяет ответственность за нарушение нормативных правовых актов Чувашской Республики, затрагивающих вопросы осуществления предпринимательской и иной экономической деятельности, в связи с </w:t>
      </w:r>
      <w:r>
        <w:t>этим</w:t>
      </w:r>
      <w:r w:rsidRPr="00CC1D2D">
        <w:t xml:space="preserve"> оценка регулирующего воздействия проекта </w:t>
      </w:r>
      <w:r w:rsidRPr="0010401D">
        <w:t>закона</w:t>
      </w:r>
      <w:r w:rsidRPr="00CC1D2D">
        <w:t xml:space="preserve"> не проводится.</w:t>
      </w:r>
      <w:proofErr w:type="gramEnd"/>
    </w:p>
    <w:p w:rsidR="00F53779" w:rsidRPr="0010401D" w:rsidRDefault="00F53779" w:rsidP="00683229">
      <w:pPr>
        <w:suppressAutoHyphens/>
        <w:autoSpaceDE w:val="0"/>
        <w:autoSpaceDN w:val="0"/>
        <w:adjustRightInd w:val="0"/>
        <w:ind w:firstLine="709"/>
        <w:jc w:val="both"/>
        <w:rPr>
          <w:sz w:val="26"/>
          <w:szCs w:val="26"/>
        </w:rPr>
      </w:pPr>
      <w:r w:rsidRPr="0010401D">
        <w:rPr>
          <w:sz w:val="26"/>
          <w:szCs w:val="26"/>
        </w:rPr>
        <w:t xml:space="preserve">Принятие представленного проекта закона не потребует </w:t>
      </w:r>
      <w:r w:rsidR="0049738E">
        <w:rPr>
          <w:sz w:val="26"/>
          <w:szCs w:val="26"/>
        </w:rPr>
        <w:t>дополнительного финансирования</w:t>
      </w:r>
      <w:r w:rsidRPr="0010401D">
        <w:rPr>
          <w:sz w:val="26"/>
          <w:szCs w:val="26"/>
        </w:rPr>
        <w:t xml:space="preserve"> из </w:t>
      </w:r>
      <w:r w:rsidR="009E18C6" w:rsidRPr="0010401D">
        <w:rPr>
          <w:sz w:val="26"/>
          <w:szCs w:val="26"/>
        </w:rPr>
        <w:t>р</w:t>
      </w:r>
      <w:r w:rsidRPr="0010401D">
        <w:rPr>
          <w:sz w:val="26"/>
          <w:szCs w:val="26"/>
        </w:rPr>
        <w:t>еспубликанского бюджета Чувашской Республики.</w:t>
      </w:r>
    </w:p>
    <w:p w:rsidR="00F53779" w:rsidRDefault="00F53779" w:rsidP="0010401D">
      <w:pPr>
        <w:suppressAutoHyphens/>
        <w:ind w:firstLine="709"/>
        <w:jc w:val="both"/>
        <w:rPr>
          <w:sz w:val="26"/>
          <w:szCs w:val="26"/>
        </w:rPr>
      </w:pPr>
    </w:p>
    <w:p w:rsidR="00604FF6" w:rsidRPr="0010401D" w:rsidRDefault="00604FF6" w:rsidP="0010401D">
      <w:pPr>
        <w:suppressAutoHyphens/>
        <w:ind w:firstLine="709"/>
        <w:jc w:val="both"/>
        <w:rPr>
          <w:sz w:val="26"/>
          <w:szCs w:val="26"/>
        </w:rPr>
      </w:pPr>
    </w:p>
    <w:p w:rsidR="00816DB6" w:rsidRPr="007708A2" w:rsidRDefault="00816DB6" w:rsidP="00816DB6">
      <w:pPr>
        <w:jc w:val="both"/>
        <w:rPr>
          <w:sz w:val="26"/>
          <w:szCs w:val="26"/>
        </w:rPr>
      </w:pPr>
      <w:r w:rsidRPr="007708A2">
        <w:rPr>
          <w:sz w:val="26"/>
          <w:szCs w:val="26"/>
        </w:rPr>
        <w:t>Заместитель Председателя Кабинета Министров</w:t>
      </w:r>
    </w:p>
    <w:p w:rsidR="00816DB6" w:rsidRPr="007708A2" w:rsidRDefault="00816DB6" w:rsidP="00816DB6">
      <w:pPr>
        <w:jc w:val="both"/>
        <w:rPr>
          <w:sz w:val="26"/>
          <w:szCs w:val="26"/>
        </w:rPr>
      </w:pPr>
      <w:r w:rsidRPr="007708A2">
        <w:rPr>
          <w:sz w:val="26"/>
          <w:szCs w:val="26"/>
        </w:rPr>
        <w:t>Чувашской Республики –</w:t>
      </w:r>
      <w:r>
        <w:rPr>
          <w:sz w:val="26"/>
          <w:szCs w:val="26"/>
        </w:rPr>
        <w:t xml:space="preserve"> </w:t>
      </w:r>
      <w:r w:rsidRPr="007708A2">
        <w:rPr>
          <w:sz w:val="26"/>
          <w:szCs w:val="26"/>
        </w:rPr>
        <w:t xml:space="preserve">министр </w:t>
      </w:r>
      <w:proofErr w:type="gramStart"/>
      <w:r w:rsidRPr="007708A2">
        <w:rPr>
          <w:sz w:val="26"/>
          <w:szCs w:val="26"/>
        </w:rPr>
        <w:t>экономического</w:t>
      </w:r>
      <w:proofErr w:type="gramEnd"/>
    </w:p>
    <w:p w:rsidR="00816DB6" w:rsidRPr="007708A2" w:rsidRDefault="00816DB6" w:rsidP="00816DB6">
      <w:pPr>
        <w:jc w:val="both"/>
        <w:rPr>
          <w:sz w:val="26"/>
          <w:szCs w:val="26"/>
        </w:rPr>
      </w:pPr>
      <w:r w:rsidRPr="007708A2">
        <w:rPr>
          <w:sz w:val="26"/>
          <w:szCs w:val="26"/>
        </w:rPr>
        <w:t>развития и имущественных отношений</w:t>
      </w:r>
    </w:p>
    <w:p w:rsidR="00816DB6" w:rsidRDefault="00816DB6" w:rsidP="00816DB6">
      <w:pPr>
        <w:jc w:val="both"/>
        <w:rPr>
          <w:sz w:val="26"/>
          <w:szCs w:val="26"/>
        </w:rPr>
      </w:pPr>
      <w:r w:rsidRPr="007708A2">
        <w:rPr>
          <w:sz w:val="26"/>
          <w:szCs w:val="26"/>
        </w:rPr>
        <w:t xml:space="preserve">Чувашской Республики                                                                       </w:t>
      </w:r>
      <w:r>
        <w:rPr>
          <w:sz w:val="26"/>
          <w:szCs w:val="26"/>
        </w:rPr>
        <w:t xml:space="preserve"> </w:t>
      </w:r>
      <w:r w:rsidRPr="007708A2">
        <w:rPr>
          <w:sz w:val="26"/>
          <w:szCs w:val="26"/>
        </w:rPr>
        <w:t xml:space="preserve">        </w:t>
      </w:r>
      <w:r>
        <w:rPr>
          <w:sz w:val="26"/>
          <w:szCs w:val="26"/>
        </w:rPr>
        <w:t>Д.И. Краснов</w:t>
      </w:r>
    </w:p>
    <w:p w:rsidR="00A07340" w:rsidRPr="0010401D" w:rsidRDefault="00D679DC" w:rsidP="00E63790">
      <w:pPr>
        <w:tabs>
          <w:tab w:val="left" w:pos="9360"/>
        </w:tabs>
        <w:rPr>
          <w:sz w:val="26"/>
          <w:szCs w:val="26"/>
        </w:rPr>
      </w:pPr>
      <w:r>
        <w:rPr>
          <w:noProof/>
        </w:rPr>
        <w:drawing>
          <wp:anchor distT="0" distB="0" distL="114300" distR="114300" simplePos="0" relativeHeight="251658240" behindDoc="0" locked="0" layoutInCell="1" allowOverlap="1" wp14:anchorId="6040FA5A" wp14:editId="37D12DA1">
            <wp:simplePos x="0" y="0"/>
            <wp:positionH relativeFrom="column">
              <wp:posOffset>2691765</wp:posOffset>
            </wp:positionH>
            <wp:positionV relativeFrom="paragraph">
              <wp:posOffset>27940</wp:posOffset>
            </wp:positionV>
            <wp:extent cx="2057400" cy="889000"/>
            <wp:effectExtent l="0" t="0" r="0" b="6350"/>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57400" cy="889000"/>
                    </a:xfrm>
                    <a:prstGeom prst="rect">
                      <a:avLst/>
                    </a:prstGeom>
                  </pic:spPr>
                </pic:pic>
              </a:graphicData>
            </a:graphic>
            <wp14:sizeRelH relativeFrom="page">
              <wp14:pctWidth>0</wp14:pctWidth>
            </wp14:sizeRelH>
            <wp14:sizeRelV relativeFrom="page">
              <wp14:pctHeight>0</wp14:pctHeight>
            </wp14:sizeRelV>
          </wp:anchor>
        </w:drawing>
      </w:r>
    </w:p>
    <w:sectPr w:rsidR="00A07340" w:rsidRPr="0010401D" w:rsidSect="00776091">
      <w:headerReference w:type="even" r:id="rId10"/>
      <w:headerReference w:type="default" r:id="rId11"/>
      <w:pgSz w:w="11906" w:h="16838"/>
      <w:pgMar w:top="1276" w:right="851" w:bottom="28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1D5C" w:rsidRDefault="00601D5C">
      <w:r>
        <w:separator/>
      </w:r>
    </w:p>
  </w:endnote>
  <w:endnote w:type="continuationSeparator" w:id="0">
    <w:p w:rsidR="00601D5C" w:rsidRDefault="00601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1D5C" w:rsidRDefault="00601D5C">
      <w:r>
        <w:separator/>
      </w:r>
    </w:p>
  </w:footnote>
  <w:footnote w:type="continuationSeparator" w:id="0">
    <w:p w:rsidR="00601D5C" w:rsidRDefault="00601D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D5C" w:rsidRDefault="00601D5C" w:rsidP="00F444E5">
    <w:pPr>
      <w:pStyle w:val="aa"/>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6519D1">
      <w:rPr>
        <w:rStyle w:val="ab"/>
        <w:noProof/>
      </w:rPr>
      <w:t>1</w:t>
    </w:r>
    <w:r>
      <w:rPr>
        <w:rStyle w:val="ab"/>
      </w:rPr>
      <w:fldChar w:fldCharType="end"/>
    </w:r>
  </w:p>
  <w:p w:rsidR="00601D5C" w:rsidRDefault="00601D5C">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D5C" w:rsidRDefault="00601D5C" w:rsidP="00F444E5">
    <w:pPr>
      <w:pStyle w:val="aa"/>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CC1D2D">
      <w:rPr>
        <w:rStyle w:val="ab"/>
        <w:noProof/>
      </w:rPr>
      <w:t>2</w:t>
    </w:r>
    <w:r>
      <w:rPr>
        <w:rStyle w:val="ab"/>
      </w:rPr>
      <w:fldChar w:fldCharType="end"/>
    </w:r>
  </w:p>
  <w:p w:rsidR="00601D5C" w:rsidRDefault="00601D5C">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44966"/>
    <w:multiLevelType w:val="hybridMultilevel"/>
    <w:tmpl w:val="3B965772"/>
    <w:lvl w:ilvl="0" w:tplc="25128E94">
      <w:start w:val="1"/>
      <w:numFmt w:val="decimal"/>
      <w:lvlText w:val="%1)"/>
      <w:lvlJc w:val="left"/>
      <w:pPr>
        <w:ind w:left="1162" w:hanging="102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FDD"/>
    <w:rsid w:val="00000F78"/>
    <w:rsid w:val="00013C80"/>
    <w:rsid w:val="00015A5B"/>
    <w:rsid w:val="00021A47"/>
    <w:rsid w:val="00031F05"/>
    <w:rsid w:val="00035869"/>
    <w:rsid w:val="000517F0"/>
    <w:rsid w:val="000552C7"/>
    <w:rsid w:val="000618BE"/>
    <w:rsid w:val="00092E5D"/>
    <w:rsid w:val="000A44A9"/>
    <w:rsid w:val="000A5C60"/>
    <w:rsid w:val="000A6EF2"/>
    <w:rsid w:val="000B4666"/>
    <w:rsid w:val="000D2B17"/>
    <w:rsid w:val="000E1B23"/>
    <w:rsid w:val="000F24A0"/>
    <w:rsid w:val="000F282C"/>
    <w:rsid w:val="0010208C"/>
    <w:rsid w:val="00102DF7"/>
    <w:rsid w:val="0010401D"/>
    <w:rsid w:val="00105317"/>
    <w:rsid w:val="00133403"/>
    <w:rsid w:val="00136271"/>
    <w:rsid w:val="001425A9"/>
    <w:rsid w:val="00142ED5"/>
    <w:rsid w:val="001451FE"/>
    <w:rsid w:val="00152A40"/>
    <w:rsid w:val="00161711"/>
    <w:rsid w:val="001628D1"/>
    <w:rsid w:val="00166E1B"/>
    <w:rsid w:val="0016723A"/>
    <w:rsid w:val="00171EC5"/>
    <w:rsid w:val="00176359"/>
    <w:rsid w:val="00177802"/>
    <w:rsid w:val="00182EFC"/>
    <w:rsid w:val="001A02C1"/>
    <w:rsid w:val="001A1154"/>
    <w:rsid w:val="001A28B1"/>
    <w:rsid w:val="001B4FA7"/>
    <w:rsid w:val="001B5021"/>
    <w:rsid w:val="001C5DB3"/>
    <w:rsid w:val="001E4D2D"/>
    <w:rsid w:val="001F3C14"/>
    <w:rsid w:val="00206F7D"/>
    <w:rsid w:val="00210C73"/>
    <w:rsid w:val="00212CF1"/>
    <w:rsid w:val="002139DC"/>
    <w:rsid w:val="002142D3"/>
    <w:rsid w:val="00214774"/>
    <w:rsid w:val="002163E1"/>
    <w:rsid w:val="00217653"/>
    <w:rsid w:val="002178D0"/>
    <w:rsid w:val="002243B2"/>
    <w:rsid w:val="002303E3"/>
    <w:rsid w:val="002349AD"/>
    <w:rsid w:val="00234A92"/>
    <w:rsid w:val="00234E08"/>
    <w:rsid w:val="00243B7B"/>
    <w:rsid w:val="00250819"/>
    <w:rsid w:val="00250916"/>
    <w:rsid w:val="0025120D"/>
    <w:rsid w:val="00262599"/>
    <w:rsid w:val="00270345"/>
    <w:rsid w:val="002754B8"/>
    <w:rsid w:val="0027579C"/>
    <w:rsid w:val="002803D0"/>
    <w:rsid w:val="00294364"/>
    <w:rsid w:val="002A08E5"/>
    <w:rsid w:val="002A1ADC"/>
    <w:rsid w:val="002A5A48"/>
    <w:rsid w:val="002A6D1D"/>
    <w:rsid w:val="002A7BA4"/>
    <w:rsid w:val="002B0858"/>
    <w:rsid w:val="002C017E"/>
    <w:rsid w:val="002C4B06"/>
    <w:rsid w:val="002C5FC4"/>
    <w:rsid w:val="002C6FDF"/>
    <w:rsid w:val="002D1821"/>
    <w:rsid w:val="002D6DFA"/>
    <w:rsid w:val="002E1A4E"/>
    <w:rsid w:val="003033DF"/>
    <w:rsid w:val="003053C8"/>
    <w:rsid w:val="0031418A"/>
    <w:rsid w:val="00322990"/>
    <w:rsid w:val="003276D2"/>
    <w:rsid w:val="00346AA2"/>
    <w:rsid w:val="003533B7"/>
    <w:rsid w:val="0036081D"/>
    <w:rsid w:val="003625FD"/>
    <w:rsid w:val="0038086F"/>
    <w:rsid w:val="00381540"/>
    <w:rsid w:val="003824AB"/>
    <w:rsid w:val="00393FE2"/>
    <w:rsid w:val="003A394E"/>
    <w:rsid w:val="003D5623"/>
    <w:rsid w:val="004000DA"/>
    <w:rsid w:val="00400AF8"/>
    <w:rsid w:val="004029DF"/>
    <w:rsid w:val="0041761C"/>
    <w:rsid w:val="00417AE4"/>
    <w:rsid w:val="004213FF"/>
    <w:rsid w:val="00451DCF"/>
    <w:rsid w:val="00460DAB"/>
    <w:rsid w:val="00463928"/>
    <w:rsid w:val="00474C04"/>
    <w:rsid w:val="00477747"/>
    <w:rsid w:val="004820E8"/>
    <w:rsid w:val="0049738E"/>
    <w:rsid w:val="004A0FCC"/>
    <w:rsid w:val="004A4809"/>
    <w:rsid w:val="004A6A8A"/>
    <w:rsid w:val="004B1910"/>
    <w:rsid w:val="004B1D40"/>
    <w:rsid w:val="004B35C8"/>
    <w:rsid w:val="004C4575"/>
    <w:rsid w:val="004D290A"/>
    <w:rsid w:val="004F7663"/>
    <w:rsid w:val="00501D89"/>
    <w:rsid w:val="00505E6A"/>
    <w:rsid w:val="0050613B"/>
    <w:rsid w:val="00507455"/>
    <w:rsid w:val="00514288"/>
    <w:rsid w:val="00516A12"/>
    <w:rsid w:val="00520CA9"/>
    <w:rsid w:val="00521FFE"/>
    <w:rsid w:val="00533832"/>
    <w:rsid w:val="00534291"/>
    <w:rsid w:val="005562E1"/>
    <w:rsid w:val="0056147E"/>
    <w:rsid w:val="005617A2"/>
    <w:rsid w:val="00561E21"/>
    <w:rsid w:val="00592926"/>
    <w:rsid w:val="005A38E7"/>
    <w:rsid w:val="005B3D4B"/>
    <w:rsid w:val="005B7625"/>
    <w:rsid w:val="005C221F"/>
    <w:rsid w:val="005C533A"/>
    <w:rsid w:val="005C5380"/>
    <w:rsid w:val="005C7373"/>
    <w:rsid w:val="00601D5C"/>
    <w:rsid w:val="00602966"/>
    <w:rsid w:val="00604FF6"/>
    <w:rsid w:val="00605254"/>
    <w:rsid w:val="00623CA0"/>
    <w:rsid w:val="006372EF"/>
    <w:rsid w:val="00642416"/>
    <w:rsid w:val="00647F2E"/>
    <w:rsid w:val="006519D1"/>
    <w:rsid w:val="006540B0"/>
    <w:rsid w:val="00664A7B"/>
    <w:rsid w:val="006658B7"/>
    <w:rsid w:val="0067541E"/>
    <w:rsid w:val="0068041F"/>
    <w:rsid w:val="00681F0C"/>
    <w:rsid w:val="00683229"/>
    <w:rsid w:val="0069234C"/>
    <w:rsid w:val="006A45D0"/>
    <w:rsid w:val="006A6480"/>
    <w:rsid w:val="006B0574"/>
    <w:rsid w:val="006B6D05"/>
    <w:rsid w:val="006C5903"/>
    <w:rsid w:val="006C7915"/>
    <w:rsid w:val="006E1895"/>
    <w:rsid w:val="006E4337"/>
    <w:rsid w:val="006F430E"/>
    <w:rsid w:val="0071450A"/>
    <w:rsid w:val="00733EF7"/>
    <w:rsid w:val="0073674B"/>
    <w:rsid w:val="00747B7C"/>
    <w:rsid w:val="00752E34"/>
    <w:rsid w:val="007531A7"/>
    <w:rsid w:val="00774254"/>
    <w:rsid w:val="0077519D"/>
    <w:rsid w:val="00776091"/>
    <w:rsid w:val="00785B24"/>
    <w:rsid w:val="00791343"/>
    <w:rsid w:val="00792125"/>
    <w:rsid w:val="007A00FD"/>
    <w:rsid w:val="007A6328"/>
    <w:rsid w:val="007A7002"/>
    <w:rsid w:val="007B60EE"/>
    <w:rsid w:val="007D7AB3"/>
    <w:rsid w:val="007F2BED"/>
    <w:rsid w:val="007F380B"/>
    <w:rsid w:val="007F6C9E"/>
    <w:rsid w:val="008017A4"/>
    <w:rsid w:val="00810A28"/>
    <w:rsid w:val="00811A69"/>
    <w:rsid w:val="00814788"/>
    <w:rsid w:val="00816DB6"/>
    <w:rsid w:val="00833334"/>
    <w:rsid w:val="00836A6D"/>
    <w:rsid w:val="0084103F"/>
    <w:rsid w:val="00850D52"/>
    <w:rsid w:val="008516CE"/>
    <w:rsid w:val="0086666B"/>
    <w:rsid w:val="00876F7F"/>
    <w:rsid w:val="008A16D9"/>
    <w:rsid w:val="008B0DF9"/>
    <w:rsid w:val="008C04C1"/>
    <w:rsid w:val="008C0841"/>
    <w:rsid w:val="008C5C02"/>
    <w:rsid w:val="009021FB"/>
    <w:rsid w:val="00903E0E"/>
    <w:rsid w:val="00906242"/>
    <w:rsid w:val="00915BE6"/>
    <w:rsid w:val="0093403D"/>
    <w:rsid w:val="009352A0"/>
    <w:rsid w:val="009460A0"/>
    <w:rsid w:val="00981C18"/>
    <w:rsid w:val="009968DF"/>
    <w:rsid w:val="009A0D33"/>
    <w:rsid w:val="009B5B1B"/>
    <w:rsid w:val="009C221F"/>
    <w:rsid w:val="009C39D9"/>
    <w:rsid w:val="009C3A82"/>
    <w:rsid w:val="009D2C84"/>
    <w:rsid w:val="009D39E4"/>
    <w:rsid w:val="009D47CB"/>
    <w:rsid w:val="009E13F6"/>
    <w:rsid w:val="009E18C6"/>
    <w:rsid w:val="009E51DE"/>
    <w:rsid w:val="009E5BC2"/>
    <w:rsid w:val="009F0BE4"/>
    <w:rsid w:val="009F5D14"/>
    <w:rsid w:val="00A04C19"/>
    <w:rsid w:val="00A07340"/>
    <w:rsid w:val="00A24E05"/>
    <w:rsid w:val="00A3746B"/>
    <w:rsid w:val="00A37F45"/>
    <w:rsid w:val="00A47D7F"/>
    <w:rsid w:val="00A500F5"/>
    <w:rsid w:val="00A551D9"/>
    <w:rsid w:val="00A615C0"/>
    <w:rsid w:val="00A61DCC"/>
    <w:rsid w:val="00A64B9D"/>
    <w:rsid w:val="00A64D37"/>
    <w:rsid w:val="00A72BDF"/>
    <w:rsid w:val="00A76C50"/>
    <w:rsid w:val="00A81B5B"/>
    <w:rsid w:val="00A84C34"/>
    <w:rsid w:val="00A85216"/>
    <w:rsid w:val="00AA26EA"/>
    <w:rsid w:val="00AB2488"/>
    <w:rsid w:val="00AC3814"/>
    <w:rsid w:val="00AC4CFC"/>
    <w:rsid w:val="00AE275E"/>
    <w:rsid w:val="00AF0F12"/>
    <w:rsid w:val="00AF3F79"/>
    <w:rsid w:val="00B05D53"/>
    <w:rsid w:val="00B112AA"/>
    <w:rsid w:val="00B270A2"/>
    <w:rsid w:val="00B3404F"/>
    <w:rsid w:val="00B3543F"/>
    <w:rsid w:val="00B354F8"/>
    <w:rsid w:val="00B90620"/>
    <w:rsid w:val="00BA3C45"/>
    <w:rsid w:val="00BA3C51"/>
    <w:rsid w:val="00BA4DD1"/>
    <w:rsid w:val="00BB5A2A"/>
    <w:rsid w:val="00BE04AC"/>
    <w:rsid w:val="00BE47FE"/>
    <w:rsid w:val="00C26567"/>
    <w:rsid w:val="00C33167"/>
    <w:rsid w:val="00C35195"/>
    <w:rsid w:val="00C54373"/>
    <w:rsid w:val="00C67290"/>
    <w:rsid w:val="00C712C0"/>
    <w:rsid w:val="00C7176A"/>
    <w:rsid w:val="00C73F87"/>
    <w:rsid w:val="00C7754D"/>
    <w:rsid w:val="00CA666D"/>
    <w:rsid w:val="00CA6797"/>
    <w:rsid w:val="00CA7234"/>
    <w:rsid w:val="00CC1D2D"/>
    <w:rsid w:val="00CC361C"/>
    <w:rsid w:val="00CD1F14"/>
    <w:rsid w:val="00CD297D"/>
    <w:rsid w:val="00CD64BA"/>
    <w:rsid w:val="00CE079E"/>
    <w:rsid w:val="00CE74C7"/>
    <w:rsid w:val="00CF0FF8"/>
    <w:rsid w:val="00CF5A80"/>
    <w:rsid w:val="00D042DA"/>
    <w:rsid w:val="00D04A3A"/>
    <w:rsid w:val="00D12F29"/>
    <w:rsid w:val="00D23D2C"/>
    <w:rsid w:val="00D35909"/>
    <w:rsid w:val="00D439DC"/>
    <w:rsid w:val="00D45E1E"/>
    <w:rsid w:val="00D62484"/>
    <w:rsid w:val="00D63521"/>
    <w:rsid w:val="00D679DC"/>
    <w:rsid w:val="00D77BAC"/>
    <w:rsid w:val="00D83999"/>
    <w:rsid w:val="00D8645B"/>
    <w:rsid w:val="00D873FF"/>
    <w:rsid w:val="00D94FAB"/>
    <w:rsid w:val="00D95832"/>
    <w:rsid w:val="00D97F03"/>
    <w:rsid w:val="00DA0DDA"/>
    <w:rsid w:val="00DA62B3"/>
    <w:rsid w:val="00DB1C2E"/>
    <w:rsid w:val="00DB6C53"/>
    <w:rsid w:val="00DC0B80"/>
    <w:rsid w:val="00DC21EE"/>
    <w:rsid w:val="00DC744B"/>
    <w:rsid w:val="00DD2B3E"/>
    <w:rsid w:val="00DE09AE"/>
    <w:rsid w:val="00DF4B89"/>
    <w:rsid w:val="00E022E7"/>
    <w:rsid w:val="00E2259A"/>
    <w:rsid w:val="00E371B1"/>
    <w:rsid w:val="00E3784E"/>
    <w:rsid w:val="00E405E6"/>
    <w:rsid w:val="00E4228F"/>
    <w:rsid w:val="00E45FB7"/>
    <w:rsid w:val="00E52826"/>
    <w:rsid w:val="00E6095B"/>
    <w:rsid w:val="00E63790"/>
    <w:rsid w:val="00E709D4"/>
    <w:rsid w:val="00E76AB5"/>
    <w:rsid w:val="00E86134"/>
    <w:rsid w:val="00E971F0"/>
    <w:rsid w:val="00EA01DE"/>
    <w:rsid w:val="00EA29EC"/>
    <w:rsid w:val="00EB2B51"/>
    <w:rsid w:val="00EB66CD"/>
    <w:rsid w:val="00EC233D"/>
    <w:rsid w:val="00EC43E4"/>
    <w:rsid w:val="00ED62A7"/>
    <w:rsid w:val="00EE5866"/>
    <w:rsid w:val="00EF7203"/>
    <w:rsid w:val="00F076BC"/>
    <w:rsid w:val="00F25356"/>
    <w:rsid w:val="00F320AC"/>
    <w:rsid w:val="00F360DE"/>
    <w:rsid w:val="00F444E5"/>
    <w:rsid w:val="00F53779"/>
    <w:rsid w:val="00F57FDD"/>
    <w:rsid w:val="00F612A1"/>
    <w:rsid w:val="00F734A6"/>
    <w:rsid w:val="00F7376F"/>
    <w:rsid w:val="00F743E6"/>
    <w:rsid w:val="00F7694B"/>
    <w:rsid w:val="00F86A2E"/>
    <w:rsid w:val="00FD153C"/>
    <w:rsid w:val="00FF05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rsid w:val="00451DCF"/>
    <w:pPr>
      <w:autoSpaceDE w:val="0"/>
      <w:autoSpaceDN w:val="0"/>
      <w:adjustRightInd w:val="0"/>
      <w:spacing w:before="108" w:after="108"/>
      <w:jc w:val="center"/>
      <w:outlineLvl w:val="0"/>
    </w:pPr>
    <w:rPr>
      <w:rFonts w:ascii="Arial" w:hAnsi="Arial"/>
      <w:b/>
      <w:bCs/>
      <w:color w:val="000080"/>
    </w:rPr>
  </w:style>
  <w:style w:type="paragraph" w:styleId="3">
    <w:name w:val="heading 3"/>
    <w:basedOn w:val="a"/>
    <w:next w:val="a"/>
    <w:link w:val="30"/>
    <w:unhideWhenUsed/>
    <w:qFormat/>
    <w:rsid w:val="00507455"/>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ind w:right="5035"/>
      <w:jc w:val="both"/>
    </w:pPr>
    <w:rPr>
      <w:b/>
      <w:bCs/>
      <w:sz w:val="28"/>
      <w:szCs w:val="28"/>
    </w:rPr>
  </w:style>
  <w:style w:type="character" w:styleId="a4">
    <w:name w:val="Hyperlink"/>
    <w:rPr>
      <w:strike w:val="0"/>
      <w:dstrike w:val="0"/>
      <w:color w:val="0066CC"/>
      <w:u w:val="none"/>
      <w:effect w:val="none"/>
    </w:rPr>
  </w:style>
  <w:style w:type="character" w:styleId="a5">
    <w:name w:val="FollowedHyperlink"/>
    <w:rPr>
      <w:color w:val="800080"/>
      <w:u w:val="single"/>
    </w:rPr>
  </w:style>
  <w:style w:type="paragraph" w:styleId="a6">
    <w:name w:val="Balloon Text"/>
    <w:basedOn w:val="a"/>
    <w:semiHidden/>
    <w:rPr>
      <w:rFonts w:ascii="Tahoma" w:hAnsi="Tahoma" w:cs="Tahoma"/>
      <w:sz w:val="16"/>
      <w:szCs w:val="16"/>
    </w:rPr>
  </w:style>
  <w:style w:type="paragraph" w:styleId="a7">
    <w:name w:val="Body Text Indent"/>
    <w:basedOn w:val="a"/>
    <w:pPr>
      <w:ind w:firstLine="709"/>
      <w:jc w:val="both"/>
    </w:pPr>
    <w:rPr>
      <w:sz w:val="28"/>
      <w:szCs w:val="28"/>
    </w:rPr>
  </w:style>
  <w:style w:type="paragraph" w:styleId="2">
    <w:name w:val="Body Text Indent 2"/>
    <w:basedOn w:val="a"/>
    <w:pPr>
      <w:ind w:firstLine="709"/>
      <w:jc w:val="both"/>
    </w:pPr>
    <w:rPr>
      <w:color w:val="000000"/>
      <w:sz w:val="26"/>
      <w:szCs w:val="28"/>
    </w:rPr>
  </w:style>
  <w:style w:type="paragraph" w:styleId="31">
    <w:name w:val="Body Text Indent 3"/>
    <w:basedOn w:val="a"/>
    <w:pPr>
      <w:ind w:firstLine="709"/>
      <w:jc w:val="both"/>
    </w:pPr>
    <w:rPr>
      <w:color w:val="FF0000"/>
      <w:sz w:val="26"/>
      <w:szCs w:val="28"/>
    </w:rPr>
  </w:style>
  <w:style w:type="paragraph" w:customStyle="1" w:styleId="a8">
    <w:name w:val="Таблицы (моноширинный)"/>
    <w:basedOn w:val="a"/>
    <w:next w:val="a"/>
    <w:pPr>
      <w:autoSpaceDE w:val="0"/>
      <w:autoSpaceDN w:val="0"/>
      <w:adjustRightInd w:val="0"/>
      <w:jc w:val="both"/>
    </w:pPr>
    <w:rPr>
      <w:rFonts w:ascii="Courier New" w:hAnsi="Courier New" w:cs="Courier New"/>
      <w:sz w:val="20"/>
      <w:szCs w:val="20"/>
    </w:rPr>
  </w:style>
  <w:style w:type="paragraph" w:customStyle="1" w:styleId="a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05D53"/>
    <w:pPr>
      <w:widowControl w:val="0"/>
      <w:jc w:val="both"/>
    </w:pPr>
    <w:rPr>
      <w:rFonts w:ascii="Tahoma" w:eastAsia="SimSun" w:hAnsi="Tahoma" w:cs="Tahoma"/>
      <w:kern w:val="2"/>
      <w:lang w:val="en-US" w:eastAsia="zh-CN"/>
    </w:rPr>
  </w:style>
  <w:style w:type="paragraph" w:styleId="aa">
    <w:name w:val="header"/>
    <w:basedOn w:val="a"/>
    <w:rsid w:val="00171EC5"/>
    <w:pPr>
      <w:tabs>
        <w:tab w:val="center" w:pos="4677"/>
        <w:tab w:val="right" w:pos="9355"/>
      </w:tabs>
    </w:pPr>
  </w:style>
  <w:style w:type="character" w:styleId="ab">
    <w:name w:val="page number"/>
    <w:basedOn w:val="a0"/>
    <w:rsid w:val="00171EC5"/>
  </w:style>
  <w:style w:type="paragraph" w:customStyle="1" w:styleId="ac">
    <w:name w:val="Знак"/>
    <w:basedOn w:val="a"/>
    <w:rsid w:val="00105317"/>
    <w:pPr>
      <w:widowControl w:val="0"/>
      <w:jc w:val="both"/>
    </w:pPr>
    <w:rPr>
      <w:rFonts w:ascii="Tahoma" w:eastAsia="SimSun" w:hAnsi="Tahoma" w:cs="Tahoma"/>
      <w:kern w:val="2"/>
      <w:lang w:val="en-US" w:eastAsia="zh-CN"/>
    </w:rPr>
  </w:style>
  <w:style w:type="paragraph" w:styleId="ad">
    <w:name w:val="footer"/>
    <w:basedOn w:val="a"/>
    <w:link w:val="ae"/>
    <w:rsid w:val="00733EF7"/>
    <w:pPr>
      <w:tabs>
        <w:tab w:val="center" w:pos="4677"/>
        <w:tab w:val="right" w:pos="9355"/>
      </w:tabs>
    </w:pPr>
  </w:style>
  <w:style w:type="character" w:customStyle="1" w:styleId="ae">
    <w:name w:val="Нижний колонтитул Знак"/>
    <w:link w:val="ad"/>
    <w:rsid w:val="00733EF7"/>
    <w:rPr>
      <w:sz w:val="24"/>
      <w:szCs w:val="24"/>
    </w:rPr>
  </w:style>
  <w:style w:type="paragraph" w:customStyle="1" w:styleId="ConsPlusNonformat">
    <w:name w:val="ConsPlusNonformat"/>
    <w:uiPriority w:val="99"/>
    <w:rsid w:val="00B270A2"/>
    <w:pPr>
      <w:autoSpaceDE w:val="0"/>
      <w:autoSpaceDN w:val="0"/>
      <w:adjustRightInd w:val="0"/>
    </w:pPr>
    <w:rPr>
      <w:rFonts w:ascii="Courier New" w:hAnsi="Courier New" w:cs="Courier New"/>
    </w:rPr>
  </w:style>
  <w:style w:type="paragraph" w:styleId="20">
    <w:name w:val="Body Text 2"/>
    <w:basedOn w:val="a"/>
    <w:link w:val="21"/>
    <w:rsid w:val="00092E5D"/>
    <w:pPr>
      <w:spacing w:after="120" w:line="480" w:lineRule="auto"/>
    </w:pPr>
  </w:style>
  <w:style w:type="character" w:customStyle="1" w:styleId="21">
    <w:name w:val="Основной текст 2 Знак"/>
    <w:basedOn w:val="a0"/>
    <w:link w:val="20"/>
    <w:rsid w:val="00092E5D"/>
    <w:rPr>
      <w:sz w:val="24"/>
      <w:szCs w:val="24"/>
    </w:rPr>
  </w:style>
  <w:style w:type="character" w:customStyle="1" w:styleId="30">
    <w:name w:val="Заголовок 3 Знак"/>
    <w:basedOn w:val="a0"/>
    <w:link w:val="3"/>
    <w:rsid w:val="00507455"/>
    <w:rPr>
      <w:rFonts w:asciiTheme="majorHAnsi" w:eastAsiaTheme="majorEastAsia" w:hAnsiTheme="majorHAnsi" w:cstheme="majorBidi"/>
      <w:b/>
      <w:bCs/>
      <w:color w:val="4F81BD" w:themeColor="accent1"/>
      <w:sz w:val="24"/>
      <w:szCs w:val="24"/>
    </w:rPr>
  </w:style>
  <w:style w:type="paragraph" w:customStyle="1" w:styleId="ConsPlusNormal">
    <w:name w:val="ConsPlusNormal"/>
    <w:rsid w:val="00D94FAB"/>
    <w:pPr>
      <w:autoSpaceDE w:val="0"/>
      <w:autoSpaceDN w:val="0"/>
      <w:adjustRightInd w:val="0"/>
    </w:pPr>
    <w:rPr>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rsid w:val="00451DCF"/>
    <w:pPr>
      <w:autoSpaceDE w:val="0"/>
      <w:autoSpaceDN w:val="0"/>
      <w:adjustRightInd w:val="0"/>
      <w:spacing w:before="108" w:after="108"/>
      <w:jc w:val="center"/>
      <w:outlineLvl w:val="0"/>
    </w:pPr>
    <w:rPr>
      <w:rFonts w:ascii="Arial" w:hAnsi="Arial"/>
      <w:b/>
      <w:bCs/>
      <w:color w:val="000080"/>
    </w:rPr>
  </w:style>
  <w:style w:type="paragraph" w:styleId="3">
    <w:name w:val="heading 3"/>
    <w:basedOn w:val="a"/>
    <w:next w:val="a"/>
    <w:link w:val="30"/>
    <w:unhideWhenUsed/>
    <w:qFormat/>
    <w:rsid w:val="00507455"/>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ind w:right="5035"/>
      <w:jc w:val="both"/>
    </w:pPr>
    <w:rPr>
      <w:b/>
      <w:bCs/>
      <w:sz w:val="28"/>
      <w:szCs w:val="28"/>
    </w:rPr>
  </w:style>
  <w:style w:type="character" w:styleId="a4">
    <w:name w:val="Hyperlink"/>
    <w:rPr>
      <w:strike w:val="0"/>
      <w:dstrike w:val="0"/>
      <w:color w:val="0066CC"/>
      <w:u w:val="none"/>
      <w:effect w:val="none"/>
    </w:rPr>
  </w:style>
  <w:style w:type="character" w:styleId="a5">
    <w:name w:val="FollowedHyperlink"/>
    <w:rPr>
      <w:color w:val="800080"/>
      <w:u w:val="single"/>
    </w:rPr>
  </w:style>
  <w:style w:type="paragraph" w:styleId="a6">
    <w:name w:val="Balloon Text"/>
    <w:basedOn w:val="a"/>
    <w:semiHidden/>
    <w:rPr>
      <w:rFonts w:ascii="Tahoma" w:hAnsi="Tahoma" w:cs="Tahoma"/>
      <w:sz w:val="16"/>
      <w:szCs w:val="16"/>
    </w:rPr>
  </w:style>
  <w:style w:type="paragraph" w:styleId="a7">
    <w:name w:val="Body Text Indent"/>
    <w:basedOn w:val="a"/>
    <w:pPr>
      <w:ind w:firstLine="709"/>
      <w:jc w:val="both"/>
    </w:pPr>
    <w:rPr>
      <w:sz w:val="28"/>
      <w:szCs w:val="28"/>
    </w:rPr>
  </w:style>
  <w:style w:type="paragraph" w:styleId="2">
    <w:name w:val="Body Text Indent 2"/>
    <w:basedOn w:val="a"/>
    <w:pPr>
      <w:ind w:firstLine="709"/>
      <w:jc w:val="both"/>
    </w:pPr>
    <w:rPr>
      <w:color w:val="000000"/>
      <w:sz w:val="26"/>
      <w:szCs w:val="28"/>
    </w:rPr>
  </w:style>
  <w:style w:type="paragraph" w:styleId="31">
    <w:name w:val="Body Text Indent 3"/>
    <w:basedOn w:val="a"/>
    <w:pPr>
      <w:ind w:firstLine="709"/>
      <w:jc w:val="both"/>
    </w:pPr>
    <w:rPr>
      <w:color w:val="FF0000"/>
      <w:sz w:val="26"/>
      <w:szCs w:val="28"/>
    </w:rPr>
  </w:style>
  <w:style w:type="paragraph" w:customStyle="1" w:styleId="a8">
    <w:name w:val="Таблицы (моноширинный)"/>
    <w:basedOn w:val="a"/>
    <w:next w:val="a"/>
    <w:pPr>
      <w:autoSpaceDE w:val="0"/>
      <w:autoSpaceDN w:val="0"/>
      <w:adjustRightInd w:val="0"/>
      <w:jc w:val="both"/>
    </w:pPr>
    <w:rPr>
      <w:rFonts w:ascii="Courier New" w:hAnsi="Courier New" w:cs="Courier New"/>
      <w:sz w:val="20"/>
      <w:szCs w:val="20"/>
    </w:rPr>
  </w:style>
  <w:style w:type="paragraph" w:customStyle="1" w:styleId="a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05D53"/>
    <w:pPr>
      <w:widowControl w:val="0"/>
      <w:jc w:val="both"/>
    </w:pPr>
    <w:rPr>
      <w:rFonts w:ascii="Tahoma" w:eastAsia="SimSun" w:hAnsi="Tahoma" w:cs="Tahoma"/>
      <w:kern w:val="2"/>
      <w:lang w:val="en-US" w:eastAsia="zh-CN"/>
    </w:rPr>
  </w:style>
  <w:style w:type="paragraph" w:styleId="aa">
    <w:name w:val="header"/>
    <w:basedOn w:val="a"/>
    <w:rsid w:val="00171EC5"/>
    <w:pPr>
      <w:tabs>
        <w:tab w:val="center" w:pos="4677"/>
        <w:tab w:val="right" w:pos="9355"/>
      </w:tabs>
    </w:pPr>
  </w:style>
  <w:style w:type="character" w:styleId="ab">
    <w:name w:val="page number"/>
    <w:basedOn w:val="a0"/>
    <w:rsid w:val="00171EC5"/>
  </w:style>
  <w:style w:type="paragraph" w:customStyle="1" w:styleId="ac">
    <w:name w:val="Знак"/>
    <w:basedOn w:val="a"/>
    <w:rsid w:val="00105317"/>
    <w:pPr>
      <w:widowControl w:val="0"/>
      <w:jc w:val="both"/>
    </w:pPr>
    <w:rPr>
      <w:rFonts w:ascii="Tahoma" w:eastAsia="SimSun" w:hAnsi="Tahoma" w:cs="Tahoma"/>
      <w:kern w:val="2"/>
      <w:lang w:val="en-US" w:eastAsia="zh-CN"/>
    </w:rPr>
  </w:style>
  <w:style w:type="paragraph" w:styleId="ad">
    <w:name w:val="footer"/>
    <w:basedOn w:val="a"/>
    <w:link w:val="ae"/>
    <w:rsid w:val="00733EF7"/>
    <w:pPr>
      <w:tabs>
        <w:tab w:val="center" w:pos="4677"/>
        <w:tab w:val="right" w:pos="9355"/>
      </w:tabs>
    </w:pPr>
  </w:style>
  <w:style w:type="character" w:customStyle="1" w:styleId="ae">
    <w:name w:val="Нижний колонтитул Знак"/>
    <w:link w:val="ad"/>
    <w:rsid w:val="00733EF7"/>
    <w:rPr>
      <w:sz w:val="24"/>
      <w:szCs w:val="24"/>
    </w:rPr>
  </w:style>
  <w:style w:type="paragraph" w:customStyle="1" w:styleId="ConsPlusNonformat">
    <w:name w:val="ConsPlusNonformat"/>
    <w:uiPriority w:val="99"/>
    <w:rsid w:val="00B270A2"/>
    <w:pPr>
      <w:autoSpaceDE w:val="0"/>
      <w:autoSpaceDN w:val="0"/>
      <w:adjustRightInd w:val="0"/>
    </w:pPr>
    <w:rPr>
      <w:rFonts w:ascii="Courier New" w:hAnsi="Courier New" w:cs="Courier New"/>
    </w:rPr>
  </w:style>
  <w:style w:type="paragraph" w:styleId="20">
    <w:name w:val="Body Text 2"/>
    <w:basedOn w:val="a"/>
    <w:link w:val="21"/>
    <w:rsid w:val="00092E5D"/>
    <w:pPr>
      <w:spacing w:after="120" w:line="480" w:lineRule="auto"/>
    </w:pPr>
  </w:style>
  <w:style w:type="character" w:customStyle="1" w:styleId="21">
    <w:name w:val="Основной текст 2 Знак"/>
    <w:basedOn w:val="a0"/>
    <w:link w:val="20"/>
    <w:rsid w:val="00092E5D"/>
    <w:rPr>
      <w:sz w:val="24"/>
      <w:szCs w:val="24"/>
    </w:rPr>
  </w:style>
  <w:style w:type="character" w:customStyle="1" w:styleId="30">
    <w:name w:val="Заголовок 3 Знак"/>
    <w:basedOn w:val="a0"/>
    <w:link w:val="3"/>
    <w:rsid w:val="00507455"/>
    <w:rPr>
      <w:rFonts w:asciiTheme="majorHAnsi" w:eastAsiaTheme="majorEastAsia" w:hAnsiTheme="majorHAnsi" w:cstheme="majorBidi"/>
      <w:b/>
      <w:bCs/>
      <w:color w:val="4F81BD" w:themeColor="accent1"/>
      <w:sz w:val="24"/>
      <w:szCs w:val="24"/>
    </w:rPr>
  </w:style>
  <w:style w:type="paragraph" w:customStyle="1" w:styleId="ConsPlusNormal">
    <w:name w:val="ConsPlusNormal"/>
    <w:rsid w:val="00D94FAB"/>
    <w:pPr>
      <w:autoSpaceDE w:val="0"/>
      <w:autoSpaceDN w:val="0"/>
      <w:adjustRightInd w:val="0"/>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329595">
      <w:bodyDiv w:val="1"/>
      <w:marLeft w:val="0"/>
      <w:marRight w:val="0"/>
      <w:marTop w:val="0"/>
      <w:marBottom w:val="0"/>
      <w:divBdr>
        <w:top w:val="none" w:sz="0" w:space="0" w:color="auto"/>
        <w:left w:val="none" w:sz="0" w:space="0" w:color="auto"/>
        <w:bottom w:val="none" w:sz="0" w:space="0" w:color="auto"/>
        <w:right w:val="none" w:sz="0" w:space="0" w:color="auto"/>
      </w:divBdr>
    </w:div>
    <w:div w:id="1890997875">
      <w:bodyDiv w:val="1"/>
      <w:marLeft w:val="0"/>
      <w:marRight w:val="0"/>
      <w:marTop w:val="0"/>
      <w:marBottom w:val="0"/>
      <w:divBdr>
        <w:top w:val="none" w:sz="0" w:space="0" w:color="auto"/>
        <w:left w:val="none" w:sz="0" w:space="0" w:color="auto"/>
        <w:bottom w:val="none" w:sz="0" w:space="0" w:color="auto"/>
        <w:right w:val="none" w:sz="0" w:space="0" w:color="auto"/>
      </w:divBdr>
    </w:div>
    <w:div w:id="212280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2CDE76-271A-4E44-BD8D-B5CD8028B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395</Words>
  <Characters>2257</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2647</CharactersWithSpaces>
  <SharedDoc>false</SharedDoc>
  <HLinks>
    <vt:vector size="18" baseType="variant">
      <vt:variant>
        <vt:i4>7143483</vt:i4>
      </vt:variant>
      <vt:variant>
        <vt:i4>6</vt:i4>
      </vt:variant>
      <vt:variant>
        <vt:i4>0</vt:i4>
      </vt:variant>
      <vt:variant>
        <vt:i4>5</vt:i4>
      </vt:variant>
      <vt:variant>
        <vt:lpwstr>garantf1://17520422.0/</vt:lpwstr>
      </vt:variant>
      <vt:variant>
        <vt:lpwstr/>
      </vt:variant>
      <vt:variant>
        <vt:i4>393304</vt:i4>
      </vt:variant>
      <vt:variant>
        <vt:i4>3</vt:i4>
      </vt:variant>
      <vt:variant>
        <vt:i4>0</vt:i4>
      </vt:variant>
      <vt:variant>
        <vt:i4>5</vt:i4>
      </vt:variant>
      <vt:variant>
        <vt:lpwstr>consultantplus://offline/ref=59021458EA0E93784F5C23EFCCE46001A40EBF2F9D7787F183B674B2BAqED4G</vt:lpwstr>
      </vt:variant>
      <vt:variant>
        <vt:lpwstr/>
      </vt:variant>
      <vt:variant>
        <vt:i4>7143483</vt:i4>
      </vt:variant>
      <vt:variant>
        <vt:i4>0</vt:i4>
      </vt:variant>
      <vt:variant>
        <vt:i4>0</vt:i4>
      </vt:variant>
      <vt:variant>
        <vt:i4>5</vt:i4>
      </vt:variant>
      <vt:variant>
        <vt:lpwstr>garantf1://17520422.0/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zemlja-IRINA</dc:creator>
  <cp:lastModifiedBy>АГЧР Шандина Наталья Сергеевна</cp:lastModifiedBy>
  <cp:revision>2</cp:revision>
  <cp:lastPrinted>2022-03-05T13:35:00Z</cp:lastPrinted>
  <dcterms:created xsi:type="dcterms:W3CDTF">2022-03-16T14:32:00Z</dcterms:created>
  <dcterms:modified xsi:type="dcterms:W3CDTF">2022-03-16T14:32:00Z</dcterms:modified>
</cp:coreProperties>
</file>