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D04F0">
        <w:tc>
          <w:tcPr>
            <w:tcW w:w="5103" w:type="dxa"/>
          </w:tcPr>
          <w:p w:rsidR="00BD04F0" w:rsidRDefault="00BD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D04F0" w:rsidRPr="00BD04F0" w:rsidRDefault="00BD04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04F0">
              <w:rPr>
                <w:rFonts w:ascii="Arial" w:hAnsi="Arial" w:cs="Arial"/>
                <w:b/>
                <w:sz w:val="20"/>
                <w:szCs w:val="20"/>
              </w:rPr>
              <w:t>Извлечение</w:t>
            </w:r>
          </w:p>
        </w:tc>
      </w:tr>
      <w:tr w:rsidR="00BD04F0">
        <w:tc>
          <w:tcPr>
            <w:tcW w:w="5103" w:type="dxa"/>
          </w:tcPr>
          <w:p w:rsidR="00BD04F0" w:rsidRDefault="00BD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декабря 2002 года</w:t>
            </w:r>
          </w:p>
        </w:tc>
        <w:tc>
          <w:tcPr>
            <w:tcW w:w="5103" w:type="dxa"/>
          </w:tcPr>
          <w:p w:rsidR="00BD04F0" w:rsidRDefault="00BD04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31</w:t>
            </w:r>
          </w:p>
        </w:tc>
      </w:tr>
    </w:tbl>
    <w:p w:rsidR="00BD04F0" w:rsidRDefault="00BD04F0" w:rsidP="00BD04F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ЧУВАШСКОЙ РЕСПУБЛИКИ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ИЗБРАНИЯ ЧЛЕНОВ КВАЛИФИКАЦИОННОЙ КОМИССИИ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АДВОКАТСКОЙ ПАЛАТЫ ЧУВАШСКОЙ РЕСПУБЛИКИ -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ПРЕДСТАВИТЕЛЕЙ ГОСУДАРСТВЕННОГО СОВЕТА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ЧУВАШСКОЙ РЕСПУБЛИКИ</w:t>
      </w: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Советом</w:t>
      </w: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Чувашской Республики</w:t>
      </w: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декабря 2002 года</w:t>
      </w:r>
    </w:p>
    <w:p w:rsidR="00BD04F0" w:rsidRP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color w:val="auto"/>
          <w:sz w:val="20"/>
          <w:szCs w:val="20"/>
        </w:rPr>
      </w:pPr>
      <w:r w:rsidRPr="00BD04F0">
        <w:rPr>
          <w:rFonts w:ascii="Arial" w:eastAsiaTheme="minorHAnsi" w:hAnsi="Arial" w:cs="Arial"/>
          <w:b w:val="0"/>
          <w:color w:val="auto"/>
          <w:sz w:val="20"/>
          <w:szCs w:val="20"/>
        </w:rPr>
        <w:t>…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Порядок голосования по кандидатурам представителей Государственного Совета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Решение об избрании представителей Государственного Совета </w:t>
      </w:r>
      <w:proofErr w:type="gramStart"/>
      <w:r>
        <w:rPr>
          <w:rFonts w:ascii="Arial" w:hAnsi="Arial" w:cs="Arial"/>
          <w:sz w:val="20"/>
          <w:szCs w:val="20"/>
        </w:rPr>
        <w:t>принимается большинством голосов от числа избранных депутатов Государственного Совета Чувашской Республики и оформляется</w:t>
      </w:r>
      <w:proofErr w:type="gramEnd"/>
      <w:r>
        <w:rPr>
          <w:rFonts w:ascii="Arial" w:hAnsi="Arial" w:cs="Arial"/>
          <w:sz w:val="20"/>
          <w:szCs w:val="20"/>
        </w:rPr>
        <w:t xml:space="preserve"> в форме постановления.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Срок полномочий представителей Государственного Совета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Решение о досрочном прекращении полномочий представителя Государственного Совета считается принятым, если за него </w:t>
      </w:r>
      <w:proofErr w:type="gramStart"/>
      <w:r>
        <w:rPr>
          <w:rFonts w:ascii="Arial" w:hAnsi="Arial" w:cs="Arial"/>
          <w:sz w:val="20"/>
          <w:szCs w:val="20"/>
        </w:rPr>
        <w:t>проголосовало большинство от числа избранных депутатов Государственного Совета Чувашской Республики и оформляется</w:t>
      </w:r>
      <w:proofErr w:type="gramEnd"/>
      <w:r>
        <w:rPr>
          <w:rFonts w:ascii="Arial" w:hAnsi="Arial" w:cs="Arial"/>
          <w:sz w:val="20"/>
          <w:szCs w:val="20"/>
        </w:rPr>
        <w:t xml:space="preserve"> в форме постановления.</w:t>
      </w:r>
    </w:p>
    <w:p w:rsidR="00EC2D16" w:rsidRDefault="00EC2D16"/>
    <w:p w:rsidR="00BD04F0" w:rsidRDefault="00BD04F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D04F0" w:rsidTr="00BD04F0">
        <w:tc>
          <w:tcPr>
            <w:tcW w:w="5103" w:type="dxa"/>
          </w:tcPr>
          <w:p w:rsidR="00BD04F0" w:rsidRDefault="00BD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 октября 2012 года</w:t>
            </w:r>
          </w:p>
        </w:tc>
        <w:tc>
          <w:tcPr>
            <w:tcW w:w="5104" w:type="dxa"/>
          </w:tcPr>
          <w:p w:rsidR="00BD04F0" w:rsidRDefault="00BD04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54</w:t>
            </w:r>
          </w:p>
        </w:tc>
      </w:tr>
    </w:tbl>
    <w:p w:rsidR="00BD04F0" w:rsidRDefault="00BD04F0" w:rsidP="00BD04F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ЧУВАШСКОЙ РЕСПУБЛИКИ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УПОЛНОМОЧЕННОМ ПО ПРАВАМ ЧЕЛОВЕКА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ЧУВАШСКОЙ РЕСПУБЛИКЕ</w:t>
      </w: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Советом</w:t>
      </w: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Чувашской Республики</w:t>
      </w: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сентября 2012 года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1. ОБЩИЕ ПОЛОЖЕНИЯ</w:t>
      </w: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Уполномоченный по правам человека в Чувашской Республике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Должность Уполномоченного по правам человека в Чувашской Республике (далее - Уполномоченный) учреждается в соответствии с Федеральным конституционным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26 февраля 1997 года N 1-ФКЗ "Об Уполномоченном по правам человека в Российской Федерации",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18 марта</w:t>
      </w:r>
      <w:proofErr w:type="gramEnd"/>
      <w:r>
        <w:rPr>
          <w:rFonts w:ascii="Arial" w:hAnsi="Arial" w:cs="Arial"/>
          <w:sz w:val="20"/>
          <w:szCs w:val="20"/>
        </w:rPr>
        <w:t xml:space="preserve"> 2020 года N 48-ФЗ "Об уполномоченных по правам человека в субъектах Российской Федерации" (далее - Федеральный закон "Об уполномоченных по правам человека в субъектах Российской Федерации")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Чувашской Республики в целях обеспечения дополнительных гарантий государственной защиты прав, свобод и законных интересов человека и гражданина на территории Чувашской Республики.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2. ПОРЯДОК НАЗНАЧЕНИЯ НА ДОЛЖНОСТЬ И ОСВОБОЖДЕНИЯ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ДОЛЖНОСТИ УПОЛНОМОЧЕННОГО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…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Порядок назначения на должность Уполномоченного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Уполномоченный назначается на должность Государственным Советом Чувашской Республики большинством голосов от числа избранных депутатов Государственного Совета Чувашской Республики в порядке, установленном настоящим Законом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Регламентом</w:t>
        </w:r>
      </w:hyperlink>
      <w:r>
        <w:rPr>
          <w:rFonts w:ascii="Arial" w:hAnsi="Arial" w:cs="Arial"/>
          <w:sz w:val="20"/>
          <w:szCs w:val="20"/>
        </w:rPr>
        <w:t xml:space="preserve"> Государственного Совета Чувашской Республики.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11. Досрочное прекращение полномочий Уполномоченного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Уполномоченный досрочно освобождается от должности Государственным Советом Чувашской Республики большинством голосов от числа избранных депутатов Государственного Совета Чувашской Республики.</w:t>
      </w:r>
    </w:p>
    <w:p w:rsidR="00BD04F0" w:rsidRDefault="00BD04F0"/>
    <w:p w:rsidR="00BD04F0" w:rsidRDefault="00BD04F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D04F0" w:rsidTr="00BD04F0">
        <w:tc>
          <w:tcPr>
            <w:tcW w:w="5103" w:type="dxa"/>
          </w:tcPr>
          <w:p w:rsidR="00BD04F0" w:rsidRDefault="00BD04F0" w:rsidP="0010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lastRenderedPageBreak/>
              <w:t>2 октября 2012 года</w:t>
            </w:r>
          </w:p>
        </w:tc>
        <w:tc>
          <w:tcPr>
            <w:tcW w:w="5104" w:type="dxa"/>
          </w:tcPr>
          <w:p w:rsidR="00BD04F0" w:rsidRDefault="00BD04F0" w:rsidP="00101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55</w:t>
            </w:r>
          </w:p>
        </w:tc>
      </w:tr>
    </w:tbl>
    <w:p w:rsidR="00BD04F0" w:rsidRDefault="00BD04F0" w:rsidP="00BD04F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ЧУВАШСКОЙ РЕСПУБЛИКИ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УПОЛНОМОЧЕННОМ ПО ПРАВАМ РЕБЕНКА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ЧУВАШСКОЙ РЕСПУБЛИКЕ</w:t>
      </w: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Советом</w:t>
      </w: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Чувашской Республики</w:t>
      </w:r>
    </w:p>
    <w:p w:rsidR="00BD04F0" w:rsidRDefault="00BD04F0" w:rsidP="00BD04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сентября 2012 года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…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2. ПОРЯДОК НАЗНАЧЕНИЯ НА ДОЛЖНОСТЬ И ОСВОБОЖДЕНИЯ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ДОЛЖНОСТИ УПОЛНОМОЧЕННОГО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Порядок назначения на должность Уполномоченного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Уполномоченный назначается на должность Государственным Советом Чувашской Республики большинством голосов от числа избранных депутатов Государственного Совета Чувашской Республики по согласованию с Уполномоченным при Президенте Российской Федерации по правам ребенка в порядке, установленном настоящим Законом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Регламентом</w:t>
        </w:r>
      </w:hyperlink>
      <w:r>
        <w:rPr>
          <w:rFonts w:ascii="Arial" w:hAnsi="Arial" w:cs="Arial"/>
          <w:sz w:val="20"/>
          <w:szCs w:val="20"/>
        </w:rPr>
        <w:t xml:space="preserve"> Государственного Совета Чувашской Республики.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BD04F0" w:rsidRDefault="00BD04F0" w:rsidP="00BD04F0">
      <w:pPr>
        <w:keepNext w:val="0"/>
        <w:keepLine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11. Досрочное прекращение полномочий Уполномоченного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BD04F0" w:rsidRDefault="00BD04F0" w:rsidP="00BD04F0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>
        <w:rPr>
          <w:rFonts w:ascii="Arial" w:hAnsi="Arial" w:cs="Arial"/>
          <w:sz w:val="20"/>
          <w:szCs w:val="20"/>
        </w:rPr>
        <w:t>2. Уполномоченный досрочно освобождается от должности Государственным Советом Чувашской Республики большинством голосов от числа избранных депутатов Государственного Совета Чувашской Республики по согласованию с Уполномоченным при Президенте Российской Федерации по правам ребенка.</w:t>
      </w:r>
    </w:p>
    <w:p w:rsidR="00BD04F0" w:rsidRDefault="00BD04F0"/>
    <w:sectPr w:rsidR="00BD04F0" w:rsidSect="00BD04F0">
      <w:pgSz w:w="11906" w:h="16838"/>
      <w:pgMar w:top="1134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F0"/>
    <w:rsid w:val="00BD04F0"/>
    <w:rsid w:val="00E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4014163081E0E0D9FB0D660BB667A62ACC5E230A922E4D5B04BDCE6A0B6241448689900DEE001FB1929F422552D41080C4EF75AD57CC501094C72y9j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B4014163081E0E0D9FAEDB76D7387E69AF98EB37AB20B58EEC4D8BB9F0B07154086ECC439AED01FF127BA2650B7411444743F24CC97CC3y1j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4014163081E0E0D9FAEDB76D7387E69AF98E931A220B58EEC4D8BB9F0B07154086ECE469DE654AA5D7AFE20566710484741F650yCj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B4014163081E0E0D9FAEDB76D7387E69A19CED38A320B58EEC4D8BB9F0B071460836C04292F300FF072DF323y5jCI" TargetMode="External"/><Relationship Id="rId10" Type="http://schemas.openxmlformats.org/officeDocument/2006/relationships/hyperlink" Target="consultantplus://offline/ref=2314E411F7A1DAB366C2E16E63DAD3E5722D046233DA0C37A08FE3B517AFA748A42C555A6EBD091D2A6C30EB079EB102CF3907827F83955A18813EEFz6l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4014163081E0E0D9FB0D660BB667A62ACC5E230A92BE2D2BA4BDCE6A0B6241448689900DEE001FB1928FB24552D41080C4EF75AD57CC501094C72y9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2022-04-18T08:32:00Z</dcterms:created>
  <dcterms:modified xsi:type="dcterms:W3CDTF">2022-04-18T08:40:00Z</dcterms:modified>
</cp:coreProperties>
</file>