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E" w:rsidRPr="00CB6E0E" w:rsidRDefault="00CB6E0E" w:rsidP="00CB6E0E">
      <w:pPr>
        <w:rPr>
          <w:rFonts w:ascii="Times New Roman" w:hAnsi="Times New Roman" w:cs="Times New Roman"/>
          <w:b/>
          <w:sz w:val="24"/>
          <w:szCs w:val="24"/>
        </w:rPr>
      </w:pPr>
      <w:r w:rsidRPr="00CB6E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355786" wp14:editId="046BA47F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440000" cy="1904400"/>
            <wp:effectExtent l="0" t="0" r="8255" b="635"/>
            <wp:wrapTight wrapText="bothSides">
              <wp:wrapPolygon edited="0">
                <wp:start x="0" y="0"/>
                <wp:lineTo x="0" y="21391"/>
                <wp:lineTo x="21438" y="21391"/>
                <wp:lineTo x="21438" y="0"/>
                <wp:lineTo x="0" y="0"/>
              </wp:wrapPolygon>
            </wp:wrapTight>
            <wp:docPr id="1" name="Рисунок 1" descr="C:\Users\Компьютер\Desktop\small_achasov_t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small_achasov_t_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B6E0E">
        <w:rPr>
          <w:rFonts w:ascii="Times New Roman" w:hAnsi="Times New Roman" w:cs="Times New Roman"/>
          <w:b/>
          <w:sz w:val="24"/>
          <w:szCs w:val="24"/>
        </w:rPr>
        <w:t>Ахазов</w:t>
      </w:r>
      <w:proofErr w:type="spellEnd"/>
      <w:r w:rsidRPr="00CB6E0E">
        <w:rPr>
          <w:rFonts w:ascii="Times New Roman" w:hAnsi="Times New Roman" w:cs="Times New Roman"/>
          <w:b/>
          <w:sz w:val="24"/>
          <w:szCs w:val="24"/>
        </w:rPr>
        <w:t xml:space="preserve"> Тимофей Аркадьевич</w:t>
      </w:r>
    </w:p>
    <w:p w:rsidR="00C23277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 </w:t>
      </w:r>
      <w:r w:rsidR="00C23277" w:rsidRPr="00CB6E0E">
        <w:rPr>
          <w:rFonts w:ascii="Times New Roman" w:hAnsi="Times New Roman" w:cs="Times New Roman"/>
          <w:sz w:val="24"/>
          <w:szCs w:val="24"/>
        </w:rPr>
        <w:t>(</w:t>
      </w:r>
      <w:r w:rsidRPr="00CB6E0E">
        <w:rPr>
          <w:rFonts w:ascii="Times New Roman" w:hAnsi="Times New Roman" w:cs="Times New Roman"/>
          <w:sz w:val="24"/>
          <w:szCs w:val="24"/>
        </w:rPr>
        <w:t>15.06.1907–09.06.1979</w:t>
      </w:r>
      <w:r w:rsidR="00C23277" w:rsidRPr="00CB6E0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B6E0E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B6E0E">
        <w:rPr>
          <w:rFonts w:ascii="Times New Roman" w:hAnsi="Times New Roman" w:cs="Times New Roman"/>
          <w:sz w:val="24"/>
          <w:szCs w:val="24"/>
        </w:rPr>
        <w:t>Государственный и общественный деятель.</w:t>
      </w:r>
    </w:p>
    <w:p w:rsidR="00CB6E0E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B6E0E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CB6E0E">
        <w:rPr>
          <w:rFonts w:ascii="Times New Roman" w:hAnsi="Times New Roman" w:cs="Times New Roman"/>
          <w:sz w:val="24"/>
          <w:szCs w:val="24"/>
        </w:rPr>
        <w:t>Чагаси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E0E">
        <w:rPr>
          <w:rFonts w:ascii="Times New Roman" w:hAnsi="Times New Roman" w:cs="Times New Roman"/>
          <w:sz w:val="24"/>
          <w:szCs w:val="24"/>
        </w:rPr>
        <w:t>Чакаç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6E0E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B6E0E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B6E0E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CB6E0E">
        <w:rPr>
          <w:rFonts w:ascii="Times New Roman" w:hAnsi="Times New Roman" w:cs="Times New Roman"/>
          <w:sz w:val="24"/>
          <w:szCs w:val="24"/>
        </w:rPr>
        <w:t>Ахазов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 xml:space="preserve"> окончил Нижегородский краевой коммунистический университет, Высшую школу парторганизаторов. В 1944 г. избран вторым секретарем Чувашского обкома ВКП(б), в 1948-1955 гг. – первый секретарь Чувашского Обкома КПСС. Был ответственным редактором газеты «Красная Чувашия». С 1957 по 1967 гг. – председатель Президиума Верховного Совета Чувашской АССР, одновременно являлся заместителем председателя Президиума Верховного Совета РСФСР. В 1968-1979 гг. работал в Чувашском научно-исследовательском институте при Совете Министров Чувашской Республики (ныне Чувашский государственный институт гуманитарных наук) заведующим отделом истории и археологии, старшим научным сотрудником.</w:t>
      </w:r>
      <w:r w:rsidRPr="00CB6E0E">
        <w:rPr>
          <w:rFonts w:ascii="Times New Roman" w:hAnsi="Times New Roman" w:cs="Times New Roman"/>
          <w:sz w:val="24"/>
          <w:szCs w:val="24"/>
        </w:rPr>
        <w:br/>
        <w:t xml:space="preserve">Изучал вопросы установления советской власти в Чувашии, истории национального государственного строительства. Автор более 20 научных работ. Среди них: «Очерки истории Чувашской областной организации КПСС» (в </w:t>
      </w:r>
      <w:proofErr w:type="spellStart"/>
      <w:r w:rsidRPr="00CB6E0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>.).</w:t>
      </w:r>
    </w:p>
    <w:p w:rsidR="00CB6E0E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B6E0E">
        <w:rPr>
          <w:rFonts w:ascii="Times New Roman" w:hAnsi="Times New Roman" w:cs="Times New Roman"/>
          <w:sz w:val="24"/>
          <w:szCs w:val="24"/>
        </w:rPr>
        <w:t>За долголетнюю плодотворную работу в руководящих органах и активную общественно-политическую деятельность в 1977 г. занесен в Почетную Книгу Трудовой Славы и Героизма Чувашской АССР. Награжден орденами Ленина (дважды), Трудового Красного Знамени, медалями, Почетными грамотами Президиума Верховного Совета РСФСР и Президиума Верховного Совета Чувашской АССР. Его именем названа улица в г. Чебоксары.</w:t>
      </w:r>
    </w:p>
    <w:p w:rsidR="00C23277" w:rsidRPr="00CB6E0E" w:rsidRDefault="00C23277" w:rsidP="00CB6E0E">
      <w:pPr>
        <w:rPr>
          <w:rFonts w:ascii="Times New Roman" w:hAnsi="Times New Roman" w:cs="Times New Roman"/>
          <w:sz w:val="24"/>
          <w:szCs w:val="24"/>
        </w:rPr>
      </w:pPr>
    </w:p>
    <w:p w:rsidR="006866C9" w:rsidRPr="00CB6E0E" w:rsidRDefault="006866C9" w:rsidP="00CB6E0E">
      <w:pPr>
        <w:rPr>
          <w:rFonts w:ascii="Times New Roman" w:hAnsi="Times New Roman" w:cs="Times New Roman"/>
          <w:sz w:val="24"/>
          <w:szCs w:val="24"/>
        </w:rPr>
      </w:pPr>
    </w:p>
    <w:sectPr w:rsidR="006866C9" w:rsidRPr="00CB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427D99"/>
    <w:rsid w:val="005A16BD"/>
    <w:rsid w:val="006866C9"/>
    <w:rsid w:val="008805AE"/>
    <w:rsid w:val="00AF04D4"/>
    <w:rsid w:val="00C23277"/>
    <w:rsid w:val="00CB6E0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011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2022-02-15T09:35:00Z</dcterms:created>
  <dcterms:modified xsi:type="dcterms:W3CDTF">2022-03-23T08:08:00Z</dcterms:modified>
</cp:coreProperties>
</file>