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E0E" w:rsidRPr="00351986" w:rsidRDefault="00312C8A" w:rsidP="00CB6E0E">
      <w:pPr>
        <w:rPr>
          <w:rFonts w:ascii="Times New Roman" w:hAnsi="Times New Roman" w:cs="Times New Roman"/>
          <w:b/>
          <w:sz w:val="24"/>
          <w:szCs w:val="24"/>
        </w:rPr>
      </w:pPr>
      <w:r w:rsidRPr="00312C8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695450" cy="2437130"/>
            <wp:effectExtent l="0" t="0" r="0" b="1270"/>
            <wp:wrapTight wrapText="bothSides">
              <wp:wrapPolygon edited="0">
                <wp:start x="0" y="0"/>
                <wp:lineTo x="0" y="21442"/>
                <wp:lineTo x="21357" y="21442"/>
                <wp:lineTo x="21357" y="0"/>
                <wp:lineTo x="0" y="0"/>
              </wp:wrapPolygon>
            </wp:wrapTight>
            <wp:docPr id="2" name="Рисунок 2" descr="C:\Users\Компьютер\Desktop\asa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Desktop\asama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43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312C8A">
        <w:rPr>
          <w:rFonts w:ascii="Times New Roman" w:hAnsi="Times New Roman" w:cs="Times New Roman"/>
          <w:b/>
          <w:sz w:val="24"/>
          <w:szCs w:val="24"/>
        </w:rPr>
        <w:t>Азамат</w:t>
      </w:r>
      <w:proofErr w:type="spellEnd"/>
      <w:r w:rsidRPr="00312C8A">
        <w:rPr>
          <w:rFonts w:ascii="Times New Roman" w:hAnsi="Times New Roman" w:cs="Times New Roman"/>
          <w:b/>
          <w:sz w:val="24"/>
          <w:szCs w:val="24"/>
        </w:rPr>
        <w:t xml:space="preserve"> (Смирнова) Светлана Васильевна</w:t>
      </w:r>
    </w:p>
    <w:p w:rsidR="00C23277" w:rsidRPr="007A46C1" w:rsidRDefault="00CB6E0E" w:rsidP="007A46C1">
      <w:pPr>
        <w:rPr>
          <w:rFonts w:ascii="Times New Roman" w:hAnsi="Times New Roman" w:cs="Times New Roman"/>
          <w:sz w:val="24"/>
          <w:szCs w:val="24"/>
        </w:rPr>
      </w:pPr>
      <w:r w:rsidRPr="00C23277">
        <w:rPr>
          <w:rFonts w:ascii="Times New Roman" w:hAnsi="Times New Roman" w:cs="Times New Roman"/>
          <w:sz w:val="24"/>
          <w:szCs w:val="24"/>
        </w:rPr>
        <w:t xml:space="preserve"> </w:t>
      </w:r>
      <w:r w:rsidR="00C23277" w:rsidRPr="007A46C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312C8A" w:rsidRPr="00312C8A">
        <w:rPr>
          <w:rFonts w:ascii="Times New Roman" w:hAnsi="Times New Roman" w:cs="Times New Roman"/>
          <w:sz w:val="24"/>
          <w:szCs w:val="24"/>
        </w:rPr>
        <w:t>24.06.1952</w:t>
      </w:r>
      <w:r w:rsidR="00312C8A">
        <w:rPr>
          <w:rStyle w:val="a3"/>
          <w:rFonts w:ascii="Verdana" w:hAnsi="Verdana"/>
          <w:color w:val="42331C"/>
          <w:sz w:val="18"/>
          <w:szCs w:val="18"/>
          <w:shd w:val="clear" w:color="auto" w:fill="EDEBE1"/>
        </w:rPr>
        <w:t> </w:t>
      </w:r>
      <w:r w:rsidR="00351986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312C8A" w:rsidRPr="00312C8A" w:rsidRDefault="00312C8A" w:rsidP="00312C8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12C8A">
        <w:rPr>
          <w:rFonts w:ascii="Times New Roman" w:hAnsi="Times New Roman" w:cs="Times New Roman"/>
          <w:sz w:val="24"/>
          <w:szCs w:val="24"/>
        </w:rPr>
        <w:t xml:space="preserve">Поэт, автор и исполнительница своих песен, заслуженный деятель искусств Чувашской Республики (1997), лауреат премии комсомола Чувашии им. М. </w:t>
      </w:r>
      <w:proofErr w:type="spellStart"/>
      <w:r w:rsidRPr="00312C8A">
        <w:rPr>
          <w:rFonts w:ascii="Times New Roman" w:hAnsi="Times New Roman" w:cs="Times New Roman"/>
          <w:sz w:val="24"/>
          <w:szCs w:val="24"/>
        </w:rPr>
        <w:t>Сеспеля</w:t>
      </w:r>
      <w:proofErr w:type="spellEnd"/>
      <w:r w:rsidRPr="00312C8A">
        <w:rPr>
          <w:rFonts w:ascii="Times New Roman" w:hAnsi="Times New Roman" w:cs="Times New Roman"/>
          <w:sz w:val="24"/>
          <w:szCs w:val="24"/>
        </w:rPr>
        <w:t xml:space="preserve"> (1989), лауреат премии им. И.Я. Яковлева, член Союза писателей Российской Федерации (1997), член Ассоциации композиторов Чувашской Республики (1991).</w:t>
      </w:r>
    </w:p>
    <w:p w:rsidR="00312C8A" w:rsidRPr="00312C8A" w:rsidRDefault="00312C8A" w:rsidP="00312C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C8A">
        <w:rPr>
          <w:rFonts w:ascii="Times New Roman" w:hAnsi="Times New Roman" w:cs="Times New Roman"/>
          <w:sz w:val="24"/>
          <w:szCs w:val="24"/>
        </w:rPr>
        <w:t xml:space="preserve">Родилась в д. Задние </w:t>
      </w:r>
      <w:proofErr w:type="spellStart"/>
      <w:r w:rsidRPr="00312C8A">
        <w:rPr>
          <w:rFonts w:ascii="Times New Roman" w:hAnsi="Times New Roman" w:cs="Times New Roman"/>
          <w:sz w:val="24"/>
          <w:szCs w:val="24"/>
        </w:rPr>
        <w:t>Яндоуши</w:t>
      </w:r>
      <w:proofErr w:type="spellEnd"/>
      <w:r w:rsidRPr="00312C8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12C8A">
        <w:rPr>
          <w:rFonts w:ascii="Times New Roman" w:hAnsi="Times New Roman" w:cs="Times New Roman"/>
          <w:sz w:val="24"/>
          <w:szCs w:val="24"/>
        </w:rPr>
        <w:t>Кайри</w:t>
      </w:r>
      <w:proofErr w:type="spellEnd"/>
      <w:r w:rsidRPr="0031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C8A">
        <w:rPr>
          <w:rFonts w:ascii="Times New Roman" w:hAnsi="Times New Roman" w:cs="Times New Roman"/>
          <w:sz w:val="24"/>
          <w:szCs w:val="24"/>
        </w:rPr>
        <w:t>Ăнтавăш</w:t>
      </w:r>
      <w:proofErr w:type="spellEnd"/>
      <w:r w:rsidRPr="00312C8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12C8A">
        <w:rPr>
          <w:rFonts w:ascii="Times New Roman" w:hAnsi="Times New Roman" w:cs="Times New Roman"/>
          <w:sz w:val="24"/>
          <w:szCs w:val="24"/>
        </w:rPr>
        <w:t>Канашского</w:t>
      </w:r>
      <w:proofErr w:type="spellEnd"/>
      <w:r w:rsidRPr="00312C8A">
        <w:t xml:space="preserve"> </w:t>
      </w:r>
      <w:r w:rsidRPr="00312C8A">
        <w:rPr>
          <w:rFonts w:ascii="Times New Roman" w:hAnsi="Times New Roman" w:cs="Times New Roman"/>
          <w:sz w:val="24"/>
          <w:szCs w:val="24"/>
        </w:rPr>
        <w:t>района Чувашской Республики.</w:t>
      </w:r>
    </w:p>
    <w:p w:rsidR="00312C8A" w:rsidRPr="00312C8A" w:rsidRDefault="00312C8A" w:rsidP="00312C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C8A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312C8A">
        <w:rPr>
          <w:rFonts w:ascii="Times New Roman" w:hAnsi="Times New Roman" w:cs="Times New Roman"/>
          <w:sz w:val="24"/>
          <w:szCs w:val="24"/>
        </w:rPr>
        <w:t>Азамат</w:t>
      </w:r>
      <w:proofErr w:type="spellEnd"/>
      <w:r w:rsidRPr="00312C8A">
        <w:rPr>
          <w:rFonts w:ascii="Times New Roman" w:hAnsi="Times New Roman" w:cs="Times New Roman"/>
          <w:sz w:val="24"/>
          <w:szCs w:val="24"/>
        </w:rPr>
        <w:t xml:space="preserve"> – выпускница </w:t>
      </w:r>
      <w:proofErr w:type="spellStart"/>
      <w:r w:rsidRPr="00312C8A">
        <w:rPr>
          <w:rFonts w:ascii="Times New Roman" w:hAnsi="Times New Roman" w:cs="Times New Roman"/>
          <w:sz w:val="24"/>
          <w:szCs w:val="24"/>
        </w:rPr>
        <w:t>Канашского</w:t>
      </w:r>
      <w:proofErr w:type="spellEnd"/>
      <w:r w:rsidRPr="00312C8A">
        <w:rPr>
          <w:rFonts w:ascii="Times New Roman" w:hAnsi="Times New Roman" w:cs="Times New Roman"/>
          <w:sz w:val="24"/>
          <w:szCs w:val="24"/>
        </w:rPr>
        <w:t xml:space="preserve"> педагогического училища, Чебоксарского музыкального училища им. Ф. П. Павлова, Чувашского государственного университета им. И. Н. Ульянова. Работала артисткой хора Гостелерадио Чувашской Республики, редактором музыкальных программ Чувашского телевидения, методистом Республиканского научно-методического центра народного творчества, заведующей Литературным музеем им. К. В. Иванова.</w:t>
      </w:r>
    </w:p>
    <w:p w:rsidR="00312C8A" w:rsidRPr="00312C8A" w:rsidRDefault="00312C8A" w:rsidP="00312C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C8A">
        <w:rPr>
          <w:rFonts w:ascii="Times New Roman" w:hAnsi="Times New Roman" w:cs="Times New Roman"/>
          <w:sz w:val="24"/>
          <w:szCs w:val="24"/>
        </w:rPr>
        <w:t>Известна как поэтесса, композитор и певица. Первые литературные публикации появились в 90-ые гг. прошлого столетия. Написано более 100 песен на свои тексты и стихи чувашских поэтов. Известность получили сложенные и исполненные ею песни на собственные тексты, а также на стихи</w:t>
      </w:r>
      <w:hyperlink r:id="rId5" w:tgtFrame="_blank" w:history="1">
        <w:r w:rsidRPr="00312C8A">
          <w:rPr>
            <w:rStyle w:val="a5"/>
            <w:rFonts w:ascii="Times New Roman" w:hAnsi="Times New Roman" w:cs="Times New Roman"/>
            <w:sz w:val="24"/>
            <w:szCs w:val="24"/>
          </w:rPr>
          <w:t xml:space="preserve"> П. </w:t>
        </w:r>
        <w:proofErr w:type="spellStart"/>
        <w:r w:rsidRPr="00312C8A">
          <w:rPr>
            <w:rStyle w:val="a5"/>
            <w:rFonts w:ascii="Times New Roman" w:hAnsi="Times New Roman" w:cs="Times New Roman"/>
            <w:sz w:val="24"/>
            <w:szCs w:val="24"/>
          </w:rPr>
          <w:t>Хузангая</w:t>
        </w:r>
        <w:proofErr w:type="spellEnd"/>
      </w:hyperlink>
      <w:r w:rsidRPr="00312C8A">
        <w:rPr>
          <w:rFonts w:ascii="Times New Roman" w:hAnsi="Times New Roman" w:cs="Times New Roman"/>
          <w:sz w:val="24"/>
          <w:szCs w:val="24"/>
        </w:rPr>
        <w:t>, </w:t>
      </w:r>
      <w:hyperlink r:id="rId6" w:tgtFrame="_blank" w:history="1">
        <w:r w:rsidRPr="00312C8A">
          <w:rPr>
            <w:rStyle w:val="a5"/>
            <w:rFonts w:ascii="Times New Roman" w:hAnsi="Times New Roman" w:cs="Times New Roman"/>
            <w:sz w:val="24"/>
            <w:szCs w:val="24"/>
          </w:rPr>
          <w:t xml:space="preserve">Ю. </w:t>
        </w:r>
        <w:proofErr w:type="spellStart"/>
        <w:r w:rsidRPr="00312C8A">
          <w:rPr>
            <w:rStyle w:val="a5"/>
            <w:rFonts w:ascii="Times New Roman" w:hAnsi="Times New Roman" w:cs="Times New Roman"/>
            <w:sz w:val="24"/>
            <w:szCs w:val="24"/>
          </w:rPr>
          <w:t>Семендера</w:t>
        </w:r>
        <w:proofErr w:type="spellEnd"/>
      </w:hyperlink>
      <w:r w:rsidRPr="00312C8A">
        <w:rPr>
          <w:rFonts w:ascii="Times New Roman" w:hAnsi="Times New Roman" w:cs="Times New Roman"/>
          <w:sz w:val="24"/>
          <w:szCs w:val="24"/>
        </w:rPr>
        <w:t>, </w:t>
      </w:r>
      <w:hyperlink r:id="rId7" w:tgtFrame="_blank" w:history="1">
        <w:r w:rsidRPr="00312C8A">
          <w:rPr>
            <w:rStyle w:val="a5"/>
            <w:rFonts w:ascii="Times New Roman" w:hAnsi="Times New Roman" w:cs="Times New Roman"/>
            <w:sz w:val="24"/>
            <w:szCs w:val="24"/>
          </w:rPr>
          <w:t xml:space="preserve">Р. </w:t>
        </w:r>
        <w:proofErr w:type="spellStart"/>
        <w:r w:rsidRPr="00312C8A">
          <w:rPr>
            <w:rStyle w:val="a5"/>
            <w:rFonts w:ascii="Times New Roman" w:hAnsi="Times New Roman" w:cs="Times New Roman"/>
            <w:sz w:val="24"/>
            <w:szCs w:val="24"/>
          </w:rPr>
          <w:t>Сарби</w:t>
        </w:r>
        <w:proofErr w:type="spellEnd"/>
      </w:hyperlink>
      <w:r w:rsidRPr="00312C8A">
        <w:rPr>
          <w:rFonts w:ascii="Times New Roman" w:hAnsi="Times New Roman" w:cs="Times New Roman"/>
          <w:sz w:val="24"/>
          <w:szCs w:val="24"/>
        </w:rPr>
        <w:t>, </w:t>
      </w:r>
      <w:hyperlink r:id="rId8" w:tgtFrame="_blank" w:history="1">
        <w:r w:rsidRPr="00312C8A">
          <w:rPr>
            <w:rStyle w:val="a5"/>
            <w:rFonts w:ascii="Times New Roman" w:hAnsi="Times New Roman" w:cs="Times New Roman"/>
            <w:sz w:val="24"/>
            <w:szCs w:val="24"/>
          </w:rPr>
          <w:t>Л. Мартьяновой</w:t>
        </w:r>
      </w:hyperlink>
      <w:r w:rsidRPr="00312C8A">
        <w:rPr>
          <w:rFonts w:ascii="Times New Roman" w:hAnsi="Times New Roman" w:cs="Times New Roman"/>
          <w:sz w:val="24"/>
          <w:szCs w:val="24"/>
        </w:rPr>
        <w:t>, </w:t>
      </w:r>
      <w:hyperlink r:id="rId9" w:tgtFrame="_blank" w:history="1">
        <w:r w:rsidRPr="00312C8A">
          <w:rPr>
            <w:rStyle w:val="a5"/>
            <w:rFonts w:ascii="Times New Roman" w:hAnsi="Times New Roman" w:cs="Times New Roman"/>
            <w:sz w:val="24"/>
            <w:szCs w:val="24"/>
          </w:rPr>
          <w:t xml:space="preserve">П. </w:t>
        </w:r>
        <w:proofErr w:type="spellStart"/>
        <w:r w:rsidRPr="00312C8A">
          <w:rPr>
            <w:rStyle w:val="a5"/>
            <w:rFonts w:ascii="Times New Roman" w:hAnsi="Times New Roman" w:cs="Times New Roman"/>
            <w:sz w:val="24"/>
            <w:szCs w:val="24"/>
          </w:rPr>
          <w:t>Эйзина</w:t>
        </w:r>
        <w:proofErr w:type="spellEnd"/>
      </w:hyperlink>
      <w:r w:rsidRPr="00312C8A">
        <w:rPr>
          <w:rFonts w:ascii="Times New Roman" w:hAnsi="Times New Roman" w:cs="Times New Roman"/>
          <w:sz w:val="24"/>
          <w:szCs w:val="24"/>
        </w:rPr>
        <w:t> и др. чувашских поэтов. Чувашским государственным академическим ансамблем песни и танца поставлены три вокально-хореографические сюиты на стихи и музыку поэта: «</w:t>
      </w:r>
      <w:proofErr w:type="spellStart"/>
      <w:r w:rsidRPr="00312C8A">
        <w:rPr>
          <w:rFonts w:ascii="Times New Roman" w:hAnsi="Times New Roman" w:cs="Times New Roman"/>
          <w:sz w:val="24"/>
          <w:szCs w:val="24"/>
        </w:rPr>
        <w:t>Асамат</w:t>
      </w:r>
      <w:proofErr w:type="spellEnd"/>
      <w:r w:rsidRPr="0031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C8A">
        <w:rPr>
          <w:rFonts w:ascii="Times New Roman" w:hAnsi="Times New Roman" w:cs="Times New Roman"/>
          <w:sz w:val="24"/>
          <w:szCs w:val="24"/>
        </w:rPr>
        <w:t>юррисем</w:t>
      </w:r>
      <w:proofErr w:type="spellEnd"/>
      <w:r w:rsidRPr="00312C8A">
        <w:rPr>
          <w:rFonts w:ascii="Times New Roman" w:hAnsi="Times New Roman" w:cs="Times New Roman"/>
          <w:sz w:val="24"/>
          <w:szCs w:val="24"/>
        </w:rPr>
        <w:t xml:space="preserve">» (Песни </w:t>
      </w:r>
      <w:proofErr w:type="spellStart"/>
      <w:r w:rsidRPr="00312C8A">
        <w:rPr>
          <w:rFonts w:ascii="Times New Roman" w:hAnsi="Times New Roman" w:cs="Times New Roman"/>
          <w:sz w:val="24"/>
          <w:szCs w:val="24"/>
        </w:rPr>
        <w:t>Азамат</w:t>
      </w:r>
      <w:proofErr w:type="spellEnd"/>
      <w:r w:rsidRPr="00312C8A">
        <w:rPr>
          <w:rFonts w:ascii="Times New Roman" w:hAnsi="Times New Roman" w:cs="Times New Roman"/>
          <w:sz w:val="24"/>
          <w:szCs w:val="24"/>
        </w:rPr>
        <w:t>), «</w:t>
      </w:r>
      <w:proofErr w:type="spellStart"/>
      <w:r w:rsidRPr="00312C8A">
        <w:rPr>
          <w:rFonts w:ascii="Times New Roman" w:hAnsi="Times New Roman" w:cs="Times New Roman"/>
          <w:sz w:val="24"/>
          <w:szCs w:val="24"/>
        </w:rPr>
        <w:t>Шурă</w:t>
      </w:r>
      <w:proofErr w:type="spellEnd"/>
      <w:r w:rsidRPr="0031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C8A">
        <w:rPr>
          <w:rFonts w:ascii="Times New Roman" w:hAnsi="Times New Roman" w:cs="Times New Roman"/>
          <w:sz w:val="24"/>
          <w:szCs w:val="24"/>
        </w:rPr>
        <w:t>çĕмĕрт</w:t>
      </w:r>
      <w:proofErr w:type="spellEnd"/>
      <w:r w:rsidRPr="0031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C8A">
        <w:rPr>
          <w:rFonts w:ascii="Times New Roman" w:hAnsi="Times New Roman" w:cs="Times New Roman"/>
          <w:sz w:val="24"/>
          <w:szCs w:val="24"/>
        </w:rPr>
        <w:t>çурăлчĕ</w:t>
      </w:r>
      <w:proofErr w:type="spellEnd"/>
      <w:r w:rsidRPr="00312C8A">
        <w:rPr>
          <w:rFonts w:ascii="Times New Roman" w:hAnsi="Times New Roman" w:cs="Times New Roman"/>
          <w:sz w:val="24"/>
          <w:szCs w:val="24"/>
        </w:rPr>
        <w:t>» (Расцвела черемуха), «</w:t>
      </w:r>
      <w:proofErr w:type="spellStart"/>
      <w:r w:rsidRPr="00312C8A">
        <w:rPr>
          <w:rFonts w:ascii="Times New Roman" w:hAnsi="Times New Roman" w:cs="Times New Roman"/>
          <w:sz w:val="24"/>
          <w:szCs w:val="24"/>
        </w:rPr>
        <w:t>Ĕмĕрлетпĕр</w:t>
      </w:r>
      <w:proofErr w:type="spellEnd"/>
      <w:r w:rsidRPr="0031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C8A">
        <w:rPr>
          <w:rFonts w:ascii="Times New Roman" w:hAnsi="Times New Roman" w:cs="Times New Roman"/>
          <w:sz w:val="24"/>
          <w:szCs w:val="24"/>
        </w:rPr>
        <w:t>ĕмĕре</w:t>
      </w:r>
      <w:proofErr w:type="spellEnd"/>
      <w:r w:rsidRPr="00312C8A">
        <w:rPr>
          <w:rFonts w:ascii="Times New Roman" w:hAnsi="Times New Roman" w:cs="Times New Roman"/>
          <w:sz w:val="24"/>
          <w:szCs w:val="24"/>
        </w:rPr>
        <w:t xml:space="preserve">» (Радость наша – отчий дом); </w:t>
      </w:r>
      <w:proofErr w:type="spellStart"/>
      <w:r w:rsidRPr="00312C8A">
        <w:rPr>
          <w:rFonts w:ascii="Times New Roman" w:hAnsi="Times New Roman" w:cs="Times New Roman"/>
          <w:sz w:val="24"/>
          <w:szCs w:val="24"/>
        </w:rPr>
        <w:t>эстрадно</w:t>
      </w:r>
      <w:proofErr w:type="spellEnd"/>
      <w:r w:rsidRPr="00312C8A">
        <w:rPr>
          <w:rFonts w:ascii="Times New Roman" w:hAnsi="Times New Roman" w:cs="Times New Roman"/>
          <w:sz w:val="24"/>
          <w:szCs w:val="24"/>
        </w:rPr>
        <w:t>-вокальным ансамблем «</w:t>
      </w:r>
      <w:proofErr w:type="spellStart"/>
      <w:r w:rsidRPr="00312C8A">
        <w:rPr>
          <w:rFonts w:ascii="Times New Roman" w:hAnsi="Times New Roman" w:cs="Times New Roman"/>
          <w:sz w:val="24"/>
          <w:szCs w:val="24"/>
        </w:rPr>
        <w:t>Çавал</w:t>
      </w:r>
      <w:proofErr w:type="spellEnd"/>
      <w:r w:rsidRPr="00312C8A">
        <w:rPr>
          <w:rFonts w:ascii="Times New Roman" w:hAnsi="Times New Roman" w:cs="Times New Roman"/>
          <w:sz w:val="24"/>
          <w:szCs w:val="24"/>
        </w:rPr>
        <w:t>» Чувашской филармонии – сюита «</w:t>
      </w:r>
      <w:proofErr w:type="spellStart"/>
      <w:r w:rsidRPr="00312C8A">
        <w:rPr>
          <w:rFonts w:ascii="Times New Roman" w:hAnsi="Times New Roman" w:cs="Times New Roman"/>
          <w:sz w:val="24"/>
          <w:szCs w:val="24"/>
        </w:rPr>
        <w:t>Вăйăра</w:t>
      </w:r>
      <w:proofErr w:type="spellEnd"/>
      <w:r w:rsidRPr="00312C8A">
        <w:rPr>
          <w:rFonts w:ascii="Times New Roman" w:hAnsi="Times New Roman" w:cs="Times New Roman"/>
          <w:sz w:val="24"/>
          <w:szCs w:val="24"/>
        </w:rPr>
        <w:t>» (</w:t>
      </w:r>
      <w:proofErr w:type="gramStart"/>
      <w:r w:rsidRPr="00312C8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12C8A">
        <w:rPr>
          <w:rFonts w:ascii="Times New Roman" w:hAnsi="Times New Roman" w:cs="Times New Roman"/>
          <w:sz w:val="24"/>
          <w:szCs w:val="24"/>
        </w:rPr>
        <w:t xml:space="preserve"> хороводе). Фирмой «Мелодия» в 1991 г. выпущена пластинка «Светлана </w:t>
      </w:r>
      <w:proofErr w:type="spellStart"/>
      <w:r w:rsidRPr="00312C8A">
        <w:rPr>
          <w:rFonts w:ascii="Times New Roman" w:hAnsi="Times New Roman" w:cs="Times New Roman"/>
          <w:sz w:val="24"/>
          <w:szCs w:val="24"/>
        </w:rPr>
        <w:t>Асамат</w:t>
      </w:r>
      <w:proofErr w:type="spellEnd"/>
      <w:r w:rsidRPr="0031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C8A">
        <w:rPr>
          <w:rFonts w:ascii="Times New Roman" w:hAnsi="Times New Roman" w:cs="Times New Roman"/>
          <w:sz w:val="24"/>
          <w:szCs w:val="24"/>
        </w:rPr>
        <w:t>юрлать</w:t>
      </w:r>
      <w:proofErr w:type="spellEnd"/>
      <w:r w:rsidRPr="00312C8A">
        <w:rPr>
          <w:rFonts w:ascii="Times New Roman" w:hAnsi="Times New Roman" w:cs="Times New Roman"/>
          <w:sz w:val="24"/>
          <w:szCs w:val="24"/>
        </w:rPr>
        <w:t xml:space="preserve">» (Поет Светлана </w:t>
      </w:r>
      <w:proofErr w:type="spellStart"/>
      <w:r w:rsidRPr="00312C8A">
        <w:rPr>
          <w:rFonts w:ascii="Times New Roman" w:hAnsi="Times New Roman" w:cs="Times New Roman"/>
          <w:sz w:val="24"/>
          <w:szCs w:val="24"/>
        </w:rPr>
        <w:t>Азамат</w:t>
      </w:r>
      <w:proofErr w:type="spellEnd"/>
      <w:r w:rsidRPr="00312C8A">
        <w:rPr>
          <w:rFonts w:ascii="Times New Roman" w:hAnsi="Times New Roman" w:cs="Times New Roman"/>
          <w:sz w:val="24"/>
          <w:szCs w:val="24"/>
        </w:rPr>
        <w:t>).</w:t>
      </w:r>
    </w:p>
    <w:p w:rsidR="00312C8A" w:rsidRPr="00312C8A" w:rsidRDefault="00312C8A" w:rsidP="00312C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C8A">
        <w:rPr>
          <w:rFonts w:ascii="Times New Roman" w:hAnsi="Times New Roman" w:cs="Times New Roman"/>
          <w:sz w:val="24"/>
          <w:szCs w:val="24"/>
        </w:rPr>
        <w:t>Основные издания: «</w:t>
      </w:r>
      <w:proofErr w:type="spellStart"/>
      <w:r w:rsidRPr="00312C8A">
        <w:rPr>
          <w:rFonts w:ascii="Times New Roman" w:hAnsi="Times New Roman" w:cs="Times New Roman"/>
          <w:sz w:val="24"/>
          <w:szCs w:val="24"/>
        </w:rPr>
        <w:t>Ăшă</w:t>
      </w:r>
      <w:proofErr w:type="spellEnd"/>
      <w:r w:rsidRPr="0031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C8A">
        <w:rPr>
          <w:rFonts w:ascii="Times New Roman" w:hAnsi="Times New Roman" w:cs="Times New Roman"/>
          <w:sz w:val="24"/>
          <w:szCs w:val="24"/>
        </w:rPr>
        <w:t>çил</w:t>
      </w:r>
      <w:proofErr w:type="spellEnd"/>
      <w:r w:rsidRPr="00312C8A">
        <w:rPr>
          <w:rFonts w:ascii="Times New Roman" w:hAnsi="Times New Roman" w:cs="Times New Roman"/>
          <w:sz w:val="24"/>
          <w:szCs w:val="24"/>
        </w:rPr>
        <w:t>» (Теплый ветер), «</w:t>
      </w:r>
      <w:proofErr w:type="spellStart"/>
      <w:r w:rsidRPr="00312C8A">
        <w:rPr>
          <w:rFonts w:ascii="Times New Roman" w:hAnsi="Times New Roman" w:cs="Times New Roman"/>
          <w:sz w:val="24"/>
          <w:szCs w:val="24"/>
        </w:rPr>
        <w:t>Сас</w:t>
      </w:r>
      <w:proofErr w:type="spellEnd"/>
      <w:r w:rsidRPr="00312C8A">
        <w:rPr>
          <w:rFonts w:ascii="Times New Roman" w:hAnsi="Times New Roman" w:cs="Times New Roman"/>
          <w:sz w:val="24"/>
          <w:szCs w:val="24"/>
        </w:rPr>
        <w:t>» (Голос), «</w:t>
      </w:r>
      <w:proofErr w:type="spellStart"/>
      <w:r w:rsidRPr="00312C8A">
        <w:rPr>
          <w:rFonts w:ascii="Times New Roman" w:hAnsi="Times New Roman" w:cs="Times New Roman"/>
          <w:sz w:val="24"/>
          <w:szCs w:val="24"/>
        </w:rPr>
        <w:t>Чăтăм</w:t>
      </w:r>
      <w:proofErr w:type="spellEnd"/>
      <w:r w:rsidRPr="00312C8A">
        <w:rPr>
          <w:rFonts w:ascii="Times New Roman" w:hAnsi="Times New Roman" w:cs="Times New Roman"/>
          <w:sz w:val="24"/>
          <w:szCs w:val="24"/>
        </w:rPr>
        <w:t>» (Выносливость), «</w:t>
      </w:r>
      <w:proofErr w:type="spellStart"/>
      <w:r w:rsidRPr="00312C8A">
        <w:rPr>
          <w:rFonts w:ascii="Times New Roman" w:hAnsi="Times New Roman" w:cs="Times New Roman"/>
          <w:sz w:val="24"/>
          <w:szCs w:val="24"/>
        </w:rPr>
        <w:t>Çумăр</w:t>
      </w:r>
      <w:proofErr w:type="spellEnd"/>
      <w:r w:rsidRPr="0031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C8A">
        <w:rPr>
          <w:rFonts w:ascii="Times New Roman" w:hAnsi="Times New Roman" w:cs="Times New Roman"/>
          <w:sz w:val="24"/>
          <w:szCs w:val="24"/>
        </w:rPr>
        <w:t>ташши</w:t>
      </w:r>
      <w:proofErr w:type="spellEnd"/>
      <w:r w:rsidRPr="00312C8A">
        <w:rPr>
          <w:rFonts w:ascii="Times New Roman" w:hAnsi="Times New Roman" w:cs="Times New Roman"/>
          <w:sz w:val="24"/>
          <w:szCs w:val="24"/>
        </w:rPr>
        <w:t>» (Танец дождя), «Стихи под настроение», «Радость...», «Скакало Время...» и др.</w:t>
      </w:r>
    </w:p>
    <w:p w:rsidR="00312C8A" w:rsidRPr="00312C8A" w:rsidRDefault="00312C8A" w:rsidP="00312C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12C8A" w:rsidRPr="00312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EE6"/>
    <w:rsid w:val="00312C8A"/>
    <w:rsid w:val="00351986"/>
    <w:rsid w:val="00426DED"/>
    <w:rsid w:val="00427D99"/>
    <w:rsid w:val="005A16BD"/>
    <w:rsid w:val="006866C9"/>
    <w:rsid w:val="007A46C1"/>
    <w:rsid w:val="008805AE"/>
    <w:rsid w:val="00AD1711"/>
    <w:rsid w:val="00AF04D4"/>
    <w:rsid w:val="00B25574"/>
    <w:rsid w:val="00C2051C"/>
    <w:rsid w:val="00C23277"/>
    <w:rsid w:val="00CB6E0E"/>
    <w:rsid w:val="00F35E7C"/>
    <w:rsid w:val="00F9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0AFDB"/>
  <w15:chartTrackingRefBased/>
  <w15:docId w15:val="{A1B9FE32-3BFA-4968-AC6F-FDCB8772A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32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2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23277"/>
    <w:rPr>
      <w:b/>
      <w:bCs/>
    </w:rPr>
  </w:style>
  <w:style w:type="paragraph" w:styleId="a4">
    <w:name w:val="Normal (Web)"/>
    <w:basedOn w:val="a"/>
    <w:uiPriority w:val="99"/>
    <w:semiHidden/>
    <w:unhideWhenUsed/>
    <w:rsid w:val="00C23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12C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3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sledie.nbchr.ru/personalii/pisateli/martjanov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asledie.nbchr.ru/personalii/pisateli/sarb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asledie.nbchr.ru/personalii/pisateli/semende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nasledie.nbchr.ru/personalii/pisateli/khuzangajj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nasledie.nbchr.ru/personalii/pisateli/ejjz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17</cp:revision>
  <dcterms:created xsi:type="dcterms:W3CDTF">2022-02-15T09:35:00Z</dcterms:created>
  <dcterms:modified xsi:type="dcterms:W3CDTF">2022-04-22T07:06:00Z</dcterms:modified>
</cp:coreProperties>
</file>