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40" w:rsidRDefault="004D38C9">
      <w:pPr>
        <w:rPr>
          <w:rFonts w:ascii="Times New Roman" w:hAnsi="Times New Roman" w:cs="Times New Roman"/>
          <w:sz w:val="24"/>
          <w:szCs w:val="24"/>
        </w:rPr>
      </w:pPr>
      <w:r w:rsidRPr="004D38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145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60" y="21418"/>
                <wp:lineTo x="21360" y="0"/>
                <wp:lineTo x="0" y="0"/>
              </wp:wrapPolygon>
            </wp:wrapTight>
            <wp:docPr id="2" name="Рисунок 2" descr="C:\Users\Компьютер\Desktop\фото\grigorjevnghir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фото\grigorjevnghirur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Григорьев Николай Григорьевич (21.12.1933)</w:t>
      </w:r>
      <w:bookmarkStart w:id="0" w:name="_GoBack"/>
      <w:bookmarkEnd w:id="0"/>
    </w:p>
    <w:p w:rsidR="00A11432" w:rsidRDefault="004D38C9">
      <w:pPr>
        <w:rPr>
          <w:rFonts w:ascii="Times New Roman" w:hAnsi="Times New Roman" w:cs="Times New Roman"/>
          <w:sz w:val="24"/>
          <w:szCs w:val="24"/>
        </w:rPr>
      </w:pPr>
      <w:r w:rsidRPr="004D38C9">
        <w:rPr>
          <w:rFonts w:ascii="Times New Roman" w:hAnsi="Times New Roman" w:cs="Times New Roman"/>
          <w:sz w:val="24"/>
          <w:szCs w:val="24"/>
        </w:rPr>
        <w:t xml:space="preserve">Ученый-хирург, доктор медицинских наук (1989), профессор (1991), заслуженный врач Чувашской АССР (1981), заслуженный врач РСФСР (1991), лауреат Государственной премии Чувашской Республики в области науки и техники им. Н.Я. Бичурина (1993), член Союза писателей России (2003), член Союза профессиональных писателей Чувашской Республики, лауреат Международной литературной премии им. М.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(2013), Почетный гражданин города Чебоксары (2016),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(2009), д.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Каликово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района (1997).</w:t>
      </w:r>
    </w:p>
    <w:p w:rsidR="004D38C9" w:rsidRPr="004D38C9" w:rsidRDefault="004D38C9" w:rsidP="004D3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8C9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Каликово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Кайăкъяль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4D38C9" w:rsidRPr="004D38C9" w:rsidRDefault="004D38C9" w:rsidP="004D3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8C9">
        <w:rPr>
          <w:rFonts w:ascii="Times New Roman" w:hAnsi="Times New Roman" w:cs="Times New Roman"/>
          <w:sz w:val="24"/>
          <w:szCs w:val="24"/>
        </w:rPr>
        <w:t xml:space="preserve">Н. Григорьев – выпускник Казанского медицинского института. Работал врачом-хирургом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Канашской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городской больницы, затем Республиканской больницы Министерства здравоохранения Республики Татарстан. Многие годы являлся главным хирургом Министерства здравоохранения Чувашской Республики. С 1979 по 1994 гг. был министром здравоохранения Чувашской Республики. С 1994 г. – профессор кафедры общей хирургии Чувашского государственного университета им. И.Н. Ульянова.</w:t>
      </w:r>
    </w:p>
    <w:p w:rsidR="004D38C9" w:rsidRPr="004D38C9" w:rsidRDefault="004D38C9" w:rsidP="004D3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8C9">
        <w:rPr>
          <w:rFonts w:ascii="Times New Roman" w:hAnsi="Times New Roman" w:cs="Times New Roman"/>
          <w:sz w:val="24"/>
          <w:szCs w:val="24"/>
        </w:rPr>
        <w:t>Автор около 140 научных работ, в т. ч. 8 монографий, 4 изобретений, 40 книг, 1 патента, которые посвящены выявлению причин возникновения и механизма развития, диагностики и хирургического лечения заболеваний печени, желчного пузыря и желчевыводящих путей. Активный участник создания в Чебоксарах первого в стране филиала МНТК «Микрохирургия глаза» и инициатор открытия Центра иглорефлексотерапии на конвейерной основе.</w:t>
      </w:r>
    </w:p>
    <w:p w:rsidR="004D38C9" w:rsidRPr="004D38C9" w:rsidRDefault="004D38C9" w:rsidP="004D3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8C9">
        <w:rPr>
          <w:rFonts w:ascii="Times New Roman" w:hAnsi="Times New Roman" w:cs="Times New Roman"/>
          <w:sz w:val="24"/>
          <w:szCs w:val="24"/>
        </w:rPr>
        <w:t xml:space="preserve">Основные труды: «Писатели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района Чувашии», «Легендарный </w:t>
      </w:r>
      <w:proofErr w:type="spellStart"/>
      <w:r w:rsidRPr="004D38C9">
        <w:rPr>
          <w:rFonts w:ascii="Times New Roman" w:hAnsi="Times New Roman" w:cs="Times New Roman"/>
          <w:sz w:val="24"/>
          <w:szCs w:val="24"/>
        </w:rPr>
        <w:t>Андриян</w:t>
      </w:r>
      <w:proofErr w:type="spellEnd"/>
      <w:r w:rsidRPr="004D38C9">
        <w:rPr>
          <w:rFonts w:ascii="Times New Roman" w:hAnsi="Times New Roman" w:cs="Times New Roman"/>
          <w:sz w:val="24"/>
          <w:szCs w:val="24"/>
        </w:rPr>
        <w:t xml:space="preserve"> Николаев», «Дни, равные жизни», «У микрофона – Иван Перов», «Крылатый век», «Офтальмология Чувашии и Святослав Федоров», «Врачи-писатели Чувашии», «Острые заболевания органов брюшной полости», «Хронический холецистит и его осложнения (стеноз сосочка)», «Иннервация желчного пузыря в норме и патологии», «Им доверялось здоровье народа», «Сельский доктор – Фирс Григорьев», «Хирургия Чувашии в пути», «Организаторы хирургической службы Чувашии», «Со скальпелем в руке в борьбе за жизнь» и др.</w:t>
      </w:r>
    </w:p>
    <w:p w:rsidR="004D38C9" w:rsidRPr="004D38C9" w:rsidRDefault="004D38C9" w:rsidP="004D38C9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D38C9" w:rsidRPr="004D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D"/>
    <w:rsid w:val="002F07B7"/>
    <w:rsid w:val="004D38C9"/>
    <w:rsid w:val="006C6040"/>
    <w:rsid w:val="00A11432"/>
    <w:rsid w:val="00A83D38"/>
    <w:rsid w:val="00C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E9A4"/>
  <w15:chartTrackingRefBased/>
  <w15:docId w15:val="{CDC5A9B1-0230-442B-8A6A-4CF8E596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8C9"/>
    <w:rPr>
      <w:b/>
      <w:bCs/>
    </w:rPr>
  </w:style>
  <w:style w:type="paragraph" w:styleId="a4">
    <w:name w:val="Normal (Web)"/>
    <w:basedOn w:val="a"/>
    <w:uiPriority w:val="99"/>
    <w:semiHidden/>
    <w:unhideWhenUsed/>
    <w:rsid w:val="004D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2022-02-08T08:12:00Z</dcterms:created>
  <dcterms:modified xsi:type="dcterms:W3CDTF">2022-02-21T15:23:00Z</dcterms:modified>
</cp:coreProperties>
</file>