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9E" w:rsidRDefault="000A2CA0" w:rsidP="00146DE0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bookmarkStart w:id="0" w:name="_GoBack"/>
      <w:bookmarkEnd w:id="0"/>
      <w:r w:rsidR="005E134A">
        <w:rPr>
          <w:rFonts w:ascii="Times New Roman" w:hAnsi="Times New Roman" w:cs="Times New Roman"/>
          <w:b/>
        </w:rPr>
        <w:t>кворцов Михаил Иванович (08.01.1933-</w:t>
      </w:r>
      <w:r w:rsidR="003315EF">
        <w:rPr>
          <w:rFonts w:ascii="Times New Roman" w:hAnsi="Times New Roman" w:cs="Times New Roman"/>
          <w:b/>
        </w:rPr>
        <w:t>01.12.2016</w:t>
      </w:r>
      <w:r w:rsidR="005E134A">
        <w:rPr>
          <w:rFonts w:ascii="Times New Roman" w:hAnsi="Times New Roman" w:cs="Times New Roman"/>
          <w:b/>
        </w:rPr>
        <w:t>)</w:t>
      </w:r>
    </w:p>
    <w:p w:rsidR="005E134A" w:rsidRDefault="005E134A" w:rsidP="005E134A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FFFF"/>
          <w:sz w:val="20"/>
          <w:szCs w:val="20"/>
        </w:rPr>
      </w:pPr>
      <w:r>
        <w:rPr>
          <w:rFonts w:ascii="Arial CYR" w:hAnsi="Arial CYR" w:cs="Arial CYR"/>
          <w:b/>
          <w:bCs/>
          <w:color w:val="FFFFFF"/>
          <w:sz w:val="20"/>
          <w:szCs w:val="20"/>
        </w:rPr>
        <w:t>лингвист, доктор филологических наук, профессор</w:t>
      </w:r>
    </w:p>
    <w:p w:rsidR="005E134A" w:rsidRPr="005E134A" w:rsidRDefault="003315EF" w:rsidP="005E13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315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CDAF3C7" wp14:editId="46C6DBE7">
            <wp:simplePos x="0" y="0"/>
            <wp:positionH relativeFrom="column">
              <wp:posOffset>281940</wp:posOffset>
            </wp:positionH>
            <wp:positionV relativeFrom="paragraph">
              <wp:posOffset>11430</wp:posOffset>
            </wp:positionV>
            <wp:extent cx="1952625" cy="2177415"/>
            <wp:effectExtent l="0" t="0" r="9525" b="0"/>
            <wp:wrapTight wrapText="bothSides">
              <wp:wrapPolygon edited="0">
                <wp:start x="0" y="0"/>
                <wp:lineTo x="0" y="21354"/>
                <wp:lineTo x="21495" y="21354"/>
                <wp:lineTo x="21495" y="0"/>
                <wp:lineTo x="0" y="0"/>
              </wp:wrapPolygon>
            </wp:wrapTight>
            <wp:docPr id="2" name="Рисунок 2" descr="C:\Users\Компьютер\Desktop\k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kr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4" r="33436"/>
                    <a:stretch/>
                  </pic:blipFill>
                  <pic:spPr bwMode="auto">
                    <a:xfrm>
                      <a:off x="0" y="0"/>
                      <a:ext cx="195262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34A" w:rsidRPr="005E134A">
        <w:rPr>
          <w:rFonts w:ascii="Times New Roman" w:hAnsi="Times New Roman" w:cs="Times New Roman"/>
          <w:sz w:val="24"/>
          <w:szCs w:val="24"/>
        </w:rPr>
        <w:t xml:space="preserve">Ученый-лингвист, доктор филологических наук (1993), профессор (1996), журналист, переводчик, заслуженный деятель науки Чувашской Республики (1997), действительный член </w:t>
      </w:r>
      <w:proofErr w:type="spellStart"/>
      <w:r w:rsidR="005E134A" w:rsidRPr="005E134A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="005E134A" w:rsidRPr="005E134A">
        <w:rPr>
          <w:rFonts w:ascii="Times New Roman" w:hAnsi="Times New Roman" w:cs="Times New Roman"/>
          <w:sz w:val="24"/>
          <w:szCs w:val="24"/>
        </w:rPr>
        <w:t xml:space="preserve">–технологической академии Чувашской Республики (1996), член-корреспондент Национальной академии наук и искусств Чувашской Республики (1996), лауреат премии им. Н.И. </w:t>
      </w:r>
      <w:proofErr w:type="spellStart"/>
      <w:r w:rsidR="005E134A" w:rsidRPr="005E134A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r w:rsidR="005E134A" w:rsidRPr="005E134A">
        <w:rPr>
          <w:rFonts w:ascii="Times New Roman" w:hAnsi="Times New Roman" w:cs="Times New Roman"/>
          <w:sz w:val="24"/>
          <w:szCs w:val="24"/>
        </w:rPr>
        <w:t>.</w:t>
      </w:r>
    </w:p>
    <w:p w:rsidR="005E134A" w:rsidRPr="005E134A" w:rsidRDefault="005E134A" w:rsidP="005E13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134A">
        <w:rPr>
          <w:rFonts w:ascii="Times New Roman" w:hAnsi="Times New Roman" w:cs="Times New Roman"/>
          <w:sz w:val="24"/>
          <w:szCs w:val="24"/>
        </w:rPr>
        <w:t xml:space="preserve">Родился в д. Вторые </w:t>
      </w:r>
      <w:proofErr w:type="spellStart"/>
      <w:r w:rsidRPr="005E134A">
        <w:rPr>
          <w:rFonts w:ascii="Times New Roman" w:hAnsi="Times New Roman" w:cs="Times New Roman"/>
          <w:sz w:val="24"/>
          <w:szCs w:val="24"/>
        </w:rPr>
        <w:t>Хормалы</w:t>
      </w:r>
      <w:proofErr w:type="spellEnd"/>
      <w:r w:rsidRPr="005E13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34A">
        <w:rPr>
          <w:rFonts w:ascii="Times New Roman" w:hAnsi="Times New Roman" w:cs="Times New Roman"/>
          <w:sz w:val="24"/>
          <w:szCs w:val="24"/>
        </w:rPr>
        <w:t>Иккĕмĕш</w:t>
      </w:r>
      <w:proofErr w:type="spellEnd"/>
      <w:r w:rsidRPr="005E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4A">
        <w:rPr>
          <w:rFonts w:ascii="Times New Roman" w:hAnsi="Times New Roman" w:cs="Times New Roman"/>
          <w:sz w:val="24"/>
          <w:szCs w:val="24"/>
        </w:rPr>
        <w:t>Хурамал</w:t>
      </w:r>
      <w:proofErr w:type="spellEnd"/>
      <w:r w:rsidRPr="005E13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34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E134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E134A" w:rsidRPr="005E134A" w:rsidRDefault="005E134A" w:rsidP="005E13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134A">
        <w:rPr>
          <w:rFonts w:ascii="Times New Roman" w:hAnsi="Times New Roman" w:cs="Times New Roman"/>
          <w:sz w:val="24"/>
          <w:szCs w:val="24"/>
        </w:rPr>
        <w:t>М. Скворцов – выпускник Казанского государственного университета. Трудовую деятельность начал в редакции казанской чувашской газеты «</w:t>
      </w:r>
      <w:proofErr w:type="spellStart"/>
      <w:r w:rsidRPr="005E134A">
        <w:rPr>
          <w:rFonts w:ascii="Times New Roman" w:hAnsi="Times New Roman" w:cs="Times New Roman"/>
          <w:sz w:val="24"/>
          <w:szCs w:val="24"/>
        </w:rPr>
        <w:t>Хĕрлĕ</w:t>
      </w:r>
      <w:proofErr w:type="spellEnd"/>
      <w:r w:rsidRPr="005E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34A">
        <w:rPr>
          <w:rFonts w:ascii="Times New Roman" w:hAnsi="Times New Roman" w:cs="Times New Roman"/>
          <w:sz w:val="24"/>
          <w:szCs w:val="24"/>
        </w:rPr>
        <w:t>ялав</w:t>
      </w:r>
      <w:proofErr w:type="spellEnd"/>
      <w:r w:rsidRPr="005E134A">
        <w:rPr>
          <w:rFonts w:ascii="Times New Roman" w:hAnsi="Times New Roman" w:cs="Times New Roman"/>
          <w:sz w:val="24"/>
          <w:szCs w:val="24"/>
        </w:rPr>
        <w:t>» (Красное знамя). В 1961-1964 гг. работал в Научно-исследовательском институте языка, литературы, истории и экономики при Совете Министров ЧАССР (ныне Чувашский государственный институт гуманитарных наук). Был заместителем председателя Комитета по радиовещанию и телевидению. С 1967 по 1976 гг. преподавал в Чувашском государственном педагогическом институте (ныне университет) им. И.Я. Яковлева, с 1977 по 1989 гг. – доцент кафедры чувашского языкознания Чувашского государственного университета им. И.Н. Ульянова. С 1989 г. – профессор кафедры культурологии Чувашского республиканского института образования.</w:t>
      </w:r>
      <w:r w:rsidRPr="005E134A">
        <w:rPr>
          <w:rFonts w:ascii="Times New Roman" w:hAnsi="Times New Roman" w:cs="Times New Roman"/>
          <w:sz w:val="24"/>
          <w:szCs w:val="24"/>
        </w:rPr>
        <w:br/>
        <w:t>Исследовал лингвистическую теорию и практику перевода, историческую лексику, теорию и практику лексикографии, терминологию и ономастику. Более 30 лет занима</w:t>
      </w:r>
      <w:r w:rsidR="003315EF">
        <w:rPr>
          <w:rFonts w:ascii="Times New Roman" w:hAnsi="Times New Roman" w:cs="Times New Roman"/>
          <w:sz w:val="24"/>
          <w:szCs w:val="24"/>
        </w:rPr>
        <w:t>л</w:t>
      </w:r>
      <w:r w:rsidRPr="005E134A">
        <w:rPr>
          <w:rFonts w:ascii="Times New Roman" w:hAnsi="Times New Roman" w:cs="Times New Roman"/>
          <w:sz w:val="24"/>
          <w:szCs w:val="24"/>
        </w:rPr>
        <w:t>ся составлением словарей.</w:t>
      </w:r>
    </w:p>
    <w:p w:rsidR="005E134A" w:rsidRPr="005E134A" w:rsidRDefault="005E134A" w:rsidP="005E13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134A">
        <w:rPr>
          <w:rFonts w:ascii="Times New Roman" w:hAnsi="Times New Roman" w:cs="Times New Roman"/>
          <w:sz w:val="24"/>
          <w:szCs w:val="24"/>
        </w:rPr>
        <w:t>Автор около 200 книг, брошюр, методических пособий, статей и программ, в т. ч. 4 монографий, 28 словарей. Под его редакцией вышел в свет учебник «Культура чувашского края», «</w:t>
      </w:r>
      <w:proofErr w:type="spellStart"/>
      <w:r w:rsidRPr="005E134A">
        <w:rPr>
          <w:rFonts w:ascii="Times New Roman" w:hAnsi="Times New Roman" w:cs="Times New Roman"/>
          <w:sz w:val="24"/>
          <w:szCs w:val="24"/>
        </w:rPr>
        <w:t>Чувашско</w:t>
      </w:r>
      <w:proofErr w:type="spellEnd"/>
      <w:r w:rsidRPr="005E134A">
        <w:rPr>
          <w:rFonts w:ascii="Times New Roman" w:hAnsi="Times New Roman" w:cs="Times New Roman"/>
          <w:sz w:val="24"/>
          <w:szCs w:val="24"/>
        </w:rPr>
        <w:t>-русский словарь». Основные труды: «Русско-чувашский словарь общественно-политических терминов», «Русско-</w:t>
      </w:r>
      <w:proofErr w:type="spellStart"/>
      <w:r w:rsidRPr="005E134A">
        <w:rPr>
          <w:rFonts w:ascii="Times New Roman" w:hAnsi="Times New Roman" w:cs="Times New Roman"/>
          <w:sz w:val="24"/>
          <w:szCs w:val="24"/>
        </w:rPr>
        <w:t>чувашско</w:t>
      </w:r>
      <w:proofErr w:type="spellEnd"/>
      <w:r w:rsidRPr="005E134A">
        <w:rPr>
          <w:rFonts w:ascii="Times New Roman" w:hAnsi="Times New Roman" w:cs="Times New Roman"/>
          <w:sz w:val="24"/>
          <w:szCs w:val="24"/>
        </w:rPr>
        <w:t>-венгерский разговорник», «Теория и практика перевода с русского языка на чувашский», «Чувашская лексикография» и др.</w:t>
      </w:r>
    </w:p>
    <w:p w:rsidR="008805AE" w:rsidRPr="00146DE0" w:rsidRDefault="008805AE" w:rsidP="005E134A">
      <w:pPr>
        <w:ind w:firstLine="709"/>
        <w:rPr>
          <w:rFonts w:ascii="Times New Roman" w:hAnsi="Times New Roman" w:cs="Times New Roman"/>
        </w:rPr>
      </w:pPr>
    </w:p>
    <w:sectPr w:rsidR="008805AE" w:rsidRPr="0014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508A"/>
    <w:multiLevelType w:val="multilevel"/>
    <w:tmpl w:val="1AF4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279D3"/>
    <w:multiLevelType w:val="multilevel"/>
    <w:tmpl w:val="E230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B6"/>
    <w:rsid w:val="00045C9E"/>
    <w:rsid w:val="000A2CA0"/>
    <w:rsid w:val="00146DE0"/>
    <w:rsid w:val="00323E0B"/>
    <w:rsid w:val="003315EF"/>
    <w:rsid w:val="00447786"/>
    <w:rsid w:val="005E134A"/>
    <w:rsid w:val="008749B6"/>
    <w:rsid w:val="008805AE"/>
    <w:rsid w:val="00882D65"/>
    <w:rsid w:val="00D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B221"/>
  <w15:chartTrackingRefBased/>
  <w15:docId w15:val="{2E59B605-C08C-4502-AD8D-9F190441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0B"/>
  </w:style>
  <w:style w:type="paragraph" w:styleId="2">
    <w:name w:val="heading 2"/>
    <w:basedOn w:val="a"/>
    <w:link w:val="20"/>
    <w:uiPriority w:val="9"/>
    <w:qFormat/>
    <w:rsid w:val="0032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E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3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E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2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2022-02-15T09:07:00Z</dcterms:created>
  <dcterms:modified xsi:type="dcterms:W3CDTF">2022-03-10T09:22:00Z</dcterms:modified>
</cp:coreProperties>
</file>