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DA" w:rsidRPr="00CB40DA" w:rsidRDefault="00CB40DA" w:rsidP="00CB40DA">
      <w:pPr>
        <w:pStyle w:val="a5"/>
        <w:ind w:firstLine="720"/>
        <w:rPr>
          <w:b w:val="0"/>
          <w:sz w:val="24"/>
          <w:lang w:val="ru-RU"/>
        </w:rPr>
      </w:pPr>
      <w:r w:rsidRPr="00CB40DA">
        <w:rPr>
          <w:b w:val="0"/>
          <w:sz w:val="24"/>
          <w:lang w:val="ru-RU"/>
        </w:rPr>
        <w:t>Проект решения СД</w:t>
      </w:r>
    </w:p>
    <w:p w:rsidR="00CB40DA" w:rsidRPr="00CB40DA" w:rsidRDefault="00CB40DA" w:rsidP="00CB40DA">
      <w:pPr>
        <w:pStyle w:val="a5"/>
        <w:rPr>
          <w:b w:val="0"/>
          <w:sz w:val="24"/>
          <w:lang w:val="ru-RU"/>
        </w:rPr>
      </w:pPr>
    </w:p>
    <w:p w:rsidR="00CB40DA" w:rsidRPr="00CB40DA" w:rsidRDefault="00CB40DA" w:rsidP="00CB40DA">
      <w:pPr>
        <w:pStyle w:val="a5"/>
        <w:rPr>
          <w:b w:val="0"/>
          <w:sz w:val="24"/>
          <w:lang w:val="ru-RU"/>
        </w:rPr>
      </w:pPr>
    </w:p>
    <w:tbl>
      <w:tblPr>
        <w:tblW w:w="6238" w:type="dxa"/>
        <w:tblInd w:w="108" w:type="dxa"/>
        <w:tblLook w:val="04A0" w:firstRow="1" w:lastRow="0" w:firstColumn="1" w:lastColumn="0" w:noHBand="0" w:noVBand="1"/>
      </w:tblPr>
      <w:tblGrid>
        <w:gridCol w:w="6238"/>
      </w:tblGrid>
      <w:tr w:rsidR="00CB40DA" w:rsidRPr="00CB40DA" w:rsidTr="008B7615">
        <w:trPr>
          <w:trHeight w:val="654"/>
        </w:trPr>
        <w:tc>
          <w:tcPr>
            <w:tcW w:w="6238" w:type="dxa"/>
          </w:tcPr>
          <w:p w:rsidR="00CB40DA" w:rsidRPr="00CB40DA" w:rsidRDefault="00CB40DA" w:rsidP="008B7615">
            <w:pPr>
              <w:jc w:val="both"/>
              <w:rPr>
                <w:rFonts w:ascii="Times New Roman" w:hAnsi="Times New Roman" w:cs="Times New Roman"/>
                <w:b/>
                <w:sz w:val="24"/>
                <w:szCs w:val="24"/>
              </w:rPr>
            </w:pPr>
            <w:r w:rsidRPr="00CB40DA">
              <w:rPr>
                <w:rStyle w:val="a9"/>
                <w:rFonts w:ascii="Times New Roman" w:hAnsi="Times New Roman" w:cs="Times New Roman"/>
                <w:sz w:val="24"/>
                <w:szCs w:val="24"/>
                <w:shd w:val="clear" w:color="auto" w:fill="FFFFFF"/>
              </w:rPr>
              <w:t xml:space="preserve">Об утверждении Положения о порядке назначения пенсии за выслугу лет муниципальным служащим и ежемесячной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tc>
      </w:tr>
    </w:tbl>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В соответствии с федеральными законами от 02.03.2007 № 25-ФЗ «О муниципальной службе» и от 15.12.2001 № 166-ФЗ «О государственном пенсионном обеспечении в Российской Федерации, Законами Чувашской Республики от 30.05.2003 № 16 «Об условиях предоставления права на пенсию за выслугу лет государственным гражданским служащим Чувашской Республики» и от 05.10.2007 № 62 «О муниципальной службе в Чувашской Республике»,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Собрание депутатов Красноармейского муниципального округа р е ш и л о:</w:t>
      </w:r>
    </w:p>
    <w:p w:rsidR="00CB40DA" w:rsidRPr="00CB40DA" w:rsidRDefault="00CB40DA" w:rsidP="00CB40DA">
      <w:pPr>
        <w:pStyle w:val="a8"/>
        <w:ind w:firstLine="709"/>
        <w:jc w:val="both"/>
        <w:rPr>
          <w:rFonts w:ascii="Times New Roman" w:hAnsi="Times New Roman" w:cs="Times New Roman"/>
          <w:b/>
          <w:sz w:val="24"/>
          <w:szCs w:val="24"/>
        </w:rPr>
      </w:pP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 Утвердить прилагаемое Положение о порядке назначения пенсии за выслугу лет муниципальным служащим и ежемесячной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2. Признать утратившими силу:</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решение Собрания депутатов Красноармейского района Чувашской Республики от 26.05.2017 № С-16/8 «Об утверждении Положения об условиях предоставления права на пенсию за выслугу лет муниципальным служащим администрации Красноармейского района, порядок ее назначения, перерасчета и выплаты»;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решение Собрания депутатов Красноармейского района Чувашской Республики от 24.11.2017 № С-21/9 «О внесении изменений в решение Собрания депутатов Красноармейского района Чувашской Республики от 26.05.2017 № С-16/8 «Об утверждении Положения об условиях предоставления права на пенсию за выслугу лет муниципальным служащим администрации Красноармейского района, порядок ее назначения, перерасчета и выплаты»;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решение Собрания депутатов Красноармейского района Чувашской Республики от 07.12.2018 № С-35/4 «О внесении изменений в решение Собрания депутатов Красноармейского района Чувашской Республики от 26.05.2017 № С-16/8 «Об утверждении Положения об условиях предоставления права на пенсию за выслугу лет муниципальным служащим администрации Красноармейского района, порядок ее назначения, перерасчета и выплаты».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3.  Настоящее решение вступает в силу после его официального опубликования в периодическом печатном издании «Вестник Красноармейского муниципального округа» и распространяется на правоотношения, возникшие с 1 января 2022 года.</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jc w:val="both"/>
        <w:rPr>
          <w:rFonts w:ascii="Times New Roman" w:hAnsi="Times New Roman" w:cs="Times New Roman"/>
          <w:b/>
          <w:bCs/>
          <w:sz w:val="24"/>
          <w:szCs w:val="24"/>
        </w:rPr>
      </w:pPr>
      <w:r w:rsidRPr="00CB40DA">
        <w:rPr>
          <w:rFonts w:ascii="Times New Roman" w:hAnsi="Times New Roman" w:cs="Times New Roman"/>
          <w:b/>
          <w:bCs/>
          <w:sz w:val="24"/>
          <w:szCs w:val="24"/>
        </w:rPr>
        <w:t>Председатель Собрания депутатов</w:t>
      </w:r>
    </w:p>
    <w:p w:rsidR="00CB40DA" w:rsidRPr="00CB40DA" w:rsidRDefault="00CB40DA" w:rsidP="00CB40DA">
      <w:pPr>
        <w:jc w:val="both"/>
        <w:rPr>
          <w:rFonts w:ascii="Times New Roman" w:hAnsi="Times New Roman" w:cs="Times New Roman"/>
          <w:b/>
          <w:bCs/>
          <w:sz w:val="24"/>
          <w:szCs w:val="24"/>
        </w:rPr>
      </w:pPr>
      <w:r w:rsidRPr="00CB40DA">
        <w:rPr>
          <w:rFonts w:ascii="Times New Roman" w:hAnsi="Times New Roman" w:cs="Times New Roman"/>
          <w:b/>
          <w:bCs/>
          <w:sz w:val="24"/>
          <w:szCs w:val="24"/>
        </w:rPr>
        <w:t xml:space="preserve">Красноармейского муниципального </w:t>
      </w:r>
    </w:p>
    <w:p w:rsidR="00CB40DA" w:rsidRPr="00CB40DA" w:rsidRDefault="00CB40DA" w:rsidP="00CB40DA">
      <w:pPr>
        <w:jc w:val="both"/>
        <w:rPr>
          <w:rFonts w:ascii="Times New Roman" w:hAnsi="Times New Roman" w:cs="Times New Roman"/>
          <w:b/>
          <w:bCs/>
          <w:sz w:val="24"/>
          <w:szCs w:val="24"/>
        </w:rPr>
      </w:pPr>
      <w:r w:rsidRPr="00CB40DA">
        <w:rPr>
          <w:rFonts w:ascii="Times New Roman" w:hAnsi="Times New Roman" w:cs="Times New Roman"/>
          <w:b/>
          <w:bCs/>
          <w:sz w:val="24"/>
          <w:szCs w:val="24"/>
        </w:rPr>
        <w:t xml:space="preserve">округа Чувашской Республики                                                              В.И. Петров                                                                                  </w:t>
      </w:r>
    </w:p>
    <w:p w:rsidR="00CB40DA" w:rsidRPr="00CB40DA" w:rsidRDefault="00CB40DA" w:rsidP="00CB40DA">
      <w:pPr>
        <w:jc w:val="both"/>
        <w:rPr>
          <w:rFonts w:ascii="Times New Roman" w:hAnsi="Times New Roman" w:cs="Times New Roman"/>
          <w:b/>
          <w:bCs/>
          <w:sz w:val="24"/>
          <w:szCs w:val="24"/>
        </w:rPr>
      </w:pPr>
    </w:p>
    <w:p w:rsidR="00CB40DA" w:rsidRPr="00CB40DA" w:rsidRDefault="00CB40DA" w:rsidP="00CB40DA">
      <w:pPr>
        <w:jc w:val="both"/>
        <w:rPr>
          <w:rFonts w:ascii="Times New Roman" w:hAnsi="Times New Roman" w:cs="Times New Roman"/>
          <w:b/>
          <w:bCs/>
          <w:sz w:val="24"/>
          <w:szCs w:val="24"/>
        </w:rPr>
      </w:pPr>
      <w:r w:rsidRPr="00CB40DA">
        <w:rPr>
          <w:rFonts w:ascii="Times New Roman" w:hAnsi="Times New Roman" w:cs="Times New Roman"/>
          <w:b/>
          <w:bCs/>
          <w:sz w:val="24"/>
          <w:szCs w:val="24"/>
        </w:rPr>
        <w:t xml:space="preserve">Глава </w:t>
      </w:r>
    </w:p>
    <w:p w:rsidR="00CB40DA" w:rsidRPr="00CB40DA" w:rsidRDefault="00CB40DA" w:rsidP="00CB40DA">
      <w:pPr>
        <w:jc w:val="both"/>
        <w:rPr>
          <w:rFonts w:ascii="Times New Roman" w:hAnsi="Times New Roman" w:cs="Times New Roman"/>
          <w:b/>
          <w:bCs/>
          <w:sz w:val="24"/>
          <w:szCs w:val="24"/>
        </w:rPr>
      </w:pPr>
      <w:r w:rsidRPr="00CB40DA">
        <w:rPr>
          <w:rFonts w:ascii="Times New Roman" w:hAnsi="Times New Roman" w:cs="Times New Roman"/>
          <w:b/>
          <w:bCs/>
          <w:sz w:val="24"/>
          <w:szCs w:val="24"/>
        </w:rPr>
        <w:t xml:space="preserve">Красноармейского муниципального </w:t>
      </w:r>
    </w:p>
    <w:p w:rsidR="00CB40DA" w:rsidRPr="00CB40DA" w:rsidRDefault="00CB40DA" w:rsidP="00CB40DA">
      <w:pPr>
        <w:jc w:val="both"/>
        <w:rPr>
          <w:rFonts w:ascii="Times New Roman" w:hAnsi="Times New Roman" w:cs="Times New Roman"/>
          <w:b/>
          <w:bCs/>
          <w:sz w:val="24"/>
          <w:szCs w:val="24"/>
        </w:rPr>
      </w:pPr>
      <w:r w:rsidRPr="00CB40DA">
        <w:rPr>
          <w:rFonts w:ascii="Times New Roman" w:hAnsi="Times New Roman" w:cs="Times New Roman"/>
          <w:b/>
          <w:bCs/>
          <w:sz w:val="24"/>
          <w:szCs w:val="24"/>
        </w:rPr>
        <w:t xml:space="preserve">округа Чувашской Республики                                                              Б.В. </w:t>
      </w:r>
      <w:proofErr w:type="spellStart"/>
      <w:r w:rsidRPr="00CB40DA">
        <w:rPr>
          <w:rFonts w:ascii="Times New Roman" w:hAnsi="Times New Roman" w:cs="Times New Roman"/>
          <w:b/>
          <w:bCs/>
          <w:sz w:val="24"/>
          <w:szCs w:val="24"/>
        </w:rPr>
        <w:t>Клементьев</w:t>
      </w:r>
      <w:proofErr w:type="spellEnd"/>
      <w:r w:rsidRPr="00CB40DA">
        <w:rPr>
          <w:rFonts w:ascii="Times New Roman" w:hAnsi="Times New Roman" w:cs="Times New Roman"/>
          <w:b/>
          <w:bCs/>
          <w:sz w:val="24"/>
          <w:szCs w:val="24"/>
        </w:rPr>
        <w:t xml:space="preserve"> </w:t>
      </w:r>
    </w:p>
    <w:p w:rsidR="00CB40DA" w:rsidRPr="00CB40DA" w:rsidRDefault="00CB40DA" w:rsidP="00CB40DA">
      <w:pPr>
        <w:widowControl/>
        <w:autoSpaceDE/>
        <w:autoSpaceDN/>
        <w:adjustRightInd/>
        <w:ind w:firstLine="709"/>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r w:rsidRPr="00CB40DA">
        <w:rPr>
          <w:rFonts w:ascii="Times New Roman" w:hAnsi="Times New Roman" w:cs="Times New Roman"/>
          <w:bCs/>
          <w:sz w:val="24"/>
          <w:szCs w:val="24"/>
        </w:rPr>
        <w:t>Приложение</w:t>
      </w:r>
    </w:p>
    <w:p w:rsidR="00CB40DA" w:rsidRPr="00CB40DA" w:rsidRDefault="00CB40DA" w:rsidP="00CB40DA">
      <w:pPr>
        <w:widowControl/>
        <w:autoSpaceDE/>
        <w:autoSpaceDN/>
        <w:adjustRightInd/>
        <w:ind w:left="5670"/>
        <w:rPr>
          <w:rFonts w:ascii="Times New Roman" w:hAnsi="Times New Roman" w:cs="Times New Roman"/>
          <w:bCs/>
          <w:sz w:val="24"/>
          <w:szCs w:val="24"/>
        </w:rPr>
      </w:pPr>
      <w:r w:rsidRPr="00CB40DA">
        <w:rPr>
          <w:rFonts w:ascii="Times New Roman" w:hAnsi="Times New Roman" w:cs="Times New Roman"/>
          <w:bCs/>
          <w:sz w:val="24"/>
          <w:szCs w:val="24"/>
        </w:rPr>
        <w:t xml:space="preserve">к </w:t>
      </w:r>
      <w:hyperlink w:anchor="sub_0" w:history="1">
        <w:r w:rsidRPr="00CB40DA">
          <w:rPr>
            <w:rFonts w:ascii="Times New Roman" w:hAnsi="Times New Roman" w:cs="Times New Roman"/>
            <w:sz w:val="24"/>
            <w:szCs w:val="24"/>
          </w:rPr>
          <w:t>решению</w:t>
        </w:r>
      </w:hyperlink>
      <w:r w:rsidRPr="00CB40DA">
        <w:rPr>
          <w:rFonts w:ascii="Times New Roman" w:hAnsi="Times New Roman" w:cs="Times New Roman"/>
          <w:bCs/>
          <w:sz w:val="24"/>
          <w:szCs w:val="24"/>
        </w:rPr>
        <w:t xml:space="preserve"> Собрания депутатов Красноармейского муниципального округа Чувашской Республики </w:t>
      </w:r>
    </w:p>
    <w:p w:rsidR="00CB40DA" w:rsidRPr="00CB40DA" w:rsidRDefault="00CB40DA" w:rsidP="00CB40DA">
      <w:pPr>
        <w:widowControl/>
        <w:autoSpaceDE/>
        <w:autoSpaceDN/>
        <w:adjustRightInd/>
        <w:ind w:left="5670"/>
        <w:rPr>
          <w:rFonts w:ascii="Times New Roman" w:hAnsi="Times New Roman" w:cs="Times New Roman"/>
          <w:b/>
          <w:sz w:val="24"/>
          <w:szCs w:val="24"/>
        </w:rPr>
      </w:pPr>
      <w:r w:rsidRPr="00CB40DA">
        <w:rPr>
          <w:rFonts w:ascii="Times New Roman" w:hAnsi="Times New Roman" w:cs="Times New Roman"/>
          <w:bCs/>
          <w:sz w:val="24"/>
          <w:szCs w:val="24"/>
        </w:rPr>
        <w:t xml:space="preserve">от </w:t>
      </w:r>
      <w:r w:rsidR="00D27DAE">
        <w:rPr>
          <w:rFonts w:ascii="Times New Roman" w:hAnsi="Times New Roman" w:cs="Times New Roman"/>
          <w:bCs/>
          <w:sz w:val="24"/>
          <w:szCs w:val="24"/>
        </w:rPr>
        <w:t>_____ № С-____</w:t>
      </w:r>
      <w:bookmarkStart w:id="0" w:name="_GoBack"/>
      <w:bookmarkEnd w:id="0"/>
      <w:r w:rsidRPr="00CB40DA">
        <w:rPr>
          <w:rFonts w:ascii="Times New Roman" w:hAnsi="Times New Roman" w:cs="Times New Roman"/>
          <w:bCs/>
          <w:sz w:val="24"/>
          <w:szCs w:val="24"/>
        </w:rPr>
        <w:t>/</w:t>
      </w:r>
    </w:p>
    <w:p w:rsidR="00CB40DA" w:rsidRPr="00CB40DA" w:rsidRDefault="00CB40DA" w:rsidP="00CB40DA">
      <w:pPr>
        <w:pStyle w:val="a8"/>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ПОЛОЖЕНИЕ</w:t>
      </w: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 xml:space="preserve">о порядке назначения пенсии за выслугу лет муниципальным служащим </w:t>
      </w: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 xml:space="preserve">и ежемесячной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ind w:firstLine="142"/>
        <w:jc w:val="center"/>
        <w:rPr>
          <w:rFonts w:ascii="Times New Roman" w:hAnsi="Times New Roman" w:cs="Times New Roman"/>
          <w:b/>
          <w:sz w:val="24"/>
          <w:szCs w:val="24"/>
        </w:rPr>
      </w:pPr>
      <w:r w:rsidRPr="00CB40DA">
        <w:rPr>
          <w:rFonts w:ascii="Times New Roman" w:hAnsi="Times New Roman" w:cs="Times New Roman"/>
          <w:b/>
          <w:sz w:val="24"/>
          <w:szCs w:val="24"/>
        </w:rPr>
        <w:t>1. Общие положения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1.1. Настоящее Положение разработано в соответствии с Федеральными законами от 28 декабря 2013 года № 400-ФЗ «О страховых пенсиях», от 15 декабря 2001 года № 166-ФЗ «О государственном пенсионном обеспечении в Российской Федерации»,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Чувашской Республики от 5 октября 2007 года № 62 «О муниципальной службе в Чувашской Республике», от 30 мая 2003 года № 16 «Об условиях предоставления права на пенсию за выслугу лет государственным гражданским служащим Чувашской Республики», постановлением Кабинета Министров Чувашской Республики от 30 декабря 1999 года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1.2. Настоящее Положение определяет условия, порядок назначения, выплаты, перерасчета, приостановления, возобновления, прекращения выплаты пенсии за выслугу лет, назначаемой лицам, замещавшим должности муниципальной службы в органах местного самоуправления Красноармейского муниципального округа Чувашской Республики, ежемесячные доплаты к пенсии,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(далее – муниципальные должности в органах местного самоуправления Красноармейского муниципального округа Чувашской Республики) (приложение № 2 к Положению).</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1.3. В настоящем Положении используются следующие основные понятия: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 пенсия за выслугу лет муниципальному служащему (далее – </w:t>
      </w:r>
      <w:proofErr w:type="gramStart"/>
      <w:r w:rsidRPr="00CB40DA">
        <w:rPr>
          <w:rFonts w:ascii="Times New Roman" w:hAnsi="Times New Roman" w:cs="Times New Roman"/>
          <w:sz w:val="24"/>
          <w:szCs w:val="24"/>
        </w:rPr>
        <w:t>пенсия  за</w:t>
      </w:r>
      <w:proofErr w:type="gramEnd"/>
      <w:r w:rsidRPr="00CB40DA">
        <w:rPr>
          <w:rFonts w:ascii="Times New Roman" w:hAnsi="Times New Roman" w:cs="Times New Roman"/>
          <w:sz w:val="24"/>
          <w:szCs w:val="24"/>
        </w:rPr>
        <w:t xml:space="preserve">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 стаж муниципальной службы – </w:t>
      </w:r>
      <w:proofErr w:type="gramStart"/>
      <w:r w:rsidRPr="00CB40DA">
        <w:rPr>
          <w:rFonts w:ascii="Times New Roman" w:hAnsi="Times New Roman" w:cs="Times New Roman"/>
          <w:sz w:val="24"/>
          <w:szCs w:val="24"/>
        </w:rPr>
        <w:t>суммарная  продолжительность</w:t>
      </w:r>
      <w:proofErr w:type="gramEnd"/>
      <w:r w:rsidRPr="00CB40DA">
        <w:rPr>
          <w:rFonts w:ascii="Times New Roman" w:hAnsi="Times New Roman" w:cs="Times New Roman"/>
          <w:sz w:val="24"/>
          <w:szCs w:val="24"/>
        </w:rPr>
        <w:t xml:space="preserve">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 среднемесячный заработок – </w:t>
      </w:r>
      <w:proofErr w:type="gramStart"/>
      <w:r w:rsidRPr="00CB40DA">
        <w:rPr>
          <w:rFonts w:ascii="Times New Roman" w:hAnsi="Times New Roman" w:cs="Times New Roman"/>
          <w:sz w:val="24"/>
          <w:szCs w:val="24"/>
        </w:rPr>
        <w:t>денежное  содержание</w:t>
      </w:r>
      <w:proofErr w:type="gramEnd"/>
      <w:r w:rsidRPr="00CB40DA">
        <w:rPr>
          <w:rFonts w:ascii="Times New Roman" w:hAnsi="Times New Roman" w:cs="Times New Roman"/>
          <w:sz w:val="24"/>
          <w:szCs w:val="24"/>
        </w:rPr>
        <w:t>,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 муниципальная должность – </w:t>
      </w:r>
      <w:proofErr w:type="gramStart"/>
      <w:r w:rsidRPr="00CB40DA">
        <w:rPr>
          <w:rFonts w:ascii="Times New Roman" w:hAnsi="Times New Roman" w:cs="Times New Roman"/>
          <w:sz w:val="24"/>
          <w:szCs w:val="24"/>
        </w:rPr>
        <w:t>выборное  должностное</w:t>
      </w:r>
      <w:proofErr w:type="gramEnd"/>
      <w:r w:rsidRPr="00CB40DA">
        <w:rPr>
          <w:rFonts w:ascii="Times New Roman" w:hAnsi="Times New Roman" w:cs="Times New Roman"/>
          <w:sz w:val="24"/>
          <w:szCs w:val="24"/>
        </w:rPr>
        <w:t xml:space="preserve"> лицо, замещавшее на постоянной </w:t>
      </w:r>
      <w:r w:rsidRPr="00CB40DA">
        <w:rPr>
          <w:rFonts w:ascii="Times New Roman" w:hAnsi="Times New Roman" w:cs="Times New Roman"/>
          <w:sz w:val="24"/>
          <w:szCs w:val="24"/>
        </w:rPr>
        <w:lastRenderedPageBreak/>
        <w:t>основе муниципальную должность;</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муниципальные служащие – лица, замещавшие должности муниципальной службы, предусмотренные Реестром должностей муниципальной службы в Чувашской Республике;</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органами местного самоуправления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 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 </w:t>
      </w:r>
      <w:proofErr w:type="gramStart"/>
      <w:r w:rsidRPr="00CB40DA">
        <w:rPr>
          <w:rFonts w:ascii="Times New Roman" w:hAnsi="Times New Roman" w:cs="Times New Roman"/>
          <w:sz w:val="24"/>
          <w:szCs w:val="24"/>
        </w:rPr>
        <w:t>должностной  оклад</w:t>
      </w:r>
      <w:proofErr w:type="gramEnd"/>
      <w:r w:rsidRPr="00CB40DA">
        <w:rPr>
          <w:rFonts w:ascii="Times New Roman" w:hAnsi="Times New Roman" w:cs="Times New Roman"/>
          <w:sz w:val="24"/>
          <w:szCs w:val="24"/>
        </w:rPr>
        <w:t>) и ежемесячной выплаты за классный чин муниципального служащего в соответствии с присвоенным ему классным чином муниципальной службы;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2. Условия назначения пенсии за выслугу лет, ежемесячной доплаты к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2.1. Лица, замещавшие муниципальные должности муниципальной службы, должности в органах местного самоуправления Красноармейского муниципального округа Чувашской Республики (далее – </w:t>
      </w:r>
      <w:proofErr w:type="gramStart"/>
      <w:r w:rsidRPr="00CB40DA">
        <w:rPr>
          <w:rFonts w:ascii="Times New Roman" w:hAnsi="Times New Roman" w:cs="Times New Roman"/>
          <w:sz w:val="24"/>
          <w:szCs w:val="24"/>
        </w:rPr>
        <w:t>должности  муниципальной</w:t>
      </w:r>
      <w:proofErr w:type="gramEnd"/>
      <w:r w:rsidRPr="00CB40DA">
        <w:rPr>
          <w:rFonts w:ascii="Times New Roman" w:hAnsi="Times New Roman" w:cs="Times New Roman"/>
          <w:sz w:val="24"/>
          <w:szCs w:val="24"/>
        </w:rPr>
        <w:t xml:space="preserve"> службы), при наличии стажа муниципальной службы не менее чем определено приложением № 1 к настоящему Положению 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а) ликвидация органа местного самоуправления Красноармейского муниципального округа Чувашской Республики, а также сокращение численности штата муниципальных служащих в этих органах;</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б) достижение предельного возраста, установленного законодательством для замещения должности муниципальной службы в Чувашской Республике;</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г) истечение срока действия срочного трудового договора;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д) увольнение по собственному желанию в связи с выходом на государственную пенсию;</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е) по основаниям, предусмотренным пунктами 1 и 1.1 статьи 5 Закона Чувашской Республики от 30 мая 2003 года № 16 «Об условиях предоставления права на пенсию за выслугу лет государственным гражданским служащим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Граждане, уволенные с муниципальной службы Красноармейского муниципального округа Чувашской Республики по основаниям, предусмотренными подпунктами «</w:t>
      </w:r>
      <w:proofErr w:type="gramStart"/>
      <w:r w:rsidRPr="00CB40DA">
        <w:rPr>
          <w:rFonts w:ascii="Times New Roman" w:hAnsi="Times New Roman" w:cs="Times New Roman"/>
          <w:sz w:val="24"/>
          <w:szCs w:val="24"/>
        </w:rPr>
        <w:t>а»-</w:t>
      </w:r>
      <w:proofErr w:type="gramEnd"/>
      <w:r w:rsidRPr="00CB40DA">
        <w:rPr>
          <w:rFonts w:ascii="Times New Roman" w:hAnsi="Times New Roman" w:cs="Times New Roman"/>
          <w:sz w:val="24"/>
          <w:szCs w:val="24"/>
        </w:rPr>
        <w:t>«е» пункта 2.1 настоящего Положения, имеют право на пенсию за выслугу лет при условии замещения должности муниципальной службы не менее 12 полных месяцев, непосредственно предшествующих увольнению.</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2.2. Пенсия за выслугу лет устанавливается к страховой пенсии по старости (инвалидности), назначенной </w:t>
      </w:r>
      <w:proofErr w:type="gramStart"/>
      <w:r w:rsidRPr="00CB40DA">
        <w:rPr>
          <w:rFonts w:ascii="Times New Roman" w:hAnsi="Times New Roman" w:cs="Times New Roman"/>
          <w:sz w:val="24"/>
          <w:szCs w:val="24"/>
        </w:rPr>
        <w:t>в соответствии с Федеральном законом</w:t>
      </w:r>
      <w:proofErr w:type="gramEnd"/>
      <w:r w:rsidRPr="00CB40DA">
        <w:rPr>
          <w:rFonts w:ascii="Times New Roman" w:hAnsi="Times New Roman" w:cs="Times New Roman"/>
          <w:sz w:val="24"/>
          <w:szCs w:val="24"/>
        </w:rPr>
        <w:t xml:space="preserve"> от 28 декабря 2013 года № 400-ФЗ «О страховых пенсиях», и выплачивается одновременно с ней.</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2.3.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 424-ФЗ «О накопительной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2.4. Условия назначения ежемесячной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устанавливаются в соответствии с постановлением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3. Размеры пенсии за выслугу лет, ежемесячной доплаты к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lastRenderedPageBreak/>
        <w:t>3.1. Муниципальным служащим назначается пенсия за выслугу лет при наличии стажа муниципальной службы не менее чем определено частью 4 статьи 7 Федерального закона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За каждый полный год стажа муниципальной службы сверх указанного стажа, в соответствии с приложением № 1 к настоящему Положению, пенсия увеличивается на 3 процента среднемесячного заработка.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разделом 5 настоящего Положения.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3.2. При определении размера пенсии за выслугу лет в порядке, установленном пунктом 3.1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3.3. Аналогичные правила действуют при установлении размера ежемесячной доплаты к пенсии.</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4. Стаж муниципальной службы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4.1.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proofErr w:type="gramStart"/>
      <w:r w:rsidRPr="00CB40DA">
        <w:rPr>
          <w:rFonts w:ascii="Times New Roman" w:hAnsi="Times New Roman" w:cs="Times New Roman"/>
          <w:sz w:val="24"/>
          <w:szCs w:val="24"/>
        </w:rPr>
        <w:t>Приложению</w:t>
      </w:r>
      <w:proofErr w:type="gramEnd"/>
      <w:r w:rsidRPr="00CB40DA">
        <w:rPr>
          <w:rFonts w:ascii="Times New Roman" w:hAnsi="Times New Roman" w:cs="Times New Roman"/>
          <w:sz w:val="24"/>
          <w:szCs w:val="24"/>
        </w:rPr>
        <w:t xml:space="preserve"> к Закону Чувашской Республики от 30 мая 2003 года № 16 «Об условиях предоставления права на пенсию за выслугу лет государственным гражданским служащим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4.2.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 Комиссии по назначению пенсий за выслугу лет муниципальным служащим Красноармейского муниципального округа Чувашской Республики (далее – Комиссия) (приложение № 3 к Положению).</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5. Среднемесячный заработок</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5.1.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5.2. При назначении пенсии за выслугу лет лицам, замещавшим должности муниципальной службы, применяется для исчисления размера пенсии за выслугу лет среднемесячный заработок, не превышающий 1,45 должностного оклада по соответствующей </w:t>
      </w:r>
      <w:r w:rsidRPr="00CB40DA">
        <w:rPr>
          <w:rFonts w:ascii="Times New Roman" w:hAnsi="Times New Roman" w:cs="Times New Roman"/>
          <w:sz w:val="24"/>
          <w:szCs w:val="24"/>
        </w:rPr>
        <w:lastRenderedPageBreak/>
        <w:t>муниципальной должности, установленного для главы администрации  Красноармейского района Чувашской Республики, а также для муниципальных должностей в органах местного самоуправления Красноармейского муниципального округа Чувашской Республики 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Красноармейского муниципального округа Чувашской Республики, и 2,8 оклада месячного денежного содержания, установленного для остальных должностей муниципальной службы.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5.3. Расчет среднемесячного заработка муниципального служащего производится по форме справки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Красноармейского муниципального округа Чувашской Республики (приложение № 4 к Положению).</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6. Назначение пенсии за выслугу лет, ее индексация и выплата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6.1. Назначение пенсии за выслугу лет производится по заявлению гражданина (приложение № 5 к Положению).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6.2. Пенсия за выслугу лет муниципальным служащим назначается с 1-го числа месяца, в котором гражданин обратился за ней, но не ранее чем со дня возникновения права на нее.</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6.3. Пенсия за выслугу лет муниципальным служащим назначается пожизненно.</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6.4. Порядок назначения и выплаты пенсии за выслугу лет.</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6.4.1. Выплата пенсии за выслугу лет, доплата к пенсии производится органом, определяемым администрацией Красноармейского муниципального округа Чувашской Республики на основании решения Комиссии, и распоряжения администрации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6.4.2.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Комиссия: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сличает подлинники документов с их копиями, удостоверяет их, фиксирует выявленные расхождения;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истребует от муниципального служащего дополнительные документы, необходимые для назначения пенсии за выслугу лет;</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оказывает содействие муниципальному служащему в получении недостающих документов для назначения пенсии за выслугу лет.</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 № 210-ФЗ «Об организации предоставления государственных и муниципальных услуг» перечень документов. Иные необходимые документы запрашиваются Комиссией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 xml:space="preserve">6.5. Выплата пенсии за выслугу лет производится путем перечисления во вклады на лицевые счета получателей по их месту жительства. При смене пенсионером места жительства выплата и доставка пенсии за выслугу лет осуществляется по его новому месту жительства или </w:t>
      </w:r>
      <w:r w:rsidRPr="00CB40DA">
        <w:rPr>
          <w:rFonts w:ascii="Times New Roman" w:hAnsi="Times New Roman" w:cs="Times New Roman"/>
          <w:sz w:val="24"/>
          <w:szCs w:val="24"/>
        </w:rPr>
        <w:lastRenderedPageBreak/>
        <w:t>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6.6. При изменении в соответствии с законодательством Российской Федерации размера страховой пенсии по старости (инвалидности) размер пенсии за выслугу лет пересчитывается органом, определяемым администрацией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6.7. Финансирование пенсий за выслугу лет и доплата к пенсии производится за счет средств бюджета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7. Срок, на который назначается пенсия за выслугу лет</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7.1.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7.2. Пенсия за выслугу лет назначается на следующий срок:</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 пенсия за выслугу лет, установленная к страховой пенсии по старости, – бессрочно;</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7.3.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3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8. Порядок индексации пенсии за выслугу лет</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8.1. Пенсия за выслугу лет индексируется при централизованном повышении денежного содержания муниципальных служащих с учетом положений, предусмотренных разделами 3 и 5 настоящего Положения, в порядке, установленном Законом Чувашской Республики от 30 мая 2003 года № 16 «Об условиях предоставления права на пенсию за выслугу лет государственным гражданским служащим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ind w:firstLine="709"/>
        <w:jc w:val="center"/>
        <w:rPr>
          <w:rFonts w:ascii="Times New Roman" w:hAnsi="Times New Roman" w:cs="Times New Roman"/>
          <w:b/>
          <w:sz w:val="24"/>
          <w:szCs w:val="24"/>
        </w:rPr>
      </w:pPr>
      <w:r w:rsidRPr="00CB40DA">
        <w:rPr>
          <w:rFonts w:ascii="Times New Roman" w:hAnsi="Times New Roman" w:cs="Times New Roman"/>
          <w:b/>
          <w:sz w:val="24"/>
          <w:szCs w:val="24"/>
        </w:rPr>
        <w:t>9. Документы, необходимые для назначения пенсии за выслугу лет, установления доплаты к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9.1. Вопрос о назначении пенсии за выслугу лет, установления доплаты к пенсии рассматривается на основании заявления гражданина по установленной форме согласно приложению № 5 к настоящему Положению.</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9.2. К заявлению прилагаются следующие документы: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 паспортные данные (подлинник паспорта предъявляется лично);</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2)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срока ее назначения;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3) справка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Красноармейского муниципального округа Чувашской Республики по форме, установленной согласно приложению № 4 к настоящему Положению;</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4) копия трудовой книжки (при наличии) и (или) сведения о трудовой деятельности, оформленные в установленном законодательство порядке;</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Красноармейского муниципального округа Чувашской Республики (должностному лицу), оформляемая по форме согласно приложению № 6 к настоящему Положению;</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lastRenderedPageBreak/>
        <w:t>6) справка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Красноармейского муниципального округа Чувашской Республики, указанная в подпункте 3 пункта 2 настоящего раздела, оформляется органом, осуществляющим функции бухгалтерского учета и отчетности органа местного самоуправления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7) справка о периодах муниципальной службы и иных периодах, учитываемых при исчислении стажа для назначения пенсии за выслугу лет, указанная в подпункте 5 пункта 2 настоящего раздела, оформляется структурным подразделением кадровой службой органа местного самоуправления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8) реквизиты счета в кредитном учреждении, на который будет перечисляться пенсия за выслугу лет, доплата к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9) документ, подтверждающий регистрацию в системе индивидуального (персонифицированного) учета;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10) копия распоряжения об освобождении от должности муниципальной службы;</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11) копия военного билета;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12) 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10. Прекращение выплаты пенсии за выслугу лет, ежемесячной доплаты к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10.1. Выплата пенсии за выслугу лет, ежемесячной доплаты к пенсии прекращается муниципальным правовым актом администрации Красноармейского муниципального округа Чувашской Республики по следующим основаниям:</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 назначение пенсии иного вида;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2) назначение доплаты к пенсии или пенсии за выслугу лет, либо назначение ежемесячного пожизненного содержания в соответствии с законодательством Российской Федерации и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Выплата прекращается со дня, в котором наступили перечисленные в настоящем пункте обстоятельства.</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10.2. 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муниципального правового акта администрации Красноармейского муниципального округа Чувашской Республики - с первого числа месяца, следующего за месяцем, в котором наступила смерть получателя либо вступило в силу решение суда об объявлении его умершим или безвестно отсутствующим.</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11. Ответственность и обязанности лиц, получающих пенсию за выслугу лет, ежемесячную доплату к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11.1. Лица, имеющие право на пенсию за выслугу лет, ежемесячную доплату к пенсии несут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11.2. Лица, получающие пенсию за выслугу лет, ежемесячную доплату к пенсии, в течение 5 (пяти) рабочих дней со дня наступления указанных обстоятельств подают письменное заявление о приостановлении (прекращении) пенсии за выслугу лет, доплаты к пенсии в орган, определяемый администрацией Красноармейского муниципального округа Чувашской Республики.</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11.3. В результате сокрытия получателем пенсии за выслугу лет, ежемесячной доплаты к пенсии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12. Заключительные положения</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lastRenderedPageBreak/>
        <w:t>12.1. Администрация Красноармейского муниципального округа Чувашской Республики, предоставляющая ежемесячную денежную выплату лицам, имеющим право на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постановлением Правительства Российской Федерации от 16 августа 2021 г. № 1342 «О государственной информационной системе социального обеспечения», и в соответствии с форматами, установленными оператором ЕГИССО.</w:t>
      </w: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Размещенная информация о выплате пенсии за выслугу лет, доплаты к пенсии может быть получена посредством использования ЕГИССО в порядке и объеме, установленным постановлением Правительства Российской Федерации от 16 августа 2021 г. № 1342 «О Единой государственной информационной системе социального обеспечения», и в соответствии с форматами, установленными оператором ЕГИССО.</w:t>
      </w: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pStyle w:val="a8"/>
        <w:ind w:firstLine="709"/>
        <w:jc w:val="both"/>
        <w:rPr>
          <w:rFonts w:ascii="Times New Roman" w:hAnsi="Times New Roman" w:cs="Times New Roman"/>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rPr>
          <w:rFonts w:ascii="Times New Roman" w:hAnsi="Times New Roman" w:cs="Times New Roman"/>
          <w:bCs/>
          <w:sz w:val="24"/>
          <w:szCs w:val="24"/>
        </w:rPr>
      </w:pPr>
    </w:p>
    <w:p w:rsidR="00CB40DA" w:rsidRPr="00CB40DA" w:rsidRDefault="00CB40DA" w:rsidP="00CB40DA">
      <w:pPr>
        <w:widowControl/>
        <w:autoSpaceDE/>
        <w:autoSpaceDN/>
        <w:adjustRightInd/>
        <w:rPr>
          <w:rFonts w:ascii="Times New Roman" w:hAnsi="Times New Roman" w:cs="Times New Roman"/>
          <w:bCs/>
          <w:sz w:val="24"/>
          <w:szCs w:val="24"/>
        </w:rPr>
      </w:pPr>
      <w:r w:rsidRPr="00CB40DA">
        <w:rPr>
          <w:rFonts w:ascii="Times New Roman" w:hAnsi="Times New Roman" w:cs="Times New Roman"/>
          <w:bCs/>
          <w:sz w:val="24"/>
          <w:szCs w:val="24"/>
        </w:rPr>
        <w:t xml:space="preserve">                                                                                     Приложение № 1</w:t>
      </w:r>
    </w:p>
    <w:p w:rsidR="00CB40DA" w:rsidRPr="00CB40DA" w:rsidRDefault="00CB40DA" w:rsidP="00CB40DA">
      <w:pPr>
        <w:widowControl/>
        <w:autoSpaceDE/>
        <w:autoSpaceDN/>
        <w:adjustRightInd/>
        <w:ind w:left="5103"/>
        <w:rPr>
          <w:rFonts w:ascii="Times New Roman" w:hAnsi="Times New Roman" w:cs="Times New Roman"/>
          <w:sz w:val="24"/>
          <w:szCs w:val="24"/>
        </w:rPr>
      </w:pPr>
      <w:r w:rsidRPr="00CB40DA">
        <w:rPr>
          <w:rFonts w:ascii="Times New Roman" w:hAnsi="Times New Roman" w:cs="Times New Roman"/>
          <w:bCs/>
          <w:sz w:val="24"/>
          <w:szCs w:val="24"/>
        </w:rPr>
        <w:t xml:space="preserve">к Положению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pStyle w:val="a8"/>
        <w:tabs>
          <w:tab w:val="left" w:pos="5400"/>
        </w:tabs>
        <w:rPr>
          <w:rFonts w:ascii="Times New Roman" w:hAnsi="Times New Roman" w:cs="Times New Roman"/>
          <w:sz w:val="24"/>
          <w:szCs w:val="24"/>
        </w:rPr>
      </w:pPr>
      <w:r w:rsidRPr="00CB40DA">
        <w:rPr>
          <w:rFonts w:ascii="Times New Roman" w:hAnsi="Times New Roman" w:cs="Times New Roman"/>
          <w:sz w:val="24"/>
          <w:szCs w:val="24"/>
        </w:rPr>
        <w:lastRenderedPageBreak/>
        <w:tab/>
      </w:r>
    </w:p>
    <w:p w:rsidR="00CB40DA" w:rsidRPr="00CB40DA" w:rsidRDefault="00CB40DA" w:rsidP="00CB40DA">
      <w:pPr>
        <w:pStyle w:val="a8"/>
        <w:tabs>
          <w:tab w:val="left" w:pos="5400"/>
        </w:tabs>
        <w:rPr>
          <w:rFonts w:ascii="Times New Roman" w:hAnsi="Times New Roman" w:cs="Times New Roman"/>
          <w:sz w:val="24"/>
          <w:szCs w:val="24"/>
        </w:rPr>
      </w:pPr>
    </w:p>
    <w:p w:rsidR="00CB40DA" w:rsidRPr="00CB40DA" w:rsidRDefault="00CB40DA" w:rsidP="00CB40DA">
      <w:pPr>
        <w:pStyle w:val="ConsPlusTitle"/>
        <w:jc w:val="center"/>
        <w:rPr>
          <w:sz w:val="24"/>
          <w:szCs w:val="24"/>
        </w:rPr>
      </w:pPr>
      <w:bookmarkStart w:id="1" w:name="P469"/>
      <w:bookmarkEnd w:id="1"/>
      <w:r w:rsidRPr="00CB40DA">
        <w:rPr>
          <w:sz w:val="24"/>
          <w:szCs w:val="24"/>
        </w:rPr>
        <w:t>Стаж</w:t>
      </w:r>
    </w:p>
    <w:p w:rsidR="00CB40DA" w:rsidRPr="00CB40DA" w:rsidRDefault="00CB40DA" w:rsidP="00CB40DA">
      <w:pPr>
        <w:pStyle w:val="ConsPlusTitle"/>
        <w:jc w:val="center"/>
        <w:rPr>
          <w:sz w:val="24"/>
          <w:szCs w:val="24"/>
        </w:rPr>
      </w:pPr>
      <w:r w:rsidRPr="00CB40DA">
        <w:rPr>
          <w:sz w:val="24"/>
          <w:szCs w:val="24"/>
        </w:rPr>
        <w:t>муниципальной службы для назначения пенсии за выслугу лет</w:t>
      </w:r>
    </w:p>
    <w:p w:rsidR="00CB40DA" w:rsidRPr="00CB40DA" w:rsidRDefault="00CB40DA" w:rsidP="00CB40DA">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Год назначения пенсии за выслугу лет</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Стаж для назначения пенсии за выслугу лет в соответствующем году</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2017</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15 лет 6 месяцев</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2018</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16 лет</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2019</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16 лет 6 месяцев</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2020</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17 лет</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2021</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17 лет 6 месяцев</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2022</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18 лет</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2023</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18 лет 6 месяцев</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2024</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19 лет</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2025</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19 лет 6 месяцев</w:t>
            </w:r>
          </w:p>
        </w:tc>
      </w:tr>
      <w:tr w:rsidR="00CB40DA" w:rsidRPr="00CB40DA" w:rsidTr="008B7615">
        <w:trPr>
          <w:jc w:val="center"/>
        </w:trPr>
        <w:tc>
          <w:tcPr>
            <w:tcW w:w="425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2026 и последующие годы</w:t>
            </w:r>
          </w:p>
        </w:tc>
        <w:tc>
          <w:tcPr>
            <w:tcW w:w="4762"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20 лет</w:t>
            </w:r>
          </w:p>
        </w:tc>
      </w:tr>
    </w:tbl>
    <w:p w:rsidR="00CB40DA" w:rsidRPr="00CB40DA" w:rsidRDefault="00CB40DA" w:rsidP="00CB40DA">
      <w:pPr>
        <w:widowControl/>
        <w:autoSpaceDE/>
        <w:autoSpaceDN/>
        <w:adjustRightInd/>
        <w:rPr>
          <w:rFonts w:ascii="Times New Roman" w:hAnsi="Times New Roman" w:cs="Times New Roman"/>
          <w:bCs/>
          <w:sz w:val="24"/>
          <w:szCs w:val="24"/>
        </w:rPr>
      </w:pPr>
    </w:p>
    <w:p w:rsidR="00CB40DA" w:rsidRPr="00CB40DA" w:rsidRDefault="00CB40DA" w:rsidP="00CB40DA">
      <w:pPr>
        <w:widowControl/>
        <w:autoSpaceDE/>
        <w:autoSpaceDN/>
        <w:adjustRightInd/>
        <w:rPr>
          <w:rFonts w:ascii="Times New Roman" w:hAnsi="Times New Roman" w:cs="Times New Roman"/>
          <w:bCs/>
          <w:sz w:val="24"/>
          <w:szCs w:val="24"/>
        </w:rPr>
      </w:pPr>
    </w:p>
    <w:p w:rsidR="00CB40DA" w:rsidRPr="00CB40DA" w:rsidRDefault="00CB40DA" w:rsidP="00CB40DA">
      <w:pPr>
        <w:widowControl/>
        <w:autoSpaceDE/>
        <w:autoSpaceDN/>
        <w:adjustRightInd/>
        <w:rPr>
          <w:rFonts w:ascii="Times New Roman" w:hAnsi="Times New Roman" w:cs="Times New Roman"/>
          <w:bCs/>
          <w:sz w:val="24"/>
          <w:szCs w:val="24"/>
        </w:rPr>
      </w:pPr>
    </w:p>
    <w:p w:rsidR="00CB40DA" w:rsidRPr="00CB40DA" w:rsidRDefault="00CB40DA" w:rsidP="00CB40DA">
      <w:pPr>
        <w:widowControl/>
        <w:autoSpaceDE/>
        <w:autoSpaceDN/>
        <w:adjustRightInd/>
        <w:ind w:left="4962"/>
        <w:rPr>
          <w:rFonts w:ascii="Times New Roman" w:hAnsi="Times New Roman" w:cs="Times New Roman"/>
          <w:bCs/>
          <w:sz w:val="24"/>
          <w:szCs w:val="24"/>
        </w:rPr>
      </w:pPr>
      <w:r w:rsidRPr="00CB40DA">
        <w:rPr>
          <w:rFonts w:ascii="Times New Roman" w:hAnsi="Times New Roman" w:cs="Times New Roman"/>
          <w:bCs/>
          <w:sz w:val="24"/>
          <w:szCs w:val="24"/>
        </w:rPr>
        <w:t>Приложение № 2</w:t>
      </w:r>
    </w:p>
    <w:p w:rsidR="00CB40DA" w:rsidRPr="00CB40DA" w:rsidRDefault="00CB40DA" w:rsidP="00CB40DA">
      <w:pPr>
        <w:widowControl/>
        <w:autoSpaceDE/>
        <w:autoSpaceDN/>
        <w:adjustRightInd/>
        <w:ind w:left="4962"/>
        <w:rPr>
          <w:rFonts w:ascii="Times New Roman" w:hAnsi="Times New Roman" w:cs="Times New Roman"/>
          <w:sz w:val="24"/>
          <w:szCs w:val="24"/>
        </w:rPr>
      </w:pPr>
      <w:r w:rsidRPr="00CB40DA">
        <w:rPr>
          <w:rFonts w:ascii="Times New Roman" w:hAnsi="Times New Roman" w:cs="Times New Roman"/>
          <w:bCs/>
          <w:sz w:val="24"/>
          <w:szCs w:val="24"/>
        </w:rPr>
        <w:t xml:space="preserve">к Положению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rPr>
          <w:sz w:val="24"/>
          <w:szCs w:val="24"/>
        </w:rPr>
      </w:pPr>
    </w:p>
    <w:p w:rsidR="00CB40DA" w:rsidRPr="00CB40DA" w:rsidRDefault="00CB40DA" w:rsidP="00CB40DA">
      <w:pPr>
        <w:rPr>
          <w:sz w:val="24"/>
          <w:szCs w:val="24"/>
        </w:rPr>
      </w:pPr>
    </w:p>
    <w:p w:rsidR="00CB40DA" w:rsidRPr="00CB40DA" w:rsidRDefault="00CB40DA" w:rsidP="00CB40DA">
      <w:pPr>
        <w:pStyle w:val="a8"/>
        <w:jc w:val="center"/>
        <w:rPr>
          <w:rFonts w:ascii="Times New Roman" w:hAnsi="Times New Roman" w:cs="Times New Roman"/>
          <w:b/>
          <w:sz w:val="24"/>
          <w:szCs w:val="24"/>
        </w:rPr>
      </w:pPr>
      <w:r w:rsidRPr="00CB40DA">
        <w:rPr>
          <w:rFonts w:ascii="Times New Roman" w:hAnsi="Times New Roman" w:cs="Times New Roman"/>
          <w:b/>
          <w:sz w:val="24"/>
          <w:szCs w:val="24"/>
        </w:rPr>
        <w:t>Перечень</w:t>
      </w:r>
      <w:r w:rsidRPr="00CB40DA">
        <w:rPr>
          <w:rFonts w:ascii="Times New Roman" w:hAnsi="Times New Roman" w:cs="Times New Roman"/>
          <w:b/>
          <w:sz w:val="24"/>
          <w:szCs w:val="24"/>
        </w:rPr>
        <w:br/>
        <w:t xml:space="preserve">муниципальных должностей в органах местного самоуправления Красноармейского муниципального округа Чувашской Республики, применительно </w:t>
      </w:r>
      <w:proofErr w:type="gramStart"/>
      <w:r w:rsidRPr="00CB40DA">
        <w:rPr>
          <w:rFonts w:ascii="Times New Roman" w:hAnsi="Times New Roman" w:cs="Times New Roman"/>
          <w:b/>
          <w:sz w:val="24"/>
          <w:szCs w:val="24"/>
        </w:rPr>
        <w:t>к денежному содержанию</w:t>
      </w:r>
      <w:proofErr w:type="gramEnd"/>
      <w:r w:rsidRPr="00CB40DA">
        <w:rPr>
          <w:rFonts w:ascii="Times New Roman" w:hAnsi="Times New Roman" w:cs="Times New Roman"/>
          <w:b/>
          <w:sz w:val="24"/>
          <w:szCs w:val="24"/>
        </w:rPr>
        <w:t xml:space="preserve"> по которым исчисляется ежемесячная доплата к пенсии лицам, замещавшим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pStyle w:val="a8"/>
        <w:jc w:val="center"/>
        <w:rPr>
          <w:rFonts w:ascii="Times New Roman" w:hAnsi="Times New Roman" w:cs="Times New Roman"/>
          <w:sz w:val="24"/>
          <w:szCs w:val="24"/>
        </w:rPr>
      </w:pPr>
    </w:p>
    <w:p w:rsidR="00CB40DA" w:rsidRPr="00CB40DA" w:rsidRDefault="00CB40DA" w:rsidP="00CB40DA">
      <w:pPr>
        <w:pStyle w:val="a8"/>
        <w:jc w:val="center"/>
        <w:rPr>
          <w:rFonts w:ascii="Times New Roman" w:hAnsi="Times New Roman" w:cs="Times New Roman"/>
          <w:sz w:val="24"/>
          <w:szCs w:val="24"/>
        </w:rPr>
      </w:pPr>
    </w:p>
    <w:p w:rsidR="00CB40DA" w:rsidRPr="00CB40DA" w:rsidRDefault="00CB40DA" w:rsidP="00CB40DA">
      <w:pPr>
        <w:pStyle w:val="a8"/>
        <w:ind w:firstLine="709"/>
        <w:jc w:val="both"/>
        <w:rPr>
          <w:rFonts w:ascii="Times New Roman" w:hAnsi="Times New Roman" w:cs="Times New Roman"/>
          <w:sz w:val="24"/>
          <w:szCs w:val="24"/>
        </w:rPr>
      </w:pPr>
      <w:r w:rsidRPr="00CB40DA">
        <w:rPr>
          <w:rFonts w:ascii="Times New Roman" w:hAnsi="Times New Roman" w:cs="Times New Roman"/>
          <w:sz w:val="24"/>
          <w:szCs w:val="24"/>
        </w:rPr>
        <w:t>1. Глава Красноармейского муниципального округа Чувашской Республики</w:t>
      </w: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r w:rsidRPr="00CB40DA">
        <w:rPr>
          <w:rFonts w:ascii="Times New Roman" w:hAnsi="Times New Roman" w:cs="Times New Roman"/>
          <w:bCs/>
          <w:sz w:val="24"/>
          <w:szCs w:val="24"/>
        </w:rPr>
        <w:t>Приложение № 3</w:t>
      </w:r>
    </w:p>
    <w:p w:rsidR="00CB40DA" w:rsidRPr="00CB40DA" w:rsidRDefault="00CB40DA" w:rsidP="00CB40DA">
      <w:pPr>
        <w:widowControl/>
        <w:autoSpaceDE/>
        <w:autoSpaceDN/>
        <w:adjustRightInd/>
        <w:ind w:left="5103"/>
        <w:rPr>
          <w:rFonts w:ascii="Times New Roman" w:hAnsi="Times New Roman" w:cs="Times New Roman"/>
          <w:sz w:val="24"/>
          <w:szCs w:val="24"/>
        </w:rPr>
      </w:pPr>
      <w:r w:rsidRPr="00CB40DA">
        <w:rPr>
          <w:rFonts w:ascii="Times New Roman" w:hAnsi="Times New Roman" w:cs="Times New Roman"/>
          <w:bCs/>
          <w:sz w:val="24"/>
          <w:szCs w:val="24"/>
        </w:rPr>
        <w:lastRenderedPageBreak/>
        <w:t xml:space="preserve">к Положению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rPr>
          <w:rFonts w:ascii="Times New Roman" w:hAnsi="Times New Roman" w:cs="Times New Roman"/>
          <w:sz w:val="24"/>
          <w:szCs w:val="24"/>
        </w:rPr>
      </w:pPr>
    </w:p>
    <w:p w:rsidR="00CB40DA" w:rsidRPr="00CB40DA" w:rsidRDefault="00CB40DA" w:rsidP="00CB40DA">
      <w:pPr>
        <w:rPr>
          <w:rFonts w:ascii="Times New Roman" w:hAnsi="Times New Roman" w:cs="Times New Roman"/>
          <w:sz w:val="24"/>
          <w:szCs w:val="24"/>
        </w:rPr>
      </w:pP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Решение</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о назначении (перерасчете, приостановлении,</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возобновлении, прекращении) пенсии за выслугу лет и ежемесячной доплаты к пенсии</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 _____________ 20___ г.                                                                                         № ____</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proofErr w:type="gramStart"/>
      <w:r w:rsidRPr="00CB40DA">
        <w:rPr>
          <w:rFonts w:ascii="Times New Roman" w:hAnsi="Times New Roman" w:cs="Times New Roman"/>
          <w:sz w:val="24"/>
          <w:szCs w:val="24"/>
        </w:rPr>
        <w:t>В  соответствии</w:t>
      </w:r>
      <w:proofErr w:type="gramEnd"/>
      <w:r w:rsidRPr="00CB40DA">
        <w:rPr>
          <w:rFonts w:ascii="Times New Roman" w:hAnsi="Times New Roman" w:cs="Times New Roman"/>
          <w:sz w:val="24"/>
          <w:szCs w:val="24"/>
        </w:rPr>
        <w:t xml:space="preserve"> с Положением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определить с 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___________________________________________________________________________</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(дата установления пенсии за выслугу лет, ежемесячной доплаты к пенсии)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гр. _______________________________________________________________________</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(фамилия, имя, отчество)</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замещавшему(ей) муниципальную должность 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___________________________________________________________________________</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(наименование должности)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пенсию за выслугу лет (ежемесячную доплату к пенсии) в общей сумме со страховой пенсией по старости (инвалидности) в размере _______________ рублей _________ коп. в месяц, что составляет __________ процентов среднемесячного заработка, учитываемого для назначения пенсии за выслугу лет (ежемесячной доплаты к пенсии).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Стаж муниципальной службы (работы) составляет _________ лет.</w:t>
      </w:r>
    </w:p>
    <w:p w:rsidR="00CB40DA" w:rsidRPr="00CB40DA" w:rsidRDefault="00CB40DA" w:rsidP="00CB40DA">
      <w:pPr>
        <w:pStyle w:val="ConsPlusNonformat"/>
        <w:jc w:val="both"/>
        <w:rPr>
          <w:rFonts w:ascii="Times New Roman" w:hAnsi="Times New Roman" w:cs="Times New Roman"/>
          <w:sz w:val="24"/>
          <w:szCs w:val="24"/>
        </w:rPr>
      </w:pPr>
      <w:proofErr w:type="gramStart"/>
      <w:r w:rsidRPr="00CB40DA">
        <w:rPr>
          <w:rFonts w:ascii="Times New Roman" w:hAnsi="Times New Roman" w:cs="Times New Roman"/>
          <w:sz w:val="24"/>
          <w:szCs w:val="24"/>
        </w:rPr>
        <w:t>Среднемесячный  заработок</w:t>
      </w:r>
      <w:proofErr w:type="gramEnd"/>
      <w:r w:rsidRPr="00CB40DA">
        <w:rPr>
          <w:rFonts w:ascii="Times New Roman" w:hAnsi="Times New Roman" w:cs="Times New Roman"/>
          <w:sz w:val="24"/>
          <w:szCs w:val="24"/>
        </w:rPr>
        <w:t>, учитываемый для назначения пенсии за выслугу</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лет (ежемесячной доплаты к пенсии), составляет ____________ рублей _____ коп.</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Размер страховой пенсии по 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(вид пенсии)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на ________________________________ - 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(дата установления пенсии                                    </w:t>
      </w:r>
      <w:proofErr w:type="gramStart"/>
      <w:r w:rsidRPr="00CB40DA">
        <w:rPr>
          <w:rFonts w:ascii="Times New Roman" w:hAnsi="Times New Roman" w:cs="Times New Roman"/>
          <w:sz w:val="24"/>
          <w:szCs w:val="24"/>
        </w:rPr>
        <w:t xml:space="preserve">   (</w:t>
      </w:r>
      <w:proofErr w:type="gramEnd"/>
      <w:r w:rsidRPr="00CB40DA">
        <w:rPr>
          <w:rFonts w:ascii="Times New Roman" w:hAnsi="Times New Roman" w:cs="Times New Roman"/>
          <w:sz w:val="24"/>
          <w:szCs w:val="24"/>
        </w:rPr>
        <w:t>сумма пенсии)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за выслугу лет,</w:t>
      </w:r>
      <w:r w:rsidRPr="00CB40DA">
        <w:rPr>
          <w:sz w:val="24"/>
          <w:szCs w:val="24"/>
        </w:rPr>
        <w:t xml:space="preserve"> </w:t>
      </w:r>
      <w:r w:rsidRPr="00CB40DA">
        <w:rPr>
          <w:rFonts w:ascii="Times New Roman" w:hAnsi="Times New Roman" w:cs="Times New Roman"/>
          <w:sz w:val="24"/>
          <w:szCs w:val="24"/>
        </w:rPr>
        <w:t xml:space="preserve">ежемесячной доплаты </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к пенсии)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Назначить пенсию за выслугу лет (ежемесячной доплаты к пенсии) в сумме ______ рублей ___ коп. с 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по ________________________________________________________________________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(для пенсии по инвалидности)</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Глава Красноармейского муниципального</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округа Чувашской Республики                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(подпись, инициалы, фамилия)</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МП</w:t>
      </w: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670"/>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r w:rsidRPr="00CB40DA">
        <w:rPr>
          <w:rFonts w:ascii="Times New Roman" w:hAnsi="Times New Roman" w:cs="Times New Roman"/>
          <w:bCs/>
          <w:sz w:val="24"/>
          <w:szCs w:val="24"/>
        </w:rPr>
        <w:t>Приложение № 4</w:t>
      </w:r>
    </w:p>
    <w:p w:rsidR="00CB40DA" w:rsidRPr="00CB40DA" w:rsidRDefault="00CB40DA" w:rsidP="00CB40DA">
      <w:pPr>
        <w:widowControl/>
        <w:autoSpaceDE/>
        <w:autoSpaceDN/>
        <w:adjustRightInd/>
        <w:ind w:left="5103"/>
        <w:rPr>
          <w:rFonts w:ascii="Times New Roman" w:hAnsi="Times New Roman" w:cs="Times New Roman"/>
          <w:sz w:val="24"/>
          <w:szCs w:val="24"/>
        </w:rPr>
      </w:pPr>
      <w:r w:rsidRPr="00CB40DA">
        <w:rPr>
          <w:rFonts w:ascii="Times New Roman" w:hAnsi="Times New Roman" w:cs="Times New Roman"/>
          <w:bCs/>
          <w:sz w:val="24"/>
          <w:szCs w:val="24"/>
        </w:rPr>
        <w:t xml:space="preserve">к Положению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pStyle w:val="ConsPlusNonformat"/>
        <w:jc w:val="center"/>
        <w:rPr>
          <w:rFonts w:ascii="Times New Roman" w:hAnsi="Times New Roman" w:cs="Times New Roman"/>
          <w:sz w:val="24"/>
          <w:szCs w:val="24"/>
        </w:rPr>
      </w:pPr>
      <w:bookmarkStart w:id="2" w:name="P244"/>
      <w:bookmarkEnd w:id="2"/>
      <w:r w:rsidRPr="00CB40DA">
        <w:rPr>
          <w:rFonts w:ascii="Times New Roman" w:hAnsi="Times New Roman" w:cs="Times New Roman"/>
          <w:sz w:val="24"/>
          <w:szCs w:val="24"/>
        </w:rPr>
        <w:t>Справка</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о размере среднемесячного заработка муниципального служащего</w:t>
      </w:r>
    </w:p>
    <w:p w:rsidR="00CB40DA" w:rsidRPr="00CB40DA" w:rsidRDefault="00CB40DA" w:rsidP="00CB40DA">
      <w:pPr>
        <w:pStyle w:val="ConsPlusNonformat"/>
        <w:jc w:val="center"/>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Среднемесячный заработок 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(фамилия, имя, отчество)</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замещавшего должность муниципальной службы 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___________________________________________________________________________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(наименование должности)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за период с ________________________________ по 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(день, месяц, </w:t>
      </w:r>
      <w:proofErr w:type="gramStart"/>
      <w:r w:rsidRPr="00CB40DA">
        <w:rPr>
          <w:rFonts w:ascii="Times New Roman" w:hAnsi="Times New Roman" w:cs="Times New Roman"/>
          <w:sz w:val="24"/>
          <w:szCs w:val="24"/>
        </w:rPr>
        <w:t xml:space="preserve">год)   </w:t>
      </w:r>
      <w:proofErr w:type="gramEnd"/>
      <w:r w:rsidRPr="00CB40DA">
        <w:rPr>
          <w:rFonts w:ascii="Times New Roman" w:hAnsi="Times New Roman" w:cs="Times New Roman"/>
          <w:sz w:val="24"/>
          <w:szCs w:val="24"/>
        </w:rPr>
        <w:t xml:space="preserve">                                              (день, месяц, год)</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составлял: ________________________________________________________________</w:t>
      </w:r>
    </w:p>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451"/>
        <w:gridCol w:w="1287"/>
        <w:gridCol w:w="993"/>
      </w:tblGrid>
      <w:tr w:rsidR="00CB40DA" w:rsidRPr="00CB40DA" w:rsidTr="008B7615">
        <w:tc>
          <w:tcPr>
            <w:tcW w:w="6487" w:type="dxa"/>
            <w:vMerge w:val="restart"/>
            <w:shd w:val="clear" w:color="auto" w:fill="auto"/>
          </w:tcPr>
          <w:p w:rsidR="00CB40DA" w:rsidRPr="00CB40DA" w:rsidRDefault="00CB40DA" w:rsidP="008B7615">
            <w:pPr>
              <w:pStyle w:val="ConsPlusNormal"/>
              <w:jc w:val="both"/>
              <w:rPr>
                <w:rFonts w:ascii="Times New Roman" w:hAnsi="Times New Roman" w:cs="Times New Roman"/>
                <w:sz w:val="24"/>
                <w:szCs w:val="24"/>
              </w:rPr>
            </w:pPr>
          </w:p>
        </w:tc>
        <w:tc>
          <w:tcPr>
            <w:tcW w:w="1480" w:type="dxa"/>
            <w:vMerge w:val="restart"/>
            <w:shd w:val="clear" w:color="auto" w:fill="auto"/>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За _______ месяцев (рублей, копеек)</w:t>
            </w:r>
          </w:p>
        </w:tc>
        <w:tc>
          <w:tcPr>
            <w:tcW w:w="2171" w:type="dxa"/>
            <w:gridSpan w:val="2"/>
            <w:shd w:val="clear" w:color="auto" w:fill="auto"/>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В месяц</w:t>
            </w:r>
          </w:p>
        </w:tc>
      </w:tr>
      <w:tr w:rsidR="00CB40DA" w:rsidRPr="00CB40DA" w:rsidTr="008B7615">
        <w:tc>
          <w:tcPr>
            <w:tcW w:w="6487" w:type="dxa"/>
            <w:vMerge/>
            <w:shd w:val="clear" w:color="auto" w:fill="auto"/>
          </w:tcPr>
          <w:p w:rsidR="00CB40DA" w:rsidRPr="00CB40DA" w:rsidRDefault="00CB40DA" w:rsidP="008B7615">
            <w:pPr>
              <w:pStyle w:val="ConsPlusNormal"/>
              <w:jc w:val="both"/>
              <w:rPr>
                <w:rFonts w:ascii="Times New Roman" w:hAnsi="Times New Roman" w:cs="Times New Roman"/>
                <w:sz w:val="24"/>
                <w:szCs w:val="24"/>
              </w:rPr>
            </w:pPr>
          </w:p>
        </w:tc>
        <w:tc>
          <w:tcPr>
            <w:tcW w:w="1480" w:type="dxa"/>
            <w:vMerge/>
            <w:shd w:val="clear" w:color="auto" w:fill="auto"/>
          </w:tcPr>
          <w:p w:rsidR="00CB40DA" w:rsidRPr="00CB40DA" w:rsidRDefault="00CB40DA" w:rsidP="008B7615">
            <w:pPr>
              <w:pStyle w:val="ConsPlusNormal"/>
              <w:jc w:val="both"/>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r w:rsidRPr="00CB40DA">
              <w:rPr>
                <w:rFonts w:ascii="Times New Roman" w:hAnsi="Times New Roman" w:cs="Times New Roman"/>
                <w:sz w:val="24"/>
                <w:szCs w:val="24"/>
              </w:rPr>
              <w:t>процентов</w:t>
            </w: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r w:rsidRPr="00CB40DA">
              <w:rPr>
                <w:rFonts w:ascii="Times New Roman" w:hAnsi="Times New Roman" w:cs="Times New Roman"/>
                <w:sz w:val="24"/>
                <w:szCs w:val="24"/>
              </w:rPr>
              <w:t>рублей, копеек</w:t>
            </w: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I. Денежное вознаграждение</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II. Средний заработок:</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1) должностной оклад</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2) надбавки к должностному окладу за: квалификационный разряд (классный чин)</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выслугу лет:</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особые условия государственной службы:</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3) премии по результатам работы</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4) надбавка к должностному окладу за работу со сведениями, составляющими государственную тайну</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r w:rsidRPr="00CB40DA">
              <w:rPr>
                <w:rFonts w:ascii="Times New Roman" w:hAnsi="Times New Roman" w:cs="Times New Roman"/>
                <w:sz w:val="24"/>
                <w:szCs w:val="24"/>
              </w:rPr>
              <w:t>-</w:t>
            </w: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5) другие выплаты</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III. Итого</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r w:rsidRPr="00CB40DA">
              <w:rPr>
                <w:rFonts w:ascii="Times New Roman" w:hAnsi="Times New Roman" w:cs="Times New Roman"/>
                <w:sz w:val="24"/>
                <w:szCs w:val="24"/>
              </w:rPr>
              <w:t>-</w:t>
            </w: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IV. Предельный среднемесячный заработок (2,8 должностного оклада)</w:t>
            </w:r>
          </w:p>
        </w:tc>
        <w:tc>
          <w:tcPr>
            <w:tcW w:w="1480"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1197" w:type="dxa"/>
            <w:shd w:val="clear" w:color="auto" w:fill="auto"/>
          </w:tcPr>
          <w:p w:rsidR="00CB40DA" w:rsidRPr="00CB40DA" w:rsidRDefault="00CB40DA" w:rsidP="008B7615">
            <w:pPr>
              <w:pStyle w:val="ConsPlusNormal"/>
              <w:contextualSpacing/>
              <w:rPr>
                <w:rFonts w:ascii="Times New Roman" w:hAnsi="Times New Roman" w:cs="Times New Roman"/>
                <w:sz w:val="24"/>
                <w:szCs w:val="24"/>
              </w:rPr>
            </w:pP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r w:rsidR="00CB40DA" w:rsidRPr="00CB40DA" w:rsidTr="008B7615">
        <w:tc>
          <w:tcPr>
            <w:tcW w:w="6487" w:type="dxa"/>
            <w:shd w:val="clear" w:color="auto" w:fill="auto"/>
          </w:tcPr>
          <w:p w:rsidR="00CB40DA" w:rsidRPr="00CB40DA" w:rsidRDefault="00CB40DA" w:rsidP="008B7615">
            <w:pPr>
              <w:pStyle w:val="ConsPlusNormal"/>
              <w:contextualSpacing/>
              <w:jc w:val="both"/>
              <w:rPr>
                <w:rFonts w:ascii="Times New Roman" w:hAnsi="Times New Roman" w:cs="Times New Roman"/>
                <w:sz w:val="24"/>
                <w:szCs w:val="24"/>
              </w:rPr>
            </w:pPr>
            <w:r w:rsidRPr="00CB40DA">
              <w:rPr>
                <w:rFonts w:ascii="Times New Roman" w:hAnsi="Times New Roman" w:cs="Times New Roman"/>
                <w:sz w:val="24"/>
                <w:szCs w:val="24"/>
              </w:rPr>
              <w:t>V. Среднемесячный заработок, учитываемый для назначения пенсии за выслугу лет</w:t>
            </w:r>
          </w:p>
        </w:tc>
        <w:tc>
          <w:tcPr>
            <w:tcW w:w="1480"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r w:rsidRPr="00CB40DA">
              <w:rPr>
                <w:rFonts w:ascii="Times New Roman" w:hAnsi="Times New Roman" w:cs="Times New Roman"/>
                <w:sz w:val="24"/>
                <w:szCs w:val="24"/>
              </w:rPr>
              <w:t>-</w:t>
            </w:r>
          </w:p>
        </w:tc>
        <w:tc>
          <w:tcPr>
            <w:tcW w:w="1197"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r w:rsidRPr="00CB40DA">
              <w:rPr>
                <w:rFonts w:ascii="Times New Roman" w:hAnsi="Times New Roman" w:cs="Times New Roman"/>
                <w:sz w:val="24"/>
                <w:szCs w:val="24"/>
              </w:rPr>
              <w:t>-</w:t>
            </w:r>
          </w:p>
        </w:tc>
        <w:tc>
          <w:tcPr>
            <w:tcW w:w="974" w:type="dxa"/>
            <w:shd w:val="clear" w:color="auto" w:fill="auto"/>
          </w:tcPr>
          <w:p w:rsidR="00CB40DA" w:rsidRPr="00CB40DA" w:rsidRDefault="00CB40DA" w:rsidP="008B7615">
            <w:pPr>
              <w:pStyle w:val="ConsPlusNormal"/>
              <w:contextualSpacing/>
              <w:jc w:val="center"/>
              <w:rPr>
                <w:rFonts w:ascii="Times New Roman" w:hAnsi="Times New Roman" w:cs="Times New Roman"/>
                <w:sz w:val="24"/>
                <w:szCs w:val="24"/>
              </w:rPr>
            </w:pPr>
          </w:p>
        </w:tc>
      </w:tr>
    </w:tbl>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К заявлению приложены:</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1)   копия   нормативного   </w:t>
      </w:r>
      <w:proofErr w:type="gramStart"/>
      <w:r w:rsidRPr="00CB40DA">
        <w:rPr>
          <w:rFonts w:ascii="Times New Roman" w:hAnsi="Times New Roman" w:cs="Times New Roman"/>
          <w:sz w:val="24"/>
          <w:szCs w:val="24"/>
        </w:rPr>
        <w:t>акта  муниципального</w:t>
      </w:r>
      <w:proofErr w:type="gramEnd"/>
      <w:r w:rsidRPr="00CB40DA">
        <w:rPr>
          <w:rFonts w:ascii="Times New Roman" w:hAnsi="Times New Roman" w:cs="Times New Roman"/>
          <w:sz w:val="24"/>
          <w:szCs w:val="24"/>
        </w:rPr>
        <w:t xml:space="preserve">  органа  о  сохранении должностного оклада;</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2)  </w:t>
      </w:r>
      <w:proofErr w:type="gramStart"/>
      <w:r w:rsidRPr="00CB40DA">
        <w:rPr>
          <w:rFonts w:ascii="Times New Roman" w:hAnsi="Times New Roman" w:cs="Times New Roman"/>
          <w:sz w:val="24"/>
          <w:szCs w:val="24"/>
        </w:rPr>
        <w:t>заявление  муниципального</w:t>
      </w:r>
      <w:proofErr w:type="gramEnd"/>
      <w:r w:rsidRPr="00CB40DA">
        <w:rPr>
          <w:rFonts w:ascii="Times New Roman" w:hAnsi="Times New Roman" w:cs="Times New Roman"/>
          <w:sz w:val="24"/>
          <w:szCs w:val="24"/>
        </w:rPr>
        <w:t xml:space="preserve"> служащего об исключении месяцев, когда он находился в отпуске без сохранения среднемесячного заработка.</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Глава Красноармейского муниципального </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lastRenderedPageBreak/>
        <w:t>округа Чувашской Республики 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(подпись, инициалы, фамилия)</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Главный бухгалтер 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(подпись, инициалы, фамилия)</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МП</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Дата выдачи _______________________________________________________________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(число, месяц, год)</w:t>
      </w:r>
    </w:p>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r w:rsidRPr="00CB40DA">
        <w:rPr>
          <w:rFonts w:ascii="Times New Roman" w:hAnsi="Times New Roman" w:cs="Times New Roman"/>
          <w:bCs/>
          <w:sz w:val="24"/>
          <w:szCs w:val="24"/>
        </w:rPr>
        <w:t>Приложение № 5</w:t>
      </w:r>
    </w:p>
    <w:p w:rsidR="00CB40DA" w:rsidRPr="00CB40DA" w:rsidRDefault="00CB40DA" w:rsidP="00CB40DA">
      <w:pPr>
        <w:widowControl/>
        <w:autoSpaceDE/>
        <w:autoSpaceDN/>
        <w:adjustRightInd/>
        <w:ind w:left="5103"/>
        <w:rPr>
          <w:rFonts w:ascii="Times New Roman" w:hAnsi="Times New Roman" w:cs="Times New Roman"/>
          <w:sz w:val="24"/>
          <w:szCs w:val="24"/>
        </w:rPr>
      </w:pPr>
      <w:r w:rsidRPr="00CB40DA">
        <w:rPr>
          <w:rFonts w:ascii="Times New Roman" w:hAnsi="Times New Roman" w:cs="Times New Roman"/>
          <w:bCs/>
          <w:sz w:val="24"/>
          <w:szCs w:val="24"/>
        </w:rPr>
        <w:t xml:space="preserve">к Положению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pStyle w:val="a8"/>
        <w:jc w:val="both"/>
        <w:rPr>
          <w:rFonts w:ascii="Times New Roman" w:hAnsi="Times New Roman" w:cs="Times New Roman"/>
          <w:sz w:val="24"/>
          <w:szCs w:val="24"/>
        </w:rPr>
      </w:pPr>
    </w:p>
    <w:p w:rsidR="00CB40DA" w:rsidRPr="00CB40DA" w:rsidRDefault="00CB40DA" w:rsidP="00CB40DA">
      <w:pPr>
        <w:pStyle w:val="a8"/>
        <w:jc w:val="both"/>
        <w:rPr>
          <w:rFonts w:ascii="Times New Roman" w:hAnsi="Times New Roman" w:cs="Times New Roman"/>
          <w:sz w:val="24"/>
          <w:szCs w:val="24"/>
        </w:rPr>
      </w:pP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Председателю Комиссии по назначению пенсий</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за выслугу лет муниципальным служащим</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Красноармейского муниципального округа</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Чувашской Республики</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от _______________________________________</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(фамилия, имя, отчество, заявителя)</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замещавшего ______________________________</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__________________________________________</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(наименование должности заявителя на день увольнения,</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_________________________________________</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(наименование государственного органа,</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из которого он уволился)</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Домашний адрес ___________________________</w:t>
      </w:r>
    </w:p>
    <w:p w:rsidR="00CB40DA" w:rsidRPr="00CB40DA" w:rsidRDefault="00CB40DA" w:rsidP="00CB40DA">
      <w:pPr>
        <w:pStyle w:val="ConsPlusNonformat"/>
        <w:ind w:left="3261"/>
        <w:jc w:val="both"/>
        <w:rPr>
          <w:rFonts w:ascii="Times New Roman" w:hAnsi="Times New Roman" w:cs="Times New Roman"/>
          <w:sz w:val="24"/>
          <w:szCs w:val="24"/>
        </w:rPr>
      </w:pPr>
      <w:r w:rsidRPr="00CB40DA">
        <w:rPr>
          <w:rFonts w:ascii="Times New Roman" w:hAnsi="Times New Roman" w:cs="Times New Roman"/>
          <w:sz w:val="24"/>
          <w:szCs w:val="24"/>
        </w:rPr>
        <w:t xml:space="preserve">                                 Телефон __________________________________</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bookmarkStart w:id="3" w:name="P169"/>
      <w:bookmarkEnd w:id="3"/>
      <w:r w:rsidRPr="00CB40DA">
        <w:rPr>
          <w:rFonts w:ascii="Times New Roman" w:hAnsi="Times New Roman" w:cs="Times New Roman"/>
          <w:sz w:val="24"/>
          <w:szCs w:val="24"/>
        </w:rPr>
        <w:t xml:space="preserve">                                 Заявление</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w:t>
      </w:r>
      <w:proofErr w:type="gramStart"/>
      <w:r w:rsidRPr="00CB40DA">
        <w:rPr>
          <w:rFonts w:ascii="Times New Roman" w:hAnsi="Times New Roman" w:cs="Times New Roman"/>
          <w:sz w:val="24"/>
          <w:szCs w:val="24"/>
        </w:rPr>
        <w:t>В  соответствии</w:t>
      </w:r>
      <w:proofErr w:type="gramEnd"/>
      <w:r w:rsidRPr="00CB40DA">
        <w:rPr>
          <w:rFonts w:ascii="Times New Roman" w:hAnsi="Times New Roman" w:cs="Times New Roman"/>
          <w:sz w:val="24"/>
          <w:szCs w:val="24"/>
        </w:rPr>
        <w:t xml:space="preserve"> с Положением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прошу назначить мне, замещавшему должность</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___________________________________________________________________________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(наименование должности, из которой рассчитывается</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___________________________________________________________________________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среднемесячный заработок)</w:t>
      </w:r>
    </w:p>
    <w:p w:rsidR="00CB40DA" w:rsidRPr="00CB40DA" w:rsidRDefault="00CB40DA" w:rsidP="00CB40DA">
      <w:pPr>
        <w:pStyle w:val="ConsPlusNonformat"/>
        <w:jc w:val="both"/>
        <w:rPr>
          <w:rFonts w:ascii="Times New Roman" w:hAnsi="Times New Roman" w:cs="Times New Roman"/>
          <w:sz w:val="24"/>
          <w:szCs w:val="24"/>
        </w:rPr>
      </w:pPr>
      <w:proofErr w:type="gramStart"/>
      <w:r w:rsidRPr="00CB40DA">
        <w:rPr>
          <w:rFonts w:ascii="Times New Roman" w:hAnsi="Times New Roman" w:cs="Times New Roman"/>
          <w:sz w:val="24"/>
          <w:szCs w:val="24"/>
        </w:rPr>
        <w:t>пенсию  за</w:t>
      </w:r>
      <w:proofErr w:type="gramEnd"/>
      <w:r w:rsidRPr="00CB40DA">
        <w:rPr>
          <w:rFonts w:ascii="Times New Roman" w:hAnsi="Times New Roman" w:cs="Times New Roman"/>
          <w:sz w:val="24"/>
          <w:szCs w:val="24"/>
        </w:rPr>
        <w:t xml:space="preserve">  выслугу  лет  (ежемесячную доплату к пенсии) к страховой пенсии по старости </w:t>
      </w:r>
      <w:r w:rsidRPr="00CB40DA">
        <w:rPr>
          <w:rFonts w:ascii="Times New Roman" w:hAnsi="Times New Roman" w:cs="Times New Roman"/>
          <w:sz w:val="24"/>
          <w:szCs w:val="24"/>
        </w:rPr>
        <w:lastRenderedPageBreak/>
        <w:t xml:space="preserve">(инвалидности). При </w:t>
      </w:r>
      <w:proofErr w:type="gramStart"/>
      <w:r w:rsidRPr="00CB40DA">
        <w:rPr>
          <w:rFonts w:ascii="Times New Roman" w:hAnsi="Times New Roman" w:cs="Times New Roman"/>
          <w:sz w:val="24"/>
          <w:szCs w:val="24"/>
        </w:rPr>
        <w:t>замещении  государственной</w:t>
      </w:r>
      <w:proofErr w:type="gramEnd"/>
      <w:r w:rsidRPr="00CB40DA">
        <w:rPr>
          <w:rFonts w:ascii="Times New Roman" w:hAnsi="Times New Roman" w:cs="Times New Roman"/>
          <w:sz w:val="24"/>
          <w:szCs w:val="24"/>
        </w:rPr>
        <w:t xml:space="preserve">  должности Российской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муниципальной должности  муниципальной  службы,  изменении  размера страховой пенсии  по  старости  (инвалидности)  обязуюсь  в  5-дневный срок сообщить   об   этом   в   Комиссию.   </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Пенсию за выслугу лет прошу перечислять в 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___________________________________________________________________________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(Сбербанк России, коммерческий банк и др.)</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на мой текущий счет № 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 _______________ 202___ г.                       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(подпись)</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К заявлению прилагаются:</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1) справка о должностях, периоды службы (работы) в которых включаются в стаж муниципальной службы для назначения пенсии за выслугу лет;</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2) справка о размере среднемесячного заработка муниципального служащего за   </w:t>
      </w:r>
      <w:proofErr w:type="gramStart"/>
      <w:r w:rsidRPr="00CB40DA">
        <w:rPr>
          <w:rFonts w:ascii="Times New Roman" w:hAnsi="Times New Roman" w:cs="Times New Roman"/>
          <w:sz w:val="24"/>
          <w:szCs w:val="24"/>
        </w:rPr>
        <w:t>последние  12</w:t>
      </w:r>
      <w:proofErr w:type="gramEnd"/>
      <w:r w:rsidRPr="00CB40DA">
        <w:rPr>
          <w:rFonts w:ascii="Times New Roman" w:hAnsi="Times New Roman" w:cs="Times New Roman"/>
          <w:sz w:val="24"/>
          <w:szCs w:val="24"/>
        </w:rPr>
        <w:t xml:space="preserve">  полных  месяцев  непосредственно  перед  увольнением  с муниципальной  службы  либо  днем  достижения  возраста,  дающего  право на страховую пенсию по старости;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3)   справка   </w:t>
      </w:r>
      <w:proofErr w:type="gramStart"/>
      <w:r w:rsidRPr="00CB40DA">
        <w:rPr>
          <w:rFonts w:ascii="Times New Roman" w:hAnsi="Times New Roman" w:cs="Times New Roman"/>
          <w:sz w:val="24"/>
          <w:szCs w:val="24"/>
        </w:rPr>
        <w:t xml:space="preserve">органа,   </w:t>
      </w:r>
      <w:proofErr w:type="gramEnd"/>
      <w:r w:rsidRPr="00CB40DA">
        <w:rPr>
          <w:rFonts w:ascii="Times New Roman" w:hAnsi="Times New Roman" w:cs="Times New Roman"/>
          <w:sz w:val="24"/>
          <w:szCs w:val="24"/>
        </w:rPr>
        <w:t>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4)  </w:t>
      </w:r>
      <w:proofErr w:type="gramStart"/>
      <w:r w:rsidRPr="00CB40DA">
        <w:rPr>
          <w:rFonts w:ascii="Times New Roman" w:hAnsi="Times New Roman" w:cs="Times New Roman"/>
          <w:sz w:val="24"/>
          <w:szCs w:val="24"/>
        </w:rPr>
        <w:t>копия  приказа</w:t>
      </w:r>
      <w:proofErr w:type="gramEnd"/>
      <w:r w:rsidRPr="00CB40DA">
        <w:rPr>
          <w:rFonts w:ascii="Times New Roman" w:hAnsi="Times New Roman" w:cs="Times New Roman"/>
          <w:sz w:val="24"/>
          <w:szCs w:val="24"/>
        </w:rPr>
        <w:t xml:space="preserve">  (распоряжения)  об  увольнении  из  органа местного самоуправления;</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5) копия паспорта;</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6) копия трудовой книжки и (или) сведения о трудовой деятельности, оформленные в установленном законодательством порядке;</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7) копия военного билета;</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8) копия документ, подтверждающий регистрацию в системе индивидуального (персонифицированного) учета;</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9)   другие   </w:t>
      </w:r>
      <w:proofErr w:type="gramStart"/>
      <w:r w:rsidRPr="00CB40DA">
        <w:rPr>
          <w:rFonts w:ascii="Times New Roman" w:hAnsi="Times New Roman" w:cs="Times New Roman"/>
          <w:sz w:val="24"/>
          <w:szCs w:val="24"/>
        </w:rPr>
        <w:t>документы,  подтверждающие</w:t>
      </w:r>
      <w:proofErr w:type="gramEnd"/>
      <w:r w:rsidRPr="00CB40DA">
        <w:rPr>
          <w:rFonts w:ascii="Times New Roman" w:hAnsi="Times New Roman" w:cs="Times New Roman"/>
          <w:sz w:val="24"/>
          <w:szCs w:val="24"/>
        </w:rPr>
        <w:t xml:space="preserve">  периоды,  включаемые  в  стаж</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муниципальной службы, для назначения пенсии за выслугу лет;</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10) другие документы.</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В   соответствии   </w:t>
      </w:r>
      <w:proofErr w:type="gramStart"/>
      <w:r w:rsidRPr="00CB40DA">
        <w:rPr>
          <w:rFonts w:ascii="Times New Roman" w:hAnsi="Times New Roman" w:cs="Times New Roman"/>
          <w:sz w:val="24"/>
          <w:szCs w:val="24"/>
        </w:rPr>
        <w:t>с  требованиями</w:t>
      </w:r>
      <w:proofErr w:type="gramEnd"/>
      <w:r w:rsidRPr="00CB40DA">
        <w:rPr>
          <w:rFonts w:ascii="Times New Roman" w:hAnsi="Times New Roman" w:cs="Times New Roman"/>
          <w:sz w:val="24"/>
          <w:szCs w:val="24"/>
        </w:rPr>
        <w:t xml:space="preserve">  Федерального  закона  от 27.07.2006</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152-ФЗ «О персональных данных» даю свое согласие на получение, хранение и </w:t>
      </w:r>
      <w:proofErr w:type="gramStart"/>
      <w:r w:rsidRPr="00CB40DA">
        <w:rPr>
          <w:rFonts w:ascii="Times New Roman" w:hAnsi="Times New Roman" w:cs="Times New Roman"/>
          <w:sz w:val="24"/>
          <w:szCs w:val="24"/>
        </w:rPr>
        <w:t>обработку  моих</w:t>
      </w:r>
      <w:proofErr w:type="gramEnd"/>
      <w:r w:rsidRPr="00CB40DA">
        <w:rPr>
          <w:rFonts w:ascii="Times New Roman" w:hAnsi="Times New Roman" w:cs="Times New Roman"/>
          <w:sz w:val="24"/>
          <w:szCs w:val="24"/>
        </w:rPr>
        <w:t xml:space="preserve">  персональных  данных  в  связи  с предоставлением права на пенсию за выслугу лет.</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w:t>
      </w:r>
      <w:proofErr w:type="gramStart"/>
      <w:r w:rsidRPr="00CB40DA">
        <w:rPr>
          <w:rFonts w:ascii="Times New Roman" w:hAnsi="Times New Roman" w:cs="Times New Roman"/>
          <w:sz w:val="24"/>
          <w:szCs w:val="24"/>
        </w:rPr>
        <w:t>Даю  разрешение</w:t>
      </w:r>
      <w:proofErr w:type="gramEnd"/>
      <w:r w:rsidRPr="00CB40DA">
        <w:rPr>
          <w:rFonts w:ascii="Times New Roman" w:hAnsi="Times New Roman" w:cs="Times New Roman"/>
          <w:sz w:val="24"/>
          <w:szCs w:val="24"/>
        </w:rPr>
        <w:t xml:space="preserve">  на  размещение информации о предоставлении данной меры социальной   поддержки  посредством  использования  Единой  государственной информационной  системы  социального  обеспечения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 _______________ г.                              ____________________</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Заявление</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зарегистрировано __________________________________________________________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(подпись, инициалы, фамилия и должность работника,</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                                                          уполномоченного регистрировать заявления)</w:t>
      </w:r>
    </w:p>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p>
    <w:p w:rsidR="00CB40DA" w:rsidRPr="00CB40DA" w:rsidRDefault="00CB40DA" w:rsidP="00CB40DA">
      <w:pPr>
        <w:widowControl/>
        <w:autoSpaceDE/>
        <w:autoSpaceDN/>
        <w:adjustRightInd/>
        <w:ind w:left="5103"/>
        <w:rPr>
          <w:rFonts w:ascii="Times New Roman" w:hAnsi="Times New Roman" w:cs="Times New Roman"/>
          <w:bCs/>
          <w:sz w:val="24"/>
          <w:szCs w:val="24"/>
        </w:rPr>
      </w:pPr>
      <w:r w:rsidRPr="00CB40DA">
        <w:rPr>
          <w:rFonts w:ascii="Times New Roman" w:hAnsi="Times New Roman" w:cs="Times New Roman"/>
          <w:bCs/>
          <w:sz w:val="24"/>
          <w:szCs w:val="24"/>
        </w:rPr>
        <w:t>Приложение № 6</w:t>
      </w:r>
    </w:p>
    <w:p w:rsidR="00CB40DA" w:rsidRPr="00CB40DA" w:rsidRDefault="00CB40DA" w:rsidP="00CB40DA">
      <w:pPr>
        <w:widowControl/>
        <w:autoSpaceDE/>
        <w:autoSpaceDN/>
        <w:adjustRightInd/>
        <w:ind w:left="5103"/>
        <w:rPr>
          <w:rFonts w:ascii="Times New Roman" w:hAnsi="Times New Roman" w:cs="Times New Roman"/>
          <w:sz w:val="24"/>
          <w:szCs w:val="24"/>
        </w:rPr>
      </w:pPr>
      <w:r w:rsidRPr="00CB40DA">
        <w:rPr>
          <w:rFonts w:ascii="Times New Roman" w:hAnsi="Times New Roman" w:cs="Times New Roman"/>
          <w:bCs/>
          <w:sz w:val="24"/>
          <w:szCs w:val="24"/>
        </w:rPr>
        <w:t xml:space="preserve">к Положению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Красноармейского муниципального округа Чувашской Республики </w:t>
      </w:r>
    </w:p>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pStyle w:val="ConsPlusNonformat"/>
        <w:jc w:val="center"/>
        <w:rPr>
          <w:rFonts w:ascii="Times New Roman" w:hAnsi="Times New Roman" w:cs="Times New Roman"/>
          <w:sz w:val="24"/>
          <w:szCs w:val="24"/>
        </w:rPr>
      </w:pPr>
      <w:bookmarkStart w:id="4" w:name="P338"/>
      <w:bookmarkEnd w:id="4"/>
      <w:r w:rsidRPr="00CB40DA">
        <w:rPr>
          <w:rFonts w:ascii="Times New Roman" w:hAnsi="Times New Roman" w:cs="Times New Roman"/>
          <w:sz w:val="24"/>
          <w:szCs w:val="24"/>
        </w:rPr>
        <w:t>Справка</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о должностях, периоды службы (работы) в которых включаются</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в стаж муниципальной службы для назначения пенсии за выслугу лет</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___________________________________________________________________________</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(фамилия, имя, отчество)</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замещавшего должность _____________________________________________________</w:t>
      </w:r>
    </w:p>
    <w:p w:rsidR="00CB40DA" w:rsidRPr="00CB40DA" w:rsidRDefault="00CB40DA" w:rsidP="00CB40DA">
      <w:pPr>
        <w:pStyle w:val="ConsPlusNonformat"/>
        <w:jc w:val="center"/>
        <w:rPr>
          <w:rFonts w:ascii="Times New Roman" w:hAnsi="Times New Roman" w:cs="Times New Roman"/>
          <w:sz w:val="24"/>
          <w:szCs w:val="24"/>
        </w:rPr>
      </w:pPr>
      <w:r w:rsidRPr="00CB40DA">
        <w:rPr>
          <w:rFonts w:ascii="Times New Roman" w:hAnsi="Times New Roman" w:cs="Times New Roman"/>
          <w:sz w:val="24"/>
          <w:szCs w:val="24"/>
        </w:rPr>
        <w:t>(наименование должности)</w:t>
      </w:r>
    </w:p>
    <w:p w:rsidR="00CB40DA" w:rsidRPr="00CB40DA" w:rsidRDefault="00CB40DA" w:rsidP="00CB40DA">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454"/>
        <w:gridCol w:w="510"/>
        <w:gridCol w:w="510"/>
        <w:gridCol w:w="794"/>
        <w:gridCol w:w="907"/>
        <w:gridCol w:w="454"/>
        <w:gridCol w:w="624"/>
        <w:gridCol w:w="510"/>
        <w:gridCol w:w="454"/>
        <w:gridCol w:w="624"/>
        <w:gridCol w:w="510"/>
        <w:gridCol w:w="454"/>
        <w:gridCol w:w="624"/>
        <w:gridCol w:w="510"/>
      </w:tblGrid>
      <w:tr w:rsidR="00CB40DA" w:rsidRPr="00CB40DA" w:rsidTr="008B7615">
        <w:trPr>
          <w:jc w:val="center"/>
        </w:trPr>
        <w:tc>
          <w:tcPr>
            <w:tcW w:w="454" w:type="dxa"/>
            <w:vMerge w:val="restart"/>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w:t>
            </w:r>
          </w:p>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п/п</w:t>
            </w:r>
          </w:p>
        </w:tc>
        <w:tc>
          <w:tcPr>
            <w:tcW w:w="624" w:type="dxa"/>
            <w:vMerge w:val="restart"/>
            <w:textDirection w:val="btLr"/>
          </w:tcPr>
          <w:p w:rsidR="00CB40DA" w:rsidRPr="00CB40DA" w:rsidRDefault="00CB40DA" w:rsidP="008B7615">
            <w:pPr>
              <w:pStyle w:val="ConsPlusNormal"/>
              <w:ind w:left="113" w:right="113"/>
              <w:jc w:val="center"/>
              <w:rPr>
                <w:rFonts w:ascii="Times New Roman" w:hAnsi="Times New Roman" w:cs="Times New Roman"/>
                <w:sz w:val="24"/>
                <w:szCs w:val="24"/>
              </w:rPr>
            </w:pPr>
            <w:r w:rsidRPr="00CB40DA">
              <w:rPr>
                <w:rFonts w:ascii="Times New Roman" w:hAnsi="Times New Roman" w:cs="Times New Roman"/>
                <w:sz w:val="24"/>
                <w:szCs w:val="24"/>
              </w:rPr>
              <w:t>№ записи в трудовой книжке</w:t>
            </w:r>
          </w:p>
        </w:tc>
        <w:tc>
          <w:tcPr>
            <w:tcW w:w="1474" w:type="dxa"/>
            <w:gridSpan w:val="3"/>
            <w:vMerge w:val="restart"/>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Дата</w:t>
            </w:r>
          </w:p>
        </w:tc>
        <w:tc>
          <w:tcPr>
            <w:tcW w:w="794" w:type="dxa"/>
            <w:vMerge w:val="restart"/>
            <w:textDirection w:val="btLr"/>
          </w:tcPr>
          <w:p w:rsidR="00CB40DA" w:rsidRPr="00CB40DA" w:rsidRDefault="00CB40DA" w:rsidP="008B7615">
            <w:pPr>
              <w:pStyle w:val="ConsPlusNormal"/>
              <w:ind w:left="113" w:right="113"/>
              <w:jc w:val="center"/>
              <w:rPr>
                <w:rFonts w:ascii="Times New Roman" w:hAnsi="Times New Roman" w:cs="Times New Roman"/>
                <w:sz w:val="24"/>
                <w:szCs w:val="24"/>
              </w:rPr>
            </w:pPr>
            <w:r w:rsidRPr="00CB40DA">
              <w:rPr>
                <w:rFonts w:ascii="Times New Roman" w:hAnsi="Times New Roman" w:cs="Times New Roman"/>
                <w:sz w:val="24"/>
                <w:szCs w:val="24"/>
              </w:rPr>
              <w:t>Замещаемая должность</w:t>
            </w:r>
          </w:p>
        </w:tc>
        <w:tc>
          <w:tcPr>
            <w:tcW w:w="907" w:type="dxa"/>
            <w:vMerge w:val="restart"/>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Наименование организации</w:t>
            </w:r>
          </w:p>
        </w:tc>
        <w:tc>
          <w:tcPr>
            <w:tcW w:w="3176" w:type="dxa"/>
            <w:gridSpan w:val="6"/>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Продолжительность муниципальной службы (работы)</w:t>
            </w:r>
          </w:p>
        </w:tc>
        <w:tc>
          <w:tcPr>
            <w:tcW w:w="1588" w:type="dxa"/>
            <w:gridSpan w:val="3"/>
            <w:vMerge w:val="restart"/>
            <w:textDirection w:val="btLr"/>
          </w:tcPr>
          <w:p w:rsidR="00CB40DA" w:rsidRPr="00CB40DA" w:rsidRDefault="00CB40DA" w:rsidP="008B7615">
            <w:pPr>
              <w:pStyle w:val="ConsPlusNormal"/>
              <w:ind w:left="113" w:right="113"/>
              <w:jc w:val="center"/>
              <w:rPr>
                <w:rFonts w:ascii="Times New Roman" w:hAnsi="Times New Roman" w:cs="Times New Roman"/>
                <w:sz w:val="24"/>
                <w:szCs w:val="24"/>
              </w:rPr>
            </w:pPr>
            <w:r w:rsidRPr="00CB40DA">
              <w:rPr>
                <w:rFonts w:ascii="Times New Roman" w:hAnsi="Times New Roman" w:cs="Times New Roman"/>
                <w:sz w:val="24"/>
                <w:szCs w:val="24"/>
              </w:rPr>
              <w:t>Стаж муниципальной службы (работы), принимаемый для исчисления размера пенсии за выслугу лет</w:t>
            </w:r>
          </w:p>
        </w:tc>
      </w:tr>
      <w:tr w:rsidR="00CB40DA" w:rsidRPr="00CB40DA" w:rsidTr="008B7615">
        <w:trPr>
          <w:jc w:val="center"/>
        </w:trPr>
        <w:tc>
          <w:tcPr>
            <w:tcW w:w="454" w:type="dxa"/>
            <w:vMerge/>
          </w:tcPr>
          <w:p w:rsidR="00CB40DA" w:rsidRPr="00CB40DA" w:rsidRDefault="00CB40DA" w:rsidP="008B7615">
            <w:pPr>
              <w:spacing w:after="1"/>
              <w:rPr>
                <w:rFonts w:ascii="Times New Roman" w:hAnsi="Times New Roman" w:cs="Times New Roman"/>
                <w:sz w:val="24"/>
                <w:szCs w:val="24"/>
              </w:rPr>
            </w:pPr>
          </w:p>
        </w:tc>
        <w:tc>
          <w:tcPr>
            <w:tcW w:w="624" w:type="dxa"/>
            <w:vMerge/>
          </w:tcPr>
          <w:p w:rsidR="00CB40DA" w:rsidRPr="00CB40DA" w:rsidRDefault="00CB40DA" w:rsidP="008B7615">
            <w:pPr>
              <w:spacing w:after="1"/>
              <w:rPr>
                <w:rFonts w:ascii="Times New Roman" w:hAnsi="Times New Roman" w:cs="Times New Roman"/>
                <w:sz w:val="24"/>
                <w:szCs w:val="24"/>
              </w:rPr>
            </w:pPr>
          </w:p>
        </w:tc>
        <w:tc>
          <w:tcPr>
            <w:tcW w:w="1474" w:type="dxa"/>
            <w:gridSpan w:val="3"/>
            <w:vMerge/>
          </w:tcPr>
          <w:p w:rsidR="00CB40DA" w:rsidRPr="00CB40DA" w:rsidRDefault="00CB40DA" w:rsidP="008B7615">
            <w:pPr>
              <w:spacing w:after="1"/>
              <w:rPr>
                <w:rFonts w:ascii="Times New Roman" w:hAnsi="Times New Roman" w:cs="Times New Roman"/>
                <w:sz w:val="24"/>
                <w:szCs w:val="24"/>
              </w:rPr>
            </w:pPr>
          </w:p>
        </w:tc>
        <w:tc>
          <w:tcPr>
            <w:tcW w:w="794" w:type="dxa"/>
            <w:vMerge/>
          </w:tcPr>
          <w:p w:rsidR="00CB40DA" w:rsidRPr="00CB40DA" w:rsidRDefault="00CB40DA" w:rsidP="008B7615">
            <w:pPr>
              <w:spacing w:after="1"/>
              <w:rPr>
                <w:rFonts w:ascii="Times New Roman" w:hAnsi="Times New Roman" w:cs="Times New Roman"/>
                <w:sz w:val="24"/>
                <w:szCs w:val="24"/>
              </w:rPr>
            </w:pPr>
          </w:p>
        </w:tc>
        <w:tc>
          <w:tcPr>
            <w:tcW w:w="907" w:type="dxa"/>
            <w:vMerge/>
          </w:tcPr>
          <w:p w:rsidR="00CB40DA" w:rsidRPr="00CB40DA" w:rsidRDefault="00CB40DA" w:rsidP="008B7615">
            <w:pPr>
              <w:spacing w:after="1"/>
              <w:rPr>
                <w:rFonts w:ascii="Times New Roman" w:hAnsi="Times New Roman" w:cs="Times New Roman"/>
                <w:sz w:val="24"/>
                <w:szCs w:val="24"/>
              </w:rPr>
            </w:pPr>
          </w:p>
        </w:tc>
        <w:tc>
          <w:tcPr>
            <w:tcW w:w="1588" w:type="dxa"/>
            <w:gridSpan w:val="3"/>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в календарном исчислении</w:t>
            </w:r>
          </w:p>
        </w:tc>
        <w:tc>
          <w:tcPr>
            <w:tcW w:w="1588" w:type="dxa"/>
            <w:gridSpan w:val="3"/>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в льготном исчислении</w:t>
            </w:r>
          </w:p>
        </w:tc>
        <w:tc>
          <w:tcPr>
            <w:tcW w:w="1588" w:type="dxa"/>
            <w:gridSpan w:val="3"/>
            <w:vMerge/>
          </w:tcPr>
          <w:p w:rsidR="00CB40DA" w:rsidRPr="00CB40DA" w:rsidRDefault="00CB40DA" w:rsidP="008B7615">
            <w:pPr>
              <w:spacing w:after="1"/>
              <w:rPr>
                <w:rFonts w:ascii="Times New Roman" w:hAnsi="Times New Roman" w:cs="Times New Roman"/>
                <w:sz w:val="24"/>
                <w:szCs w:val="24"/>
              </w:rPr>
            </w:pPr>
          </w:p>
        </w:tc>
      </w:tr>
      <w:tr w:rsidR="00CB40DA" w:rsidRPr="00CB40DA" w:rsidTr="008B7615">
        <w:trPr>
          <w:jc w:val="center"/>
        </w:trPr>
        <w:tc>
          <w:tcPr>
            <w:tcW w:w="454" w:type="dxa"/>
            <w:vMerge/>
          </w:tcPr>
          <w:p w:rsidR="00CB40DA" w:rsidRPr="00CB40DA" w:rsidRDefault="00CB40DA" w:rsidP="008B7615">
            <w:pPr>
              <w:spacing w:after="1"/>
              <w:rPr>
                <w:rFonts w:ascii="Times New Roman" w:hAnsi="Times New Roman" w:cs="Times New Roman"/>
                <w:sz w:val="24"/>
                <w:szCs w:val="24"/>
              </w:rPr>
            </w:pPr>
          </w:p>
        </w:tc>
        <w:tc>
          <w:tcPr>
            <w:tcW w:w="624" w:type="dxa"/>
            <w:vMerge/>
          </w:tcPr>
          <w:p w:rsidR="00CB40DA" w:rsidRPr="00CB40DA" w:rsidRDefault="00CB40DA" w:rsidP="008B7615">
            <w:pPr>
              <w:spacing w:after="1"/>
              <w:rPr>
                <w:rFonts w:ascii="Times New Roman" w:hAnsi="Times New Roman" w:cs="Times New Roman"/>
                <w:sz w:val="24"/>
                <w:szCs w:val="24"/>
              </w:rPr>
            </w:pPr>
          </w:p>
        </w:tc>
        <w:tc>
          <w:tcPr>
            <w:tcW w:w="454"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год</w:t>
            </w:r>
          </w:p>
        </w:tc>
        <w:tc>
          <w:tcPr>
            <w:tcW w:w="510"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месяц</w:t>
            </w:r>
          </w:p>
        </w:tc>
        <w:tc>
          <w:tcPr>
            <w:tcW w:w="510"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число</w:t>
            </w:r>
          </w:p>
        </w:tc>
        <w:tc>
          <w:tcPr>
            <w:tcW w:w="794" w:type="dxa"/>
            <w:vMerge/>
          </w:tcPr>
          <w:p w:rsidR="00CB40DA" w:rsidRPr="00CB40DA" w:rsidRDefault="00CB40DA" w:rsidP="008B7615">
            <w:pPr>
              <w:spacing w:after="1"/>
              <w:rPr>
                <w:rFonts w:ascii="Times New Roman" w:hAnsi="Times New Roman" w:cs="Times New Roman"/>
                <w:sz w:val="24"/>
                <w:szCs w:val="24"/>
              </w:rPr>
            </w:pPr>
          </w:p>
        </w:tc>
        <w:tc>
          <w:tcPr>
            <w:tcW w:w="907" w:type="dxa"/>
            <w:vMerge/>
          </w:tcPr>
          <w:p w:rsidR="00CB40DA" w:rsidRPr="00CB40DA" w:rsidRDefault="00CB40DA" w:rsidP="008B7615">
            <w:pPr>
              <w:spacing w:after="1"/>
              <w:rPr>
                <w:rFonts w:ascii="Times New Roman" w:hAnsi="Times New Roman" w:cs="Times New Roman"/>
                <w:sz w:val="24"/>
                <w:szCs w:val="24"/>
              </w:rPr>
            </w:pPr>
          </w:p>
        </w:tc>
        <w:tc>
          <w:tcPr>
            <w:tcW w:w="454"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лет</w:t>
            </w:r>
          </w:p>
        </w:tc>
        <w:tc>
          <w:tcPr>
            <w:tcW w:w="624"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месяцев</w:t>
            </w:r>
          </w:p>
        </w:tc>
        <w:tc>
          <w:tcPr>
            <w:tcW w:w="510"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дней</w:t>
            </w:r>
          </w:p>
        </w:tc>
        <w:tc>
          <w:tcPr>
            <w:tcW w:w="454"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лет</w:t>
            </w:r>
          </w:p>
        </w:tc>
        <w:tc>
          <w:tcPr>
            <w:tcW w:w="624"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месяцев</w:t>
            </w:r>
          </w:p>
        </w:tc>
        <w:tc>
          <w:tcPr>
            <w:tcW w:w="510"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дней</w:t>
            </w:r>
          </w:p>
        </w:tc>
        <w:tc>
          <w:tcPr>
            <w:tcW w:w="454"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лет</w:t>
            </w:r>
          </w:p>
        </w:tc>
        <w:tc>
          <w:tcPr>
            <w:tcW w:w="624"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месяцев</w:t>
            </w:r>
          </w:p>
        </w:tc>
        <w:tc>
          <w:tcPr>
            <w:tcW w:w="510" w:type="dxa"/>
          </w:tcPr>
          <w:p w:rsidR="00CB40DA" w:rsidRPr="00CB40DA" w:rsidRDefault="00CB40DA" w:rsidP="008B7615">
            <w:pPr>
              <w:pStyle w:val="ConsPlusNormal"/>
              <w:jc w:val="center"/>
              <w:rPr>
                <w:rFonts w:ascii="Times New Roman" w:hAnsi="Times New Roman" w:cs="Times New Roman"/>
                <w:sz w:val="24"/>
                <w:szCs w:val="24"/>
              </w:rPr>
            </w:pPr>
            <w:r w:rsidRPr="00CB40DA">
              <w:rPr>
                <w:rFonts w:ascii="Times New Roman" w:hAnsi="Times New Roman" w:cs="Times New Roman"/>
                <w:sz w:val="24"/>
                <w:szCs w:val="24"/>
              </w:rPr>
              <w:t>дней</w:t>
            </w:r>
          </w:p>
        </w:tc>
      </w:tr>
      <w:tr w:rsidR="00CB40DA" w:rsidRPr="00CB40DA" w:rsidTr="008B7615">
        <w:trPr>
          <w:jc w:val="center"/>
        </w:trPr>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794" w:type="dxa"/>
          </w:tcPr>
          <w:p w:rsidR="00CB40DA" w:rsidRPr="00CB40DA" w:rsidRDefault="00CB40DA" w:rsidP="008B7615">
            <w:pPr>
              <w:pStyle w:val="ConsPlusNormal"/>
              <w:rPr>
                <w:rFonts w:ascii="Times New Roman" w:hAnsi="Times New Roman" w:cs="Times New Roman"/>
                <w:sz w:val="24"/>
                <w:szCs w:val="24"/>
              </w:rPr>
            </w:pPr>
          </w:p>
        </w:tc>
        <w:tc>
          <w:tcPr>
            <w:tcW w:w="907"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r>
      <w:tr w:rsidR="00CB40DA" w:rsidRPr="00CB40DA" w:rsidTr="008B7615">
        <w:trPr>
          <w:jc w:val="center"/>
        </w:trPr>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794" w:type="dxa"/>
          </w:tcPr>
          <w:p w:rsidR="00CB40DA" w:rsidRPr="00CB40DA" w:rsidRDefault="00CB40DA" w:rsidP="008B7615">
            <w:pPr>
              <w:pStyle w:val="ConsPlusNormal"/>
              <w:rPr>
                <w:rFonts w:ascii="Times New Roman" w:hAnsi="Times New Roman" w:cs="Times New Roman"/>
                <w:sz w:val="24"/>
                <w:szCs w:val="24"/>
              </w:rPr>
            </w:pPr>
          </w:p>
        </w:tc>
        <w:tc>
          <w:tcPr>
            <w:tcW w:w="907"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c>
          <w:tcPr>
            <w:tcW w:w="454" w:type="dxa"/>
          </w:tcPr>
          <w:p w:rsidR="00CB40DA" w:rsidRPr="00CB40DA" w:rsidRDefault="00CB40DA" w:rsidP="008B7615">
            <w:pPr>
              <w:pStyle w:val="ConsPlusNormal"/>
              <w:rPr>
                <w:rFonts w:ascii="Times New Roman" w:hAnsi="Times New Roman" w:cs="Times New Roman"/>
                <w:sz w:val="24"/>
                <w:szCs w:val="24"/>
              </w:rPr>
            </w:pPr>
          </w:p>
        </w:tc>
        <w:tc>
          <w:tcPr>
            <w:tcW w:w="624" w:type="dxa"/>
          </w:tcPr>
          <w:p w:rsidR="00CB40DA" w:rsidRPr="00CB40DA" w:rsidRDefault="00CB40DA" w:rsidP="008B7615">
            <w:pPr>
              <w:pStyle w:val="ConsPlusNormal"/>
              <w:rPr>
                <w:rFonts w:ascii="Times New Roman" w:hAnsi="Times New Roman" w:cs="Times New Roman"/>
                <w:sz w:val="24"/>
                <w:szCs w:val="24"/>
              </w:rPr>
            </w:pPr>
          </w:p>
        </w:tc>
        <w:tc>
          <w:tcPr>
            <w:tcW w:w="510" w:type="dxa"/>
          </w:tcPr>
          <w:p w:rsidR="00CB40DA" w:rsidRPr="00CB40DA" w:rsidRDefault="00CB40DA" w:rsidP="008B7615">
            <w:pPr>
              <w:pStyle w:val="ConsPlusNormal"/>
              <w:rPr>
                <w:rFonts w:ascii="Times New Roman" w:hAnsi="Times New Roman" w:cs="Times New Roman"/>
                <w:sz w:val="24"/>
                <w:szCs w:val="24"/>
              </w:rPr>
            </w:pPr>
          </w:p>
        </w:tc>
      </w:tr>
    </w:tbl>
    <w:p w:rsidR="00CB40DA" w:rsidRPr="00CB40DA" w:rsidRDefault="00CB40DA" w:rsidP="00CB40DA">
      <w:pPr>
        <w:pStyle w:val="ConsPlusNormal"/>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Глава Красноармейского муниципального       _______________________________</w:t>
      </w: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 xml:space="preserve">округа Чувашской Республики                                    </w:t>
      </w:r>
      <w:proofErr w:type="gramStart"/>
      <w:r w:rsidRPr="00CB40DA">
        <w:rPr>
          <w:rFonts w:ascii="Times New Roman" w:hAnsi="Times New Roman" w:cs="Times New Roman"/>
          <w:sz w:val="24"/>
          <w:szCs w:val="24"/>
        </w:rPr>
        <w:t xml:space="preserve">   (</w:t>
      </w:r>
      <w:proofErr w:type="gramEnd"/>
      <w:r w:rsidRPr="00CB40DA">
        <w:rPr>
          <w:rFonts w:ascii="Times New Roman" w:hAnsi="Times New Roman" w:cs="Times New Roman"/>
          <w:sz w:val="24"/>
          <w:szCs w:val="24"/>
        </w:rPr>
        <w:t>подпись, инициалы, фамилия)</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«____» ________________ 20 ___ г.</w:t>
      </w:r>
    </w:p>
    <w:p w:rsidR="00CB40DA" w:rsidRPr="00CB40DA" w:rsidRDefault="00CB40DA" w:rsidP="00CB40DA">
      <w:pPr>
        <w:pStyle w:val="ConsPlusNonformat"/>
        <w:jc w:val="both"/>
        <w:rPr>
          <w:rFonts w:ascii="Times New Roman" w:hAnsi="Times New Roman" w:cs="Times New Roman"/>
          <w:sz w:val="24"/>
          <w:szCs w:val="24"/>
        </w:rPr>
      </w:pPr>
    </w:p>
    <w:p w:rsidR="00CB40DA" w:rsidRPr="00CB40DA" w:rsidRDefault="00CB40DA" w:rsidP="00CB40DA">
      <w:pPr>
        <w:pStyle w:val="ConsPlusNonformat"/>
        <w:jc w:val="both"/>
        <w:rPr>
          <w:rFonts w:ascii="Times New Roman" w:hAnsi="Times New Roman" w:cs="Times New Roman"/>
          <w:sz w:val="24"/>
          <w:szCs w:val="24"/>
        </w:rPr>
      </w:pPr>
      <w:r w:rsidRPr="00CB40DA">
        <w:rPr>
          <w:rFonts w:ascii="Times New Roman" w:hAnsi="Times New Roman" w:cs="Times New Roman"/>
          <w:sz w:val="24"/>
          <w:szCs w:val="24"/>
        </w:rPr>
        <w:t>МП</w:t>
      </w:r>
    </w:p>
    <w:p w:rsidR="00355D84" w:rsidRPr="00CB40DA" w:rsidRDefault="00355D84" w:rsidP="00CB40DA">
      <w:pPr>
        <w:rPr>
          <w:sz w:val="24"/>
          <w:szCs w:val="24"/>
        </w:rPr>
      </w:pPr>
    </w:p>
    <w:sectPr w:rsidR="00355D84" w:rsidRPr="00CB40DA" w:rsidSect="00566FB6">
      <w:pgSz w:w="11906" w:h="16838"/>
      <w:pgMar w:top="993"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49"/>
    <w:rsid w:val="000859F8"/>
    <w:rsid w:val="00294A44"/>
    <w:rsid w:val="00296AAD"/>
    <w:rsid w:val="00355D84"/>
    <w:rsid w:val="004B2AB2"/>
    <w:rsid w:val="005D4D24"/>
    <w:rsid w:val="00687379"/>
    <w:rsid w:val="008753CD"/>
    <w:rsid w:val="00882E24"/>
    <w:rsid w:val="00882F33"/>
    <w:rsid w:val="008D7B49"/>
    <w:rsid w:val="00A275BF"/>
    <w:rsid w:val="00A757D7"/>
    <w:rsid w:val="00B057BB"/>
    <w:rsid w:val="00B81DFA"/>
    <w:rsid w:val="00BA4B5B"/>
    <w:rsid w:val="00CB40DA"/>
    <w:rsid w:val="00CF1DB0"/>
    <w:rsid w:val="00D27DAE"/>
    <w:rsid w:val="00D80E5F"/>
    <w:rsid w:val="00D84520"/>
    <w:rsid w:val="00E1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25B24-4401-4D01-995E-64845175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CB40DA"/>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B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753CD"/>
    <w:rPr>
      <w:rFonts w:ascii="Segoe UI" w:hAnsi="Segoe UI" w:cs="Segoe UI"/>
      <w:sz w:val="18"/>
      <w:szCs w:val="18"/>
    </w:rPr>
  </w:style>
  <w:style w:type="character" w:customStyle="1" w:styleId="a4">
    <w:name w:val="Текст выноски Знак"/>
    <w:basedOn w:val="a0"/>
    <w:link w:val="a3"/>
    <w:uiPriority w:val="99"/>
    <w:semiHidden/>
    <w:rsid w:val="008753CD"/>
    <w:rPr>
      <w:rFonts w:ascii="Segoe UI" w:eastAsia="Times New Roman" w:hAnsi="Segoe UI" w:cs="Segoe UI"/>
      <w:sz w:val="18"/>
      <w:szCs w:val="18"/>
      <w:lang w:eastAsia="ru-RU"/>
    </w:rPr>
  </w:style>
  <w:style w:type="character" w:customStyle="1" w:styleId="20">
    <w:name w:val="Заголовок 2 Знак"/>
    <w:basedOn w:val="a0"/>
    <w:link w:val="2"/>
    <w:rsid w:val="00CB40DA"/>
    <w:rPr>
      <w:rFonts w:ascii="Times New Roman" w:eastAsia="Times New Roman" w:hAnsi="Times New Roman" w:cs="Times New Roman"/>
      <w:b/>
      <w:bCs/>
      <w:sz w:val="26"/>
      <w:szCs w:val="24"/>
      <w:lang w:val="x-none" w:eastAsia="x-none"/>
    </w:rPr>
  </w:style>
  <w:style w:type="paragraph" w:styleId="a5">
    <w:name w:val="Body Text"/>
    <w:basedOn w:val="a"/>
    <w:link w:val="a6"/>
    <w:semiHidden/>
    <w:rsid w:val="00CB40DA"/>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basedOn w:val="a0"/>
    <w:link w:val="a5"/>
    <w:semiHidden/>
    <w:rsid w:val="00CB40DA"/>
    <w:rPr>
      <w:rFonts w:ascii="Times New Roman" w:eastAsia="Times New Roman" w:hAnsi="Times New Roman" w:cs="Times New Roman"/>
      <w:b/>
      <w:bCs/>
      <w:sz w:val="26"/>
      <w:szCs w:val="24"/>
      <w:lang w:val="x-none" w:eastAsia="x-none"/>
    </w:rPr>
  </w:style>
  <w:style w:type="paragraph" w:customStyle="1" w:styleId="a7">
    <w:name w:val="Таблицы (моноширинный)"/>
    <w:basedOn w:val="a"/>
    <w:next w:val="a"/>
    <w:rsid w:val="00CB40DA"/>
    <w:pPr>
      <w:widowControl/>
      <w:jc w:val="both"/>
    </w:pPr>
    <w:rPr>
      <w:rFonts w:ascii="Courier New" w:hAnsi="Courier New" w:cs="Courier New"/>
      <w:sz w:val="24"/>
      <w:szCs w:val="24"/>
    </w:rPr>
  </w:style>
  <w:style w:type="paragraph" w:styleId="a8">
    <w:name w:val="No Spacing"/>
    <w:uiPriority w:val="1"/>
    <w:qFormat/>
    <w:rsid w:val="00CB40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uiPriority w:val="22"/>
    <w:qFormat/>
    <w:rsid w:val="00CB4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Анжелика Геннадьевна</dc:creator>
  <cp:keywords/>
  <dc:description/>
  <cp:lastModifiedBy>Петрова Анжелика Геннадьевна</cp:lastModifiedBy>
  <cp:revision>13</cp:revision>
  <cp:lastPrinted>2022-03-17T11:29:00Z</cp:lastPrinted>
  <dcterms:created xsi:type="dcterms:W3CDTF">2022-02-24T05:37:00Z</dcterms:created>
  <dcterms:modified xsi:type="dcterms:W3CDTF">2022-04-29T08:00:00Z</dcterms:modified>
</cp:coreProperties>
</file>