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6DC" w:rsidRPr="000D66DC" w:rsidRDefault="000D66DC" w:rsidP="000D66D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bookmarkStart w:id="0" w:name="_GoBack"/>
      <w:r w:rsidRPr="000D66DC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Безопасность при химических авариях</w:t>
      </w:r>
    </w:p>
    <w:p w:rsidR="000D66DC" w:rsidRPr="000D66DC" w:rsidRDefault="000D66DC" w:rsidP="000D66D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0D66DC">
        <w:rPr>
          <w:rFonts w:ascii="Roboto" w:eastAsia="Times New Roman" w:hAnsi="Roboto" w:cs="Times New Roman"/>
          <w:i/>
          <w:iCs/>
          <w:color w:val="262626"/>
          <w:sz w:val="24"/>
          <w:szCs w:val="24"/>
          <w:lang w:eastAsia="ru-RU"/>
        </w:rPr>
        <w:t>При оповещении о химической аварии</w:t>
      </w:r>
      <w:r w:rsidRPr="000D66D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  </w:t>
      </w:r>
    </w:p>
    <w:p w:rsidR="000D66DC" w:rsidRPr="000D66DC" w:rsidRDefault="000D66DC" w:rsidP="000D66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0D66D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Наденьте средства защиты органов дыхания и кожи (при наличии).</w:t>
      </w:r>
    </w:p>
    <w:p w:rsidR="000D66DC" w:rsidRPr="000D66DC" w:rsidRDefault="000D66DC" w:rsidP="000D66DC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495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0D66D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Закройте окна и форточки.</w:t>
      </w:r>
    </w:p>
    <w:p w:rsidR="000D66DC" w:rsidRPr="000D66DC" w:rsidRDefault="000D66DC" w:rsidP="000D66DC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495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0D66D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Отключите газ, воду, электричество, погасите огонь в печи.</w:t>
      </w:r>
    </w:p>
    <w:p w:rsidR="000D66DC" w:rsidRPr="000D66DC" w:rsidRDefault="000D66DC" w:rsidP="000D66DC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495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0D66D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Укройтесь в ближайшем убежище или покиньте район аварии.</w:t>
      </w:r>
    </w:p>
    <w:p w:rsidR="000D66DC" w:rsidRPr="000D66DC" w:rsidRDefault="000D66DC" w:rsidP="000D66DC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495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0D66D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Возьмите трехдневный запас непортящихся продуктов.</w:t>
      </w:r>
    </w:p>
    <w:p w:rsidR="000D66DC" w:rsidRPr="000D66DC" w:rsidRDefault="000D66DC" w:rsidP="000D66DC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495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0D66D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Возьмите необходимые вещи и документы.</w:t>
      </w:r>
    </w:p>
    <w:p w:rsidR="000D66DC" w:rsidRPr="000D66DC" w:rsidRDefault="000D66DC" w:rsidP="000D66D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0D66DC">
        <w:rPr>
          <w:rFonts w:ascii="Roboto" w:eastAsia="Times New Roman" w:hAnsi="Roboto" w:cs="Times New Roman"/>
          <w:i/>
          <w:iCs/>
          <w:color w:val="262626"/>
          <w:sz w:val="24"/>
          <w:szCs w:val="24"/>
          <w:lang w:eastAsia="ru-RU"/>
        </w:rPr>
        <w:t>При отсутствии убежища и средств защиты</w:t>
      </w:r>
    </w:p>
    <w:p w:rsidR="000D66DC" w:rsidRPr="000D66DC" w:rsidRDefault="000D66DC" w:rsidP="000D66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0D66D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Если невозможно покинуть зону аварии:</w:t>
      </w:r>
    </w:p>
    <w:p w:rsidR="000D66DC" w:rsidRPr="000D66DC" w:rsidRDefault="000D66DC" w:rsidP="000D66DC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ind w:left="495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0D66D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включите радио, телевизор, выслушайте сообщения и рекомендации;</w:t>
      </w:r>
    </w:p>
    <w:p w:rsidR="000D66DC" w:rsidRPr="000D66DC" w:rsidRDefault="000D66DC" w:rsidP="000D66DC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ind w:left="495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0D66D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плотно закройте окна и двери;</w:t>
      </w:r>
    </w:p>
    <w:p w:rsidR="000D66DC" w:rsidRPr="000D66DC" w:rsidRDefault="000D66DC" w:rsidP="000D66DC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ind w:left="495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0D66D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входные двери завесьте плотной тканью;</w:t>
      </w:r>
    </w:p>
    <w:p w:rsidR="000D66DC" w:rsidRPr="000D66DC" w:rsidRDefault="000D66DC" w:rsidP="000D66DC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ind w:left="495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0D66D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герметизируйте жилище.</w:t>
      </w:r>
    </w:p>
    <w:p w:rsidR="000D66DC" w:rsidRPr="000D66DC" w:rsidRDefault="000D66DC" w:rsidP="000D66D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0D66DC">
        <w:rPr>
          <w:rFonts w:ascii="Roboto" w:eastAsia="Times New Roman" w:hAnsi="Roboto" w:cs="Times New Roman"/>
          <w:i/>
          <w:iCs/>
          <w:color w:val="262626"/>
          <w:sz w:val="24"/>
          <w:szCs w:val="24"/>
          <w:lang w:eastAsia="ru-RU"/>
        </w:rPr>
        <w:t>Последовательность герметизации помещений</w:t>
      </w:r>
      <w:r w:rsidRPr="000D66D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  </w:t>
      </w:r>
    </w:p>
    <w:p w:rsidR="000D66DC" w:rsidRPr="000D66DC" w:rsidRDefault="000D66DC" w:rsidP="000D66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0D66D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Закрыть входные двери, окна </w:t>
      </w:r>
      <w:proofErr w:type="gramStart"/>
      <w:r w:rsidRPr="000D66D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( в</w:t>
      </w:r>
      <w:proofErr w:type="gramEnd"/>
      <w:r w:rsidRPr="000D66D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 первую очередь с наветренной стороны).</w:t>
      </w:r>
    </w:p>
    <w:p w:rsidR="000D66DC" w:rsidRPr="000D66DC" w:rsidRDefault="000D66DC" w:rsidP="000D66DC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495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0D66D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Заклеить вентиляционные отверстия плотным материалом или бумагой.</w:t>
      </w:r>
    </w:p>
    <w:p w:rsidR="000D66DC" w:rsidRPr="000D66DC" w:rsidRDefault="000D66DC" w:rsidP="000D66DC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495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0D66D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Уплотнить двери мокрыми простынями, одеялами.</w:t>
      </w:r>
    </w:p>
    <w:p w:rsidR="000D66DC" w:rsidRPr="000D66DC" w:rsidRDefault="000D66DC" w:rsidP="000D66DC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495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proofErr w:type="spellStart"/>
      <w:r w:rsidRPr="000D66D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Неплотности</w:t>
      </w:r>
      <w:proofErr w:type="spellEnd"/>
      <w:r w:rsidRPr="000D66D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 в оконных проемах заклеить (скотчем, пластырем, бумагой или уплотнить ватой, поролоном и т.п.).</w:t>
      </w:r>
    </w:p>
    <w:p w:rsidR="000D66DC" w:rsidRPr="000D66DC" w:rsidRDefault="000D66DC" w:rsidP="000D66DC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495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0D66D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Направление выхода населения из зоны заражения, как правило, указывают представители органов по делам ГОЧС или милиции.</w:t>
      </w:r>
    </w:p>
    <w:p w:rsidR="000D66DC" w:rsidRPr="000D66DC" w:rsidRDefault="000D66DC" w:rsidP="000D66DC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495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0D66D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Если их вблизи не окажется, нужно выходить в сторону перпендикулярную направлению движения воздуха (ветра), желательно на возвышенный и хорошо проветриваемый участок местности.</w:t>
      </w:r>
    </w:p>
    <w:bookmarkEnd w:id="0"/>
    <w:p w:rsidR="00D70E6B" w:rsidRDefault="00D70E6B" w:rsidP="000D66DC">
      <w:pPr>
        <w:jc w:val="both"/>
      </w:pPr>
    </w:p>
    <w:sectPr w:rsidR="00D7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A36BA"/>
    <w:multiLevelType w:val="multilevel"/>
    <w:tmpl w:val="8C06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1C41BF"/>
    <w:multiLevelType w:val="multilevel"/>
    <w:tmpl w:val="ED8CB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904D2A"/>
    <w:multiLevelType w:val="multilevel"/>
    <w:tmpl w:val="F0D82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CC7"/>
    <w:rsid w:val="000D66DC"/>
    <w:rsid w:val="002A0CC7"/>
    <w:rsid w:val="004C4E69"/>
    <w:rsid w:val="00D7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3483F-C2C7-4AF5-9888-8357318C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44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77778">
                  <w:marLeft w:val="0"/>
                  <w:marRight w:val="0"/>
                  <w:marTop w:val="21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17" w:color="E6E6E6"/>
                    <w:right w:val="none" w:sz="0" w:space="0" w:color="auto"/>
                  </w:divBdr>
                </w:div>
              </w:divsChild>
            </w:div>
            <w:div w:id="13000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7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3078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2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Ольга Миронова</dc:creator>
  <cp:keywords/>
  <dc:description/>
  <cp:lastModifiedBy>Адм. Красночетайского района Ольга Миронова</cp:lastModifiedBy>
  <cp:revision>2</cp:revision>
  <dcterms:created xsi:type="dcterms:W3CDTF">2021-12-15T10:45:00Z</dcterms:created>
  <dcterms:modified xsi:type="dcterms:W3CDTF">2021-12-15T10:45:00Z</dcterms:modified>
</cp:coreProperties>
</file>