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02" w:rsidRDefault="003C5902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C5902" w:rsidRDefault="003C5902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6340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КООРДИНАТОР</w:t>
      </w:r>
      <w:r w:rsidRPr="003611BA">
        <w:rPr>
          <w:rFonts w:ascii="Times New Roman" w:hAnsi="Times New Roman" w:cs="Times New Roman"/>
          <w:b/>
          <w:sz w:val="26"/>
          <w:szCs w:val="26"/>
        </w:rPr>
        <w:t>:</w:t>
      </w:r>
    </w:p>
    <w:p w:rsidR="00786340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 xml:space="preserve">Аппарат полномочного представителя Президента Российской Федерации </w:t>
      </w: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>в Приволжском федеральном округе</w:t>
      </w: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ОРГАНИЗАТОРЫ</w:t>
      </w:r>
      <w:r w:rsidRPr="003611BA">
        <w:rPr>
          <w:rFonts w:ascii="Times New Roman" w:hAnsi="Times New Roman" w:cs="Times New Roman"/>
          <w:b/>
          <w:sz w:val="26"/>
          <w:szCs w:val="26"/>
        </w:rPr>
        <w:t>:</w:t>
      </w:r>
    </w:p>
    <w:p w:rsidR="00786340" w:rsidRPr="003611BA" w:rsidRDefault="00786340" w:rsidP="00786340">
      <w:pPr>
        <w:shd w:val="clear" w:color="auto" w:fill="FFFFFF"/>
        <w:spacing w:after="0" w:line="276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>Кабинет Министров Чувашской Республики,</w:t>
      </w:r>
    </w:p>
    <w:p w:rsidR="00786340" w:rsidRPr="003611BA" w:rsidRDefault="00786340" w:rsidP="00786340">
      <w:pPr>
        <w:shd w:val="clear" w:color="auto" w:fill="FFFFFF"/>
        <w:spacing w:after="0" w:line="276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>Министерство финансов Российской Федерации,</w:t>
      </w: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pacing w:val="-7"/>
          <w:sz w:val="26"/>
          <w:szCs w:val="26"/>
        </w:rPr>
      </w:pPr>
      <w:r w:rsidRPr="003611BA">
        <w:rPr>
          <w:rFonts w:ascii="Times New Roman" w:hAnsi="Times New Roman" w:cs="Times New Roman"/>
          <w:b/>
          <w:spacing w:val="-9"/>
          <w:sz w:val="26"/>
          <w:szCs w:val="26"/>
        </w:rPr>
        <w:t>Волго-Вятское главное управление Центрального банка Российской</w:t>
      </w:r>
      <w:r w:rsidRPr="003611BA">
        <w:rPr>
          <w:rFonts w:ascii="Times New Roman" w:hAnsi="Times New Roman" w:cs="Times New Roman"/>
          <w:b/>
          <w:spacing w:val="-7"/>
          <w:sz w:val="26"/>
          <w:szCs w:val="26"/>
        </w:rPr>
        <w:t xml:space="preserve"> Федерации,</w:t>
      </w:r>
    </w:p>
    <w:p w:rsidR="00786340" w:rsidRPr="003611BA" w:rsidRDefault="00786340" w:rsidP="00786340">
      <w:pPr>
        <w:shd w:val="clear" w:color="auto" w:fill="FFFFFF"/>
        <w:spacing w:after="0" w:line="276" w:lineRule="auto"/>
        <w:ind w:left="-284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>Ассоциация развития финансовой грамотности</w:t>
      </w: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  <w:highlight w:val="green"/>
        </w:rPr>
      </w:pPr>
    </w:p>
    <w:p w:rsidR="00786340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611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и дата проведения форума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:</w:t>
      </w:r>
      <w:r w:rsidRPr="003611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786340" w:rsidRPr="003611BA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3611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3611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 Чебоксары, 15 апреля 2022 года</w:t>
      </w:r>
    </w:p>
    <w:p w:rsidR="00786340" w:rsidRDefault="00786340" w:rsidP="00786340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6340" w:rsidRDefault="00786340" w:rsidP="00B77D34">
      <w:pPr>
        <w:spacing w:after="0" w:line="276" w:lineRule="auto"/>
        <w:ind w:left="-426"/>
        <w:jc w:val="center"/>
        <w:rPr>
          <w:rFonts w:ascii="Arial" w:hAnsi="Arial" w:cs="Arial"/>
          <w:b/>
          <w:caps/>
          <w:sz w:val="24"/>
          <w:szCs w:val="24"/>
        </w:rPr>
      </w:pPr>
    </w:p>
    <w:p w:rsidR="00F64F93" w:rsidRPr="00F64F93" w:rsidRDefault="00F64F93" w:rsidP="00F64F93">
      <w:pPr>
        <w:tabs>
          <w:tab w:val="left" w:pos="993"/>
        </w:tabs>
        <w:spacing w:after="0"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1BA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рямая трансляция пленарного заседания </w:t>
      </w:r>
      <w:r w:rsidRPr="00F64F93">
        <w:rPr>
          <w:rFonts w:ascii="Times New Roman" w:hAnsi="Times New Roman" w:cs="Times New Roman"/>
          <w:b/>
          <w:sz w:val="26"/>
          <w:szCs w:val="26"/>
        </w:rPr>
        <w:t>будет доступна в прямом эфире:</w:t>
      </w:r>
    </w:p>
    <w:p w:rsidR="00F64F93" w:rsidRDefault="00F64F93" w:rsidP="00F64F93">
      <w:pPr>
        <w:tabs>
          <w:tab w:val="left" w:pos="993"/>
        </w:tabs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F93">
        <w:rPr>
          <w:rFonts w:ascii="Times New Roman" w:hAnsi="Times New Roman" w:cs="Times New Roman"/>
          <w:sz w:val="26"/>
          <w:szCs w:val="26"/>
        </w:rPr>
        <w:t xml:space="preserve">на официальном портале органов власти </w:t>
      </w:r>
      <w:hyperlink r:id="rId8" w:history="1">
        <w:r w:rsidRPr="003761FE">
          <w:rPr>
            <w:rStyle w:val="af5"/>
            <w:rFonts w:ascii="Times New Roman" w:hAnsi="Times New Roman" w:cs="Times New Roman"/>
            <w:sz w:val="26"/>
            <w:szCs w:val="26"/>
          </w:rPr>
          <w:t>www.cap.ru</w:t>
        </w:r>
      </w:hyperlink>
      <w:r w:rsidRPr="00F64F9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4F93" w:rsidRDefault="00F64F93" w:rsidP="00F64F93">
      <w:pPr>
        <w:tabs>
          <w:tab w:val="left" w:pos="993"/>
        </w:tabs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F93">
        <w:rPr>
          <w:rFonts w:ascii="Times New Roman" w:hAnsi="Times New Roman" w:cs="Times New Roman"/>
          <w:sz w:val="26"/>
          <w:szCs w:val="26"/>
        </w:rPr>
        <w:t xml:space="preserve">на сайте Минфина Чувашии </w:t>
      </w:r>
      <w:hyperlink r:id="rId9" w:history="1">
        <w:r w:rsidRPr="003761FE">
          <w:rPr>
            <w:rStyle w:val="af5"/>
            <w:rFonts w:ascii="Times New Roman" w:hAnsi="Times New Roman" w:cs="Times New Roman"/>
            <w:sz w:val="26"/>
            <w:szCs w:val="26"/>
          </w:rPr>
          <w:t>www.minfin.cap.ru</w:t>
        </w:r>
      </w:hyperlink>
      <w:r w:rsidRPr="00F64F9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64F93" w:rsidRDefault="00F64F93" w:rsidP="00F64F93">
      <w:pPr>
        <w:tabs>
          <w:tab w:val="left" w:pos="993"/>
        </w:tabs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4F93">
        <w:rPr>
          <w:rFonts w:ascii="Times New Roman" w:hAnsi="Times New Roman" w:cs="Times New Roman"/>
          <w:sz w:val="26"/>
          <w:szCs w:val="26"/>
        </w:rPr>
        <w:t>в аккаунтах «Чувашская Республика» и «Министерство финансов Чувашской Республи</w:t>
      </w:r>
      <w:r>
        <w:rPr>
          <w:rFonts w:ascii="Times New Roman" w:hAnsi="Times New Roman" w:cs="Times New Roman"/>
          <w:sz w:val="26"/>
          <w:szCs w:val="26"/>
        </w:rPr>
        <w:t>ки» в социальной сети ВКонтакте</w:t>
      </w:r>
    </w:p>
    <w:p w:rsidR="00F64F93" w:rsidRDefault="00F64F93" w:rsidP="00F64F93">
      <w:pPr>
        <w:tabs>
          <w:tab w:val="left" w:pos="993"/>
        </w:tabs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6340" w:rsidRDefault="00786340" w:rsidP="00B77D34">
      <w:pPr>
        <w:spacing w:after="0" w:line="276" w:lineRule="auto"/>
        <w:ind w:left="-426"/>
        <w:jc w:val="center"/>
        <w:rPr>
          <w:rFonts w:ascii="Arial" w:hAnsi="Arial" w:cs="Arial"/>
          <w:b/>
          <w:caps/>
          <w:sz w:val="24"/>
          <w:szCs w:val="24"/>
        </w:rPr>
      </w:pPr>
    </w:p>
    <w:p w:rsidR="00786340" w:rsidRDefault="00786340" w:rsidP="00B77D34">
      <w:pPr>
        <w:spacing w:after="0" w:line="276" w:lineRule="auto"/>
        <w:ind w:left="-426"/>
        <w:jc w:val="center"/>
        <w:rPr>
          <w:rFonts w:ascii="Arial" w:hAnsi="Arial" w:cs="Arial"/>
          <w:b/>
          <w:caps/>
          <w:sz w:val="24"/>
          <w:szCs w:val="24"/>
        </w:rPr>
      </w:pPr>
    </w:p>
    <w:p w:rsidR="00786340" w:rsidRDefault="00786340" w:rsidP="00B77D34">
      <w:pPr>
        <w:spacing w:after="0" w:line="276" w:lineRule="auto"/>
        <w:ind w:left="-426"/>
        <w:jc w:val="center"/>
        <w:rPr>
          <w:rFonts w:ascii="Arial" w:hAnsi="Arial" w:cs="Arial"/>
          <w:b/>
          <w:caps/>
          <w:sz w:val="24"/>
          <w:szCs w:val="24"/>
        </w:rPr>
      </w:pPr>
    </w:p>
    <w:p w:rsidR="00786340" w:rsidRDefault="00786340" w:rsidP="00B77D34">
      <w:pPr>
        <w:spacing w:after="0" w:line="276" w:lineRule="auto"/>
        <w:ind w:left="-426"/>
        <w:jc w:val="center"/>
        <w:rPr>
          <w:rFonts w:ascii="Arial" w:hAnsi="Arial" w:cs="Arial"/>
          <w:b/>
          <w:caps/>
          <w:sz w:val="24"/>
          <w:szCs w:val="24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20A34" w:rsidRDefault="00620A34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A6781" w:rsidRPr="007D78A0" w:rsidRDefault="001A6781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D78A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Программа Окружного форума </w:t>
      </w:r>
    </w:p>
    <w:p w:rsidR="001A6781" w:rsidRPr="007D78A0" w:rsidRDefault="001A6781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A0">
        <w:rPr>
          <w:rFonts w:ascii="Times New Roman" w:hAnsi="Times New Roman" w:cs="Times New Roman"/>
          <w:b/>
          <w:sz w:val="28"/>
          <w:szCs w:val="28"/>
        </w:rPr>
        <w:t xml:space="preserve">«Повышение финансовой грамотности </w:t>
      </w:r>
    </w:p>
    <w:p w:rsidR="001A6781" w:rsidRDefault="001A6781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8A0">
        <w:rPr>
          <w:rFonts w:ascii="Times New Roman" w:hAnsi="Times New Roman" w:cs="Times New Roman"/>
          <w:b/>
          <w:sz w:val="28"/>
          <w:szCs w:val="28"/>
        </w:rPr>
        <w:t>в Приволжском федеральном округе: тренды, задачи, перспективы»</w:t>
      </w:r>
    </w:p>
    <w:p w:rsidR="001A6781" w:rsidRDefault="001A6781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E74D9" w:rsidRPr="001A6781" w:rsidRDefault="00CE74D9" w:rsidP="001A6781">
      <w:pPr>
        <w:spacing w:after="0"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5" w:type="dxa"/>
        <w:tblInd w:w="-318" w:type="dxa"/>
        <w:tblLook w:val="04A0" w:firstRow="1" w:lastRow="0" w:firstColumn="1" w:lastColumn="0" w:noHBand="0" w:noVBand="1"/>
      </w:tblPr>
      <w:tblGrid>
        <w:gridCol w:w="1843"/>
        <w:gridCol w:w="7932"/>
      </w:tblGrid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12.00 – 14.00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Пленарное заседание </w:t>
            </w:r>
          </w:p>
          <w:p w:rsidR="001A6781" w:rsidRPr="00734C90" w:rsidRDefault="003C5902" w:rsidP="001A6781">
            <w:pPr>
              <w:spacing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590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Дом Правительства, </w:t>
            </w:r>
            <w:r w:rsidR="001A6781" w:rsidRPr="00734C90">
              <w:rPr>
                <w:rFonts w:ascii="Times New Roman" w:hAnsi="Times New Roman" w:cs="Times New Roman"/>
                <w:i/>
                <w:sz w:val="26"/>
                <w:szCs w:val="26"/>
              </w:rPr>
              <w:t>Президентский бульвар, д.10, блок «Б», конференц-зал</w:t>
            </w:r>
          </w:p>
        </w:tc>
      </w:tr>
      <w:tr w:rsidR="001A6781" w:rsidRPr="007D78A0" w:rsidTr="003C5902">
        <w:trPr>
          <w:trHeight w:val="1395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Приветственное слово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Комаров Игорь Анатольевич, </w:t>
            </w:r>
          </w:p>
          <w:p w:rsidR="001A6781" w:rsidRPr="009743E7" w:rsidRDefault="001A6781" w:rsidP="001A6781">
            <w:pPr>
              <w:spacing w:after="12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полномочный представитель Президента Российской Федерации в Приволжском федеральном округе</w:t>
            </w:r>
          </w:p>
        </w:tc>
      </w:tr>
      <w:tr w:rsidR="001A6781" w:rsidRPr="007D78A0" w:rsidTr="003C5902">
        <w:trPr>
          <w:trHeight w:val="1118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7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Каганов Вениамин Шаевич,</w:t>
            </w: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A6781" w:rsidRPr="009743E7" w:rsidRDefault="001A6781" w:rsidP="001A6781">
            <w:pPr>
              <w:spacing w:after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34C90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Ассоциации развития финансовой грамотности,</w:t>
            </w:r>
            <w:r w:rsidRPr="00734C9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модератор</w:t>
            </w:r>
          </w:p>
        </w:tc>
      </w:tr>
      <w:tr w:rsidR="001A6781" w:rsidRPr="007D78A0" w:rsidTr="003C5902">
        <w:trPr>
          <w:trHeight w:val="1687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Аксаков Анатолий Геннадьевич</w:t>
            </w:r>
            <w:r w:rsidRPr="00734C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редседатель Комитета Госдумы по финансовому рынку</w:t>
            </w:r>
          </w:p>
          <w:p w:rsidR="001A6781" w:rsidRPr="009743E7" w:rsidRDefault="001A6781" w:rsidP="001A6781">
            <w:pPr>
              <w:spacing w:after="120"/>
              <w:jc w:val="both"/>
              <w:rPr>
                <w:rFonts w:ascii="Arial" w:eastAsia="Calibri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734C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Законодательное обеспечение на федеральном уровне поддержки финансового рынка, доступности и качества банковских услуг для граждан в условиях санкций  </w:t>
            </w:r>
          </w:p>
        </w:tc>
      </w:tr>
      <w:tr w:rsidR="001A6781" w:rsidRPr="007D78A0" w:rsidTr="003C5902">
        <w:trPr>
          <w:trHeight w:val="1414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10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Котюков Михаил Михайлович,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Министра финансов Российской Федерации </w:t>
            </w:r>
          </w:p>
          <w:p w:rsidR="001A6781" w:rsidRPr="009743E7" w:rsidRDefault="001A6781" w:rsidP="001A6781">
            <w:pPr>
              <w:widowControl w:val="0"/>
              <w:spacing w:after="120"/>
              <w:ind w:right="2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F230A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Приоритеты, цели и задачи повышения финансовой грамотности населения в новых условиях</w:t>
            </w:r>
          </w:p>
        </w:tc>
      </w:tr>
      <w:tr w:rsidR="001A6781" w:rsidRPr="007D78A0" w:rsidTr="003C5902">
        <w:trPr>
          <w:trHeight w:val="1972"/>
        </w:trPr>
        <w:tc>
          <w:tcPr>
            <w:tcW w:w="1843" w:type="dxa"/>
          </w:tcPr>
          <w:p w:rsidR="001A6781" w:rsidRPr="00944C97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97">
              <w:rPr>
                <w:rFonts w:ascii="Times New Roman" w:hAnsi="Times New Roman" w:cs="Times New Roman"/>
                <w:b/>
                <w:sz w:val="26"/>
                <w:szCs w:val="26"/>
              </w:rPr>
              <w:t>10 минут</w:t>
            </w:r>
          </w:p>
          <w:p w:rsidR="001A6781" w:rsidRPr="00944C97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97">
              <w:rPr>
                <w:rFonts w:ascii="Times New Roman" w:hAnsi="Times New Roman" w:cs="Times New Roman"/>
                <w:i/>
                <w:sz w:val="26"/>
                <w:szCs w:val="26"/>
              </w:rPr>
              <w:t>(в режиме ВКС)</w:t>
            </w:r>
          </w:p>
        </w:tc>
        <w:tc>
          <w:tcPr>
            <w:tcW w:w="7932" w:type="dxa"/>
          </w:tcPr>
          <w:p w:rsidR="001A6781" w:rsidRPr="00944C97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C97">
              <w:rPr>
                <w:rFonts w:ascii="Times New Roman" w:hAnsi="Times New Roman" w:cs="Times New Roman"/>
                <w:b/>
                <w:sz w:val="26"/>
                <w:szCs w:val="26"/>
              </w:rPr>
              <w:t>Зырянова Анастасия Владимировна,</w:t>
            </w:r>
          </w:p>
          <w:p w:rsidR="001A6781" w:rsidRPr="00944C97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C97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просвещения Российской Федерации</w:t>
            </w:r>
          </w:p>
          <w:p w:rsidR="001A6781" w:rsidRPr="00944C97" w:rsidRDefault="001A6781" w:rsidP="001A6781">
            <w:pPr>
              <w:spacing w:after="12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44C97">
              <w:rPr>
                <w:rFonts w:ascii="Times New Roman" w:hAnsi="Times New Roman" w:cs="Times New Roman"/>
                <w:b/>
                <w:sz w:val="26"/>
                <w:szCs w:val="26"/>
              </w:rPr>
              <w:t>Внедрение элементов финансовой грамотности в образовательные программы, в том числе подготовка компетентных специалистов и преподавательского состава по вопросам финансовой грамотности</w:t>
            </w:r>
          </w:p>
        </w:tc>
      </w:tr>
      <w:tr w:rsidR="001A6781" w:rsidRPr="007D78A0" w:rsidTr="003C5902">
        <w:trPr>
          <w:trHeight w:val="1959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10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Мамута Михаил Валерьевич,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руководитель Службы по защите прав потребителей и обеспечению доступности финансовых услуг Банка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1B6202">
              <w:rPr>
                <w:rFonts w:ascii="Times New Roman" w:hAnsi="Times New Roman" w:cs="Times New Roman"/>
                <w:sz w:val="26"/>
                <w:szCs w:val="26"/>
              </w:rPr>
              <w:t>член Совета директоров Банка России</w:t>
            </w:r>
          </w:p>
          <w:p w:rsidR="001A6781" w:rsidRPr="00734C90" w:rsidRDefault="001A6781" w:rsidP="003C5902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4C90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Регулирование финансового рынка и защита прав потребителей в текущих условиях</w:t>
            </w:r>
          </w:p>
        </w:tc>
      </w:tr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Николаев Олег Алексеевич,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глава Чувашской Республики</w:t>
            </w:r>
            <w:r w:rsidRPr="00734C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A6781" w:rsidRPr="00AD1314" w:rsidRDefault="001A6781" w:rsidP="003C5902">
            <w:pPr>
              <w:widowControl w:val="0"/>
              <w:spacing w:after="240"/>
              <w:jc w:val="both"/>
              <w:rPr>
                <w:rFonts w:ascii="Arial" w:eastAsia="Calibri" w:hAnsi="Arial" w:cs="Arial"/>
                <w:bCs/>
                <w:i/>
                <w:color w:val="FF0000"/>
                <w:sz w:val="16"/>
                <w:szCs w:val="16"/>
                <w:lang w:eastAsia="ru-RU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Региональные меры поддержки экономики в условиях санкций и система повышения финансовой грамотности в Чувашской Республике</w:t>
            </w:r>
          </w:p>
        </w:tc>
      </w:tr>
    </w:tbl>
    <w:p w:rsidR="003C5902" w:rsidRDefault="003C5902">
      <w:r>
        <w:br w:type="page"/>
      </w:r>
    </w:p>
    <w:tbl>
      <w:tblPr>
        <w:tblStyle w:val="a3"/>
        <w:tblW w:w="9775" w:type="dxa"/>
        <w:tblInd w:w="-318" w:type="dxa"/>
        <w:tblLook w:val="04A0" w:firstRow="1" w:lastRow="0" w:firstColumn="1" w:lastColumn="0" w:noHBand="0" w:noVBand="1"/>
      </w:tblPr>
      <w:tblGrid>
        <w:gridCol w:w="1843"/>
        <w:gridCol w:w="7932"/>
      </w:tblGrid>
      <w:tr w:rsidR="001A6781" w:rsidRPr="007D78A0" w:rsidTr="003C5902">
        <w:trPr>
          <w:trHeight w:val="1143"/>
        </w:trPr>
        <w:tc>
          <w:tcPr>
            <w:tcW w:w="1843" w:type="dxa"/>
          </w:tcPr>
          <w:p w:rsidR="001A6781" w:rsidRPr="00066F74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lightGray"/>
              </w:rPr>
            </w:pPr>
            <w:r w:rsidRPr="009F230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минут</w:t>
            </w:r>
          </w:p>
        </w:tc>
        <w:tc>
          <w:tcPr>
            <w:tcW w:w="7932" w:type="dxa"/>
          </w:tcPr>
          <w:p w:rsidR="001A6781" w:rsidRPr="009F230A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230A">
              <w:rPr>
                <w:rFonts w:ascii="Times New Roman" w:hAnsi="Times New Roman" w:cs="Times New Roman"/>
                <w:b/>
                <w:sz w:val="26"/>
                <w:szCs w:val="26"/>
              </w:rPr>
              <w:t>Никитин Глеб Сергеевич,</w:t>
            </w:r>
          </w:p>
          <w:p w:rsidR="001A6781" w:rsidRPr="009F230A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A">
              <w:rPr>
                <w:rFonts w:ascii="Times New Roman" w:hAnsi="Times New Roman" w:cs="Times New Roman"/>
                <w:sz w:val="26"/>
                <w:szCs w:val="26"/>
              </w:rPr>
              <w:t>губернатор Нижегородской области</w:t>
            </w:r>
          </w:p>
          <w:p w:rsidR="001A6781" w:rsidRPr="00066F74" w:rsidRDefault="001A6781" w:rsidP="003C5902">
            <w:pPr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9F230A">
              <w:rPr>
                <w:rFonts w:ascii="Times New Roman" w:hAnsi="Times New Roman" w:cs="Times New Roman"/>
                <w:b/>
                <w:sz w:val="26"/>
                <w:szCs w:val="26"/>
              </w:rPr>
              <w:t>Актуальные вопросы повышения финансовой грамотности в Нижегородской области в новых экономических условиях</w:t>
            </w:r>
          </w:p>
        </w:tc>
      </w:tr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7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Арсентьев Юрий Васильевич,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руководителей территориальных органов МВД России в ПФО, начальник Главного управления МВД России </w:t>
            </w:r>
            <w:r w:rsidR="003C59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 xml:space="preserve">по Нижегородской области, </w:t>
            </w:r>
          </w:p>
          <w:p w:rsidR="001A6781" w:rsidRPr="00AD1314" w:rsidRDefault="001A6781" w:rsidP="003C5902">
            <w:pPr>
              <w:spacing w:after="240"/>
              <w:jc w:val="both"/>
              <w:rPr>
                <w:rFonts w:ascii="Arial" w:eastAsia="Calibri" w:hAnsi="Arial" w:cs="Arial"/>
                <w:bCs/>
                <w:i/>
                <w:sz w:val="16"/>
                <w:szCs w:val="16"/>
                <w:lang w:eastAsia="ru-RU"/>
              </w:rPr>
            </w:pPr>
            <w:r w:rsidRPr="00734C9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Совершенствование работы в сфере профилактики и раскрытия преступлений, совершаемых с использованием цифровых технологий, как инструмент обеспечения результативности мероприятий по повышению финансовой грамотности населения</w:t>
            </w:r>
          </w:p>
        </w:tc>
      </w:tr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7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Павлова Лариса Вальтеровна,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начальник Волго-Вятского ГУ Банка России</w:t>
            </w:r>
          </w:p>
          <w:p w:rsidR="001A6781" w:rsidRPr="00AD1314" w:rsidRDefault="001A6781" w:rsidP="003C5902">
            <w:pPr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Мониторинг и координация региональных программ повышения уровня финансовой грамотности населения, развитие межрегиональных связей в Приволжском федеральном округе</w:t>
            </w:r>
          </w:p>
        </w:tc>
      </w:tr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7 минут</w:t>
            </w:r>
          </w:p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i/>
                <w:sz w:val="26"/>
                <w:szCs w:val="26"/>
              </w:rPr>
              <w:t>(в режиме ВКС)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Марданов Рустэм Хабибович,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начальник Уральского ГУ Банка России</w:t>
            </w:r>
          </w:p>
          <w:p w:rsidR="001A6781" w:rsidRPr="00AD1314" w:rsidRDefault="001A6781" w:rsidP="003C5902">
            <w:pPr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Приоритетные направления повышения финансовой грамотности целевых аудиторий в регионах Урала в условиях действия мер ограничительного характера</w:t>
            </w:r>
          </w:p>
        </w:tc>
      </w:tr>
      <w:tr w:rsidR="001A6781" w:rsidRPr="007D78A0" w:rsidTr="00CE74D9">
        <w:trPr>
          <w:trHeight w:val="1756"/>
        </w:trPr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7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Колтыпин Петр Николаевич, </w:t>
            </w: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sz w:val="26"/>
                <w:szCs w:val="26"/>
              </w:rPr>
              <w:t>вице-президент, Председатель Волго-Вятского банка ПАО Сбербанк</w:t>
            </w:r>
          </w:p>
          <w:p w:rsidR="001A6781" w:rsidRPr="00AD1314" w:rsidRDefault="001A6781" w:rsidP="003C5902">
            <w:pPr>
              <w:spacing w:after="2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Реализация программ повышения доступности продуктов банка и поддержки клиентов как возможности для развития бизнеса и минимизации рисков для населения </w:t>
            </w:r>
          </w:p>
        </w:tc>
      </w:tr>
      <w:tr w:rsidR="001A6781" w:rsidRPr="007D78A0" w:rsidTr="003C5902">
        <w:tc>
          <w:tcPr>
            <w:tcW w:w="1843" w:type="dxa"/>
          </w:tcPr>
          <w:p w:rsidR="001A6781" w:rsidRPr="00734C9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минут</w:t>
            </w:r>
          </w:p>
        </w:tc>
        <w:tc>
          <w:tcPr>
            <w:tcW w:w="7932" w:type="dxa"/>
          </w:tcPr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Обмен мнениями. </w:t>
            </w:r>
          </w:p>
          <w:p w:rsidR="001A6781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4C90">
              <w:rPr>
                <w:rFonts w:ascii="Times New Roman" w:hAnsi="Times New Roman" w:cs="Times New Roman"/>
                <w:b/>
                <w:sz w:val="26"/>
                <w:szCs w:val="26"/>
              </w:rPr>
              <w:t>Ответы на вопросы</w:t>
            </w:r>
          </w:p>
          <w:p w:rsidR="001A6781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734C90" w:rsidRDefault="001A6781" w:rsidP="001A67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A6781" w:rsidRDefault="001A6781">
      <w:r>
        <w:br w:type="page"/>
      </w:r>
    </w:p>
    <w:tbl>
      <w:tblPr>
        <w:tblStyle w:val="a3"/>
        <w:tblW w:w="9775" w:type="dxa"/>
        <w:tblInd w:w="-318" w:type="dxa"/>
        <w:tblLook w:val="04A0" w:firstRow="1" w:lastRow="0" w:firstColumn="1" w:lastColumn="0" w:noHBand="0" w:noVBand="1"/>
      </w:tblPr>
      <w:tblGrid>
        <w:gridCol w:w="1702"/>
        <w:gridCol w:w="8073"/>
      </w:tblGrid>
      <w:tr w:rsidR="001A6781" w:rsidRPr="007D78A0" w:rsidTr="003C5902"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781" w:rsidRDefault="001A6781" w:rsidP="003C5902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</w:p>
          <w:p w:rsidR="001A6781" w:rsidRDefault="001A6781" w:rsidP="003C5902">
            <w:pPr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F83F2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Работа в секциях</w:t>
            </w:r>
          </w:p>
          <w:p w:rsidR="001A6781" w:rsidRPr="00F83F20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15.00 – 16.20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Секция 1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«Синергетический подход к формированию осознанного финансового поведения»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>(государственная политика в сфере финансовой грамотности, в том числе в условиях санкционного давления на экономику;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проекты по инвестиционной, бюджетной, налоговой грамотности)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2713D8">
              <w:rPr>
                <w:rFonts w:ascii="Times New Roman" w:hAnsi="Times New Roman" w:cs="Times New Roman"/>
                <w:i/>
                <w:sz w:val="26"/>
                <w:szCs w:val="26"/>
              </w:rPr>
              <w:t>Отделение – Национальный банк по Чувашской Республике, ул. Карла Маркса, д.25, конференц-зал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15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15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E74D9" w:rsidRDefault="00CE74D9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74D9" w:rsidRDefault="00CE74D9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74D9" w:rsidRDefault="00CE74D9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E74D9" w:rsidRDefault="00CE74D9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E74D9" w:rsidRDefault="00CE74D9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20 мин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Модератор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Кашапов Марат Данилович</w:t>
            </w:r>
            <w:r w:rsidRPr="002713D8">
              <w:rPr>
                <w:rFonts w:ascii="Times New Roman" w:eastAsia="Calibri" w:hAnsi="Times New Roman" w:cs="Times New Roman"/>
                <w:sz w:val="26"/>
                <w:szCs w:val="26"/>
              </w:rPr>
              <w:t>, управляющий Отделением-Национальным Банком по Республике Башкортостан</w:t>
            </w: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Зуев Василий Евгеньевич, </w:t>
            </w:r>
            <w:r w:rsidRPr="002713D8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экспертной группы Службы по защите прав потребителей и обеспечению доступности финансовых услуг Банка России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«Перспективы реализации Стратегии повышения финансовой грамотности населения – расширение горизонта планирования до 2030 года»   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Ноздряков Михаил Геннадьевич, 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>Первый заместитель Председателя Кабинета Министров Чувашской Республики – министр финансов Чувашской Республики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«Итоги работы и приоритетные направления деятельности регионального координационного совета. Разработка и реализация региональной программы повышения уровня финансовой грамотности населения»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Сухих Вера Николаевна,</w:t>
            </w:r>
            <w:r w:rsidRPr="002713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>министр финансов Удмуртской Республики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Тема: «Основы финансовой грамотности в практиках инициативного бюджетирования. Опыт Удмуртской Республики»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Мужецкий Филипп Александрович, 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 АРФГ  «Территория финансовой грамотности»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Тема: «Институциональный проект «Виртуальный город – территория финансовой грамотности» как инструмент популяризации и развития финансовой грамотности населения РФ»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Ян Арт, </w:t>
            </w:r>
            <w:r w:rsidRPr="002713D8">
              <w:rPr>
                <w:rFonts w:ascii="Times New Roman" w:eastAsia="Calibri" w:hAnsi="Times New Roman" w:cs="Times New Roman"/>
                <w:sz w:val="26"/>
                <w:szCs w:val="26"/>
              </w:rPr>
              <w:t>эксперт АРФГ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Тема: «Роль и место СМИ в сфере финансового просвещения» 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Обсуждение, обмен мнениями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16.40 – 18.00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Секция 2</w:t>
            </w:r>
          </w:p>
          <w:p w:rsidR="001A6781" w:rsidRPr="002713D8" w:rsidRDefault="001A6781" w:rsidP="003C590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«Опыт совместной работы по защите прав потребителей финансовых услуг, противодействию и профилактике финансового, телефонного и кибермошенничества на региональном уровне»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(финансовая грамотность в регионе: межведомственное взаимодействие и координация; практики информирования, профилактики и пресечения правонарушений в финансовой сфере)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i/>
                <w:sz w:val="26"/>
                <w:szCs w:val="26"/>
              </w:rPr>
              <w:t>Отделение – Национальный банк по Чувашской Республике, ул. Карла Маркса, д.25, конференц-зал</w:t>
            </w: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20 мин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Модератор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Серова Юлия Геннадьевна,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начальника Волго-Вятского ГУ Банка России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Нафиков Илдус Саидович,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прокурор Республики Татарстан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«Межведомственное взаимодействие в профилактике правонарушений в сфере финансовых рынков: опыт Республики Татарстан»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Колосков Алексей Юрьевич,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управляющий Отделением-Национальным банком по Республике Мордовия Волго-Вятского ГУ Банка России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Шилов Олег Павлович, </w:t>
            </w:r>
            <w:r w:rsidRPr="002713D8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Министра внутренних дел по Республике Мордовия – начальник полиции полковник полиции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«Опыт взаимодействия с МВД по проведению мероприятий по финансовой грамотности и информирование населения региона по темам финансового мошенничества на родных языках» 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Луговская Надежда Феофановна,</w:t>
            </w:r>
            <w:r w:rsidRPr="002713D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 руководитель Управления Роспотребнадзора по Чувашской Республике – Чувашии</w:t>
            </w: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Тема: «Обеспечение Управлением Роспотребнадзора по Чувашской Республике защиты прав потребителей финансовых услуг»</w:t>
            </w: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Яковлев Алексей Вячеславович</w:t>
            </w:r>
            <w:r w:rsidRPr="002713D8">
              <w:rPr>
                <w:rFonts w:ascii="Calibri" w:hAnsi="Calibri" w:cs="Calibri"/>
                <w:sz w:val="25"/>
                <w:szCs w:val="25"/>
              </w:rPr>
              <w:t xml:space="preserve">, </w:t>
            </w:r>
            <w:r w:rsidRPr="002713D8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директора Департамента финансовой политики Министерства финансов Российской Федерации</w:t>
            </w:r>
          </w:p>
          <w:p w:rsidR="001A6781" w:rsidRPr="002713D8" w:rsidRDefault="001A6781" w:rsidP="003C590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Тема: «Меры по противодействию незаконным финансовым операциям» 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Лазарева Евгения Станиславовна,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</w:t>
            </w:r>
            <w:r w:rsidRPr="002713D8">
              <w:rPr>
                <w:rFonts w:ascii="Times New Roman" w:hAnsi="Times New Roman" w:cs="Times New Roman"/>
                <w:sz w:val="25"/>
                <w:szCs w:val="25"/>
                <w:shd w:val="clear" w:color="auto" w:fill="FFFFFF" w:themeFill="background1"/>
              </w:rPr>
              <w:t>АРФГ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, координатор проекта «Мошеловка»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Тема: «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Особенности защиты прав потребителей финансовых услуг в кризисный период. Профилактика и противодействие финансовому мошенничеству»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Божор Юрий Анатольевич,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руководитель экспертной группы Управления финансовой доступности Службы по защите прав потребителей и обеспечению доступности финансовых услуг Банка России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«Методические рекомендации 11-МР как фактор препятствия мошенническим действиям, совершаемым с помощью методов социальной инженерии»</w:t>
            </w: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Обсуждение, обмен мнениями</w:t>
            </w: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15.00 – 16.20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Секция 3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«Эффективные коммуникации с гражданами: федеральные и региональные инициативы; волонтерское движение; масштабирование лучших частных и общественных инициатив в сфере популяризации идей финансовой грамотности»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(финансовое просвещение: методические основы, кадровое обеспечение, лучшие практики волонтерства и популяризации)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i/>
                <w:sz w:val="26"/>
                <w:szCs w:val="26"/>
              </w:rPr>
              <w:t>Дом Правительства, Президентский бульвар, д. 10, блок «Б», конференц-зал</w:t>
            </w: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мин</w:t>
            </w:r>
          </w:p>
          <w:p w:rsidR="001A6781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10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0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мин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sz w:val="25"/>
                <w:szCs w:val="25"/>
                <w:u w:val="single"/>
              </w:rPr>
              <w:t>Модераторы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Андрианов Андрей Николаевич, </w:t>
            </w:r>
            <w:r w:rsidRPr="002713D8">
              <w:rPr>
                <w:rFonts w:ascii="Times New Roman" w:eastAsia="Calibri" w:hAnsi="Times New Roman" w:cs="Times New Roman"/>
                <w:sz w:val="25"/>
                <w:szCs w:val="25"/>
              </w:rPr>
              <w:t>заместитель директора Ассоциации развития финансовой грамотности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Харнас Анна </w:t>
            </w:r>
            <w:r w:rsidR="00163D61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Александровна</w:t>
            </w:r>
            <w:r w:rsidRPr="002713D8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, Руководитель Дирекции финансовой грамотности ФГБУ «Научно-исследовательский финансовый институт»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1A6781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2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Рыклина Марина Владимировна, </w:t>
            </w:r>
            <w:r w:rsidRPr="0069729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по связям с общественностью Банка России</w:t>
            </w:r>
          </w:p>
          <w:p w:rsidR="001A6781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«Финансовая грамотность для всех простыми словами»</w:t>
            </w:r>
          </w:p>
          <w:p w:rsidR="001A6781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 w:themeFill="background1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Маслова Ирина Алексеевна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, председатель Координационного совета Волонтеров финансового просвещения </w:t>
            </w:r>
            <w:r w:rsidRPr="002713D8">
              <w:rPr>
                <w:rFonts w:ascii="Times New Roman" w:hAnsi="Times New Roman" w:cs="Times New Roman"/>
                <w:sz w:val="25"/>
                <w:szCs w:val="25"/>
                <w:shd w:val="clear" w:color="auto" w:fill="FFFFFF" w:themeFill="background1"/>
              </w:rPr>
              <w:t>АРФГ, советник директора АРФГ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«О реализации задач по масштабированию успешных инициатив в сфере финансовой грамотности, координации и обучению волонтеров финансового просвещения»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Филимонов Владимир Федорович,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управляющий Отделением по Ульяновской области Волго-Вятского ГУ Банка России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Проект «Почтальоны финансовой грамотности 2.0»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widowControl w:val="0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Щепелев Дмитрий Евгеньевич</w:t>
            </w:r>
            <w:r w:rsidRPr="002713D8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директор Центра финансовой грамотности Чувашского республиканского института образования, почетный работник Российской Федерации сферы молодежной политики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«Лучшие практики в реализации мероприятий по повышению финансовой грамотности населения»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Морова Наталья Сергеевна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, доктор педагогических наук, профессор, руководитель Университета третьего возраста, почетный гражданин Йошкар-Олы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«Новые форматы работы со старшим поколением: опыт взаимодействия Отделения-НБ Республика Марий Эл и 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 w:themeFill="background1"/>
              </w:rPr>
              <w:t>Университета третьего возраста. Перспективы развития серебряного добровольчества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в Марий Эл»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Мицюк Роман Сергеевич,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руководитель направления дирекции продаж АО «Негосударственный Пенсионный фонд Сбербанка»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«Популяризация и повышение мотивации к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 </w:t>
            </w: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самостоятельному формированию пенсионных накоплений»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Обсуждение, обмен мнениями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</w:p>
        </w:tc>
      </w:tr>
      <w:tr w:rsidR="001A6781" w:rsidRPr="002713D8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16.40 – 18.00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Секция 4</w:t>
            </w:r>
          </w:p>
          <w:p w:rsidR="001A6781" w:rsidRPr="002713D8" w:rsidRDefault="001A6781" w:rsidP="003C59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«Взгляд в будущее: совреме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нные технологии в образовании в </w:t>
            </w:r>
            <w:r w:rsidRPr="002713D8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финансовой сфере»</w:t>
            </w:r>
            <w:r w:rsidRPr="002713D8">
              <w:rPr>
                <w:rFonts w:ascii="Arial" w:eastAsia="Calibri" w:hAnsi="Arial" w:cs="Arial"/>
                <w:b/>
                <w:color w:val="FF0000"/>
                <w:sz w:val="26"/>
                <w:szCs w:val="26"/>
              </w:rPr>
              <w:t xml:space="preserve"> </w:t>
            </w:r>
          </w:p>
          <w:p w:rsidR="001A6781" w:rsidRPr="002713D8" w:rsidRDefault="001A6781" w:rsidP="003C5902">
            <w:pPr>
              <w:spacing w:line="21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>(проекты</w:t>
            </w:r>
            <w:r w:rsidRPr="002713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 xml:space="preserve">по финансовой грамотности в сфере образования; </w:t>
            </w:r>
            <w:r w:rsidRPr="002713D8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инновации в работе с различными соц.группами населения;</w:t>
            </w:r>
            <w:r w:rsidRPr="002713D8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технологии на финансовом рынке: система быстрых платежей, маркетплейс, цифровой рубль; финансовые инструменты для МСП: краудфандинг, лизинг)</w:t>
            </w:r>
          </w:p>
          <w:p w:rsidR="001A6781" w:rsidRPr="002713D8" w:rsidRDefault="001A6781" w:rsidP="003C590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13D8">
              <w:rPr>
                <w:rFonts w:ascii="Times New Roman" w:hAnsi="Times New Roman" w:cs="Times New Roman"/>
                <w:i/>
                <w:sz w:val="26"/>
                <w:szCs w:val="26"/>
              </w:rPr>
              <w:t>Дом Правительства, Президентский бульвар, д. 10, блок «Б», конференц-зал</w:t>
            </w:r>
          </w:p>
        </w:tc>
      </w:tr>
      <w:tr w:rsidR="001A6781" w:rsidTr="003C590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8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8 мин</w:t>
            </w:r>
          </w:p>
          <w:p w:rsidR="00B60E25" w:rsidRPr="002713D8" w:rsidRDefault="00B60E25" w:rsidP="00B60E2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i/>
                <w:sz w:val="25"/>
                <w:szCs w:val="25"/>
              </w:rPr>
              <w:t>(в режиме ВКС)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25 мин</w:t>
            </w:r>
          </w:p>
          <w:p w:rsidR="001A6781" w:rsidRPr="002713D8" w:rsidRDefault="001A6781" w:rsidP="003C590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2713D8">
              <w:rPr>
                <w:rFonts w:ascii="Times New Roman" w:hAnsi="Times New Roman" w:cs="Times New Roman"/>
                <w:sz w:val="25"/>
                <w:szCs w:val="25"/>
                <w:u w:val="single"/>
              </w:rPr>
              <w:lastRenderedPageBreak/>
              <w:t>Модераторы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Pr="002713D8"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Мамута Михаил Валерьевич,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Руководитель Службы по защите прав потребителей и обеспечению доступности финансовых услуг Банка России, член Совета директоров Банка России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i/>
                <w:spacing w:val="-4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Харнас Анна </w:t>
            </w:r>
            <w:r w:rsidR="00163D61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Александровна</w:t>
            </w:r>
            <w:bookmarkStart w:id="0" w:name="_GoBack"/>
            <w:bookmarkEnd w:id="0"/>
            <w:r w:rsidRPr="002713D8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, Руководитель Дирекции финансовой грамотности ФГБУ «Научно-исследовательский финансовый институт»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Стахнюк Александр Васильевич,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управляющий Отделением по Оренбургской области Уральского ГУ Банка России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«Опыт взаимодействия с вузами и профессиональными образовательными организациями в проектах финансового просвещения молодежи»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pacing w:val="-4"/>
                <w:sz w:val="25"/>
                <w:szCs w:val="25"/>
              </w:rPr>
              <w:t>Мясникова Марина Геннадьевна</w:t>
            </w:r>
            <w:r w:rsidRPr="002713D8">
              <w:rPr>
                <w:rFonts w:ascii="Times New Roman" w:eastAsia="Calibri" w:hAnsi="Times New Roman" w:cs="Times New Roman"/>
                <w:spacing w:val="-4"/>
                <w:sz w:val="25"/>
                <w:szCs w:val="25"/>
              </w:rPr>
              <w:t xml:space="preserve">, управляющий Отделением по Самарской области </w:t>
            </w:r>
            <w:r w:rsidRPr="002713D8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Волго-Вятского ГУ Банка России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Тема: «Финансовое просвещение различных групп населения при проведении  мероприятий межрегионального уровня (на примере Форума «iВолга»)</w:t>
            </w: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Фролов Дмитрий Леонидович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, заместитель начальника отдела регулирования банковской деятельности Департамента финансовой политики </w:t>
            </w:r>
            <w:r w:rsidRPr="002713D8">
              <w:rPr>
                <w:rFonts w:ascii="Times New Roman" w:eastAsia="Calibri" w:hAnsi="Times New Roman" w:cs="Times New Roman"/>
                <w:sz w:val="25"/>
                <w:szCs w:val="25"/>
              </w:rPr>
              <w:t>Министерства финансов Российской Федерации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«Актуализация основных профессиональных образовательных программ по направлению «Экономика и управление» цифровой составляющей» </w:t>
            </w: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Лочан Сергей Александрович,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первый заместитель директора АРФГ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Тема: «Опыт вовлечения ВУЗов в реализацию программ повышения уровня финансовой грамотности населения»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Фатхуллин Мирхайдар Борисович,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советник аппарата начальника Главного управления Уральского ГУ Банка России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>Тема: «Повышение уровня финансовой грамотности субъектов МСП как необходимый фактор взаимовыгодного сотрудничества с коммерческими банками»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Петриченко Михаил Петрович,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руководитель Институт финансовой грамотности Федерального методического центра Финансового университета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  <w:t xml:space="preserve">Тема: «О роли методистов консультантов в работе с гражданами: актуальные знания, площадки. Категории обучаемых и подходы к отбору в регионах»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pacing w:val="-4"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 xml:space="preserve">Волков Дмитрий Александрович,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руководитель проектов управления продаж продуктов благосостояния ПАО «Сбербанк»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Тема: «Финансовая грамотность и повышение доверия населения к  финансовому сектору России. Новые вызовы в обучении в условиях динамического развития отрасли и финансовых инструментов. Школа цифровых навыков для старшего поколения совместно с НИФИ и АРФГ»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trike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Обсуждение, обмен мнениями,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в том числе по теме: «Опыт взаимодействия с вузами и профессиональными образовательными организациями в проектах финансового просвещения молодежи и взрослого населения» 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(актуализация образовательных материалов, методология преподавания и проведения просветительских мероприятий)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Ульянова Мария Евгеньевна,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 руководителя Федерального сетевого методического центра для повышения квалификации преподавателей вузов и развития программ повышения финансовой грамотности студентов на базе Московского государственного университета имени М.В. Ломоносова  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Шеметкова Ольга Леонидовна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, руководитель Федерального методического центра финансовой грамотности населения на базе Российского экономического университета имени Г.В. Плеханова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713D8">
              <w:rPr>
                <w:rFonts w:ascii="Times New Roman" w:hAnsi="Times New Roman" w:cs="Times New Roman"/>
                <w:b/>
                <w:sz w:val="25"/>
                <w:szCs w:val="25"/>
              </w:rPr>
              <w:t>Кох Игорь Анатольевич</w:t>
            </w:r>
            <w:r w:rsidRPr="002713D8">
              <w:rPr>
                <w:rFonts w:ascii="Times New Roman" w:hAnsi="Times New Roman" w:cs="Times New Roman"/>
                <w:sz w:val="25"/>
                <w:szCs w:val="25"/>
              </w:rPr>
              <w:t>, профессор преподаватель Казанского межрегионального центра по финансовой грамотности системы общего и среднего профессионального образования ФГАОУ ВО "Казанский (Приволжский) федеральный университет" (Федеральный методический центр на базе Высшей школы экономики)</w:t>
            </w:r>
          </w:p>
          <w:p w:rsidR="001A6781" w:rsidRPr="002713D8" w:rsidRDefault="001A6781" w:rsidP="003C5902">
            <w:pPr>
              <w:shd w:val="clear" w:color="auto" w:fill="FFFFFF" w:themeFill="background1"/>
              <w:spacing w:line="228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1A6781" w:rsidRDefault="001A6781" w:rsidP="00620A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6781" w:rsidSect="009F230A">
      <w:headerReference w:type="default" r:id="rId10"/>
      <w:endnotePr>
        <w:numFmt w:val="chicago"/>
      </w:endnotePr>
      <w:type w:val="continuous"/>
      <w:pgSz w:w="11906" w:h="16838"/>
      <w:pgMar w:top="992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42" w:rsidRDefault="009A5942" w:rsidP="007D78A0">
      <w:pPr>
        <w:spacing w:after="0" w:line="240" w:lineRule="auto"/>
      </w:pPr>
      <w:r>
        <w:separator/>
      </w:r>
    </w:p>
  </w:endnote>
  <w:endnote w:type="continuationSeparator" w:id="0">
    <w:p w:rsidR="009A5942" w:rsidRDefault="009A5942" w:rsidP="007D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42" w:rsidRDefault="009A5942" w:rsidP="007D78A0">
      <w:pPr>
        <w:spacing w:after="0" w:line="240" w:lineRule="auto"/>
      </w:pPr>
      <w:r>
        <w:separator/>
      </w:r>
    </w:p>
  </w:footnote>
  <w:footnote w:type="continuationSeparator" w:id="0">
    <w:p w:rsidR="009A5942" w:rsidRDefault="009A5942" w:rsidP="007D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5959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0B91" w:rsidRPr="007D78A0" w:rsidRDefault="00440B9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8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8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78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3D61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D78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0B91" w:rsidRDefault="00440B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B70"/>
    <w:multiLevelType w:val="hybridMultilevel"/>
    <w:tmpl w:val="75D2918A"/>
    <w:lvl w:ilvl="0" w:tplc="E730A1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5C77"/>
    <w:multiLevelType w:val="hybridMultilevel"/>
    <w:tmpl w:val="6AC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884"/>
    <w:multiLevelType w:val="hybridMultilevel"/>
    <w:tmpl w:val="74A0B11C"/>
    <w:lvl w:ilvl="0" w:tplc="B6264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6395B"/>
    <w:multiLevelType w:val="hybridMultilevel"/>
    <w:tmpl w:val="79CAC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C059B"/>
    <w:multiLevelType w:val="hybridMultilevel"/>
    <w:tmpl w:val="5262FE3A"/>
    <w:lvl w:ilvl="0" w:tplc="C0F4DB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57"/>
    <w:rsid w:val="00002657"/>
    <w:rsid w:val="00003D6F"/>
    <w:rsid w:val="00004566"/>
    <w:rsid w:val="00004A4D"/>
    <w:rsid w:val="00006657"/>
    <w:rsid w:val="00010529"/>
    <w:rsid w:val="000115F3"/>
    <w:rsid w:val="00020B84"/>
    <w:rsid w:val="00025D16"/>
    <w:rsid w:val="00025FAE"/>
    <w:rsid w:val="000309C3"/>
    <w:rsid w:val="00030C82"/>
    <w:rsid w:val="00037F5A"/>
    <w:rsid w:val="00040AE3"/>
    <w:rsid w:val="00041BD3"/>
    <w:rsid w:val="00042F3E"/>
    <w:rsid w:val="00045983"/>
    <w:rsid w:val="000478D0"/>
    <w:rsid w:val="00055E09"/>
    <w:rsid w:val="00056BE8"/>
    <w:rsid w:val="00065221"/>
    <w:rsid w:val="00066F74"/>
    <w:rsid w:val="00075D3E"/>
    <w:rsid w:val="0007744C"/>
    <w:rsid w:val="00077E45"/>
    <w:rsid w:val="00080DDA"/>
    <w:rsid w:val="000859FC"/>
    <w:rsid w:val="000912E4"/>
    <w:rsid w:val="00092257"/>
    <w:rsid w:val="0009556C"/>
    <w:rsid w:val="000A10D5"/>
    <w:rsid w:val="000A1148"/>
    <w:rsid w:val="000A146D"/>
    <w:rsid w:val="000A1E3F"/>
    <w:rsid w:val="000A21E9"/>
    <w:rsid w:val="000A7420"/>
    <w:rsid w:val="000B37B7"/>
    <w:rsid w:val="000B3B89"/>
    <w:rsid w:val="000B7339"/>
    <w:rsid w:val="000C0453"/>
    <w:rsid w:val="000C3EF0"/>
    <w:rsid w:val="000C60F4"/>
    <w:rsid w:val="000C62D0"/>
    <w:rsid w:val="000D3B93"/>
    <w:rsid w:val="000D4B91"/>
    <w:rsid w:val="000D50E9"/>
    <w:rsid w:val="000D7B59"/>
    <w:rsid w:val="000E04B5"/>
    <w:rsid w:val="000E1A89"/>
    <w:rsid w:val="000E3BE5"/>
    <w:rsid w:val="00110957"/>
    <w:rsid w:val="0011258C"/>
    <w:rsid w:val="00114408"/>
    <w:rsid w:val="00115DA2"/>
    <w:rsid w:val="00120601"/>
    <w:rsid w:val="001252FE"/>
    <w:rsid w:val="001259EB"/>
    <w:rsid w:val="00132761"/>
    <w:rsid w:val="0013313A"/>
    <w:rsid w:val="00137B67"/>
    <w:rsid w:val="0015541C"/>
    <w:rsid w:val="00160A80"/>
    <w:rsid w:val="0016338B"/>
    <w:rsid w:val="001633BF"/>
    <w:rsid w:val="00163D61"/>
    <w:rsid w:val="001706D8"/>
    <w:rsid w:val="0017413B"/>
    <w:rsid w:val="00177C52"/>
    <w:rsid w:val="001805CE"/>
    <w:rsid w:val="00182286"/>
    <w:rsid w:val="001823DF"/>
    <w:rsid w:val="001862EF"/>
    <w:rsid w:val="00187E42"/>
    <w:rsid w:val="00190391"/>
    <w:rsid w:val="001945BE"/>
    <w:rsid w:val="001A288D"/>
    <w:rsid w:val="001A2FAF"/>
    <w:rsid w:val="001A3AFF"/>
    <w:rsid w:val="001A6781"/>
    <w:rsid w:val="001B0392"/>
    <w:rsid w:val="001B5EE8"/>
    <w:rsid w:val="001B6202"/>
    <w:rsid w:val="001C30EA"/>
    <w:rsid w:val="001C3597"/>
    <w:rsid w:val="001C4917"/>
    <w:rsid w:val="001C5C22"/>
    <w:rsid w:val="001C7122"/>
    <w:rsid w:val="001C7FB6"/>
    <w:rsid w:val="001D2507"/>
    <w:rsid w:val="001D6239"/>
    <w:rsid w:val="001D6B3B"/>
    <w:rsid w:val="001E213A"/>
    <w:rsid w:val="001E2D27"/>
    <w:rsid w:val="001F0AB9"/>
    <w:rsid w:val="001F7CEC"/>
    <w:rsid w:val="002005C1"/>
    <w:rsid w:val="002064AD"/>
    <w:rsid w:val="00210AE7"/>
    <w:rsid w:val="00213629"/>
    <w:rsid w:val="002163CE"/>
    <w:rsid w:val="002169CA"/>
    <w:rsid w:val="00217BE8"/>
    <w:rsid w:val="00223121"/>
    <w:rsid w:val="00224147"/>
    <w:rsid w:val="00235E1E"/>
    <w:rsid w:val="0023718F"/>
    <w:rsid w:val="0024037A"/>
    <w:rsid w:val="00240854"/>
    <w:rsid w:val="00256BC9"/>
    <w:rsid w:val="00263C0F"/>
    <w:rsid w:val="002713D8"/>
    <w:rsid w:val="002754DC"/>
    <w:rsid w:val="00290E49"/>
    <w:rsid w:val="00292C4E"/>
    <w:rsid w:val="002974FB"/>
    <w:rsid w:val="002A2FE0"/>
    <w:rsid w:val="002A4517"/>
    <w:rsid w:val="002C0A6F"/>
    <w:rsid w:val="002C3FF0"/>
    <w:rsid w:val="002C41F2"/>
    <w:rsid w:val="002D002D"/>
    <w:rsid w:val="002D6678"/>
    <w:rsid w:val="002E07F9"/>
    <w:rsid w:val="002E18C7"/>
    <w:rsid w:val="002E1CD4"/>
    <w:rsid w:val="002E7FDA"/>
    <w:rsid w:val="002F22F3"/>
    <w:rsid w:val="002F241C"/>
    <w:rsid w:val="00315AF0"/>
    <w:rsid w:val="00316A9A"/>
    <w:rsid w:val="003216FC"/>
    <w:rsid w:val="00324DE2"/>
    <w:rsid w:val="00327229"/>
    <w:rsid w:val="00331DEA"/>
    <w:rsid w:val="00332DCA"/>
    <w:rsid w:val="00334B57"/>
    <w:rsid w:val="00334DBC"/>
    <w:rsid w:val="0033518C"/>
    <w:rsid w:val="00343E6B"/>
    <w:rsid w:val="00346B09"/>
    <w:rsid w:val="00350A3F"/>
    <w:rsid w:val="003512E2"/>
    <w:rsid w:val="00353F98"/>
    <w:rsid w:val="003611BA"/>
    <w:rsid w:val="0036122A"/>
    <w:rsid w:val="003666C6"/>
    <w:rsid w:val="00366C49"/>
    <w:rsid w:val="00366D38"/>
    <w:rsid w:val="00371578"/>
    <w:rsid w:val="003724DD"/>
    <w:rsid w:val="0037264F"/>
    <w:rsid w:val="00380468"/>
    <w:rsid w:val="00391ED3"/>
    <w:rsid w:val="003A6198"/>
    <w:rsid w:val="003B34C7"/>
    <w:rsid w:val="003C1477"/>
    <w:rsid w:val="003C5354"/>
    <w:rsid w:val="003C5902"/>
    <w:rsid w:val="003D6EF6"/>
    <w:rsid w:val="003E14E0"/>
    <w:rsid w:val="003E7C17"/>
    <w:rsid w:val="003F2BB2"/>
    <w:rsid w:val="003F3D0B"/>
    <w:rsid w:val="003F78E4"/>
    <w:rsid w:val="00406456"/>
    <w:rsid w:val="00411557"/>
    <w:rsid w:val="00413ACB"/>
    <w:rsid w:val="00421505"/>
    <w:rsid w:val="004242B4"/>
    <w:rsid w:val="00440B91"/>
    <w:rsid w:val="00440DA9"/>
    <w:rsid w:val="00444A40"/>
    <w:rsid w:val="004452CF"/>
    <w:rsid w:val="004520CB"/>
    <w:rsid w:val="004549A3"/>
    <w:rsid w:val="004571E8"/>
    <w:rsid w:val="00457303"/>
    <w:rsid w:val="00460B8D"/>
    <w:rsid w:val="00460E15"/>
    <w:rsid w:val="0047135A"/>
    <w:rsid w:val="00474CED"/>
    <w:rsid w:val="00477E60"/>
    <w:rsid w:val="00480BDE"/>
    <w:rsid w:val="00487F4E"/>
    <w:rsid w:val="0049748C"/>
    <w:rsid w:val="00497F6C"/>
    <w:rsid w:val="004A0B05"/>
    <w:rsid w:val="004A6662"/>
    <w:rsid w:val="004B2410"/>
    <w:rsid w:val="004B3FF2"/>
    <w:rsid w:val="004B4019"/>
    <w:rsid w:val="004C6335"/>
    <w:rsid w:val="004C6B12"/>
    <w:rsid w:val="004E1BE6"/>
    <w:rsid w:val="004E2347"/>
    <w:rsid w:val="004F0D47"/>
    <w:rsid w:val="004F1B92"/>
    <w:rsid w:val="00501EF9"/>
    <w:rsid w:val="00507A28"/>
    <w:rsid w:val="00507E1F"/>
    <w:rsid w:val="005135E4"/>
    <w:rsid w:val="005235B9"/>
    <w:rsid w:val="005324D3"/>
    <w:rsid w:val="00533204"/>
    <w:rsid w:val="00533785"/>
    <w:rsid w:val="005420A9"/>
    <w:rsid w:val="005442EB"/>
    <w:rsid w:val="00544D64"/>
    <w:rsid w:val="00545517"/>
    <w:rsid w:val="00547268"/>
    <w:rsid w:val="0055090B"/>
    <w:rsid w:val="00556624"/>
    <w:rsid w:val="00557E0A"/>
    <w:rsid w:val="00575AFA"/>
    <w:rsid w:val="005770E1"/>
    <w:rsid w:val="00581F32"/>
    <w:rsid w:val="00582887"/>
    <w:rsid w:val="005867E5"/>
    <w:rsid w:val="00586914"/>
    <w:rsid w:val="00595C46"/>
    <w:rsid w:val="00596DAC"/>
    <w:rsid w:val="005A0407"/>
    <w:rsid w:val="005A38EA"/>
    <w:rsid w:val="005A3E2F"/>
    <w:rsid w:val="005A7A3B"/>
    <w:rsid w:val="005A7E8F"/>
    <w:rsid w:val="005B0778"/>
    <w:rsid w:val="005B0969"/>
    <w:rsid w:val="005B375E"/>
    <w:rsid w:val="005F05AD"/>
    <w:rsid w:val="005F182D"/>
    <w:rsid w:val="005F25FC"/>
    <w:rsid w:val="005F2B9D"/>
    <w:rsid w:val="005F4075"/>
    <w:rsid w:val="005F6761"/>
    <w:rsid w:val="005F7F70"/>
    <w:rsid w:val="00604C0A"/>
    <w:rsid w:val="00604E5A"/>
    <w:rsid w:val="00607883"/>
    <w:rsid w:val="006153A7"/>
    <w:rsid w:val="00620A34"/>
    <w:rsid w:val="00620D45"/>
    <w:rsid w:val="006239B4"/>
    <w:rsid w:val="006300B8"/>
    <w:rsid w:val="0063763D"/>
    <w:rsid w:val="0064285A"/>
    <w:rsid w:val="00644755"/>
    <w:rsid w:val="00653F53"/>
    <w:rsid w:val="00660AD5"/>
    <w:rsid w:val="00660BFC"/>
    <w:rsid w:val="006618BD"/>
    <w:rsid w:val="00670C76"/>
    <w:rsid w:val="006716D1"/>
    <w:rsid w:val="0067400C"/>
    <w:rsid w:val="006746BB"/>
    <w:rsid w:val="00681E02"/>
    <w:rsid w:val="0068509D"/>
    <w:rsid w:val="00695E3E"/>
    <w:rsid w:val="0069729A"/>
    <w:rsid w:val="006A2402"/>
    <w:rsid w:val="006A3936"/>
    <w:rsid w:val="006A533E"/>
    <w:rsid w:val="006A65C7"/>
    <w:rsid w:val="006A7766"/>
    <w:rsid w:val="006D3B36"/>
    <w:rsid w:val="006D52EC"/>
    <w:rsid w:val="006D62A3"/>
    <w:rsid w:val="006E540D"/>
    <w:rsid w:val="006E6175"/>
    <w:rsid w:val="006F05A7"/>
    <w:rsid w:val="006F61D4"/>
    <w:rsid w:val="0070553E"/>
    <w:rsid w:val="00712F75"/>
    <w:rsid w:val="00716FD6"/>
    <w:rsid w:val="00720CBC"/>
    <w:rsid w:val="00722522"/>
    <w:rsid w:val="00725FCE"/>
    <w:rsid w:val="00726219"/>
    <w:rsid w:val="007276CE"/>
    <w:rsid w:val="0073032C"/>
    <w:rsid w:val="007321CC"/>
    <w:rsid w:val="007330FF"/>
    <w:rsid w:val="00733B42"/>
    <w:rsid w:val="00733EC4"/>
    <w:rsid w:val="00734C90"/>
    <w:rsid w:val="0074149C"/>
    <w:rsid w:val="00745585"/>
    <w:rsid w:val="007518FF"/>
    <w:rsid w:val="00751BB6"/>
    <w:rsid w:val="00752608"/>
    <w:rsid w:val="00756459"/>
    <w:rsid w:val="00761934"/>
    <w:rsid w:val="00761BC2"/>
    <w:rsid w:val="00762458"/>
    <w:rsid w:val="007646C3"/>
    <w:rsid w:val="00765B3C"/>
    <w:rsid w:val="0077123A"/>
    <w:rsid w:val="007719A9"/>
    <w:rsid w:val="007726A5"/>
    <w:rsid w:val="007736E6"/>
    <w:rsid w:val="00783C3E"/>
    <w:rsid w:val="00786340"/>
    <w:rsid w:val="00786E75"/>
    <w:rsid w:val="007876EE"/>
    <w:rsid w:val="007934FC"/>
    <w:rsid w:val="0079367C"/>
    <w:rsid w:val="00794A7E"/>
    <w:rsid w:val="007A33BD"/>
    <w:rsid w:val="007A591B"/>
    <w:rsid w:val="007A5DC0"/>
    <w:rsid w:val="007B619E"/>
    <w:rsid w:val="007D240B"/>
    <w:rsid w:val="007D51A4"/>
    <w:rsid w:val="007D5514"/>
    <w:rsid w:val="007D75AF"/>
    <w:rsid w:val="007D78A0"/>
    <w:rsid w:val="007E1257"/>
    <w:rsid w:val="007E66C4"/>
    <w:rsid w:val="007F031D"/>
    <w:rsid w:val="007F0E3A"/>
    <w:rsid w:val="007F4EAA"/>
    <w:rsid w:val="007F7447"/>
    <w:rsid w:val="007F77B0"/>
    <w:rsid w:val="0080041D"/>
    <w:rsid w:val="00800EC7"/>
    <w:rsid w:val="0080101C"/>
    <w:rsid w:val="00811EF9"/>
    <w:rsid w:val="0081235D"/>
    <w:rsid w:val="0081264D"/>
    <w:rsid w:val="00816FAE"/>
    <w:rsid w:val="00821F4E"/>
    <w:rsid w:val="00822EF7"/>
    <w:rsid w:val="00832D50"/>
    <w:rsid w:val="008346D8"/>
    <w:rsid w:val="0083716C"/>
    <w:rsid w:val="008378E2"/>
    <w:rsid w:val="00840FAF"/>
    <w:rsid w:val="00843F08"/>
    <w:rsid w:val="0084683E"/>
    <w:rsid w:val="00847B0A"/>
    <w:rsid w:val="00890D49"/>
    <w:rsid w:val="00892B66"/>
    <w:rsid w:val="0089607D"/>
    <w:rsid w:val="008A6697"/>
    <w:rsid w:val="008B3E1D"/>
    <w:rsid w:val="008C046A"/>
    <w:rsid w:val="008C0522"/>
    <w:rsid w:val="008D1987"/>
    <w:rsid w:val="008D7293"/>
    <w:rsid w:val="008E00C0"/>
    <w:rsid w:val="008E058C"/>
    <w:rsid w:val="008E0B0C"/>
    <w:rsid w:val="008E2A9F"/>
    <w:rsid w:val="008E2D2F"/>
    <w:rsid w:val="008E4E23"/>
    <w:rsid w:val="008E7B74"/>
    <w:rsid w:val="009115AB"/>
    <w:rsid w:val="00922B96"/>
    <w:rsid w:val="0092325C"/>
    <w:rsid w:val="009239CC"/>
    <w:rsid w:val="00927958"/>
    <w:rsid w:val="00930A82"/>
    <w:rsid w:val="0093122B"/>
    <w:rsid w:val="00935624"/>
    <w:rsid w:val="00936784"/>
    <w:rsid w:val="00944C97"/>
    <w:rsid w:val="00946495"/>
    <w:rsid w:val="009509DF"/>
    <w:rsid w:val="0095367C"/>
    <w:rsid w:val="00955E03"/>
    <w:rsid w:val="00956465"/>
    <w:rsid w:val="00961E03"/>
    <w:rsid w:val="009624ED"/>
    <w:rsid w:val="00962A3B"/>
    <w:rsid w:val="00965FA3"/>
    <w:rsid w:val="00966846"/>
    <w:rsid w:val="00967643"/>
    <w:rsid w:val="009743E7"/>
    <w:rsid w:val="00984CA3"/>
    <w:rsid w:val="00984CF0"/>
    <w:rsid w:val="00992C8E"/>
    <w:rsid w:val="0099669D"/>
    <w:rsid w:val="009A0946"/>
    <w:rsid w:val="009A141F"/>
    <w:rsid w:val="009A1766"/>
    <w:rsid w:val="009A2282"/>
    <w:rsid w:val="009A2967"/>
    <w:rsid w:val="009A5942"/>
    <w:rsid w:val="009A602B"/>
    <w:rsid w:val="009B4D6A"/>
    <w:rsid w:val="009B6276"/>
    <w:rsid w:val="009C7CE5"/>
    <w:rsid w:val="009D17C4"/>
    <w:rsid w:val="009D3420"/>
    <w:rsid w:val="009D57D9"/>
    <w:rsid w:val="009D7118"/>
    <w:rsid w:val="009D78D5"/>
    <w:rsid w:val="009D7BAC"/>
    <w:rsid w:val="009E23BE"/>
    <w:rsid w:val="009E501F"/>
    <w:rsid w:val="009E7CB8"/>
    <w:rsid w:val="009F0EA7"/>
    <w:rsid w:val="009F230A"/>
    <w:rsid w:val="00A03E80"/>
    <w:rsid w:val="00A07A9E"/>
    <w:rsid w:val="00A15D4C"/>
    <w:rsid w:val="00A16240"/>
    <w:rsid w:val="00A20411"/>
    <w:rsid w:val="00A21F83"/>
    <w:rsid w:val="00A31432"/>
    <w:rsid w:val="00A36B50"/>
    <w:rsid w:val="00A37E6D"/>
    <w:rsid w:val="00A5347B"/>
    <w:rsid w:val="00A554E9"/>
    <w:rsid w:val="00A60BEF"/>
    <w:rsid w:val="00A616B9"/>
    <w:rsid w:val="00A6190E"/>
    <w:rsid w:val="00A663D0"/>
    <w:rsid w:val="00A66B32"/>
    <w:rsid w:val="00A67BC4"/>
    <w:rsid w:val="00A73F7C"/>
    <w:rsid w:val="00A80BA5"/>
    <w:rsid w:val="00A90A18"/>
    <w:rsid w:val="00A90E54"/>
    <w:rsid w:val="00A919DA"/>
    <w:rsid w:val="00A92647"/>
    <w:rsid w:val="00AA3906"/>
    <w:rsid w:val="00AA7A21"/>
    <w:rsid w:val="00AC026F"/>
    <w:rsid w:val="00AC0621"/>
    <w:rsid w:val="00AC4ABB"/>
    <w:rsid w:val="00AD1314"/>
    <w:rsid w:val="00AD22CA"/>
    <w:rsid w:val="00AD2954"/>
    <w:rsid w:val="00AD2A24"/>
    <w:rsid w:val="00AD52F9"/>
    <w:rsid w:val="00AE2D5A"/>
    <w:rsid w:val="00AE584E"/>
    <w:rsid w:val="00AE6F5A"/>
    <w:rsid w:val="00AF085C"/>
    <w:rsid w:val="00AF16B2"/>
    <w:rsid w:val="00AF1BA4"/>
    <w:rsid w:val="00AF3D35"/>
    <w:rsid w:val="00B17034"/>
    <w:rsid w:val="00B200BB"/>
    <w:rsid w:val="00B27567"/>
    <w:rsid w:val="00B31485"/>
    <w:rsid w:val="00B33C8B"/>
    <w:rsid w:val="00B357E8"/>
    <w:rsid w:val="00B35A34"/>
    <w:rsid w:val="00B35F23"/>
    <w:rsid w:val="00B368B0"/>
    <w:rsid w:val="00B41DAA"/>
    <w:rsid w:val="00B4227C"/>
    <w:rsid w:val="00B44989"/>
    <w:rsid w:val="00B60E25"/>
    <w:rsid w:val="00B70441"/>
    <w:rsid w:val="00B72D97"/>
    <w:rsid w:val="00B74BCF"/>
    <w:rsid w:val="00B77D34"/>
    <w:rsid w:val="00B9018F"/>
    <w:rsid w:val="00B920A2"/>
    <w:rsid w:val="00B97779"/>
    <w:rsid w:val="00BA799C"/>
    <w:rsid w:val="00BB3B3B"/>
    <w:rsid w:val="00BB6911"/>
    <w:rsid w:val="00BB6DC8"/>
    <w:rsid w:val="00BC4922"/>
    <w:rsid w:val="00BD2EE0"/>
    <w:rsid w:val="00BD32F8"/>
    <w:rsid w:val="00BD71DD"/>
    <w:rsid w:val="00BE23F1"/>
    <w:rsid w:val="00BE508E"/>
    <w:rsid w:val="00BE59C9"/>
    <w:rsid w:val="00BE7EF7"/>
    <w:rsid w:val="00BF08BF"/>
    <w:rsid w:val="00BF187F"/>
    <w:rsid w:val="00BF57D0"/>
    <w:rsid w:val="00C06696"/>
    <w:rsid w:val="00C11F53"/>
    <w:rsid w:val="00C123CC"/>
    <w:rsid w:val="00C1488C"/>
    <w:rsid w:val="00C23490"/>
    <w:rsid w:val="00C2363E"/>
    <w:rsid w:val="00C25D6E"/>
    <w:rsid w:val="00C27317"/>
    <w:rsid w:val="00C27C4D"/>
    <w:rsid w:val="00C37201"/>
    <w:rsid w:val="00C44134"/>
    <w:rsid w:val="00C448D6"/>
    <w:rsid w:val="00C466B3"/>
    <w:rsid w:val="00C50024"/>
    <w:rsid w:val="00C54D69"/>
    <w:rsid w:val="00C5603E"/>
    <w:rsid w:val="00C60382"/>
    <w:rsid w:val="00C62C28"/>
    <w:rsid w:val="00C65ACC"/>
    <w:rsid w:val="00C710B8"/>
    <w:rsid w:val="00C7718B"/>
    <w:rsid w:val="00C821F0"/>
    <w:rsid w:val="00C83197"/>
    <w:rsid w:val="00C831FC"/>
    <w:rsid w:val="00C83918"/>
    <w:rsid w:val="00C84673"/>
    <w:rsid w:val="00C86F47"/>
    <w:rsid w:val="00C9499D"/>
    <w:rsid w:val="00C95D90"/>
    <w:rsid w:val="00CA30CB"/>
    <w:rsid w:val="00CB01D1"/>
    <w:rsid w:val="00CB0DD3"/>
    <w:rsid w:val="00CB18ED"/>
    <w:rsid w:val="00CB3739"/>
    <w:rsid w:val="00CB3A04"/>
    <w:rsid w:val="00CB4F25"/>
    <w:rsid w:val="00CB6B14"/>
    <w:rsid w:val="00CC4766"/>
    <w:rsid w:val="00CC65B5"/>
    <w:rsid w:val="00CC7A33"/>
    <w:rsid w:val="00CE480D"/>
    <w:rsid w:val="00CE4A9E"/>
    <w:rsid w:val="00CE57EC"/>
    <w:rsid w:val="00CE74D9"/>
    <w:rsid w:val="00CF5674"/>
    <w:rsid w:val="00D14111"/>
    <w:rsid w:val="00D1738D"/>
    <w:rsid w:val="00D17F0E"/>
    <w:rsid w:val="00D22822"/>
    <w:rsid w:val="00D2536E"/>
    <w:rsid w:val="00D2686A"/>
    <w:rsid w:val="00D31C86"/>
    <w:rsid w:val="00D346DA"/>
    <w:rsid w:val="00D367D7"/>
    <w:rsid w:val="00D3775F"/>
    <w:rsid w:val="00D4040C"/>
    <w:rsid w:val="00D4406F"/>
    <w:rsid w:val="00D4462D"/>
    <w:rsid w:val="00D57103"/>
    <w:rsid w:val="00D57449"/>
    <w:rsid w:val="00D81C52"/>
    <w:rsid w:val="00D82265"/>
    <w:rsid w:val="00D8689C"/>
    <w:rsid w:val="00D86D9E"/>
    <w:rsid w:val="00D87410"/>
    <w:rsid w:val="00D9498E"/>
    <w:rsid w:val="00DA1582"/>
    <w:rsid w:val="00DA52B6"/>
    <w:rsid w:val="00DA7DE4"/>
    <w:rsid w:val="00DB025C"/>
    <w:rsid w:val="00DB7030"/>
    <w:rsid w:val="00DC3CA6"/>
    <w:rsid w:val="00DD3CD3"/>
    <w:rsid w:val="00DD498F"/>
    <w:rsid w:val="00DD4DDC"/>
    <w:rsid w:val="00DD5CDC"/>
    <w:rsid w:val="00DD610A"/>
    <w:rsid w:val="00DE031B"/>
    <w:rsid w:val="00DF158E"/>
    <w:rsid w:val="00DF6594"/>
    <w:rsid w:val="00E10C94"/>
    <w:rsid w:val="00E2130E"/>
    <w:rsid w:val="00E2400C"/>
    <w:rsid w:val="00E263C2"/>
    <w:rsid w:val="00E3088F"/>
    <w:rsid w:val="00E35E88"/>
    <w:rsid w:val="00E36B3B"/>
    <w:rsid w:val="00E41FB0"/>
    <w:rsid w:val="00E52D5B"/>
    <w:rsid w:val="00E54F9C"/>
    <w:rsid w:val="00E5621C"/>
    <w:rsid w:val="00E71501"/>
    <w:rsid w:val="00E723E9"/>
    <w:rsid w:val="00E728CC"/>
    <w:rsid w:val="00E72F38"/>
    <w:rsid w:val="00E8431F"/>
    <w:rsid w:val="00E84E08"/>
    <w:rsid w:val="00E85B28"/>
    <w:rsid w:val="00E86235"/>
    <w:rsid w:val="00E87D30"/>
    <w:rsid w:val="00E907C4"/>
    <w:rsid w:val="00E90D81"/>
    <w:rsid w:val="00E96769"/>
    <w:rsid w:val="00EA65EE"/>
    <w:rsid w:val="00EC1177"/>
    <w:rsid w:val="00EE403B"/>
    <w:rsid w:val="00EF03FF"/>
    <w:rsid w:val="00EF15F0"/>
    <w:rsid w:val="00EF50B4"/>
    <w:rsid w:val="00F043EC"/>
    <w:rsid w:val="00F04EC6"/>
    <w:rsid w:val="00F118B5"/>
    <w:rsid w:val="00F148CA"/>
    <w:rsid w:val="00F166A6"/>
    <w:rsid w:val="00F23BBC"/>
    <w:rsid w:val="00F23EB2"/>
    <w:rsid w:val="00F30008"/>
    <w:rsid w:val="00F323EC"/>
    <w:rsid w:val="00F32AC4"/>
    <w:rsid w:val="00F36823"/>
    <w:rsid w:val="00F37362"/>
    <w:rsid w:val="00F3792F"/>
    <w:rsid w:val="00F40D15"/>
    <w:rsid w:val="00F54D16"/>
    <w:rsid w:val="00F64497"/>
    <w:rsid w:val="00F64F93"/>
    <w:rsid w:val="00F65C47"/>
    <w:rsid w:val="00F67BF5"/>
    <w:rsid w:val="00F76B19"/>
    <w:rsid w:val="00F7708B"/>
    <w:rsid w:val="00F83F20"/>
    <w:rsid w:val="00F8403D"/>
    <w:rsid w:val="00F84896"/>
    <w:rsid w:val="00F87151"/>
    <w:rsid w:val="00FA0F27"/>
    <w:rsid w:val="00FA4A0E"/>
    <w:rsid w:val="00FA60E0"/>
    <w:rsid w:val="00FC0341"/>
    <w:rsid w:val="00FC0FB0"/>
    <w:rsid w:val="00FC11F9"/>
    <w:rsid w:val="00FC16E2"/>
    <w:rsid w:val="00FC705C"/>
    <w:rsid w:val="00FD03FF"/>
    <w:rsid w:val="00FD06F2"/>
    <w:rsid w:val="00FD0C7C"/>
    <w:rsid w:val="00FD124B"/>
    <w:rsid w:val="00FD19CD"/>
    <w:rsid w:val="00FE66F0"/>
    <w:rsid w:val="00FE76DB"/>
    <w:rsid w:val="00FF19D3"/>
    <w:rsid w:val="00FF28D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84B8-6006-4605-A9D4-8462E2F3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1BA"/>
  </w:style>
  <w:style w:type="paragraph" w:styleId="2">
    <w:name w:val="heading 2"/>
    <w:basedOn w:val="a"/>
    <w:link w:val="20"/>
    <w:uiPriority w:val="9"/>
    <w:qFormat/>
    <w:rsid w:val="00FE6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024"/>
    <w:pPr>
      <w:ind w:left="720"/>
      <w:contextualSpacing/>
    </w:pPr>
  </w:style>
  <w:style w:type="character" w:styleId="a5">
    <w:name w:val="Strong"/>
    <w:basedOn w:val="a0"/>
    <w:uiPriority w:val="22"/>
    <w:qFormat/>
    <w:rsid w:val="00AA7A2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E6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78A0"/>
  </w:style>
  <w:style w:type="paragraph" w:styleId="a8">
    <w:name w:val="footer"/>
    <w:basedOn w:val="a"/>
    <w:link w:val="a9"/>
    <w:uiPriority w:val="99"/>
    <w:unhideWhenUsed/>
    <w:rsid w:val="007D7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78A0"/>
  </w:style>
  <w:style w:type="paragraph" w:styleId="aa">
    <w:name w:val="Normal (Web)"/>
    <w:basedOn w:val="a"/>
    <w:uiPriority w:val="99"/>
    <w:semiHidden/>
    <w:unhideWhenUsed/>
    <w:rsid w:val="00DD3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5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3F98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EF03F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03F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EF03FF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F8403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8403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8403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8403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8403D"/>
    <w:rPr>
      <w:b/>
      <w:bCs/>
      <w:sz w:val="20"/>
      <w:szCs w:val="20"/>
    </w:rPr>
  </w:style>
  <w:style w:type="character" w:styleId="af5">
    <w:name w:val="Hyperlink"/>
    <w:basedOn w:val="a0"/>
    <w:uiPriority w:val="99"/>
    <w:unhideWhenUsed/>
    <w:rsid w:val="003C5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fi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83B3-DDFF-4E49-9184-269358C5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Павловна</dc:creator>
  <cp:lastModifiedBy>internet</cp:lastModifiedBy>
  <cp:revision>3</cp:revision>
  <cp:lastPrinted>2022-04-13T13:07:00Z</cp:lastPrinted>
  <dcterms:created xsi:type="dcterms:W3CDTF">2022-04-13T14:28:00Z</dcterms:created>
  <dcterms:modified xsi:type="dcterms:W3CDTF">2022-04-18T09:26:00Z</dcterms:modified>
</cp:coreProperties>
</file>