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4" w:rsidRDefault="00C11E14">
      <w:pPr>
        <w:pStyle w:val="ConsPlusNormal"/>
        <w:jc w:val="both"/>
        <w:outlineLvl w:val="0"/>
      </w:pPr>
      <w:bookmarkStart w:id="0" w:name="_GoBack"/>
      <w:bookmarkEnd w:id="0"/>
    </w:p>
    <w:p w:rsidR="00C11E14" w:rsidRDefault="00C11E14">
      <w:pPr>
        <w:pStyle w:val="ConsPlusNormal"/>
        <w:jc w:val="both"/>
        <w:outlineLvl w:val="0"/>
      </w:pPr>
      <w:r>
        <w:t>Зарегистрировано в Госслужбе ЧР по делам юстиции 1 декабря 2021 г. N 7310</w:t>
      </w:r>
    </w:p>
    <w:p w:rsidR="00C11E14" w:rsidRDefault="00C11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Title"/>
        <w:jc w:val="center"/>
      </w:pPr>
      <w:r>
        <w:t>МИНИСТЕРСТВО ТРУДА И СОЦИАЛЬНОЙ ЗАЩИТЫ</w:t>
      </w:r>
    </w:p>
    <w:p w:rsidR="00C11E14" w:rsidRDefault="00C11E14">
      <w:pPr>
        <w:pStyle w:val="ConsPlusTitle"/>
        <w:jc w:val="center"/>
      </w:pPr>
      <w:r>
        <w:t>ЧУВАШСКОЙ РЕСПУБЛИКИ</w:t>
      </w:r>
    </w:p>
    <w:p w:rsidR="00C11E14" w:rsidRDefault="00C11E14">
      <w:pPr>
        <w:pStyle w:val="ConsPlusTitle"/>
        <w:jc w:val="center"/>
      </w:pPr>
      <w:r>
        <w:t>N 380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МИНИСТЕРСТВО ЗДРАВООХРАНЕНИЯ ЧУВАШСКОЙ РЕСПУБЛИКИ</w:t>
      </w:r>
    </w:p>
    <w:p w:rsidR="00C11E14" w:rsidRDefault="00C11E14">
      <w:pPr>
        <w:pStyle w:val="ConsPlusTitle"/>
        <w:jc w:val="center"/>
      </w:pPr>
      <w:r>
        <w:t>N 1771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МИНИСТЕРСТВО КУЛЬТУРЫ, ПО ДЕЛАМ НАЦИОНАЛЬНОСТЕЙ</w:t>
      </w:r>
    </w:p>
    <w:p w:rsidR="00C11E14" w:rsidRDefault="00C11E14">
      <w:pPr>
        <w:pStyle w:val="ConsPlusTitle"/>
        <w:jc w:val="center"/>
      </w:pPr>
      <w:r>
        <w:t>И АРХИВНОГО ДЕЛА ЧУВАШСКОЙ РЕСПУБЛИКИ</w:t>
      </w:r>
    </w:p>
    <w:p w:rsidR="00C11E14" w:rsidRDefault="00C11E14">
      <w:pPr>
        <w:pStyle w:val="ConsPlusTitle"/>
        <w:jc w:val="center"/>
      </w:pPr>
      <w:r>
        <w:t>N 01-05/513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МИНИСТЕРСТВО ОБРАЗОВАНИЯ И МОЛОДЕЖНОЙ ПОЛИТИКИ</w:t>
      </w:r>
    </w:p>
    <w:p w:rsidR="00C11E14" w:rsidRDefault="00C11E14">
      <w:pPr>
        <w:pStyle w:val="ConsPlusTitle"/>
        <w:jc w:val="center"/>
      </w:pPr>
      <w:r>
        <w:t>ЧУВАШСКОЙ РЕСПУБЛИКИ</w:t>
      </w:r>
    </w:p>
    <w:p w:rsidR="00C11E14" w:rsidRDefault="00C11E14">
      <w:pPr>
        <w:pStyle w:val="ConsPlusTitle"/>
        <w:jc w:val="center"/>
      </w:pPr>
      <w:r>
        <w:t>N 1252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МИНИСТЕРСТВО ФИЗИЧЕСКОЙ КУЛЬТУРЫ И СПОРТА</w:t>
      </w:r>
    </w:p>
    <w:p w:rsidR="00C11E14" w:rsidRDefault="00C11E14">
      <w:pPr>
        <w:pStyle w:val="ConsPlusTitle"/>
        <w:jc w:val="center"/>
      </w:pPr>
      <w:r>
        <w:t>ЧУВАШСКОЙ РЕСПУБЛИКИ</w:t>
      </w:r>
    </w:p>
    <w:p w:rsidR="00C11E14" w:rsidRDefault="00C11E14">
      <w:pPr>
        <w:pStyle w:val="ConsPlusTitle"/>
        <w:jc w:val="center"/>
      </w:pPr>
      <w:r>
        <w:t>N 461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ПРИКАЗ</w:t>
      </w:r>
    </w:p>
    <w:p w:rsidR="00C11E14" w:rsidRDefault="00C11E14">
      <w:pPr>
        <w:pStyle w:val="ConsPlusTitle"/>
        <w:jc w:val="center"/>
      </w:pPr>
      <w:r>
        <w:t>от 7 октября 2021 года</w:t>
      </w:r>
    </w:p>
    <w:p w:rsidR="00C11E14" w:rsidRDefault="00C11E14">
      <w:pPr>
        <w:pStyle w:val="ConsPlusTitle"/>
        <w:jc w:val="both"/>
      </w:pPr>
    </w:p>
    <w:p w:rsidR="00C11E14" w:rsidRDefault="00C11E14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C11E14" w:rsidRDefault="00C11E14">
      <w:pPr>
        <w:pStyle w:val="ConsPlusTitle"/>
        <w:jc w:val="center"/>
      </w:pPr>
      <w:r>
        <w:t>ОРГАНИЗАЦИЙ, ПРЕДОСТАВЛЯЮЩИХ ИНВАЛИДАМ (ДЕТЯМ-ИНВАЛИДАМ)</w:t>
      </w:r>
    </w:p>
    <w:p w:rsidR="00C11E14" w:rsidRDefault="00C11E14">
      <w:pPr>
        <w:pStyle w:val="ConsPlusTitle"/>
        <w:jc w:val="center"/>
      </w:pPr>
      <w:r>
        <w:t>РЕАБИЛИТАЦИОННЫЕ И АБИЛИТАЦИОННЫЕ УСЛУГИ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Чувашской Республики "Доступная среда", утвержденной постановлением Кабинета Министров Чувашской Республики от 7 декабря 2018 г. N 500, приказываю: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9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организаций, предоставляющих инвалидам (детям-инвалидам) реабилитационные и </w:t>
      </w:r>
      <w:proofErr w:type="spellStart"/>
      <w:r>
        <w:t>абилитационные</w:t>
      </w:r>
      <w:proofErr w:type="spellEnd"/>
      <w:r>
        <w:t xml:space="preserve"> услуги.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Министерство труда и социальной защиты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</w:pPr>
      <w:r>
        <w:t>Министр труда</w:t>
      </w:r>
    </w:p>
    <w:p w:rsidR="00C11E14" w:rsidRDefault="00C11E14">
      <w:pPr>
        <w:pStyle w:val="ConsPlusNormal"/>
        <w:jc w:val="right"/>
      </w:pPr>
      <w:r>
        <w:t>и социальной защиты</w:t>
      </w:r>
    </w:p>
    <w:p w:rsidR="00C11E14" w:rsidRDefault="00C11E14">
      <w:pPr>
        <w:pStyle w:val="ConsPlusNormal"/>
        <w:jc w:val="right"/>
      </w:pPr>
      <w:r>
        <w:t>Чувашской Республики</w:t>
      </w:r>
    </w:p>
    <w:p w:rsidR="00C11E14" w:rsidRDefault="00C11E14">
      <w:pPr>
        <w:pStyle w:val="ConsPlusNormal"/>
        <w:jc w:val="right"/>
      </w:pPr>
      <w:r>
        <w:t>А.Г.ЕЛИЗАРОВА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</w:pPr>
      <w:r>
        <w:t>Заместитель Председателя</w:t>
      </w:r>
    </w:p>
    <w:p w:rsidR="00C11E14" w:rsidRDefault="00C11E14">
      <w:pPr>
        <w:pStyle w:val="ConsPlusNormal"/>
        <w:jc w:val="right"/>
      </w:pPr>
      <w:r>
        <w:t>Кабинета Министров</w:t>
      </w:r>
    </w:p>
    <w:p w:rsidR="00C11E14" w:rsidRDefault="00C11E14">
      <w:pPr>
        <w:pStyle w:val="ConsPlusNormal"/>
        <w:jc w:val="right"/>
      </w:pPr>
      <w:r>
        <w:t>Чувашской Республики -</w:t>
      </w:r>
    </w:p>
    <w:p w:rsidR="00C11E14" w:rsidRDefault="00C11E14">
      <w:pPr>
        <w:pStyle w:val="ConsPlusNormal"/>
        <w:jc w:val="right"/>
      </w:pPr>
      <w:r>
        <w:t>министр здравоохранения</w:t>
      </w:r>
    </w:p>
    <w:p w:rsidR="00C11E14" w:rsidRDefault="00C11E14">
      <w:pPr>
        <w:pStyle w:val="ConsPlusNormal"/>
        <w:jc w:val="right"/>
      </w:pPr>
      <w:r>
        <w:t>Чувашской Республики</w:t>
      </w:r>
    </w:p>
    <w:p w:rsidR="00C11E14" w:rsidRDefault="00C11E14">
      <w:pPr>
        <w:pStyle w:val="ConsPlusNormal"/>
        <w:jc w:val="right"/>
      </w:pPr>
      <w:r>
        <w:t>В.Г.СТЕПАНОВ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</w:pPr>
      <w:r>
        <w:t>Министр культуры,</w:t>
      </w:r>
    </w:p>
    <w:p w:rsidR="00C11E14" w:rsidRDefault="00C11E14">
      <w:pPr>
        <w:pStyle w:val="ConsPlusNormal"/>
        <w:jc w:val="right"/>
      </w:pPr>
      <w:r>
        <w:t>по делам национальностей</w:t>
      </w:r>
    </w:p>
    <w:p w:rsidR="00C11E14" w:rsidRDefault="00C11E14">
      <w:pPr>
        <w:pStyle w:val="ConsPlusNormal"/>
        <w:jc w:val="right"/>
      </w:pPr>
      <w:r>
        <w:t>и архивного дела</w:t>
      </w:r>
    </w:p>
    <w:p w:rsidR="00C11E14" w:rsidRDefault="00C11E14">
      <w:pPr>
        <w:pStyle w:val="ConsPlusNormal"/>
        <w:jc w:val="right"/>
      </w:pPr>
      <w:r>
        <w:t>Чувашской Республики</w:t>
      </w:r>
    </w:p>
    <w:p w:rsidR="00C11E14" w:rsidRDefault="00C11E14">
      <w:pPr>
        <w:pStyle w:val="ConsPlusNormal"/>
        <w:jc w:val="right"/>
      </w:pPr>
      <w:r>
        <w:t>С.А.КАЛИКОВА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</w:pPr>
      <w:proofErr w:type="spellStart"/>
      <w:r>
        <w:t>И.о</w:t>
      </w:r>
      <w:proofErr w:type="spellEnd"/>
      <w:r>
        <w:t>. министра образования</w:t>
      </w:r>
    </w:p>
    <w:p w:rsidR="00C11E14" w:rsidRDefault="00C11E14">
      <w:pPr>
        <w:pStyle w:val="ConsPlusNormal"/>
        <w:jc w:val="right"/>
      </w:pPr>
      <w:r>
        <w:t>и молодежной политики</w:t>
      </w:r>
    </w:p>
    <w:p w:rsidR="00C11E14" w:rsidRDefault="00C11E14">
      <w:pPr>
        <w:pStyle w:val="ConsPlusNormal"/>
        <w:jc w:val="right"/>
      </w:pPr>
      <w:r>
        <w:t>Чувашской Республики</w:t>
      </w:r>
    </w:p>
    <w:p w:rsidR="00C11E14" w:rsidRDefault="00C11E14">
      <w:pPr>
        <w:pStyle w:val="ConsPlusNormal"/>
        <w:jc w:val="right"/>
      </w:pPr>
      <w:r>
        <w:t>Д.А.ЗАХАРОВ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</w:pPr>
      <w:r>
        <w:t xml:space="preserve">Министр </w:t>
      </w:r>
      <w:proofErr w:type="gramStart"/>
      <w:r>
        <w:t>физической</w:t>
      </w:r>
      <w:proofErr w:type="gramEnd"/>
    </w:p>
    <w:p w:rsidR="00C11E14" w:rsidRDefault="00C11E14">
      <w:pPr>
        <w:pStyle w:val="ConsPlusNormal"/>
        <w:jc w:val="right"/>
      </w:pPr>
      <w:r>
        <w:t>культуры и спорта</w:t>
      </w:r>
    </w:p>
    <w:p w:rsidR="00C11E14" w:rsidRDefault="00C11E14">
      <w:pPr>
        <w:pStyle w:val="ConsPlusNormal"/>
        <w:jc w:val="right"/>
      </w:pPr>
      <w:r>
        <w:t>Чувашской Республики</w:t>
      </w:r>
    </w:p>
    <w:p w:rsidR="00C11E14" w:rsidRDefault="00C11E14">
      <w:pPr>
        <w:pStyle w:val="ConsPlusNormal"/>
        <w:jc w:val="right"/>
      </w:pPr>
      <w:r>
        <w:t>В.В.ПЕТРОВ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  <w:outlineLvl w:val="0"/>
      </w:pPr>
      <w:r>
        <w:t>Утвержден</w:t>
      </w:r>
    </w:p>
    <w:p w:rsidR="00C11E14" w:rsidRDefault="00C11E14">
      <w:pPr>
        <w:pStyle w:val="ConsPlusNormal"/>
        <w:jc w:val="right"/>
      </w:pPr>
      <w:r>
        <w:t>совместным приказом Министерства труда</w:t>
      </w:r>
    </w:p>
    <w:p w:rsidR="00C11E14" w:rsidRDefault="00C11E14">
      <w:pPr>
        <w:pStyle w:val="ConsPlusNormal"/>
        <w:jc w:val="right"/>
      </w:pPr>
      <w:r>
        <w:t>и социальной защиты Чувашской Республики,</w:t>
      </w:r>
    </w:p>
    <w:p w:rsidR="00C11E14" w:rsidRDefault="00C11E14">
      <w:pPr>
        <w:pStyle w:val="ConsPlusNormal"/>
        <w:jc w:val="right"/>
      </w:pPr>
      <w:r>
        <w:t>Министерства здравоохранения</w:t>
      </w:r>
    </w:p>
    <w:p w:rsidR="00C11E14" w:rsidRDefault="00C11E14">
      <w:pPr>
        <w:pStyle w:val="ConsPlusNormal"/>
        <w:jc w:val="right"/>
      </w:pPr>
      <w:r>
        <w:t>Чувашской Республики, Министерства образования</w:t>
      </w:r>
    </w:p>
    <w:p w:rsidR="00C11E14" w:rsidRDefault="00C11E14">
      <w:pPr>
        <w:pStyle w:val="ConsPlusNormal"/>
        <w:jc w:val="right"/>
      </w:pPr>
      <w:r>
        <w:t>и молодежной политики Чувашской Республики,</w:t>
      </w:r>
    </w:p>
    <w:p w:rsidR="00C11E14" w:rsidRDefault="00C11E14">
      <w:pPr>
        <w:pStyle w:val="ConsPlusNormal"/>
        <w:jc w:val="right"/>
      </w:pPr>
      <w:r>
        <w:t>Министерства культуры, по делам национальностей</w:t>
      </w:r>
    </w:p>
    <w:p w:rsidR="00C11E14" w:rsidRDefault="00C11E14">
      <w:pPr>
        <w:pStyle w:val="ConsPlusNormal"/>
        <w:jc w:val="right"/>
      </w:pPr>
      <w:r>
        <w:t>и архивного дела Чувашской Республики,</w:t>
      </w:r>
    </w:p>
    <w:p w:rsidR="00C11E14" w:rsidRDefault="00C11E14">
      <w:pPr>
        <w:pStyle w:val="ConsPlusNormal"/>
        <w:jc w:val="right"/>
      </w:pPr>
      <w:r>
        <w:t>Министерства физической культуры</w:t>
      </w:r>
    </w:p>
    <w:p w:rsidR="00C11E14" w:rsidRDefault="00C11E14">
      <w:pPr>
        <w:pStyle w:val="ConsPlusNormal"/>
        <w:jc w:val="right"/>
      </w:pPr>
      <w:r>
        <w:t>и спорта Чувашской Республики</w:t>
      </w:r>
    </w:p>
    <w:p w:rsidR="00C11E14" w:rsidRDefault="00C11E14">
      <w:pPr>
        <w:pStyle w:val="ConsPlusNormal"/>
        <w:jc w:val="right"/>
      </w:pPr>
      <w:r>
        <w:t>от 07.10.2021 N 380/1771/01-05/513/1252/461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Title"/>
        <w:jc w:val="center"/>
      </w:pPr>
      <w:bookmarkStart w:id="1" w:name="P79"/>
      <w:bookmarkEnd w:id="1"/>
      <w:r>
        <w:t>ПОРЯДОК</w:t>
      </w:r>
    </w:p>
    <w:p w:rsidR="00C11E14" w:rsidRDefault="00C11E14">
      <w:pPr>
        <w:pStyle w:val="ConsPlusTitle"/>
        <w:jc w:val="center"/>
      </w:pPr>
      <w:r>
        <w:t>ФОРМИРОВАНИЯ И ВЕДЕНИЯ РЕЕСТРА ОРГАНИЗАЦИЙ,</w:t>
      </w:r>
    </w:p>
    <w:p w:rsidR="00C11E14" w:rsidRDefault="00C11E14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ИНВАЛИДАМ (ДЕТЯМ-ИНВАЛИДАМ)</w:t>
      </w:r>
    </w:p>
    <w:p w:rsidR="00C11E14" w:rsidRDefault="00C11E14">
      <w:pPr>
        <w:pStyle w:val="ConsPlusTitle"/>
        <w:jc w:val="center"/>
      </w:pPr>
      <w:r>
        <w:t>РЕАБИЛИТАЦИОННЫЕ И АБИЛИТАЦИОННЫЕ УСЛУГИ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Title"/>
        <w:jc w:val="center"/>
        <w:outlineLvl w:val="1"/>
      </w:pPr>
      <w:r>
        <w:t>I. Общие положения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ind w:firstLine="540"/>
        <w:jc w:val="both"/>
      </w:pPr>
      <w:r>
        <w:t xml:space="preserve">1.1. Настоящий Порядок устанавливает требования, предъявляемые к формированию и ведению реестра организаций, предоставляющих инвалидам (детям-инвалидам) реабилитационные и </w:t>
      </w:r>
      <w:proofErr w:type="spellStart"/>
      <w:r>
        <w:t>абилитационные</w:t>
      </w:r>
      <w:proofErr w:type="spellEnd"/>
      <w:r>
        <w:t xml:space="preserve"> услуги (далее соответственно - Реестр, организации).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1.2. Формирование и ведение Реестра осуществляется в целях обеспечения доступности сведений о деятельности организаций, предоставляющих реабилитационные и </w:t>
      </w:r>
      <w:proofErr w:type="spellStart"/>
      <w:r>
        <w:t>абилитационные</w:t>
      </w:r>
      <w:proofErr w:type="spellEnd"/>
      <w:r>
        <w:t xml:space="preserve"> услуги инвалидам (детям-инвалидам), для реализации реабилитационных и </w:t>
      </w:r>
      <w:proofErr w:type="spellStart"/>
      <w:r>
        <w:t>абилитационных</w:t>
      </w:r>
      <w:proofErr w:type="spellEnd"/>
      <w:r>
        <w:t xml:space="preserve"> мероприятий, предусмотренных индивидуальной программой реабилитации и </w:t>
      </w:r>
      <w:proofErr w:type="spellStart"/>
      <w:r>
        <w:t>абилитации</w:t>
      </w:r>
      <w:proofErr w:type="spellEnd"/>
      <w:r>
        <w:t xml:space="preserve"> инвалида (ребенка-инвалида).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1.3. Информация, содержащаяся в Реестре, используется в целях реализации в Чувашской Республике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(детей-инвалидов), в том числе при проведении оценки региональной системы реабилитации и </w:t>
      </w:r>
      <w:proofErr w:type="spellStart"/>
      <w:r>
        <w:t>абилитации</w:t>
      </w:r>
      <w:proofErr w:type="spellEnd"/>
      <w:r>
        <w:t xml:space="preserve"> инвалидов (детей-инвалидов).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Title"/>
        <w:jc w:val="center"/>
        <w:outlineLvl w:val="1"/>
      </w:pPr>
      <w:r>
        <w:t>II. Формирование и ведение Реестра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ind w:firstLine="540"/>
        <w:jc w:val="both"/>
      </w:pPr>
      <w:r>
        <w:t>2.1. Формирование и ведение Реестра осуществляется структурным подразделением Министерства труда и социальной защиты Чувашской Республики по вопросам инвалидов (далее - Министерство).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2.2. В Реестр включаются организации, осуществляющие деятельность в сфере социальной защиты населения, здравоохранения, образования, физической культуры и спорта, занятости населения, предоставляющие инвалидам (детям-инвалидам) реабилитационные и (или) </w:t>
      </w:r>
      <w:proofErr w:type="spellStart"/>
      <w:r>
        <w:t>абилитационные</w:t>
      </w:r>
      <w:proofErr w:type="spellEnd"/>
      <w:r>
        <w:t xml:space="preserve"> услуги, и организации в сфере культуры, которые проводят культурные мероприятия с инвалидами (детьми-инвалидами).</w:t>
      </w:r>
    </w:p>
    <w:p w:rsidR="00C11E14" w:rsidRDefault="00C11E1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2.3. Реестр формируется на основании сведений об организациях, представляемых: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организациями, находящимися в ведении Министерства, из числа организаций, указанных в пункте 2.2 настоящего Порядка;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Министерством здравоохранения Чувашской Республики;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Министерством образования и молодежной политики Чувашской Республики;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Министерством культуры, по делам национальностей и архивного дела Чувашской Республики;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Министерством физической культуры и спорта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2.4. Органы исполнительной власти Чувашской Республики, организации, указанные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Порядка, представляют сведения в Министерство ежегодно до 1 февраля по </w:t>
      </w:r>
      <w:hyperlink w:anchor="P128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2.5. Реестр должен содержать следующую информацию: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1) полное наименование организации (согласно уставу);</w:t>
      </w:r>
    </w:p>
    <w:p w:rsidR="00C11E14" w:rsidRDefault="00C11E14">
      <w:pPr>
        <w:pStyle w:val="ConsPlusNormal"/>
        <w:spacing w:before="220"/>
        <w:ind w:firstLine="540"/>
        <w:jc w:val="both"/>
      </w:pPr>
      <w:proofErr w:type="gramStart"/>
      <w:r>
        <w:t>2) информация об организации (адрес, контактный телефон, адрес электронной почты);</w:t>
      </w:r>
      <w:proofErr w:type="gramEnd"/>
    </w:p>
    <w:p w:rsidR="00C11E14" w:rsidRDefault="00C11E14">
      <w:pPr>
        <w:pStyle w:val="ConsPlusNormal"/>
        <w:spacing w:before="220"/>
        <w:ind w:firstLine="540"/>
        <w:jc w:val="both"/>
      </w:pPr>
      <w:r>
        <w:t>3) информация о территориально обособленных подразделениях (филиалах, представительствах, обособленных структурных подразделениях) организации (адрес, контактный телефон, адрес электронной почты);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4) направление реабилитации и </w:t>
      </w:r>
      <w:proofErr w:type="spellStart"/>
      <w:r>
        <w:t>абилитации</w:t>
      </w:r>
      <w:proofErr w:type="spellEnd"/>
      <w:r>
        <w:t xml:space="preserve"> (согласно </w:t>
      </w:r>
      <w:hyperlink r:id="rId6" w:history="1">
        <w:r>
          <w:rPr>
            <w:color w:val="0000FF"/>
          </w:rPr>
          <w:t>статье 9</w:t>
        </w:r>
      </w:hyperlink>
      <w:r>
        <w:t xml:space="preserve"> Федерального закона "О социальной защите инвалидов в Российской Федерации");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5) категория граждан - получателей реабилитационных и (или) </w:t>
      </w:r>
      <w:proofErr w:type="spellStart"/>
      <w:r>
        <w:t>абилитационных</w:t>
      </w:r>
      <w:proofErr w:type="spellEnd"/>
      <w:r>
        <w:t xml:space="preserve"> услуг (инвалиды, дети-инвалиды);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6) форма предоставления реабилитационных и </w:t>
      </w:r>
      <w:proofErr w:type="spellStart"/>
      <w:r>
        <w:t>абилитационных</w:t>
      </w:r>
      <w:proofErr w:type="spellEnd"/>
      <w:r>
        <w:t xml:space="preserve"> услуг (стационарная, полустационарная, на дому, в онлайн-режиме);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7) адрес информационного ресурса в информационно-телекоммуникационной сети "Интернет" (далее - сеть "Интернет"), на котором размещена информация о реабилитационных и </w:t>
      </w:r>
      <w:proofErr w:type="spellStart"/>
      <w:r>
        <w:t>абилитационных</w:t>
      </w:r>
      <w:proofErr w:type="spellEnd"/>
      <w:r>
        <w:t xml:space="preserve"> услугах, порядке и условиях их предоставления.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2.6. Органы исполнительной власти Чувашской Республики, организации, указанные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Порядка, несут ответственность за полноту, достоверность и актуальность сведений, представленных в Министерство для формирования и ведения Реестра.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lastRenderedPageBreak/>
        <w:t>2.7. Министерство на основании представленных сведений ежегодно до 15 февраля актуализирует Реестр.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2.8. Актуализированный Реестр ежегодно до 1 марта Министерством размещается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сети "Интернет".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2.9. Основаниями для исключения организации из Реестра являются: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поступление в Министерство заявления от организации и (или) предложений от органов исполнительной власти Чувашской Республики, указанных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Порядка, об исключении организации из Реестра;</w:t>
      </w:r>
    </w:p>
    <w:p w:rsidR="00C11E14" w:rsidRDefault="00C11E14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организацией деятельности по предоставлению реабилитационных и (или) </w:t>
      </w:r>
      <w:proofErr w:type="spellStart"/>
      <w:r>
        <w:t>абилитационных</w:t>
      </w:r>
      <w:proofErr w:type="spellEnd"/>
      <w:r>
        <w:t xml:space="preserve"> услуг;</w:t>
      </w:r>
      <w:proofErr w:type="gramEnd"/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заключение Министерства, других органов исполнительной власти Чувашской Республики, указанных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Порядка, или иного контролирующего органа о результатах проверки об установлении фактов нарушений условий или порядка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услуг, которые были выявлены ранее, но в установленный срок не были устранены.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 xml:space="preserve">2.10. При выявлении обстоятельств, указанных в абзацах третьем, четвертом пункта 2.9 настоящего Порядка, Министерство в 10-дневный срок со дня поступления соответствующей информации вносит изменения в Реестр и размещает его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сети "Интернет".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right"/>
        <w:outlineLvl w:val="1"/>
      </w:pPr>
      <w:r>
        <w:t>Приложение</w:t>
      </w:r>
    </w:p>
    <w:p w:rsidR="00C11E14" w:rsidRDefault="00C11E14">
      <w:pPr>
        <w:pStyle w:val="ConsPlusNormal"/>
        <w:jc w:val="right"/>
      </w:pPr>
      <w:r>
        <w:t>к Порядку формирования и ведения реестра</w:t>
      </w:r>
    </w:p>
    <w:p w:rsidR="00C11E14" w:rsidRDefault="00C11E14">
      <w:pPr>
        <w:pStyle w:val="ConsPlusNormal"/>
        <w:jc w:val="right"/>
      </w:pPr>
      <w:r>
        <w:t>организаций, оказывающих инвалидам</w:t>
      </w:r>
    </w:p>
    <w:p w:rsidR="00C11E14" w:rsidRDefault="00C11E14">
      <w:pPr>
        <w:pStyle w:val="ConsPlusNormal"/>
        <w:jc w:val="right"/>
      </w:pPr>
      <w:r>
        <w:t xml:space="preserve">(детям-инвалидам) </w:t>
      </w:r>
      <w:proofErr w:type="gramStart"/>
      <w:r>
        <w:t>реабилитационные</w:t>
      </w:r>
      <w:proofErr w:type="gramEnd"/>
    </w:p>
    <w:p w:rsidR="00C11E14" w:rsidRDefault="00C11E14">
      <w:pPr>
        <w:pStyle w:val="ConsPlusNormal"/>
        <w:jc w:val="right"/>
      </w:pPr>
      <w:r>
        <w:t xml:space="preserve">и (или) </w:t>
      </w:r>
      <w:proofErr w:type="spellStart"/>
      <w:r>
        <w:t>абилитационные</w:t>
      </w:r>
      <w:proofErr w:type="spellEnd"/>
      <w:r>
        <w:t xml:space="preserve"> услуги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center"/>
      </w:pPr>
      <w:bookmarkStart w:id="3" w:name="P128"/>
      <w:bookmarkEnd w:id="3"/>
      <w:r>
        <w:rPr>
          <w:b/>
        </w:rPr>
        <w:t>Форма предоставления в Министерство труда</w:t>
      </w:r>
    </w:p>
    <w:p w:rsidR="00C11E14" w:rsidRDefault="00C11E14">
      <w:pPr>
        <w:pStyle w:val="ConsPlusNormal"/>
        <w:jc w:val="center"/>
      </w:pPr>
      <w:r>
        <w:rPr>
          <w:b/>
        </w:rPr>
        <w:t>и социальной защиты Чувашской Республики сведений</w:t>
      </w:r>
    </w:p>
    <w:p w:rsidR="00C11E14" w:rsidRDefault="00C11E14">
      <w:pPr>
        <w:pStyle w:val="ConsPlusNormal"/>
        <w:jc w:val="center"/>
      </w:pPr>
      <w:r>
        <w:rPr>
          <w:b/>
        </w:rPr>
        <w:t>для включения организации в реестр организаций,</w:t>
      </w:r>
    </w:p>
    <w:p w:rsidR="00C11E14" w:rsidRDefault="00C11E14">
      <w:pPr>
        <w:pStyle w:val="ConsPlusNormal"/>
        <w:jc w:val="center"/>
      </w:pPr>
      <w:proofErr w:type="gramStart"/>
      <w:r>
        <w:rPr>
          <w:b/>
        </w:rPr>
        <w:t>предоставляющих</w:t>
      </w:r>
      <w:proofErr w:type="gramEnd"/>
      <w:r>
        <w:rPr>
          <w:b/>
        </w:rPr>
        <w:t xml:space="preserve"> инвалидам (детям-инвалидам)</w:t>
      </w:r>
    </w:p>
    <w:p w:rsidR="00C11E14" w:rsidRDefault="00C11E14">
      <w:pPr>
        <w:pStyle w:val="ConsPlusNormal"/>
        <w:jc w:val="center"/>
      </w:pPr>
      <w:r>
        <w:rPr>
          <w:b/>
        </w:rPr>
        <w:t xml:space="preserve">реабилитационные и </w:t>
      </w:r>
      <w:proofErr w:type="spellStart"/>
      <w:r>
        <w:rPr>
          <w:b/>
        </w:rPr>
        <w:t>абилитационные</w:t>
      </w:r>
      <w:proofErr w:type="spellEnd"/>
      <w:r>
        <w:rPr>
          <w:b/>
        </w:rPr>
        <w:t xml:space="preserve"> услуги</w:t>
      </w:r>
    </w:p>
    <w:p w:rsidR="00C11E14" w:rsidRDefault="00C11E14">
      <w:pPr>
        <w:pStyle w:val="ConsPlusNormal"/>
        <w:jc w:val="both"/>
      </w:pPr>
    </w:p>
    <w:p w:rsidR="00C11E14" w:rsidRDefault="00C11E14">
      <w:pPr>
        <w:sectPr w:rsidR="00C11E14" w:rsidSect="00FB1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09"/>
        <w:gridCol w:w="1474"/>
        <w:gridCol w:w="2211"/>
        <w:gridCol w:w="1579"/>
        <w:gridCol w:w="1879"/>
        <w:gridCol w:w="2104"/>
        <w:gridCol w:w="2268"/>
      </w:tblGrid>
      <w:tr w:rsidR="00C11E14">
        <w:tc>
          <w:tcPr>
            <w:tcW w:w="454" w:type="dxa"/>
          </w:tcPr>
          <w:p w:rsidR="00C11E14" w:rsidRDefault="00C11E14">
            <w:pPr>
              <w:pStyle w:val="ConsPlusNormal"/>
              <w:jc w:val="center"/>
            </w:pPr>
            <w:r>
              <w:lastRenderedPageBreak/>
              <w:t>N</w:t>
            </w:r>
          </w:p>
          <w:p w:rsidR="00C11E14" w:rsidRDefault="00C11E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</w:tcPr>
          <w:p w:rsidR="00C11E14" w:rsidRDefault="00C11E14">
            <w:pPr>
              <w:pStyle w:val="ConsPlusNormal"/>
              <w:jc w:val="center"/>
            </w:pPr>
            <w:r>
              <w:t>Полное наименование организации (согласно уставу)</w:t>
            </w:r>
          </w:p>
        </w:tc>
        <w:tc>
          <w:tcPr>
            <w:tcW w:w="1474" w:type="dxa"/>
          </w:tcPr>
          <w:p w:rsidR="00C11E14" w:rsidRDefault="00C11E14">
            <w:pPr>
              <w:pStyle w:val="ConsPlusNormal"/>
              <w:jc w:val="center"/>
            </w:pPr>
            <w:r>
              <w:t>Информация об организации (адрес, контактный телефон, адрес электронной почты)</w:t>
            </w:r>
          </w:p>
        </w:tc>
        <w:tc>
          <w:tcPr>
            <w:tcW w:w="2211" w:type="dxa"/>
          </w:tcPr>
          <w:p w:rsidR="00C11E14" w:rsidRDefault="00C11E14">
            <w:pPr>
              <w:pStyle w:val="ConsPlusNormal"/>
              <w:jc w:val="center"/>
            </w:pPr>
            <w:r>
              <w:t>Информация о территориально обособленных подразделениях (филиалах, представительствах, обособленных структурных подразделениях) организации (адрес, контактный телефон, адрес электронной почты)</w:t>
            </w:r>
          </w:p>
        </w:tc>
        <w:tc>
          <w:tcPr>
            <w:tcW w:w="1579" w:type="dxa"/>
          </w:tcPr>
          <w:p w:rsidR="00C11E14" w:rsidRDefault="00C11E14">
            <w:pPr>
              <w:pStyle w:val="ConsPlusNormal"/>
              <w:jc w:val="center"/>
            </w:pPr>
            <w:r>
              <w:t xml:space="preserve">Направление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(согласно </w:t>
            </w:r>
            <w:hyperlink r:id="rId7" w:history="1">
              <w:r>
                <w:rPr>
                  <w:color w:val="0000FF"/>
                </w:rPr>
                <w:t>статье 9</w:t>
              </w:r>
            </w:hyperlink>
            <w:r>
              <w:t xml:space="preserve"> Федерального закона "О социальной защите инвалидов в Российской Федерации")</w:t>
            </w:r>
          </w:p>
        </w:tc>
        <w:tc>
          <w:tcPr>
            <w:tcW w:w="1879" w:type="dxa"/>
          </w:tcPr>
          <w:p w:rsidR="00C11E14" w:rsidRDefault="00C11E14">
            <w:pPr>
              <w:pStyle w:val="ConsPlusNormal"/>
              <w:jc w:val="center"/>
            </w:pPr>
            <w:r>
              <w:t xml:space="preserve">Категория граждан - получателей реабилитационных и (или) </w:t>
            </w:r>
            <w:proofErr w:type="spellStart"/>
            <w:r>
              <w:t>абилитационных</w:t>
            </w:r>
            <w:proofErr w:type="spellEnd"/>
            <w:r>
              <w:t xml:space="preserve"> услуг (инвалиды, дети-инвалиды)</w:t>
            </w:r>
          </w:p>
        </w:tc>
        <w:tc>
          <w:tcPr>
            <w:tcW w:w="2104" w:type="dxa"/>
          </w:tcPr>
          <w:p w:rsidR="00C11E14" w:rsidRDefault="00C11E14">
            <w:pPr>
              <w:pStyle w:val="ConsPlusNormal"/>
              <w:jc w:val="center"/>
            </w:pPr>
            <w:r>
              <w:t xml:space="preserve">Форма предоставления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услуг (стационарная, полустационарная, на дому, в онлайн-режиме)</w:t>
            </w:r>
          </w:p>
        </w:tc>
        <w:tc>
          <w:tcPr>
            <w:tcW w:w="2268" w:type="dxa"/>
          </w:tcPr>
          <w:p w:rsidR="00C11E14" w:rsidRDefault="00C11E14">
            <w:pPr>
              <w:pStyle w:val="ConsPlusNormal"/>
              <w:jc w:val="center"/>
            </w:pPr>
            <w:r>
              <w:t xml:space="preserve">Адрес информационного ресурса в информационно-телекоммуникационной сети "Интернет", на котором размещена информация о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услугах, порядке и условиях их предоставления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C11E14" w:rsidRDefault="00C11E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11E14" w:rsidRDefault="00C11E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11E14" w:rsidRDefault="00C11E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C11E14" w:rsidRDefault="00C11E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C11E14" w:rsidRDefault="00C11E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C11E14" w:rsidRDefault="00C11E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11E14" w:rsidRDefault="00C11E14">
            <w:pPr>
              <w:pStyle w:val="ConsPlusNormal"/>
              <w:jc w:val="center"/>
            </w:pPr>
            <w:r>
              <w:t>8</w:t>
            </w: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t>Социальное обслуживание населения &lt;1&gt;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t>Здравоохранение &lt;2&gt;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t>Образование &lt;3&gt;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t>Культура &lt;4&gt;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t>Физическая культура и спорт &lt;5&gt;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  <w:tr w:rsidR="00C11E14">
        <w:tc>
          <w:tcPr>
            <w:tcW w:w="13578" w:type="dxa"/>
            <w:gridSpan w:val="8"/>
          </w:tcPr>
          <w:p w:rsidR="00C11E14" w:rsidRDefault="00C11E14">
            <w:pPr>
              <w:pStyle w:val="ConsPlusNormal"/>
              <w:jc w:val="center"/>
            </w:pPr>
            <w:r>
              <w:lastRenderedPageBreak/>
              <w:t>Занятость населения &lt;6&gt;</w:t>
            </w:r>
          </w:p>
        </w:tc>
      </w:tr>
      <w:tr w:rsidR="00C11E14">
        <w:tc>
          <w:tcPr>
            <w:tcW w:w="45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60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47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11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5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1879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104" w:type="dxa"/>
          </w:tcPr>
          <w:p w:rsidR="00C11E14" w:rsidRDefault="00C11E14">
            <w:pPr>
              <w:pStyle w:val="ConsPlusNormal"/>
            </w:pPr>
          </w:p>
        </w:tc>
        <w:tc>
          <w:tcPr>
            <w:tcW w:w="2268" w:type="dxa"/>
          </w:tcPr>
          <w:p w:rsidR="00C11E14" w:rsidRDefault="00C11E14">
            <w:pPr>
              <w:pStyle w:val="ConsPlusNormal"/>
            </w:pPr>
          </w:p>
        </w:tc>
      </w:tr>
    </w:tbl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ind w:firstLine="540"/>
        <w:jc w:val="both"/>
      </w:pPr>
      <w:r>
        <w:t>Примечание: &lt;1&gt; Информация формируется Министерством труда и социальной защиты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&lt;2&gt; Информация представляется Министерством здравоохранения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&lt;3&gt; Информация представляется Министерством образования и молодежной политики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&lt;4&gt; Информация представляется Министерством культуры, по делам национальностей и архивного дела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&lt;5&gt; Информация представляется Министерством физической культуры и спорта Чувашской Республики.</w:t>
      </w:r>
    </w:p>
    <w:p w:rsidR="00C11E14" w:rsidRDefault="00C11E14">
      <w:pPr>
        <w:pStyle w:val="ConsPlusNormal"/>
        <w:spacing w:before="220"/>
        <w:ind w:firstLine="540"/>
        <w:jc w:val="both"/>
      </w:pPr>
      <w:r>
        <w:t>&lt;6&gt; Информация формируется Министерством труда и социальной защиты Чувашской Республики.</w:t>
      </w: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jc w:val="both"/>
      </w:pPr>
    </w:p>
    <w:p w:rsidR="00C11E14" w:rsidRDefault="00C11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D850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4"/>
    <w:rsid w:val="005C0A87"/>
    <w:rsid w:val="00C11E14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798F27DE5753E83BA4FCF9AD16EC0549596EDB6CA4CC91A3A1AA2FACA05966FB797938F9175C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7E1302E67B8E9158D845D25820BEE0798F27DE5753E83BA4FCF9AD16EC0549596EDB6CA4CC91A3A1AA2FACA05966FB797938F9175CEL" TargetMode="External"/><Relationship Id="rId5" Type="http://schemas.openxmlformats.org/officeDocument/2006/relationships/hyperlink" Target="consultantplus://offline/ref=E787E1302E67B8E9158D9A5033EE55EA0C9BAC75E37830D2E619C9CD8E3EC601D5D6EBE08A0BCF4F6B5EF7F6C90BDC3EF2DC9C8E96426A03376C63B27AC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2022-01-15T11:02:00Z</dcterms:created>
  <dcterms:modified xsi:type="dcterms:W3CDTF">2022-01-15T11:03:00Z</dcterms:modified>
</cp:coreProperties>
</file>