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3B" w:rsidRDefault="0029013B">
      <w:pPr>
        <w:pStyle w:val="ConsPlusTitlePage"/>
      </w:pPr>
      <w:r>
        <w:t xml:space="preserve">Документ предоставлен </w:t>
      </w:r>
      <w:hyperlink r:id="rId5" w:history="1">
        <w:r>
          <w:rPr>
            <w:color w:val="0000FF"/>
          </w:rPr>
          <w:t>КонсультантПлюс</w:t>
        </w:r>
      </w:hyperlink>
      <w:r>
        <w:br/>
      </w:r>
    </w:p>
    <w:p w:rsidR="0029013B" w:rsidRDefault="0029013B">
      <w:pPr>
        <w:pStyle w:val="ConsPlusNormal"/>
        <w:jc w:val="both"/>
        <w:outlineLvl w:val="0"/>
      </w:pPr>
    </w:p>
    <w:p w:rsidR="0029013B" w:rsidRDefault="0029013B">
      <w:pPr>
        <w:pStyle w:val="ConsPlusNormal"/>
        <w:jc w:val="both"/>
        <w:outlineLvl w:val="0"/>
      </w:pPr>
      <w:r>
        <w:t>Зарегистрировано в Госслужбе ЧР по делам юстиции 5 июня 2020 г. N 6019</w:t>
      </w:r>
    </w:p>
    <w:p w:rsidR="0029013B" w:rsidRDefault="0029013B">
      <w:pPr>
        <w:pStyle w:val="ConsPlusNormal"/>
        <w:pBdr>
          <w:top w:val="single" w:sz="6" w:space="0" w:color="auto"/>
        </w:pBdr>
        <w:spacing w:before="100" w:after="100"/>
        <w:jc w:val="both"/>
        <w:rPr>
          <w:sz w:val="2"/>
          <w:szCs w:val="2"/>
        </w:rPr>
      </w:pPr>
    </w:p>
    <w:p w:rsidR="0029013B" w:rsidRDefault="0029013B">
      <w:pPr>
        <w:pStyle w:val="ConsPlusNormal"/>
        <w:jc w:val="both"/>
      </w:pPr>
    </w:p>
    <w:p w:rsidR="0029013B" w:rsidRDefault="0029013B">
      <w:pPr>
        <w:pStyle w:val="ConsPlusTitle"/>
        <w:jc w:val="center"/>
      </w:pPr>
      <w:r>
        <w:t>МИНИСТЕРСТВО ТРУДА И СОЦИАЛЬНОЙ ЗАЩИТЫ</w:t>
      </w:r>
    </w:p>
    <w:p w:rsidR="0029013B" w:rsidRDefault="0029013B">
      <w:pPr>
        <w:pStyle w:val="ConsPlusTitle"/>
        <w:jc w:val="center"/>
      </w:pPr>
      <w:r>
        <w:t>ЧУВАШСКОЙ РЕСПУБЛИКИ</w:t>
      </w:r>
    </w:p>
    <w:p w:rsidR="0029013B" w:rsidRDefault="0029013B">
      <w:pPr>
        <w:pStyle w:val="ConsPlusTitle"/>
        <w:jc w:val="both"/>
      </w:pPr>
    </w:p>
    <w:p w:rsidR="0029013B" w:rsidRDefault="0029013B">
      <w:pPr>
        <w:pStyle w:val="ConsPlusTitle"/>
        <w:jc w:val="center"/>
      </w:pPr>
      <w:r>
        <w:t>ПРИКАЗ</w:t>
      </w:r>
    </w:p>
    <w:p w:rsidR="0029013B" w:rsidRDefault="0029013B">
      <w:pPr>
        <w:pStyle w:val="ConsPlusTitle"/>
        <w:jc w:val="center"/>
      </w:pPr>
      <w:r>
        <w:t>от 23 апреля 2020 г. N 196</w:t>
      </w:r>
    </w:p>
    <w:p w:rsidR="0029013B" w:rsidRDefault="0029013B">
      <w:pPr>
        <w:pStyle w:val="ConsPlusTitle"/>
        <w:jc w:val="both"/>
      </w:pPr>
    </w:p>
    <w:p w:rsidR="0029013B" w:rsidRDefault="0029013B">
      <w:pPr>
        <w:pStyle w:val="ConsPlusTitle"/>
        <w:jc w:val="center"/>
      </w:pPr>
      <w:r>
        <w:t>ОБ УТВЕРЖДЕНИИ АДМИНИСТРАТИВНОГО РЕГЛАМЕНТА</w:t>
      </w:r>
    </w:p>
    <w:p w:rsidR="0029013B" w:rsidRDefault="0029013B">
      <w:pPr>
        <w:pStyle w:val="ConsPlusTitle"/>
        <w:jc w:val="center"/>
      </w:pPr>
      <w:r>
        <w:t>МИНИСТЕРСТВА ТРУДА И СОЦИАЛЬНОЙ ЗАЩИТЫ ЧУВАШСКОЙ РЕСПУБЛИКИ</w:t>
      </w:r>
    </w:p>
    <w:p w:rsidR="0029013B" w:rsidRDefault="0029013B">
      <w:pPr>
        <w:pStyle w:val="ConsPlusTitle"/>
        <w:jc w:val="center"/>
      </w:pPr>
      <w:r>
        <w:t>ПО ПРЕДОСТАВЛЕНИЮ ГОСУДАРСТВЕННОЙ УСЛУГИ</w:t>
      </w:r>
    </w:p>
    <w:p w:rsidR="0029013B" w:rsidRDefault="0029013B">
      <w:pPr>
        <w:pStyle w:val="ConsPlusTitle"/>
        <w:jc w:val="center"/>
      </w:pPr>
      <w:r>
        <w:t>"ИСПОЛНЯЕТ ФУНКЦИИ ОРГАНИЗАТОРА ПО ПРЕДОСТАВЛЕНИЮ</w:t>
      </w:r>
    </w:p>
    <w:p w:rsidR="0029013B" w:rsidRDefault="0029013B">
      <w:pPr>
        <w:pStyle w:val="ConsPlusTitle"/>
        <w:jc w:val="center"/>
      </w:pPr>
      <w:r>
        <w:t>СОЦИАЛЬНОГО ПОСОБИЯ НА ПОГРЕБЕНИЕ УМЕРШИХ ГРАЖДАН,</w:t>
      </w:r>
    </w:p>
    <w:p w:rsidR="0029013B" w:rsidRDefault="0029013B">
      <w:pPr>
        <w:pStyle w:val="ConsPlusTitle"/>
        <w:jc w:val="center"/>
      </w:pPr>
      <w:r>
        <w:t xml:space="preserve">НЕ </w:t>
      </w:r>
      <w:proofErr w:type="gramStart"/>
      <w:r>
        <w:t>ПОДЛЕЖАВШИХ</w:t>
      </w:r>
      <w:proofErr w:type="gramEnd"/>
      <w:r>
        <w:t xml:space="preserve"> ОБЯЗАТЕЛЬНОМУ СОЦИАЛЬНОМУ СТРАХОВАНИЮ</w:t>
      </w:r>
    </w:p>
    <w:p w:rsidR="0029013B" w:rsidRDefault="0029013B">
      <w:pPr>
        <w:pStyle w:val="ConsPlusTitle"/>
        <w:jc w:val="center"/>
      </w:pPr>
      <w:r>
        <w:t>НА СЛУЧАЙ ВРЕМЕННОЙ НЕТРУДОСПОСОБНОСТИ И В СВЯЗИ</w:t>
      </w:r>
    </w:p>
    <w:p w:rsidR="0029013B" w:rsidRDefault="0029013B">
      <w:pPr>
        <w:pStyle w:val="ConsPlusTitle"/>
        <w:jc w:val="center"/>
      </w:pPr>
      <w:r>
        <w:t xml:space="preserve">С МАТЕРИНСТВОМ НА ДЕНЬ СМЕРТИ И НЕ </w:t>
      </w:r>
      <w:proofErr w:type="gramStart"/>
      <w:r>
        <w:t>ЯВЛЯВШИХСЯ</w:t>
      </w:r>
      <w:proofErr w:type="gramEnd"/>
      <w:r>
        <w:t xml:space="preserve"> ПЕНСИОНЕРАМИ,</w:t>
      </w:r>
    </w:p>
    <w:p w:rsidR="0029013B" w:rsidRDefault="0029013B">
      <w:pPr>
        <w:pStyle w:val="ConsPlusTitle"/>
        <w:jc w:val="center"/>
      </w:pPr>
      <w:r>
        <w:t>А ТАКЖЕ В СЛУЧАЕ РОЖДЕНИЯ МЕРТВОГО РЕБЕНКА ПО ИСТЕЧЕНИИ</w:t>
      </w:r>
    </w:p>
    <w:p w:rsidR="0029013B" w:rsidRDefault="0029013B">
      <w:pPr>
        <w:pStyle w:val="ConsPlusTitle"/>
        <w:jc w:val="center"/>
      </w:pPr>
      <w:r>
        <w:t>154 ДНЕЙ БЕРЕМЕННОСТИ, А ТАКЖЕ ВОЗМЕЩЕНИЕ СТОИМОСТИ</w:t>
      </w:r>
    </w:p>
    <w:p w:rsidR="0029013B" w:rsidRDefault="0029013B">
      <w:pPr>
        <w:pStyle w:val="ConsPlusTitle"/>
        <w:jc w:val="center"/>
      </w:pPr>
      <w:r>
        <w:t>ГАРАНТИРОВАННОГО ПЕРЕЧНЯ УСЛУГ ПО ПОГРЕБЕНИЮ</w:t>
      </w:r>
    </w:p>
    <w:p w:rsidR="0029013B" w:rsidRDefault="0029013B">
      <w:pPr>
        <w:pStyle w:val="ConsPlusTitle"/>
        <w:jc w:val="center"/>
      </w:pPr>
      <w:r>
        <w:t>СПЕЦИАЛИЗИРОВАННОЙ СЛУЖБЕ ПО ВОПРОСАМ ПОХОРОННОГО ДЕЛА"</w:t>
      </w:r>
    </w:p>
    <w:p w:rsidR="0029013B" w:rsidRDefault="0029013B">
      <w:pPr>
        <w:pStyle w:val="ConsPlusNormal"/>
        <w:jc w:val="both"/>
      </w:pPr>
    </w:p>
    <w:p w:rsidR="0029013B" w:rsidRDefault="0029013B">
      <w:pPr>
        <w:pStyle w:val="ConsPlusNormal"/>
        <w:ind w:firstLine="540"/>
        <w:jc w:val="both"/>
      </w:pPr>
      <w:r>
        <w:t xml:space="preserve">В соответствии с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7"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29013B" w:rsidRDefault="0029013B">
      <w:pPr>
        <w:pStyle w:val="ConsPlusNormal"/>
        <w:spacing w:before="220"/>
        <w:ind w:firstLine="540"/>
        <w:jc w:val="both"/>
      </w:pPr>
      <w:r>
        <w:t xml:space="preserve">1. </w:t>
      </w:r>
      <w:proofErr w:type="gramStart"/>
      <w:r>
        <w:t xml:space="preserve">Утвердить прилагаемый Административный </w:t>
      </w:r>
      <w:hyperlink w:anchor="P47"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а</w:t>
      </w:r>
      <w:proofErr w:type="gramEnd"/>
      <w:r>
        <w:t xml:space="preserve"> также возмещение стоимости гарантированного перечня услуг по погребению специализированной службе по вопросам похоронного дела".</w:t>
      </w:r>
    </w:p>
    <w:p w:rsidR="0029013B" w:rsidRDefault="0029013B">
      <w:pPr>
        <w:pStyle w:val="ConsPlusNormal"/>
        <w:spacing w:before="220"/>
        <w:ind w:firstLine="540"/>
        <w:jc w:val="both"/>
      </w:pPr>
      <w:r>
        <w:t>2. Признать утратившими силу:</w:t>
      </w:r>
    </w:p>
    <w:p w:rsidR="0029013B" w:rsidRDefault="0029013B">
      <w:pPr>
        <w:pStyle w:val="ConsPlusNormal"/>
        <w:spacing w:before="220"/>
        <w:ind w:firstLine="540"/>
        <w:jc w:val="both"/>
      </w:pPr>
      <w:hyperlink r:id="rId8" w:history="1">
        <w:proofErr w:type="gramStart"/>
        <w:r>
          <w:rPr>
            <w:color w:val="0000FF"/>
          </w:rPr>
          <w:t>приказ</w:t>
        </w:r>
      </w:hyperlink>
      <w:r>
        <w:t xml:space="preserve"> Министерства труда и социальной защиты Чувашской Республики от 25 июля 2016 г. N 354 "Об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предоставлению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w:t>
      </w:r>
      <w:proofErr w:type="gramEnd"/>
      <w:r>
        <w:t xml:space="preserve"> являвшихся пенсионерами, а также в случае рождения мертвого ребенка по истечении 154 дней беременности, а также возмещение стоимости гарантированного перечня услуг по погребению специализированной службе по вопросам похоронного дела" (</w:t>
      </w:r>
      <w:proofErr w:type="gramStart"/>
      <w:r>
        <w:t>зарегистрирован</w:t>
      </w:r>
      <w:proofErr w:type="gramEnd"/>
      <w:r>
        <w:t xml:space="preserve"> в Министерстве юстиции Чувашской Республики 14 сентября 2016 г., регистрационный N 3246);</w:t>
      </w:r>
    </w:p>
    <w:p w:rsidR="0029013B" w:rsidRDefault="0029013B">
      <w:pPr>
        <w:pStyle w:val="ConsPlusNormal"/>
        <w:spacing w:before="220"/>
        <w:ind w:firstLine="540"/>
        <w:jc w:val="both"/>
      </w:pPr>
      <w:hyperlink r:id="rId9" w:history="1">
        <w:r>
          <w:rPr>
            <w:color w:val="0000FF"/>
          </w:rPr>
          <w:t>подпункт 1 пункта 1</w:t>
        </w:r>
      </w:hyperlink>
      <w:r>
        <w:t xml:space="preserve"> приказа Министерства труда и социальной защиты Чувашской Республики от 1 декабря 2017 г. N 580 "О внесении изменений в некоторые приказы </w:t>
      </w:r>
      <w:r>
        <w:lastRenderedPageBreak/>
        <w:t>Министерства труда и социальной защиты Чувашской Республики" (зарегистрирован в Министерстве юстиции и имущественных отношений Чувашской Республики 26 декабря 2017 г., регистрационный N 4253);</w:t>
      </w:r>
    </w:p>
    <w:p w:rsidR="0029013B" w:rsidRDefault="0029013B">
      <w:pPr>
        <w:pStyle w:val="ConsPlusNormal"/>
        <w:spacing w:before="220"/>
        <w:ind w:firstLine="540"/>
        <w:jc w:val="both"/>
      </w:pPr>
      <w:hyperlink r:id="rId10" w:history="1">
        <w:r>
          <w:rPr>
            <w:color w:val="0000FF"/>
          </w:rPr>
          <w:t>подпункт 1 пункта 1</w:t>
        </w:r>
      </w:hyperlink>
      <w:r>
        <w:t xml:space="preserve"> приказа Министерства труда и социальной защиты Чувашской Республики от 24 апреля 2018 г. N 184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21 июня 2018 г., регистрационный N 4542);</w:t>
      </w:r>
    </w:p>
    <w:p w:rsidR="0029013B" w:rsidRDefault="0029013B">
      <w:pPr>
        <w:pStyle w:val="ConsPlusNormal"/>
        <w:spacing w:before="220"/>
        <w:ind w:firstLine="540"/>
        <w:jc w:val="both"/>
      </w:pPr>
      <w:hyperlink r:id="rId11" w:history="1">
        <w:r>
          <w:rPr>
            <w:color w:val="0000FF"/>
          </w:rPr>
          <w:t>приказ</w:t>
        </w:r>
      </w:hyperlink>
      <w:r>
        <w:t xml:space="preserve"> Министерства труда и социальной защиты Чувашской Республики от 19 ноября 2018 г. N 474 "О внесении изменений в приказ Министерства труда и социальной защиты Чувашской Республики от 25 июля 2016 г. N 354" (зарегистрирован в Министерстве юстиции и имущественных отношений Чувашской Республики 10 декабря 2018 г., регистрационный N 4890).</w:t>
      </w:r>
    </w:p>
    <w:p w:rsidR="0029013B" w:rsidRDefault="0029013B">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Чувашской Республики, курирующего предоставление соответствующей государственной услуги.</w:t>
      </w:r>
    </w:p>
    <w:p w:rsidR="0029013B" w:rsidRDefault="0029013B">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29013B" w:rsidRDefault="0029013B">
      <w:pPr>
        <w:pStyle w:val="ConsPlusNormal"/>
        <w:jc w:val="both"/>
      </w:pPr>
    </w:p>
    <w:p w:rsidR="0029013B" w:rsidRDefault="0029013B">
      <w:pPr>
        <w:pStyle w:val="ConsPlusNormal"/>
        <w:jc w:val="right"/>
      </w:pPr>
      <w:r>
        <w:t>Министр</w:t>
      </w:r>
    </w:p>
    <w:p w:rsidR="0029013B" w:rsidRDefault="0029013B">
      <w:pPr>
        <w:pStyle w:val="ConsPlusNormal"/>
        <w:jc w:val="right"/>
      </w:pPr>
      <w:r>
        <w:t>А.ЕЛИЗАРОВА</w:t>
      </w: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right"/>
        <w:outlineLvl w:val="0"/>
      </w:pPr>
      <w:r>
        <w:t>Утвержден</w:t>
      </w:r>
    </w:p>
    <w:p w:rsidR="0029013B" w:rsidRDefault="0029013B">
      <w:pPr>
        <w:pStyle w:val="ConsPlusNormal"/>
        <w:jc w:val="right"/>
      </w:pPr>
      <w:r>
        <w:t>приказом</w:t>
      </w:r>
    </w:p>
    <w:p w:rsidR="0029013B" w:rsidRDefault="0029013B">
      <w:pPr>
        <w:pStyle w:val="ConsPlusNormal"/>
        <w:jc w:val="right"/>
      </w:pPr>
      <w:r>
        <w:t>Министерства труда</w:t>
      </w:r>
    </w:p>
    <w:p w:rsidR="0029013B" w:rsidRDefault="0029013B">
      <w:pPr>
        <w:pStyle w:val="ConsPlusNormal"/>
        <w:jc w:val="right"/>
      </w:pPr>
      <w:r>
        <w:t>и социальной защиты</w:t>
      </w:r>
    </w:p>
    <w:p w:rsidR="0029013B" w:rsidRDefault="0029013B">
      <w:pPr>
        <w:pStyle w:val="ConsPlusNormal"/>
        <w:jc w:val="right"/>
      </w:pPr>
      <w:r>
        <w:t>Чувашской Республики</w:t>
      </w:r>
    </w:p>
    <w:p w:rsidR="0029013B" w:rsidRDefault="0029013B">
      <w:pPr>
        <w:pStyle w:val="ConsPlusNormal"/>
        <w:jc w:val="right"/>
      </w:pPr>
      <w:r>
        <w:t>от 23.04.2020 N 196</w:t>
      </w:r>
    </w:p>
    <w:p w:rsidR="0029013B" w:rsidRDefault="0029013B">
      <w:pPr>
        <w:pStyle w:val="ConsPlusNormal"/>
        <w:jc w:val="both"/>
      </w:pPr>
    </w:p>
    <w:p w:rsidR="0029013B" w:rsidRDefault="0029013B">
      <w:pPr>
        <w:pStyle w:val="ConsPlusTitle"/>
        <w:jc w:val="center"/>
      </w:pPr>
      <w:bookmarkStart w:id="0" w:name="P47"/>
      <w:bookmarkEnd w:id="0"/>
      <w:r>
        <w:t>АДМИНИСТРАТИВНЫЙ РЕГЛАМЕНТ</w:t>
      </w:r>
    </w:p>
    <w:p w:rsidR="0029013B" w:rsidRDefault="0029013B">
      <w:pPr>
        <w:pStyle w:val="ConsPlusTitle"/>
        <w:jc w:val="center"/>
      </w:pPr>
      <w:r>
        <w:t>МИНИСТЕРСТВА ТРУДА И СОЦИАЛЬНОЙ ЗАЩИТЫ ЧУВАШСКОЙ РЕСПУБЛИКИ</w:t>
      </w:r>
    </w:p>
    <w:p w:rsidR="0029013B" w:rsidRDefault="0029013B">
      <w:pPr>
        <w:pStyle w:val="ConsPlusTitle"/>
        <w:jc w:val="center"/>
      </w:pPr>
      <w:r>
        <w:t>ПО ПРЕДОСТАВЛЕНИЮ ГОСУДАРСТВЕННОЙ УСЛУГИ "ИСПОЛНЯЕТ ФУНКЦИИ</w:t>
      </w:r>
    </w:p>
    <w:p w:rsidR="0029013B" w:rsidRDefault="0029013B">
      <w:pPr>
        <w:pStyle w:val="ConsPlusTitle"/>
        <w:jc w:val="center"/>
      </w:pPr>
      <w:r>
        <w:t>ОРГАНИЗАТОРА ПО ПРЕДОСТАВЛЕНИЮ СОЦИАЛЬНОГО ПОСОБИЯ</w:t>
      </w:r>
    </w:p>
    <w:p w:rsidR="0029013B" w:rsidRDefault="0029013B">
      <w:pPr>
        <w:pStyle w:val="ConsPlusTitle"/>
        <w:jc w:val="center"/>
      </w:pPr>
      <w:r>
        <w:t>НА ПОГРЕБЕНИЕ УМЕРШИХ ГРАЖДАН, НЕ ПОДЛЕЖАВШИХ</w:t>
      </w:r>
    </w:p>
    <w:p w:rsidR="0029013B" w:rsidRDefault="0029013B">
      <w:pPr>
        <w:pStyle w:val="ConsPlusTitle"/>
        <w:jc w:val="center"/>
      </w:pPr>
      <w:r>
        <w:t>ОБЯЗАТЕЛЬНОМУ СОЦИАЛЬНОМУ СТРАХОВАНИЮ НА СЛУЧАЙ ВРЕМЕННОЙ</w:t>
      </w:r>
    </w:p>
    <w:p w:rsidR="0029013B" w:rsidRDefault="0029013B">
      <w:pPr>
        <w:pStyle w:val="ConsPlusTitle"/>
        <w:jc w:val="center"/>
      </w:pPr>
      <w:r>
        <w:t>НЕТРУДОСПОСОБНОСТИ И В СВЯЗИ С МАТЕРИНСТВОМ НА ДЕНЬ СМЕРТИ</w:t>
      </w:r>
    </w:p>
    <w:p w:rsidR="0029013B" w:rsidRDefault="0029013B">
      <w:pPr>
        <w:pStyle w:val="ConsPlusTitle"/>
        <w:jc w:val="center"/>
      </w:pPr>
      <w:r>
        <w:t xml:space="preserve">И НЕ </w:t>
      </w:r>
      <w:proofErr w:type="gramStart"/>
      <w:r>
        <w:t>ЯВЛЯВШИХСЯ</w:t>
      </w:r>
      <w:proofErr w:type="gramEnd"/>
      <w:r>
        <w:t xml:space="preserve"> ПЕНСИОНЕРАМИ, А ТАКЖЕ В СЛУЧАЕ РОЖДЕНИЯ</w:t>
      </w:r>
    </w:p>
    <w:p w:rsidR="0029013B" w:rsidRDefault="0029013B">
      <w:pPr>
        <w:pStyle w:val="ConsPlusTitle"/>
        <w:jc w:val="center"/>
      </w:pPr>
      <w:r>
        <w:t>МЕРТВОГО РЕБЕНКА ПО ИСТЕЧЕНИИ 154 ДНЕЙ БЕРЕМЕННОСТИ,</w:t>
      </w:r>
    </w:p>
    <w:p w:rsidR="0029013B" w:rsidRDefault="0029013B">
      <w:pPr>
        <w:pStyle w:val="ConsPlusTitle"/>
        <w:jc w:val="center"/>
      </w:pPr>
      <w:r>
        <w:t xml:space="preserve">А ТАКЖЕ ВОЗМЕЩЕНИЕ СТОИМОСТИ </w:t>
      </w:r>
      <w:proofErr w:type="gramStart"/>
      <w:r>
        <w:t>ГАРАНТИРОВАННОГО</w:t>
      </w:r>
      <w:proofErr w:type="gramEnd"/>
    </w:p>
    <w:p w:rsidR="0029013B" w:rsidRDefault="0029013B">
      <w:pPr>
        <w:pStyle w:val="ConsPlusTitle"/>
        <w:jc w:val="center"/>
      </w:pPr>
      <w:r>
        <w:t>ПЕРЕЧНЯ УСЛУГ ПО ПОГРЕБЕНИЮ СПЕЦИАЛИЗИРОВАННОЙ СЛУЖБЕ</w:t>
      </w:r>
    </w:p>
    <w:p w:rsidR="0029013B" w:rsidRDefault="0029013B">
      <w:pPr>
        <w:pStyle w:val="ConsPlusTitle"/>
        <w:jc w:val="center"/>
      </w:pPr>
      <w:r>
        <w:t>ПО ВОПРОСАМ ПОХОРОННОГО ДЕЛА"</w:t>
      </w:r>
    </w:p>
    <w:p w:rsidR="0029013B" w:rsidRDefault="0029013B">
      <w:pPr>
        <w:pStyle w:val="ConsPlusNormal"/>
        <w:jc w:val="both"/>
      </w:pPr>
    </w:p>
    <w:p w:rsidR="0029013B" w:rsidRDefault="0029013B">
      <w:pPr>
        <w:pStyle w:val="ConsPlusTitle"/>
        <w:jc w:val="center"/>
        <w:outlineLvl w:val="1"/>
      </w:pPr>
      <w:r>
        <w:t>I. Общие положения</w:t>
      </w:r>
    </w:p>
    <w:p w:rsidR="0029013B" w:rsidRDefault="0029013B">
      <w:pPr>
        <w:pStyle w:val="ConsPlusNormal"/>
        <w:jc w:val="both"/>
      </w:pPr>
    </w:p>
    <w:p w:rsidR="0029013B" w:rsidRDefault="0029013B">
      <w:pPr>
        <w:pStyle w:val="ConsPlusTitle"/>
        <w:ind w:firstLine="540"/>
        <w:jc w:val="both"/>
        <w:outlineLvl w:val="2"/>
      </w:pPr>
      <w:r>
        <w:t>1.1. Предмет регулирования административного регламента</w:t>
      </w:r>
    </w:p>
    <w:p w:rsidR="0029013B" w:rsidRDefault="0029013B">
      <w:pPr>
        <w:pStyle w:val="ConsPlusNormal"/>
        <w:jc w:val="both"/>
      </w:pPr>
    </w:p>
    <w:p w:rsidR="0029013B" w:rsidRDefault="0029013B">
      <w:pPr>
        <w:pStyle w:val="ConsPlusNormal"/>
        <w:ind w:firstLine="540"/>
        <w:jc w:val="both"/>
      </w:pPr>
      <w:proofErr w:type="gramStart"/>
      <w:r>
        <w:t xml:space="preserve">Административный регламент Министерства труда и социальной защиты Чувашской </w:t>
      </w:r>
      <w:r>
        <w:lastRenderedPageBreak/>
        <w:t>Республики (далее также - Министерство) по предоставлению государственной услуги "Исполняет функции организатора по предоставлению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roofErr w:type="gramEnd"/>
      <w:r>
        <w:t xml:space="preserve">, </w:t>
      </w:r>
      <w:proofErr w:type="gramStart"/>
      <w:r>
        <w:t>а также возмещение стоимости гарантированного перечня услуг по погребению специализированной службе по вопросам похоронного дела" (далее - Административный регламент) регулирует сроки и последовательность действий (административных процедур) при оказании государственной услуги по исполнению функции организатора по предоставлению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w:t>
      </w:r>
      <w:proofErr w:type="gramEnd"/>
      <w:r>
        <w:t xml:space="preserve"> являвшихся пенсионерами, а также в случае рождения мертвого ребенка по истечении 154 дней беременности, а также возмещение стоимости гарантированного перечня услуг по погребению специализированной службе по вопросам похоронного дела (далее также - государственная услуга).</w:t>
      </w:r>
    </w:p>
    <w:p w:rsidR="0029013B" w:rsidRDefault="0029013B">
      <w:pPr>
        <w:pStyle w:val="ConsPlusNormal"/>
        <w:jc w:val="both"/>
      </w:pPr>
    </w:p>
    <w:p w:rsidR="0029013B" w:rsidRDefault="0029013B">
      <w:pPr>
        <w:pStyle w:val="ConsPlusTitle"/>
        <w:ind w:firstLine="540"/>
        <w:jc w:val="both"/>
        <w:outlineLvl w:val="2"/>
      </w:pPr>
      <w:bookmarkStart w:id="1" w:name="P66"/>
      <w:bookmarkEnd w:id="1"/>
      <w:r>
        <w:t>1.2. Круг заявителей</w:t>
      </w:r>
    </w:p>
    <w:p w:rsidR="0029013B" w:rsidRDefault="0029013B">
      <w:pPr>
        <w:pStyle w:val="ConsPlusNormal"/>
        <w:jc w:val="both"/>
      </w:pPr>
    </w:p>
    <w:p w:rsidR="0029013B" w:rsidRDefault="0029013B">
      <w:pPr>
        <w:pStyle w:val="ConsPlusNormal"/>
        <w:ind w:firstLine="540"/>
        <w:jc w:val="both"/>
      </w:pPr>
      <w:proofErr w:type="gramStart"/>
      <w:r>
        <w:t>Заявителями на получение государственной услуги являются супруга, супруг, близкие родственники, иные родственники, законные представители умершего или иные лица, взявшие на себя обязанность осуществить погребение умершего гражданина, не подлежавшего обязательному социальному страхованию на случай временной нетрудоспособности и в связи с материнством на день смерти и не являющегося пенсионером, а также в случае рождения мертвого ребенка по истечении 154 дней беременности или</w:t>
      </w:r>
      <w:proofErr w:type="gramEnd"/>
      <w:r>
        <w:t xml:space="preserve"> </w:t>
      </w:r>
      <w:proofErr w:type="gramStart"/>
      <w:r>
        <w:t>их представители (при наличии доверенности), либо специализированная служба по вопросам похоронного дела, обратившиеся в структурные подразделения казенного учреждения Чувашской Республики "Центр предоставления мер социальной поддержки" Министерства (далее также соответственно - структурные подразделения Центра, Центр), либо в соответствии с заключенным соглашением между Министерством и многофункциональным центром предоставления государственных и муниципальных услуг (далее - соглашение) в многофункциональный центр предоставления государственных и муниципальных услуг (далее</w:t>
      </w:r>
      <w:proofErr w:type="gramEnd"/>
      <w:r>
        <w:t xml:space="preserve"> - </w:t>
      </w:r>
      <w:proofErr w:type="gramStart"/>
      <w:r>
        <w:t>МФЦ) с запросом о предоставлении государственной услуги.</w:t>
      </w:r>
      <w:proofErr w:type="gramEnd"/>
    </w:p>
    <w:p w:rsidR="0029013B" w:rsidRDefault="0029013B">
      <w:pPr>
        <w:pStyle w:val="ConsPlusNormal"/>
        <w:jc w:val="both"/>
      </w:pPr>
    </w:p>
    <w:p w:rsidR="0029013B" w:rsidRDefault="0029013B">
      <w:pPr>
        <w:pStyle w:val="ConsPlusTitle"/>
        <w:ind w:firstLine="540"/>
        <w:jc w:val="both"/>
        <w:outlineLvl w:val="2"/>
      </w:pPr>
      <w:r>
        <w:t>1.3. Требования к порядку информирования о предоставлении государственной услуги</w:t>
      </w:r>
    </w:p>
    <w:p w:rsidR="0029013B" w:rsidRDefault="0029013B">
      <w:pPr>
        <w:pStyle w:val="ConsPlusNormal"/>
        <w:jc w:val="both"/>
      </w:pPr>
    </w:p>
    <w:p w:rsidR="0029013B" w:rsidRDefault="0029013B">
      <w:pPr>
        <w:pStyle w:val="ConsPlusNormal"/>
        <w:ind w:firstLine="540"/>
        <w:jc w:val="both"/>
      </w:pPr>
      <w:r>
        <w:t>1.3.1. Информационное обеспечение предоставления государственной услуги осуществляется Министерством, Центром и его структурными подразделениями.</w:t>
      </w:r>
    </w:p>
    <w:p w:rsidR="0029013B" w:rsidRDefault="0029013B">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29013B" w:rsidRDefault="0029013B">
      <w:pPr>
        <w:pStyle w:val="ConsPlusNormal"/>
        <w:spacing w:before="220"/>
        <w:ind w:firstLine="540"/>
        <w:jc w:val="both"/>
      </w:pPr>
      <w:proofErr w:type="gramStart"/>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на сайте Центра в сети "Интернет" (http://shuv-centr.soc.cap.ru/), в федеральной государственной информационной системе "Единый</w:t>
      </w:r>
      <w:proofErr w:type="gramEnd"/>
      <w:r>
        <w:t xml:space="preserve"> портал государственных и муниципальных услуг (функций)" (далее - Единый портал государственных и муниципальных услуг), в МФЦ.</w:t>
      </w:r>
    </w:p>
    <w:p w:rsidR="0029013B" w:rsidRDefault="0029013B">
      <w:pPr>
        <w:pStyle w:val="ConsPlusNormal"/>
        <w:spacing w:before="220"/>
        <w:ind w:firstLine="540"/>
        <w:jc w:val="both"/>
      </w:pPr>
      <w:proofErr w:type="gramStart"/>
      <w:r>
        <w:t xml:space="preserve">Справочная информация (о месте нахождения и графике работы Министерства, уполномоченного подразделения, справочные телефоны уполномоченного подразделения, адрес официального сайта Министерства, адреса электронной почты) размещается на информационных стендах в местах предоставления государственной услуги, на официальных сайтах Министерства и </w:t>
      </w:r>
      <w:r>
        <w:lastRenderedPageBreak/>
        <w:t>Центра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w:t>
      </w:r>
      <w:proofErr w:type="gramEnd"/>
      <w:r>
        <w:t xml:space="preserve"> Едином </w:t>
      </w:r>
      <w:proofErr w:type="gramStart"/>
      <w:r>
        <w:t>портале</w:t>
      </w:r>
      <w:proofErr w:type="gramEnd"/>
      <w:r>
        <w:t xml:space="preserve"> государственных и муниципальных услуг.</w:t>
      </w:r>
    </w:p>
    <w:p w:rsidR="0029013B" w:rsidRDefault="0029013B">
      <w:pPr>
        <w:pStyle w:val="ConsPlusNormal"/>
        <w:spacing w:before="220"/>
        <w:ind w:firstLine="540"/>
        <w:jc w:val="both"/>
      </w:pPr>
      <w:r>
        <w:t>1.3.2. Информирование о предоставлении государственной услуги.</w:t>
      </w:r>
    </w:p>
    <w:p w:rsidR="0029013B" w:rsidRDefault="0029013B">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29013B" w:rsidRDefault="0029013B">
      <w:pPr>
        <w:pStyle w:val="ConsPlusNormal"/>
        <w:spacing w:before="220"/>
        <w:ind w:firstLine="540"/>
        <w:jc w:val="both"/>
      </w:pPr>
      <w:r>
        <w:t>- в устной форме в Министерство, Центр, структурное подразделение Центра;</w:t>
      </w:r>
    </w:p>
    <w:p w:rsidR="0029013B" w:rsidRDefault="0029013B">
      <w:pPr>
        <w:pStyle w:val="ConsPlusNormal"/>
        <w:spacing w:before="220"/>
        <w:ind w:firstLine="540"/>
        <w:jc w:val="both"/>
      </w:pPr>
      <w:r>
        <w:t>- с использованием средств телефонной связи в Министерство, Центр, структурное подразделение Центра;</w:t>
      </w:r>
    </w:p>
    <w:p w:rsidR="0029013B" w:rsidRDefault="0029013B">
      <w:pPr>
        <w:pStyle w:val="ConsPlusNormal"/>
        <w:spacing w:before="220"/>
        <w:ind w:firstLine="540"/>
        <w:jc w:val="both"/>
      </w:pPr>
      <w:r>
        <w:t>- в письменной форме или в форме электронного документа в Министерство, Центр, структурное подразделение Центра;</w:t>
      </w:r>
    </w:p>
    <w:p w:rsidR="0029013B" w:rsidRDefault="0029013B">
      <w:pPr>
        <w:pStyle w:val="ConsPlusNormal"/>
        <w:spacing w:before="220"/>
        <w:ind w:firstLine="540"/>
        <w:jc w:val="both"/>
      </w:pPr>
      <w:r>
        <w:t>- через официальный сайт Министерства, Центра.</w:t>
      </w:r>
    </w:p>
    <w:p w:rsidR="0029013B" w:rsidRDefault="0029013B">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29013B" w:rsidRDefault="0029013B">
      <w:pPr>
        <w:pStyle w:val="ConsPlusNormal"/>
        <w:spacing w:before="220"/>
        <w:ind w:firstLine="540"/>
        <w:jc w:val="both"/>
      </w:pPr>
      <w:r>
        <w:t>- достоверность предоставляемой информации;</w:t>
      </w:r>
    </w:p>
    <w:p w:rsidR="0029013B" w:rsidRDefault="0029013B">
      <w:pPr>
        <w:pStyle w:val="ConsPlusNormal"/>
        <w:spacing w:before="220"/>
        <w:ind w:firstLine="540"/>
        <w:jc w:val="both"/>
      </w:pPr>
      <w:r>
        <w:t>- четкость в изложении информации;</w:t>
      </w:r>
    </w:p>
    <w:p w:rsidR="0029013B" w:rsidRDefault="0029013B">
      <w:pPr>
        <w:pStyle w:val="ConsPlusNormal"/>
        <w:spacing w:before="220"/>
        <w:ind w:firstLine="540"/>
        <w:jc w:val="both"/>
      </w:pPr>
      <w:r>
        <w:t>- полнота информирования;</w:t>
      </w:r>
    </w:p>
    <w:p w:rsidR="0029013B" w:rsidRDefault="0029013B">
      <w:pPr>
        <w:pStyle w:val="ConsPlusNormal"/>
        <w:spacing w:before="220"/>
        <w:ind w:firstLine="540"/>
        <w:jc w:val="both"/>
      </w:pPr>
      <w:r>
        <w:t>- наглядность форм предоставляемой информации;</w:t>
      </w:r>
    </w:p>
    <w:p w:rsidR="0029013B" w:rsidRDefault="0029013B">
      <w:pPr>
        <w:pStyle w:val="ConsPlusNormal"/>
        <w:spacing w:before="220"/>
        <w:ind w:firstLine="540"/>
        <w:jc w:val="both"/>
      </w:pPr>
      <w:r>
        <w:t>- удобство и доступность получения информации;</w:t>
      </w:r>
    </w:p>
    <w:p w:rsidR="0029013B" w:rsidRDefault="0029013B">
      <w:pPr>
        <w:pStyle w:val="ConsPlusNormal"/>
        <w:spacing w:before="220"/>
        <w:ind w:firstLine="540"/>
        <w:jc w:val="both"/>
      </w:pPr>
      <w:r>
        <w:t>- оперативность предоставления информации.</w:t>
      </w:r>
    </w:p>
    <w:p w:rsidR="0029013B" w:rsidRDefault="0029013B">
      <w:pPr>
        <w:pStyle w:val="ConsPlusNormal"/>
        <w:spacing w:before="220"/>
        <w:ind w:firstLine="540"/>
        <w:jc w:val="both"/>
      </w:pPr>
      <w:r>
        <w:t>Информирование заявителей организуется следующим образом:</w:t>
      </w:r>
    </w:p>
    <w:p w:rsidR="0029013B" w:rsidRDefault="0029013B">
      <w:pPr>
        <w:pStyle w:val="ConsPlusNormal"/>
        <w:spacing w:before="220"/>
        <w:ind w:firstLine="540"/>
        <w:jc w:val="both"/>
      </w:pPr>
      <w:r>
        <w:t>- индивидуальное информирование;</w:t>
      </w:r>
    </w:p>
    <w:p w:rsidR="0029013B" w:rsidRDefault="0029013B">
      <w:pPr>
        <w:pStyle w:val="ConsPlusNormal"/>
        <w:spacing w:before="220"/>
        <w:ind w:firstLine="540"/>
        <w:jc w:val="both"/>
      </w:pPr>
      <w:r>
        <w:t>- публичное информирование.</w:t>
      </w:r>
    </w:p>
    <w:p w:rsidR="0029013B" w:rsidRDefault="0029013B">
      <w:pPr>
        <w:pStyle w:val="ConsPlusNormal"/>
        <w:spacing w:before="220"/>
        <w:ind w:firstLine="540"/>
        <w:jc w:val="both"/>
      </w:pPr>
      <w:r>
        <w:t>Информирование проводится в форме:</w:t>
      </w:r>
    </w:p>
    <w:p w:rsidR="0029013B" w:rsidRDefault="0029013B">
      <w:pPr>
        <w:pStyle w:val="ConsPlusNormal"/>
        <w:spacing w:before="220"/>
        <w:ind w:firstLine="540"/>
        <w:jc w:val="both"/>
      </w:pPr>
      <w:r>
        <w:t>- устного информирования;</w:t>
      </w:r>
    </w:p>
    <w:p w:rsidR="0029013B" w:rsidRDefault="0029013B">
      <w:pPr>
        <w:pStyle w:val="ConsPlusNormal"/>
        <w:spacing w:before="220"/>
        <w:ind w:firstLine="540"/>
        <w:jc w:val="both"/>
      </w:pPr>
      <w:r>
        <w:t>- письменного информирования.</w:t>
      </w:r>
    </w:p>
    <w:p w:rsidR="0029013B" w:rsidRDefault="0029013B">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Центра, структурного подразделения Центра при обращении заявителей за информацией:</w:t>
      </w:r>
    </w:p>
    <w:p w:rsidR="0029013B" w:rsidRDefault="0029013B">
      <w:pPr>
        <w:pStyle w:val="ConsPlusNormal"/>
        <w:spacing w:before="220"/>
        <w:ind w:firstLine="540"/>
        <w:jc w:val="both"/>
      </w:pPr>
      <w:r>
        <w:t>- лично;</w:t>
      </w:r>
    </w:p>
    <w:p w:rsidR="0029013B" w:rsidRDefault="0029013B">
      <w:pPr>
        <w:pStyle w:val="ConsPlusNormal"/>
        <w:spacing w:before="220"/>
        <w:ind w:firstLine="540"/>
        <w:jc w:val="both"/>
      </w:pPr>
      <w:r>
        <w:t>- по телефону.</w:t>
      </w:r>
    </w:p>
    <w:p w:rsidR="0029013B" w:rsidRDefault="0029013B">
      <w:pPr>
        <w:pStyle w:val="ConsPlusNormal"/>
        <w:spacing w:before="220"/>
        <w:ind w:firstLine="540"/>
        <w:jc w:val="both"/>
      </w:pPr>
      <w:r>
        <w:t>Специалист уполномоченного подразделения, Центра, структурного подразделения Центра (по телефону или лично) должен относиться к заявителю корректно и внимательно.</w:t>
      </w:r>
    </w:p>
    <w:p w:rsidR="0029013B" w:rsidRDefault="0029013B">
      <w:pPr>
        <w:pStyle w:val="ConsPlusNormal"/>
        <w:spacing w:before="220"/>
        <w:ind w:firstLine="540"/>
        <w:jc w:val="both"/>
      </w:pPr>
      <w:r>
        <w:lastRenderedPageBreak/>
        <w:t>При устном обращении заявителя специалист уполномоченного подразделения, Центра, структурного подразделения Центра (по телефону или лично)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29013B" w:rsidRDefault="0029013B">
      <w:pPr>
        <w:pStyle w:val="ConsPlusNormal"/>
        <w:spacing w:before="220"/>
        <w:ind w:firstLine="540"/>
        <w:jc w:val="both"/>
      </w:pPr>
      <w:r>
        <w:t>При ответе на телефонные звонки специалист уполномоченного подразделения, Центра, структурного подразделения Центра,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Центра, структурного подразделения Центра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Центра, структурного подразделения Центра, осуществляющий прием и консультирование заявителя, должен кратко подвести итоги и перечислить меры, которые надо принять. Разговор не должен продолжаться более 10 минут.</w:t>
      </w:r>
    </w:p>
    <w:p w:rsidR="0029013B" w:rsidRDefault="0029013B">
      <w:pPr>
        <w:pStyle w:val="ConsPlusNormal"/>
        <w:spacing w:before="220"/>
        <w:ind w:firstLine="540"/>
        <w:jc w:val="both"/>
      </w:pPr>
      <w:r>
        <w:t>1.3.4. Индивидуальное письменное информирование при обращении заявителя в Министерство, Центр, структурное подразделение Центра осуществляется с использованием средств почтовой, факсимильной связи либо электронной почты.</w:t>
      </w:r>
    </w:p>
    <w:p w:rsidR="0029013B" w:rsidRDefault="0029013B">
      <w:pPr>
        <w:pStyle w:val="ConsPlusNormal"/>
        <w:spacing w:before="220"/>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Центр, структурное подразделение Центра в форме электронного документа, и в письменной форме по почтовому адресу, указанному в обращении, поступившем в Министерство, Центр, структурное подразделение Центра в письменной форме. </w:t>
      </w:r>
      <w:proofErr w:type="gramStart"/>
      <w:r>
        <w:t xml:space="preserve">Кроме того, на поступившее в Министерство, Центр, структурное подразделение Центра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Pr>
            <w:color w:val="0000FF"/>
          </w:rPr>
          <w:t>части 2 статьи 6</w:t>
        </w:r>
      </w:hyperlink>
      <w:r>
        <w:t xml:space="preserve"> Федерального закона от</w:t>
      </w:r>
      <w:proofErr w:type="gramEnd"/>
      <w:r>
        <w:t xml:space="preserve"> 2 мая 2006 г. N 59-ФЗ "О порядке рассмотрения обращений граждан Российской Федерации" на официальном сайте Министерства.</w:t>
      </w:r>
    </w:p>
    <w:p w:rsidR="0029013B" w:rsidRDefault="0029013B">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29013B" w:rsidRDefault="0029013B">
      <w:pPr>
        <w:pStyle w:val="ConsPlusNormal"/>
        <w:spacing w:before="220"/>
        <w:ind w:firstLine="540"/>
        <w:jc w:val="both"/>
      </w:pPr>
      <w:r>
        <w:t>Публичное письменное информирование осуществляется Министерством, Центром, структурным подразделением Центра путем публикации информационных материалов в СМИ, на стендах в местах предоставления государственной услуги, а также на официальных сайтах Министерства и Центра в сети "Интернет", размещения в Федеральном реестре государственных и муниципальных услуг, на Едином портале государственных и муниципальных услуг.</w:t>
      </w:r>
    </w:p>
    <w:p w:rsidR="0029013B" w:rsidRDefault="0029013B">
      <w:pPr>
        <w:pStyle w:val="ConsPlusNormal"/>
        <w:spacing w:before="220"/>
        <w:ind w:firstLine="540"/>
        <w:jc w:val="both"/>
      </w:pPr>
      <w:r>
        <w:t xml:space="preserve">В Федеральном реестре государственных и муниципальных услуг и на Едином портале </w:t>
      </w:r>
      <w:r>
        <w:lastRenderedPageBreak/>
        <w:t xml:space="preserve">государственных и муниципальных услуг размещается информация, указанная в </w:t>
      </w:r>
      <w:hyperlink r:id="rId13" w:history="1">
        <w:r>
          <w:rPr>
            <w:color w:val="0000FF"/>
          </w:rPr>
          <w:t>постановлении</w:t>
        </w:r>
      </w:hyperlink>
      <w: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9013B" w:rsidRDefault="0029013B">
      <w:pPr>
        <w:pStyle w:val="ConsPlusNormal"/>
        <w:jc w:val="both"/>
      </w:pPr>
    </w:p>
    <w:p w:rsidR="0029013B" w:rsidRDefault="0029013B">
      <w:pPr>
        <w:pStyle w:val="ConsPlusTitle"/>
        <w:jc w:val="center"/>
        <w:outlineLvl w:val="1"/>
      </w:pPr>
      <w:r>
        <w:t>II. Стандарт предоставления государственной услуги</w:t>
      </w:r>
    </w:p>
    <w:p w:rsidR="0029013B" w:rsidRDefault="0029013B">
      <w:pPr>
        <w:pStyle w:val="ConsPlusNormal"/>
        <w:jc w:val="both"/>
      </w:pPr>
    </w:p>
    <w:p w:rsidR="0029013B" w:rsidRDefault="0029013B">
      <w:pPr>
        <w:pStyle w:val="ConsPlusTitle"/>
        <w:ind w:firstLine="540"/>
        <w:jc w:val="both"/>
        <w:outlineLvl w:val="2"/>
      </w:pPr>
      <w:r>
        <w:t>2.1. Наименование государственной услуги</w:t>
      </w:r>
    </w:p>
    <w:p w:rsidR="0029013B" w:rsidRDefault="0029013B">
      <w:pPr>
        <w:pStyle w:val="ConsPlusNormal"/>
        <w:jc w:val="both"/>
      </w:pPr>
    </w:p>
    <w:p w:rsidR="0029013B" w:rsidRDefault="0029013B">
      <w:pPr>
        <w:pStyle w:val="ConsPlusNormal"/>
        <w:ind w:firstLine="540"/>
        <w:jc w:val="both"/>
      </w:pPr>
      <w:proofErr w:type="gramStart"/>
      <w:r>
        <w:t>Государственная услуга "Исполняет функции организатора по предоставлению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а также возмещение стоимости гарантированного перечня услуг по погребению специализированной службе по вопросам похоронного</w:t>
      </w:r>
      <w:proofErr w:type="gramEnd"/>
      <w:r>
        <w:t xml:space="preserve"> дела".</w:t>
      </w:r>
    </w:p>
    <w:p w:rsidR="0029013B" w:rsidRDefault="0029013B">
      <w:pPr>
        <w:pStyle w:val="ConsPlusNormal"/>
        <w:jc w:val="both"/>
      </w:pPr>
    </w:p>
    <w:p w:rsidR="0029013B" w:rsidRDefault="0029013B">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29013B" w:rsidRDefault="0029013B">
      <w:pPr>
        <w:pStyle w:val="ConsPlusNormal"/>
        <w:jc w:val="both"/>
      </w:pPr>
    </w:p>
    <w:p w:rsidR="0029013B" w:rsidRDefault="0029013B">
      <w:pPr>
        <w:pStyle w:val="ConsPlusNormal"/>
        <w:ind w:firstLine="540"/>
        <w:jc w:val="both"/>
      </w:pPr>
      <w:proofErr w:type="gramStart"/>
      <w: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структурные подразделения Центра либо МФЦ (в части приема документов заявителей, необходимых для предоставления государственной услуги, и выдачи заявителю решения о выплате (об отказе в выплате) социального пособия на погребение умерших граждан, не подлежавших обязательному социальному страхованию на случай временной нетрудоспособности и в</w:t>
      </w:r>
      <w:proofErr w:type="gramEnd"/>
      <w:r>
        <w:t xml:space="preserve"> связи с материнством на день смерти и не являвшихся пенсионерами, а также в случае рождения мертвого ребенка по истечении 154 дней беременности, а также возмещения стоимости гарантированного перечня услуг по погребению специализированной службе по вопросам похоронного дела).</w:t>
      </w:r>
    </w:p>
    <w:p w:rsidR="0029013B" w:rsidRDefault="0029013B">
      <w:pPr>
        <w:pStyle w:val="ConsPlusNormal"/>
        <w:spacing w:before="220"/>
        <w:ind w:firstLine="540"/>
        <w:jc w:val="both"/>
      </w:pPr>
      <w:r>
        <w:t>При предоставлении государственной услуги осуществляется межведомственное информационное взаимодействие с Пенсионным фондом Российской Федерации, Фондом социального страхования Российской Федерации.</w:t>
      </w:r>
    </w:p>
    <w:p w:rsidR="0029013B" w:rsidRDefault="0029013B">
      <w:pPr>
        <w:pStyle w:val="ConsPlusNormal"/>
        <w:spacing w:before="220"/>
        <w:ind w:firstLine="540"/>
        <w:jc w:val="both"/>
      </w:pPr>
      <w:proofErr w:type="gramStart"/>
      <w:r>
        <w:t xml:space="preserve">Министерство, Центр и структурные подразделения Центра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Pr>
            <w:color w:val="0000FF"/>
          </w:rPr>
          <w:t>части 1 статьи 9</w:t>
        </w:r>
      </w:hyperlink>
      <w:r>
        <w:t xml:space="preserve"> Федерального</w:t>
      </w:r>
      <w:proofErr w:type="gramEnd"/>
      <w:r>
        <w:t xml:space="preserve"> закона от 27 июля 2010 г. N 210-ФЗ "Об организации предоставления государственных и муниципальных услуг" (далее также - Федеральный закон).</w:t>
      </w:r>
    </w:p>
    <w:p w:rsidR="0029013B" w:rsidRDefault="0029013B">
      <w:pPr>
        <w:pStyle w:val="ConsPlusNormal"/>
        <w:jc w:val="both"/>
      </w:pPr>
    </w:p>
    <w:p w:rsidR="0029013B" w:rsidRDefault="0029013B">
      <w:pPr>
        <w:pStyle w:val="ConsPlusTitle"/>
        <w:ind w:firstLine="540"/>
        <w:jc w:val="both"/>
        <w:outlineLvl w:val="2"/>
      </w:pPr>
      <w:r>
        <w:t>2.3. Описание результата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r>
        <w:t>Результатом предоставления государственной услуги является:</w:t>
      </w:r>
    </w:p>
    <w:p w:rsidR="0029013B" w:rsidRDefault="0029013B">
      <w:pPr>
        <w:pStyle w:val="ConsPlusNormal"/>
        <w:spacing w:before="220"/>
        <w:ind w:firstLine="540"/>
        <w:jc w:val="both"/>
      </w:pPr>
      <w:proofErr w:type="gramStart"/>
      <w:r>
        <w:t>выплата заявителю социального пособия на погребение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(далее также - выплата социального пособия на погребение) либо возмещение стоимости гарантированного перечня услуг по погребению специализированной службе по вопросам похоронного</w:t>
      </w:r>
      <w:proofErr w:type="gramEnd"/>
      <w:r>
        <w:t xml:space="preserve"> дела;</w:t>
      </w:r>
    </w:p>
    <w:p w:rsidR="0029013B" w:rsidRDefault="0029013B">
      <w:pPr>
        <w:pStyle w:val="ConsPlusNormal"/>
        <w:spacing w:before="220"/>
        <w:ind w:firstLine="540"/>
        <w:jc w:val="both"/>
      </w:pPr>
      <w:r>
        <w:lastRenderedPageBreak/>
        <w:t>отказ в выплате заявителю социального пособия на погребение либо отказ в возмещении стоимости гарантированного перечня услуг по погребению специализированной службе по вопросам похоронного дела.</w:t>
      </w:r>
    </w:p>
    <w:p w:rsidR="0029013B" w:rsidRDefault="0029013B">
      <w:pPr>
        <w:pStyle w:val="ConsPlusNormal"/>
        <w:jc w:val="both"/>
      </w:pPr>
    </w:p>
    <w:p w:rsidR="0029013B" w:rsidRDefault="0029013B">
      <w:pPr>
        <w:pStyle w:val="ConsPlusTitle"/>
        <w:ind w:firstLine="540"/>
        <w:jc w:val="both"/>
        <w:outlineLvl w:val="2"/>
      </w:pPr>
      <w:bookmarkStart w:id="2" w:name="P125"/>
      <w:bookmarkEnd w:id="2"/>
      <w:r>
        <w:t>2.4. Срок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proofErr w:type="gramStart"/>
      <w:r>
        <w:t xml:space="preserve">Перечисление средств на выплату социального пособия на погребение гражданам и возмещение стоимости гарантированного перечня услуг по погребению специализированной службе по вопросам похоронного дела осуществляются Центром на основании документов, указанных в </w:t>
      </w:r>
      <w:hyperlink r:id="rId15" w:history="1">
        <w:r>
          <w:rPr>
            <w:color w:val="0000FF"/>
          </w:rPr>
          <w:t>пункте 2.3</w:t>
        </w:r>
      </w:hyperlink>
      <w:r>
        <w:t xml:space="preserve"> Правил предоставления средств из республиканского бюджета Чувашской Республики на выплату социального пособия на погребение гражданам и возмещение стоимости гарантированного перечня услуг по погребению специализированной службе по вопросам похоронного</w:t>
      </w:r>
      <w:proofErr w:type="gramEnd"/>
      <w:r>
        <w:t xml:space="preserve"> дела в соответствии с Федеральным законом "О погребении и похоронном деле", утвержденных постановлением Кабинета Министров Чувашской Республики от 29 декабря 2010 г. N 520, с лицевого счета Центра, открытого в Министерстве финансов Чувашской Республики, в следующем порядке:</w:t>
      </w:r>
    </w:p>
    <w:p w:rsidR="0029013B" w:rsidRDefault="0029013B">
      <w:pPr>
        <w:pStyle w:val="ConsPlusNormal"/>
        <w:spacing w:before="220"/>
        <w:ind w:firstLine="540"/>
        <w:jc w:val="both"/>
      </w:pPr>
      <w:r>
        <w:t>на выплату социального пособия на погребение супругу, близким родственникам, иным родственникам, законным представителям умершего или иному лицу, взявшему на себя обязанность осуществить погребение умершего, - в день обращения по их выбору либо через организации федеральной почтовой связи, либо на лицевые счета, открываемые ими в кредитных организациях;</w:t>
      </w:r>
    </w:p>
    <w:p w:rsidR="0029013B" w:rsidRDefault="0029013B">
      <w:pPr>
        <w:pStyle w:val="ConsPlusNormal"/>
        <w:spacing w:before="220"/>
        <w:ind w:firstLine="540"/>
        <w:jc w:val="both"/>
      </w:pPr>
      <w:r>
        <w:t>на возмещение стоимости гарантированного перечня услуг по погребению специализированной службе по вопросам похоронного дела - в десятидневный срок со дня обращения этой службы путем перечисления средств на ее расчетный счет, открытый в кредитной организации.</w:t>
      </w:r>
    </w:p>
    <w:p w:rsidR="0029013B" w:rsidRDefault="0029013B">
      <w:pPr>
        <w:pStyle w:val="ConsPlusNormal"/>
        <w:jc w:val="both"/>
      </w:pPr>
    </w:p>
    <w:p w:rsidR="0029013B" w:rsidRDefault="0029013B">
      <w:pPr>
        <w:pStyle w:val="ConsPlusTitle"/>
        <w:ind w:firstLine="540"/>
        <w:jc w:val="both"/>
        <w:outlineLvl w:val="2"/>
      </w:pPr>
      <w:r>
        <w:t>2.5. Нормативные правовые акты, регулирующие предоставление государственной услуги</w:t>
      </w:r>
    </w:p>
    <w:p w:rsidR="0029013B" w:rsidRDefault="0029013B">
      <w:pPr>
        <w:pStyle w:val="ConsPlusNormal"/>
        <w:jc w:val="both"/>
      </w:pPr>
    </w:p>
    <w:p w:rsidR="0029013B" w:rsidRDefault="0029013B">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w:t>
      </w:r>
    </w:p>
    <w:p w:rsidR="0029013B" w:rsidRDefault="0029013B">
      <w:pPr>
        <w:pStyle w:val="ConsPlusNormal"/>
        <w:jc w:val="both"/>
      </w:pPr>
    </w:p>
    <w:p w:rsidR="0029013B" w:rsidRDefault="0029013B">
      <w:pPr>
        <w:pStyle w:val="ConsPlusTitle"/>
        <w:ind w:firstLine="540"/>
        <w:jc w:val="both"/>
        <w:outlineLvl w:val="2"/>
      </w:pPr>
      <w:bookmarkStart w:id="3" w:name="P135"/>
      <w:bookmarkEnd w:id="3"/>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bookmarkStart w:id="4" w:name="P137"/>
      <w:bookmarkEnd w:id="4"/>
      <w:r>
        <w:t>2.6.1. Документы и информация, которые заявитель должен представить самостоятельно.</w:t>
      </w:r>
    </w:p>
    <w:p w:rsidR="0029013B" w:rsidRDefault="0029013B">
      <w:pPr>
        <w:pStyle w:val="ConsPlusNormal"/>
        <w:spacing w:before="220"/>
        <w:ind w:firstLine="540"/>
        <w:jc w:val="both"/>
      </w:pPr>
      <w:r>
        <w:t xml:space="preserve">Для получения государственной услуги заявители, указанные в </w:t>
      </w:r>
      <w:hyperlink w:anchor="P66" w:history="1">
        <w:r>
          <w:rPr>
            <w:color w:val="0000FF"/>
          </w:rPr>
          <w:t>подразделе 1.2</w:t>
        </w:r>
      </w:hyperlink>
      <w:r>
        <w:t xml:space="preserve"> настоящего Административного регламента, за исключением специализированных служб по вопросам похоронного дела, представляют в структурное подразделение Центра либо МФЦ следующие документы:</w:t>
      </w:r>
    </w:p>
    <w:p w:rsidR="0029013B" w:rsidRDefault="0029013B">
      <w:pPr>
        <w:pStyle w:val="ConsPlusNormal"/>
        <w:spacing w:before="220"/>
        <w:ind w:firstLine="540"/>
        <w:jc w:val="both"/>
      </w:pPr>
      <w:r>
        <w:t xml:space="preserve">а) </w:t>
      </w:r>
      <w:hyperlink w:anchor="P524" w:history="1">
        <w:r>
          <w:rPr>
            <w:color w:val="0000FF"/>
          </w:rPr>
          <w:t>заявление</w:t>
        </w:r>
      </w:hyperlink>
      <w:r>
        <w:t xml:space="preserve"> о выплате социального пособия на погребение по рекомендуемой форме согласно приложению N 1 к настоящему Административному регламенту (далее также - заявление);</w:t>
      </w:r>
    </w:p>
    <w:p w:rsidR="0029013B" w:rsidRDefault="0029013B">
      <w:pPr>
        <w:pStyle w:val="ConsPlusNormal"/>
        <w:spacing w:before="220"/>
        <w:ind w:firstLine="540"/>
        <w:jc w:val="both"/>
      </w:pPr>
      <w:r>
        <w:t>б) документ, удостоверяющий личность заявителя;</w:t>
      </w:r>
    </w:p>
    <w:p w:rsidR="0029013B" w:rsidRDefault="0029013B">
      <w:pPr>
        <w:pStyle w:val="ConsPlusNormal"/>
        <w:spacing w:before="220"/>
        <w:ind w:firstLine="540"/>
        <w:jc w:val="both"/>
      </w:pPr>
      <w:proofErr w:type="gramStart"/>
      <w:r>
        <w:t xml:space="preserve">в) </w:t>
      </w:r>
      <w:hyperlink r:id="rId16" w:history="1">
        <w:r>
          <w:rPr>
            <w:color w:val="0000FF"/>
          </w:rPr>
          <w:t>справку</w:t>
        </w:r>
      </w:hyperlink>
      <w:r>
        <w:t xml:space="preserve"> о смерти по форме N 11, утвержденной приказом Министерства юстиции Российской Федерации от 1 октября 2018 г. N 200 "Об утверждении форм справок и иных документов, подтверждающих наличие или отсутствие фактов государственной регистрации актов </w:t>
      </w:r>
      <w:r>
        <w:lastRenderedPageBreak/>
        <w:t>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в Министерстве юстиции</w:t>
      </w:r>
      <w:proofErr w:type="gramEnd"/>
      <w:r>
        <w:t xml:space="preserve"> </w:t>
      </w:r>
      <w:proofErr w:type="gramStart"/>
      <w:r>
        <w:t>Российской Федерации 2 октября 2018 г., регистрационный N 52299), выданную органами записи актов гражданского состояния по месту жительства.</w:t>
      </w:r>
      <w:proofErr w:type="gramEnd"/>
    </w:p>
    <w:p w:rsidR="0029013B" w:rsidRDefault="0029013B">
      <w:pPr>
        <w:pStyle w:val="ConsPlusNormal"/>
        <w:spacing w:before="220"/>
        <w:ind w:firstLine="540"/>
        <w:jc w:val="both"/>
      </w:pPr>
      <w:r>
        <w:t>Для возмещения стоимости гарантированного перечня услуг по погребению специализированная служба по вопросам похоронного дела представляет:</w:t>
      </w:r>
    </w:p>
    <w:p w:rsidR="0029013B" w:rsidRDefault="0029013B">
      <w:pPr>
        <w:pStyle w:val="ConsPlusNormal"/>
        <w:spacing w:before="220"/>
        <w:ind w:firstLine="540"/>
        <w:jc w:val="both"/>
      </w:pPr>
      <w:r>
        <w:t xml:space="preserve">а) </w:t>
      </w:r>
      <w:hyperlink w:anchor="P629" w:history="1">
        <w:r>
          <w:rPr>
            <w:color w:val="0000FF"/>
          </w:rPr>
          <w:t>заявление</w:t>
        </w:r>
      </w:hyperlink>
      <w:r>
        <w:t xml:space="preserve"> по рекомендуемой форме согласно 2 к настоящему Административному регламенту;</w:t>
      </w:r>
    </w:p>
    <w:p w:rsidR="0029013B" w:rsidRDefault="0029013B">
      <w:pPr>
        <w:pStyle w:val="ConsPlusNormal"/>
        <w:spacing w:before="220"/>
        <w:ind w:firstLine="540"/>
        <w:jc w:val="both"/>
      </w:pPr>
      <w:r>
        <w:t>б) копии документов, подтверждающих оказание услуг по погребению (справка о смерти, счета-фактуры, акты выполненных работ).</w:t>
      </w:r>
    </w:p>
    <w:p w:rsidR="0029013B" w:rsidRDefault="0029013B">
      <w:pPr>
        <w:pStyle w:val="ConsPlusNormal"/>
        <w:spacing w:before="220"/>
        <w:ind w:firstLine="540"/>
        <w:jc w:val="both"/>
      </w:pPr>
      <w:bookmarkStart w:id="5" w:name="P145"/>
      <w:bookmarkEnd w:id="5"/>
      <w:r>
        <w:t>2.6.2. Документами,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являются документы, подтверждающие, что умершее лицо не подлежало обязательному социальному страхованию на случай временной нетрудоспособности и в связи с материнством на день смерти и не являлось пенсионером, а именно:</w:t>
      </w:r>
    </w:p>
    <w:p w:rsidR="0029013B" w:rsidRDefault="0029013B">
      <w:pPr>
        <w:pStyle w:val="ConsPlusNormal"/>
        <w:spacing w:before="220"/>
        <w:ind w:firstLine="540"/>
        <w:jc w:val="both"/>
      </w:pPr>
      <w:r>
        <w:t>документ из территориального органа Пенсионного фонда Российской Федерации, содержащий сведения о том, что умершее лицо не являлось на день смерти пенсионером;</w:t>
      </w:r>
    </w:p>
    <w:p w:rsidR="0029013B" w:rsidRDefault="0029013B">
      <w:pPr>
        <w:pStyle w:val="ConsPlusNormal"/>
        <w:spacing w:before="220"/>
        <w:ind w:firstLine="540"/>
        <w:jc w:val="both"/>
      </w:pPr>
      <w:r>
        <w:t>документ из территориального органа Фонда социального страхования Российской Федерации, содержащий сведения об отсутствии регистрации умершего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p w:rsidR="0029013B" w:rsidRDefault="0029013B">
      <w:pPr>
        <w:pStyle w:val="ConsPlusNormal"/>
        <w:jc w:val="both"/>
      </w:pPr>
    </w:p>
    <w:p w:rsidR="0029013B" w:rsidRDefault="0029013B">
      <w:pPr>
        <w:pStyle w:val="ConsPlusTitle"/>
        <w:ind w:firstLine="540"/>
        <w:jc w:val="both"/>
        <w:outlineLvl w:val="2"/>
      </w:pPr>
      <w:r>
        <w:t>2.7. Указание на запрет требовать от заявителя иные документы и информацию</w:t>
      </w:r>
    </w:p>
    <w:p w:rsidR="0029013B" w:rsidRDefault="0029013B">
      <w:pPr>
        <w:pStyle w:val="ConsPlusNormal"/>
        <w:jc w:val="both"/>
      </w:pPr>
    </w:p>
    <w:p w:rsidR="0029013B" w:rsidRDefault="0029013B">
      <w:pPr>
        <w:pStyle w:val="ConsPlusNormal"/>
        <w:ind w:firstLine="540"/>
        <w:jc w:val="both"/>
      </w:pPr>
      <w:r>
        <w:t>Министерство, Центр, структурные подразделения Центра не вправе требовать от заявителя:</w:t>
      </w:r>
    </w:p>
    <w:p w:rsidR="0029013B" w:rsidRDefault="0029013B">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013B" w:rsidRDefault="0029013B">
      <w:pPr>
        <w:pStyle w:val="ConsPlusNormal"/>
        <w:spacing w:before="220"/>
        <w:ind w:firstLine="540"/>
        <w:jc w:val="both"/>
      </w:pPr>
      <w:proofErr w:type="gramStart"/>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Pr>
            <w:color w:val="0000FF"/>
          </w:rPr>
          <w:t>частью 1 статьи 1</w:t>
        </w:r>
      </w:hyperlink>
      <w:r>
        <w:t xml:space="preserve"> Федерального закона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18" w:history="1">
        <w:r>
          <w:rPr>
            <w:color w:val="0000FF"/>
          </w:rPr>
          <w:t>частью 6 статьи 7</w:t>
        </w:r>
      </w:hyperlink>
      <w:r>
        <w:t xml:space="preserve"> Федерального закона перечень документов.</w:t>
      </w:r>
      <w:proofErr w:type="gramEnd"/>
      <w:r>
        <w:t xml:space="preserve"> Заявитель вправе представить указанные документы и информацию в Министерство, Центр, структурные подразделения Центра по собственной инициативе;</w:t>
      </w:r>
    </w:p>
    <w:p w:rsidR="0029013B" w:rsidRDefault="0029013B">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9013B" w:rsidRDefault="0029013B">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государственной услуги, после первоначальной подачи заявления о предоставлении государственной услуги;</w:t>
      </w:r>
    </w:p>
    <w:p w:rsidR="0029013B" w:rsidRDefault="0029013B">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9013B" w:rsidRDefault="0029013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9013B" w:rsidRDefault="0029013B">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структурного подразделения Центра,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структурного подразделения Центра, предоставляющего государственную услугу, руководителя МФЦ при первоначальном отказе</w:t>
      </w:r>
      <w:proofErr w:type="gramEnd"/>
      <w:r>
        <w:t xml:space="preserve">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29013B" w:rsidRDefault="0029013B">
      <w:pPr>
        <w:pStyle w:val="ConsPlusNormal"/>
        <w:jc w:val="both"/>
      </w:pPr>
    </w:p>
    <w:p w:rsidR="0029013B" w:rsidRDefault="0029013B">
      <w:pPr>
        <w:pStyle w:val="ConsPlusTitle"/>
        <w:ind w:firstLine="540"/>
        <w:jc w:val="both"/>
        <w:outlineLvl w:val="2"/>
      </w:pPr>
      <w:r>
        <w:t>2.8. Исчерпывающий перечень оснований для отказа в приеме документов, необходимых для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29013B" w:rsidRDefault="0029013B">
      <w:pPr>
        <w:pStyle w:val="ConsPlusNormal"/>
        <w:jc w:val="both"/>
      </w:pPr>
    </w:p>
    <w:p w:rsidR="0029013B" w:rsidRDefault="0029013B">
      <w:pPr>
        <w:pStyle w:val="ConsPlusTitle"/>
        <w:ind w:firstLine="540"/>
        <w:jc w:val="both"/>
        <w:outlineLvl w:val="2"/>
      </w:pPr>
      <w:bookmarkStart w:id="6" w:name="P164"/>
      <w:bookmarkEnd w:id="6"/>
      <w:r>
        <w:t>2.9.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29013B" w:rsidRDefault="0029013B">
      <w:pPr>
        <w:pStyle w:val="ConsPlusNormal"/>
        <w:jc w:val="both"/>
      </w:pPr>
    </w:p>
    <w:p w:rsidR="0029013B" w:rsidRDefault="0029013B">
      <w:pPr>
        <w:pStyle w:val="ConsPlusNormal"/>
        <w:ind w:firstLine="540"/>
        <w:jc w:val="both"/>
      </w:pPr>
      <w:r>
        <w:t>Основания для приостановления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29013B" w:rsidRDefault="0029013B">
      <w:pPr>
        <w:pStyle w:val="ConsPlusNormal"/>
        <w:spacing w:before="220"/>
        <w:ind w:firstLine="540"/>
        <w:jc w:val="both"/>
      </w:pPr>
      <w:r>
        <w:t>Основаниями для отказа в предоставлении государственной услуги являются:</w:t>
      </w:r>
    </w:p>
    <w:p w:rsidR="0029013B" w:rsidRDefault="0029013B">
      <w:pPr>
        <w:pStyle w:val="ConsPlusNormal"/>
        <w:spacing w:before="220"/>
        <w:ind w:firstLine="540"/>
        <w:jc w:val="both"/>
      </w:pPr>
      <w:r>
        <w:t xml:space="preserve">непредставление заявителем полного пакета документов, предусмотренных </w:t>
      </w:r>
      <w:hyperlink w:anchor="P137" w:history="1">
        <w:r>
          <w:rPr>
            <w:color w:val="0000FF"/>
          </w:rPr>
          <w:t>пунктом 2.6.1 подраздела 2.6</w:t>
        </w:r>
      </w:hyperlink>
      <w:r>
        <w:t xml:space="preserve"> настоящего Административного регламента;</w:t>
      </w:r>
    </w:p>
    <w:p w:rsidR="0029013B" w:rsidRDefault="0029013B">
      <w:pPr>
        <w:pStyle w:val="ConsPlusNormal"/>
        <w:spacing w:before="220"/>
        <w:ind w:firstLine="540"/>
        <w:jc w:val="both"/>
      </w:pPr>
      <w:r>
        <w:t>обращение за социальным пособием на погребение по истечении 6 месяцев со дня смерти;</w:t>
      </w:r>
    </w:p>
    <w:p w:rsidR="0029013B" w:rsidRDefault="0029013B">
      <w:pPr>
        <w:pStyle w:val="ConsPlusNormal"/>
        <w:spacing w:before="220"/>
        <w:ind w:firstLine="540"/>
        <w:jc w:val="both"/>
      </w:pPr>
      <w:r>
        <w:t>обращение специализированной службы по вопросам похоронного дела за возмещением стоимости гарантированного перечня услуг по погребению по истечении 6 месяцев со дня погребения;</w:t>
      </w:r>
    </w:p>
    <w:p w:rsidR="0029013B" w:rsidRDefault="0029013B">
      <w:pPr>
        <w:pStyle w:val="ConsPlusNormal"/>
        <w:spacing w:before="220"/>
        <w:ind w:firstLine="540"/>
        <w:jc w:val="both"/>
      </w:pPr>
      <w:r>
        <w:t>представление подложных документов или документов, содержащих недостоверные (заведомо ложные) сведения.</w:t>
      </w:r>
    </w:p>
    <w:p w:rsidR="0029013B" w:rsidRDefault="0029013B">
      <w:pPr>
        <w:pStyle w:val="ConsPlusNormal"/>
        <w:jc w:val="both"/>
      </w:pPr>
    </w:p>
    <w:p w:rsidR="0029013B" w:rsidRDefault="0029013B">
      <w:pPr>
        <w:pStyle w:val="ConsPlusTitle"/>
        <w:ind w:firstLine="540"/>
        <w:jc w:val="both"/>
        <w:outlineLvl w:val="2"/>
      </w:pPr>
      <w:r>
        <w:t>2.10. Порядок, размер и основания взимания государственной пошлины или иной платы, взимаемой за предоставление государственной услуги</w:t>
      </w:r>
    </w:p>
    <w:p w:rsidR="0029013B" w:rsidRDefault="0029013B">
      <w:pPr>
        <w:pStyle w:val="ConsPlusNormal"/>
        <w:jc w:val="both"/>
      </w:pPr>
    </w:p>
    <w:p w:rsidR="0029013B" w:rsidRDefault="0029013B">
      <w:pPr>
        <w:pStyle w:val="ConsPlusNormal"/>
        <w:ind w:firstLine="540"/>
        <w:jc w:val="both"/>
      </w:pPr>
      <w:r>
        <w:t>Государственная услуга предоставляется бесплатно.</w:t>
      </w:r>
    </w:p>
    <w:p w:rsidR="0029013B" w:rsidRDefault="0029013B">
      <w:pPr>
        <w:pStyle w:val="ConsPlusNormal"/>
        <w:jc w:val="both"/>
      </w:pPr>
    </w:p>
    <w:p w:rsidR="0029013B" w:rsidRDefault="0029013B">
      <w:pPr>
        <w:pStyle w:val="ConsPlusTitle"/>
        <w:ind w:firstLine="540"/>
        <w:jc w:val="both"/>
        <w:outlineLvl w:val="2"/>
      </w:pPr>
      <w:r>
        <w:t xml:space="preserve">2.11. Максимальный срок ожидания в очереди при подаче запроса о предоставлении </w:t>
      </w:r>
      <w:r>
        <w:lastRenderedPageBreak/>
        <w:t>государственной услуги и при получении результата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r>
        <w:t>Время ожидания в очереди для приема у должностного лица, предоставляющего государственную услугу, и при получении результата предоставления государственной услуги не должно превышать 15 минут.</w:t>
      </w:r>
    </w:p>
    <w:p w:rsidR="0029013B" w:rsidRDefault="0029013B">
      <w:pPr>
        <w:pStyle w:val="ConsPlusNormal"/>
        <w:jc w:val="both"/>
      </w:pPr>
    </w:p>
    <w:p w:rsidR="0029013B" w:rsidRDefault="0029013B">
      <w:pPr>
        <w:pStyle w:val="ConsPlusTitle"/>
        <w:ind w:firstLine="540"/>
        <w:jc w:val="both"/>
        <w:outlineLvl w:val="2"/>
      </w:pPr>
      <w:bookmarkStart w:id="7" w:name="P181"/>
      <w:bookmarkEnd w:id="7"/>
      <w:r>
        <w:t>2.12. Срок и порядок регистрации заявления заявителя о предоставлении государственной услуги, в том числе в электронной форме</w:t>
      </w:r>
    </w:p>
    <w:p w:rsidR="0029013B" w:rsidRDefault="0029013B">
      <w:pPr>
        <w:pStyle w:val="ConsPlusNormal"/>
        <w:jc w:val="both"/>
      </w:pPr>
    </w:p>
    <w:p w:rsidR="0029013B" w:rsidRDefault="0029013B">
      <w:pPr>
        <w:pStyle w:val="ConsPlusNormal"/>
        <w:ind w:firstLine="540"/>
        <w:jc w:val="both"/>
      </w:pPr>
      <w:r>
        <w:t xml:space="preserve">Срок регистрации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не может превышать одного рабочего дня с момента поступления в структурное подразделение Центра.</w:t>
      </w:r>
    </w:p>
    <w:p w:rsidR="0029013B" w:rsidRDefault="0029013B">
      <w:pPr>
        <w:pStyle w:val="ConsPlusNormal"/>
        <w:spacing w:before="220"/>
        <w:ind w:firstLine="540"/>
        <w:jc w:val="both"/>
      </w:pPr>
      <w:r>
        <w:t>Получение документов от заявителя фиксируется должностным лицом структурного подразделения Центра, МФЦ в системе электронного документооборота. Передача принятых МФЦ документов в структурное подразделение Центра осуществляется в течение установленного соглашением о взаимодействии срока. Датой принятия к рассмотрению считается дата подачи заявления и полного пакета документов в структурное подразделение Центра. Обязанность подтверждения факта отправки документов лежит на заявителе.</w:t>
      </w:r>
    </w:p>
    <w:p w:rsidR="0029013B" w:rsidRDefault="0029013B">
      <w:pPr>
        <w:pStyle w:val="ConsPlusNormal"/>
        <w:spacing w:before="220"/>
        <w:ind w:firstLine="540"/>
        <w:jc w:val="both"/>
      </w:pPr>
      <w:proofErr w:type="gramStart"/>
      <w:r>
        <w:t xml:space="preserve">Документы, указанные в </w:t>
      </w:r>
      <w:hyperlink w:anchor="P135" w:history="1">
        <w:r>
          <w:rPr>
            <w:color w:val="0000FF"/>
          </w:rPr>
          <w:t>подразделе 2.6 раздела II</w:t>
        </w:r>
      </w:hyperlink>
      <w:r>
        <w:t xml:space="preserve"> настоящего Административного регламента, могут представляться в структурное подразделение Центра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Федерального </w:t>
      </w:r>
      <w:hyperlink r:id="rId19" w:history="1">
        <w:r>
          <w:rPr>
            <w:color w:val="0000FF"/>
          </w:rPr>
          <w:t>закона</w:t>
        </w:r>
      </w:hyperlink>
      <w:r>
        <w:t xml:space="preserve"> "Об электронной подписи" и Федерального </w:t>
      </w:r>
      <w:hyperlink r:id="rId20" w:history="1">
        <w:r>
          <w:rPr>
            <w:color w:val="0000FF"/>
          </w:rPr>
          <w:t>закона</w:t>
        </w:r>
      </w:hyperlink>
      <w:r>
        <w:t>, с использованием Единого портала государственных и муниципальных услуг либо через МФЦ.</w:t>
      </w:r>
      <w:proofErr w:type="gramEnd"/>
    </w:p>
    <w:p w:rsidR="0029013B" w:rsidRDefault="0029013B">
      <w:pPr>
        <w:pStyle w:val="ConsPlusNormal"/>
        <w:spacing w:before="220"/>
        <w:ind w:firstLine="540"/>
        <w:jc w:val="both"/>
      </w:pPr>
      <w:r>
        <w:t xml:space="preserve">Если документы, указанные в </w:t>
      </w:r>
      <w:hyperlink w:anchor="P135" w:history="1">
        <w:r>
          <w:rPr>
            <w:color w:val="0000FF"/>
          </w:rPr>
          <w:t>подразделе 2.6 раздела II</w:t>
        </w:r>
      </w:hyperlink>
      <w:r>
        <w:t xml:space="preserve"> настоящего Административного регламента, направленные почтовым отправлением или в виде электронного документа (пакета документов), получены после окончания рабочего времени структурным подразделением Центра,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9013B" w:rsidRDefault="0029013B">
      <w:pPr>
        <w:pStyle w:val="ConsPlusNormal"/>
        <w:spacing w:before="220"/>
        <w:ind w:firstLine="540"/>
        <w:jc w:val="both"/>
      </w:pPr>
      <w:r>
        <w:t>Не позднее одного рабочего дня с момента поступления заявления должностное лицо структурного подразделения Центра, ответственное за делопроизводство, регистрирует его в порядке делопроизводства с присвоением регистрационного номера и даты получения.</w:t>
      </w:r>
    </w:p>
    <w:p w:rsidR="0029013B" w:rsidRDefault="0029013B">
      <w:pPr>
        <w:pStyle w:val="ConsPlusNormal"/>
        <w:spacing w:before="220"/>
        <w:ind w:firstLine="540"/>
        <w:jc w:val="both"/>
      </w:pPr>
      <w:r>
        <w:t xml:space="preserve">Заявления регистрируются уполномоченным должностным лицом структурного подразделения Центра также в </w:t>
      </w:r>
      <w:hyperlink w:anchor="P731" w:history="1">
        <w:r>
          <w:rPr>
            <w:color w:val="0000FF"/>
          </w:rPr>
          <w:t>Журнале</w:t>
        </w:r>
      </w:hyperlink>
      <w:r>
        <w:t xml:space="preserve"> регистрации заявлений и решений (приложение N 3 к настоящему Административному регламенту).</w:t>
      </w:r>
    </w:p>
    <w:p w:rsidR="0029013B" w:rsidRDefault="0029013B">
      <w:pPr>
        <w:pStyle w:val="ConsPlusNormal"/>
        <w:jc w:val="both"/>
      </w:pPr>
    </w:p>
    <w:p w:rsidR="0029013B" w:rsidRDefault="0029013B">
      <w:pPr>
        <w:pStyle w:val="ConsPlusTitle"/>
        <w:ind w:firstLine="540"/>
        <w:jc w:val="both"/>
        <w:outlineLvl w:val="2"/>
      </w:pPr>
      <w:r>
        <w:t xml:space="preserve">2.13.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w:t>
      </w:r>
      <w:proofErr w:type="gramEnd"/>
      <w:r>
        <w:t xml:space="preserve"> Российской Федерации о социальной защите инвалидов</w:t>
      </w:r>
    </w:p>
    <w:p w:rsidR="0029013B" w:rsidRDefault="0029013B">
      <w:pPr>
        <w:pStyle w:val="ConsPlusNormal"/>
        <w:jc w:val="both"/>
      </w:pPr>
    </w:p>
    <w:p w:rsidR="0029013B" w:rsidRDefault="0029013B">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должностных лиц структурного подразделения Центра с заявителями.</w:t>
      </w:r>
    </w:p>
    <w:p w:rsidR="0029013B" w:rsidRDefault="0029013B">
      <w:pPr>
        <w:pStyle w:val="ConsPlusNormal"/>
        <w:spacing w:before="220"/>
        <w:ind w:firstLine="540"/>
        <w:jc w:val="both"/>
      </w:pPr>
      <w:r>
        <w:t xml:space="preserve">В помещениях, в которых предоставляется государственная услуга, создаются условия для </w:t>
      </w:r>
      <w:r>
        <w:lastRenderedPageBreak/>
        <w:t xml:space="preserve">беспрепятственного доступа инвалидов к ним в соответствии со </w:t>
      </w:r>
      <w:hyperlink r:id="rId21"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29013B" w:rsidRDefault="0029013B">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w:t>
      </w:r>
    </w:p>
    <w:p w:rsidR="0029013B" w:rsidRDefault="0029013B">
      <w:pPr>
        <w:pStyle w:val="ConsPlusNormal"/>
        <w:spacing w:before="220"/>
        <w:ind w:firstLine="540"/>
        <w:jc w:val="both"/>
      </w:pPr>
      <w:r>
        <w:t>На территории, прилегающей к месторасположению Центра, структурного подразделения Центра оборудуются места для парковки автотранспортных средств. Доступ заявителей к парковочным местам является бесплатным.</w:t>
      </w:r>
    </w:p>
    <w:p w:rsidR="0029013B" w:rsidRDefault="0029013B">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9013B" w:rsidRDefault="0029013B">
      <w:pPr>
        <w:pStyle w:val="ConsPlusNormal"/>
        <w:spacing w:before="220"/>
        <w:ind w:firstLine="540"/>
        <w:jc w:val="both"/>
      </w:pPr>
      <w:r>
        <w:t xml:space="preserve">На здании рядом </w:t>
      </w:r>
      <w:proofErr w:type="gramStart"/>
      <w:r>
        <w:t>со</w:t>
      </w:r>
      <w:proofErr w:type="gramEnd"/>
      <w:r>
        <w:t xml:space="preserve"> входом должна быть размещена информационная табличка (вывеска), содержащая следующую информацию:</w:t>
      </w:r>
    </w:p>
    <w:p w:rsidR="0029013B" w:rsidRDefault="0029013B">
      <w:pPr>
        <w:pStyle w:val="ConsPlusNormal"/>
        <w:spacing w:before="220"/>
        <w:ind w:firstLine="540"/>
        <w:jc w:val="both"/>
      </w:pPr>
      <w:r>
        <w:t>наименование;</w:t>
      </w:r>
    </w:p>
    <w:p w:rsidR="0029013B" w:rsidRDefault="0029013B">
      <w:pPr>
        <w:pStyle w:val="ConsPlusNormal"/>
        <w:spacing w:before="220"/>
        <w:ind w:firstLine="540"/>
        <w:jc w:val="both"/>
      </w:pPr>
      <w:r>
        <w:t>место нахождения и юридический адрес;</w:t>
      </w:r>
    </w:p>
    <w:p w:rsidR="0029013B" w:rsidRDefault="0029013B">
      <w:pPr>
        <w:pStyle w:val="ConsPlusNormal"/>
        <w:spacing w:before="220"/>
        <w:ind w:firstLine="540"/>
        <w:jc w:val="both"/>
      </w:pPr>
      <w:r>
        <w:t>номера телефонов для справок.</w:t>
      </w:r>
    </w:p>
    <w:p w:rsidR="0029013B" w:rsidRDefault="0029013B">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29013B" w:rsidRDefault="0029013B">
      <w:pPr>
        <w:pStyle w:val="ConsPlusNormal"/>
        <w:spacing w:before="220"/>
        <w:ind w:firstLine="540"/>
        <w:jc w:val="both"/>
      </w:pPr>
      <w:r>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013B" w:rsidRDefault="0029013B">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29013B" w:rsidRDefault="0029013B">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29013B" w:rsidRDefault="0029013B">
      <w:pPr>
        <w:pStyle w:val="ConsPlusNormal"/>
        <w:spacing w:before="220"/>
        <w:ind w:firstLine="540"/>
        <w:jc w:val="both"/>
      </w:pPr>
      <w:r>
        <w:t>полное наименование Центра, структурного подразделения Центра;</w:t>
      </w:r>
    </w:p>
    <w:p w:rsidR="0029013B" w:rsidRDefault="0029013B">
      <w:pPr>
        <w:pStyle w:val="ConsPlusNormal"/>
        <w:spacing w:before="220"/>
        <w:ind w:firstLine="540"/>
        <w:jc w:val="both"/>
      </w:pPr>
      <w:r>
        <w:t>почтовый адрес Центра, структурного подразделения Центра;</w:t>
      </w:r>
    </w:p>
    <w:p w:rsidR="0029013B" w:rsidRDefault="0029013B">
      <w:pPr>
        <w:pStyle w:val="ConsPlusNormal"/>
        <w:spacing w:before="220"/>
        <w:ind w:firstLine="540"/>
        <w:jc w:val="both"/>
      </w:pPr>
      <w:r>
        <w:t>адреса электронной почты сотрудников Центра, структурного подразделения Центра;</w:t>
      </w:r>
    </w:p>
    <w:p w:rsidR="0029013B" w:rsidRDefault="0029013B">
      <w:pPr>
        <w:pStyle w:val="ConsPlusNormal"/>
        <w:spacing w:before="220"/>
        <w:ind w:firstLine="540"/>
        <w:jc w:val="both"/>
      </w:pPr>
      <w:r>
        <w:t>план проезда к Центру, структурному подразделению Центра;</w:t>
      </w:r>
    </w:p>
    <w:p w:rsidR="0029013B" w:rsidRDefault="0029013B">
      <w:pPr>
        <w:pStyle w:val="ConsPlusNormal"/>
        <w:spacing w:before="220"/>
        <w:ind w:firstLine="540"/>
        <w:jc w:val="both"/>
      </w:pPr>
      <w:r>
        <w:t>адрес официального сайта Центра;</w:t>
      </w:r>
    </w:p>
    <w:p w:rsidR="0029013B" w:rsidRDefault="0029013B">
      <w:pPr>
        <w:pStyle w:val="ConsPlusNormal"/>
        <w:spacing w:before="220"/>
        <w:ind w:firstLine="540"/>
        <w:jc w:val="both"/>
      </w:pPr>
      <w:r>
        <w:t>номера телефонов Центра, структурного подразделения Центра;</w:t>
      </w:r>
    </w:p>
    <w:p w:rsidR="0029013B" w:rsidRDefault="0029013B">
      <w:pPr>
        <w:pStyle w:val="ConsPlusNormal"/>
        <w:spacing w:before="220"/>
        <w:ind w:firstLine="540"/>
        <w:jc w:val="both"/>
      </w:pPr>
      <w:r>
        <w:t>график работы Центра, структурного подразделения Центра;</w:t>
      </w:r>
    </w:p>
    <w:p w:rsidR="0029013B" w:rsidRDefault="0029013B">
      <w:pPr>
        <w:pStyle w:val="ConsPlusNormal"/>
        <w:spacing w:before="220"/>
        <w:ind w:firstLine="540"/>
        <w:jc w:val="both"/>
      </w:pPr>
      <w:r>
        <w:t>о графике личного приема директора Центра, руководителя структурного подразделения Центра;</w:t>
      </w:r>
    </w:p>
    <w:p w:rsidR="0029013B" w:rsidRDefault="0029013B">
      <w:pPr>
        <w:pStyle w:val="ConsPlusNormal"/>
        <w:spacing w:before="220"/>
        <w:ind w:firstLine="540"/>
        <w:jc w:val="both"/>
      </w:pPr>
      <w:r>
        <w:t xml:space="preserve">номера кабинетов, в которых предоставляется государственная услуга, фамилии, имена, </w:t>
      </w:r>
      <w:r>
        <w:lastRenderedPageBreak/>
        <w:t>отчества (последнее - при наличии) и должности сотрудников Центра, структурного подразделения Центра;</w:t>
      </w:r>
    </w:p>
    <w:p w:rsidR="0029013B" w:rsidRDefault="0029013B">
      <w:pPr>
        <w:pStyle w:val="ConsPlusNormal"/>
        <w:spacing w:before="220"/>
        <w:ind w:firstLine="540"/>
        <w:jc w:val="both"/>
      </w:pPr>
      <w:r>
        <w:t>образцы заполнения заявлений и перечень документов, представляемых заявителем.</w:t>
      </w:r>
    </w:p>
    <w:p w:rsidR="0029013B" w:rsidRDefault="0029013B">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29013B" w:rsidRDefault="0029013B">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29013B" w:rsidRDefault="0029013B">
      <w:pPr>
        <w:pStyle w:val="ConsPlusNormal"/>
        <w:jc w:val="both"/>
      </w:pPr>
    </w:p>
    <w:p w:rsidR="0029013B" w:rsidRDefault="0029013B">
      <w:pPr>
        <w:pStyle w:val="ConsPlusTitle"/>
        <w:ind w:firstLine="540"/>
        <w:jc w:val="both"/>
        <w:outlineLvl w:val="2"/>
      </w:pPr>
      <w:r>
        <w:t xml:space="preserve">2.14.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2" w:history="1">
        <w:r>
          <w:rPr>
            <w:color w:val="0000FF"/>
          </w:rPr>
          <w:t>статьей 15.1</w:t>
        </w:r>
      </w:hyperlink>
      <w:r>
        <w:t xml:space="preserve"> Федерального закона</w:t>
      </w:r>
    </w:p>
    <w:p w:rsidR="0029013B" w:rsidRDefault="0029013B">
      <w:pPr>
        <w:pStyle w:val="ConsPlusNormal"/>
        <w:jc w:val="both"/>
      </w:pPr>
    </w:p>
    <w:p w:rsidR="0029013B" w:rsidRDefault="0029013B">
      <w:pPr>
        <w:pStyle w:val="ConsPlusNormal"/>
        <w:ind w:firstLine="540"/>
        <w:jc w:val="both"/>
      </w:pPr>
      <w:r>
        <w:t>2.14.1. Показателями доступности государственной услуги являются:</w:t>
      </w:r>
    </w:p>
    <w:p w:rsidR="0029013B" w:rsidRDefault="0029013B">
      <w:pPr>
        <w:pStyle w:val="ConsPlusNormal"/>
        <w:spacing w:before="220"/>
        <w:ind w:firstLine="540"/>
        <w:jc w:val="both"/>
      </w:pPr>
      <w:r>
        <w:t>обеспечение информирования граждан о работе Министерства, Центра и структурных подразделений Центра и предоставляемой государственной услуге (размещение информации на официальном сайте Министерства);</w:t>
      </w:r>
    </w:p>
    <w:p w:rsidR="0029013B" w:rsidRDefault="0029013B">
      <w:pPr>
        <w:pStyle w:val="ConsPlusNormal"/>
        <w:spacing w:before="220"/>
        <w:ind w:firstLine="540"/>
        <w:jc w:val="both"/>
      </w:pPr>
      <w:r>
        <w:t>ясность и качество информации, объясняющей порядок и условия предоставления государственной услуги, информация о правах заявителя;</w:t>
      </w:r>
    </w:p>
    <w:p w:rsidR="0029013B" w:rsidRDefault="0029013B">
      <w:pPr>
        <w:pStyle w:val="ConsPlusNormal"/>
        <w:spacing w:before="220"/>
        <w:ind w:firstLine="540"/>
        <w:jc w:val="both"/>
      </w:pPr>
      <w:r>
        <w:t>условия доступа к территории, зданиям Министерства, Центра и структурных подразделений Центра (территориальная доступность, обеспечение пешеходной доступности от остановок общественного транспорта к зданию Министерства, Центра и структурных подразделений Центра, наличие необходимого количества парковочных мест);</w:t>
      </w:r>
    </w:p>
    <w:p w:rsidR="0029013B" w:rsidRDefault="0029013B">
      <w:pPr>
        <w:pStyle w:val="ConsPlusNormal"/>
        <w:spacing w:before="220"/>
        <w:ind w:firstLine="540"/>
        <w:jc w:val="both"/>
      </w:pPr>
      <w:r>
        <w:t>обеспечение свободного доступа граждан в здания Министерства, Центра и структурных подразделений Центра.</w:t>
      </w:r>
    </w:p>
    <w:p w:rsidR="0029013B" w:rsidRDefault="0029013B">
      <w:pPr>
        <w:pStyle w:val="ConsPlusNormal"/>
        <w:spacing w:before="220"/>
        <w:ind w:firstLine="540"/>
        <w:jc w:val="both"/>
      </w:pPr>
      <w:r>
        <w:t>2.14.2. Показателями качества предоставления государственной услуги являются:</w:t>
      </w:r>
    </w:p>
    <w:p w:rsidR="0029013B" w:rsidRDefault="0029013B">
      <w:pPr>
        <w:pStyle w:val="ConsPlusNormal"/>
        <w:spacing w:before="220"/>
        <w:ind w:firstLine="540"/>
        <w:jc w:val="both"/>
      </w:pPr>
      <w:r>
        <w:t>удовлетворенность заявителя от процесса получения государственной услуги и ее результата;</w:t>
      </w:r>
    </w:p>
    <w:p w:rsidR="0029013B" w:rsidRDefault="0029013B">
      <w:pPr>
        <w:pStyle w:val="ConsPlusNormal"/>
        <w:spacing w:before="220"/>
        <w:ind w:firstLine="540"/>
        <w:jc w:val="both"/>
      </w:pPr>
      <w:r>
        <w:t>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29013B" w:rsidRDefault="0029013B">
      <w:pPr>
        <w:pStyle w:val="ConsPlusNormal"/>
        <w:spacing w:before="220"/>
        <w:ind w:firstLine="540"/>
        <w:jc w:val="both"/>
      </w:pPr>
      <w:r>
        <w:t>компетентность сотрудников Министерства, Центра и структурных подразделений Центра в вопросах предоставления государственной услуги;</w:t>
      </w:r>
    </w:p>
    <w:p w:rsidR="0029013B" w:rsidRDefault="0029013B">
      <w:pPr>
        <w:pStyle w:val="ConsPlusNormal"/>
        <w:spacing w:before="220"/>
        <w:ind w:firstLine="540"/>
        <w:jc w:val="both"/>
      </w:pPr>
      <w:r>
        <w:t>культура обслуживания (вежливость, тактичность и внимательность сотрудников Министерства, Центра и структурных подразделений Центра, готовность оказать эффективную помощь заявителю при возникновении трудностей);</w:t>
      </w:r>
    </w:p>
    <w:p w:rsidR="0029013B" w:rsidRDefault="0029013B">
      <w:pPr>
        <w:pStyle w:val="ConsPlusNormal"/>
        <w:spacing w:before="220"/>
        <w:ind w:firstLine="540"/>
        <w:jc w:val="both"/>
      </w:pPr>
      <w:r>
        <w:lastRenderedPageBreak/>
        <w:t>строгое соблюдение стандарта и порядка предоставления государственной услуги;</w:t>
      </w:r>
    </w:p>
    <w:p w:rsidR="0029013B" w:rsidRDefault="0029013B">
      <w:pPr>
        <w:pStyle w:val="ConsPlusNormal"/>
        <w:spacing w:before="220"/>
        <w:ind w:firstLine="540"/>
        <w:jc w:val="both"/>
      </w:pPr>
      <w:r>
        <w:t>эффективность и своевременность рассмотрения обращений граждан по вопросам предоставления государственной услуги;</w:t>
      </w:r>
    </w:p>
    <w:p w:rsidR="0029013B" w:rsidRDefault="0029013B">
      <w:pPr>
        <w:pStyle w:val="ConsPlusNormal"/>
        <w:spacing w:before="220"/>
        <w:ind w:firstLine="540"/>
        <w:jc w:val="both"/>
      </w:pPr>
      <w:r>
        <w:t>отсутствие жалоб.</w:t>
      </w:r>
    </w:p>
    <w:p w:rsidR="0029013B" w:rsidRDefault="0029013B">
      <w:pPr>
        <w:pStyle w:val="ConsPlusNormal"/>
        <w:spacing w:before="220"/>
        <w:ind w:firstLine="540"/>
        <w:jc w:val="both"/>
      </w:pPr>
      <w:r>
        <w:t>2.14.3. Предоставление государственной услуги по экстерриториальному принципу не осуществляется.</w:t>
      </w:r>
    </w:p>
    <w:p w:rsidR="0029013B" w:rsidRDefault="0029013B">
      <w:pPr>
        <w:pStyle w:val="ConsPlusNormal"/>
        <w:spacing w:before="220"/>
        <w:ind w:firstLine="540"/>
        <w:jc w:val="both"/>
      </w:pPr>
      <w:r>
        <w:t>2.14.4. 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При личном обращении заявителей в МФЦ обеспечивается передача заявления и пакета документов в структурное подразделение Центра для предоставления государственной услуги.</w:t>
      </w:r>
    </w:p>
    <w:p w:rsidR="0029013B" w:rsidRDefault="0029013B">
      <w:pPr>
        <w:pStyle w:val="ConsPlusNormal"/>
        <w:jc w:val="both"/>
      </w:pPr>
    </w:p>
    <w:p w:rsidR="0029013B" w:rsidRDefault="0029013B">
      <w:pPr>
        <w:pStyle w:val="ConsPlusTitle"/>
        <w:ind w:firstLine="540"/>
        <w:jc w:val="both"/>
        <w:outlineLvl w:val="2"/>
      </w:pPr>
      <w:r>
        <w:t>2.15.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9013B" w:rsidRDefault="0029013B">
      <w:pPr>
        <w:pStyle w:val="ConsPlusNormal"/>
        <w:jc w:val="both"/>
      </w:pPr>
    </w:p>
    <w:p w:rsidR="0029013B" w:rsidRDefault="0029013B">
      <w:pPr>
        <w:pStyle w:val="ConsPlusNormal"/>
        <w:ind w:firstLine="540"/>
        <w:jc w:val="both"/>
      </w:pPr>
      <w:r>
        <w:t>При предоставлении государственной услуги в электронной форме осуществляются:</w:t>
      </w:r>
    </w:p>
    <w:p w:rsidR="0029013B" w:rsidRDefault="0029013B">
      <w:pPr>
        <w:pStyle w:val="ConsPlusNormal"/>
        <w:spacing w:before="220"/>
        <w:ind w:firstLine="540"/>
        <w:jc w:val="both"/>
      </w:pPr>
      <w:r>
        <w:t>а) получение информации о порядке и сроках предоставления государственной услуги;</w:t>
      </w:r>
    </w:p>
    <w:p w:rsidR="0029013B" w:rsidRDefault="0029013B">
      <w:pPr>
        <w:pStyle w:val="ConsPlusNormal"/>
        <w:spacing w:before="220"/>
        <w:ind w:firstLine="540"/>
        <w:jc w:val="both"/>
      </w:pPr>
      <w:r>
        <w:t>б) запись на прием в структурное подразделение Центра, МФЦ для подачи запроса о предоставлении государственной услуги;</w:t>
      </w:r>
    </w:p>
    <w:p w:rsidR="0029013B" w:rsidRDefault="0029013B">
      <w:pPr>
        <w:pStyle w:val="ConsPlusNormal"/>
        <w:spacing w:before="220"/>
        <w:ind w:firstLine="540"/>
        <w:jc w:val="both"/>
      </w:pPr>
      <w:r>
        <w:t>в) формирование запроса о предоставлении государственной услуги;</w:t>
      </w:r>
    </w:p>
    <w:p w:rsidR="0029013B" w:rsidRDefault="0029013B">
      <w:pPr>
        <w:pStyle w:val="ConsPlusNormal"/>
        <w:spacing w:before="220"/>
        <w:ind w:firstLine="540"/>
        <w:jc w:val="both"/>
      </w:pPr>
      <w:r>
        <w:t>г) прием и регистрация структурным подразделением Центра, МФЦ запроса о предоставлении государственной услуги и иных документов, необходимых для предоставления государственной услуги;</w:t>
      </w:r>
    </w:p>
    <w:p w:rsidR="0029013B" w:rsidRDefault="0029013B">
      <w:pPr>
        <w:pStyle w:val="ConsPlusNormal"/>
        <w:spacing w:before="220"/>
        <w:ind w:firstLine="540"/>
        <w:jc w:val="both"/>
      </w:pPr>
      <w:r>
        <w:t>д) получение результата предоставления государственной услуги;</w:t>
      </w:r>
    </w:p>
    <w:p w:rsidR="0029013B" w:rsidRDefault="0029013B">
      <w:pPr>
        <w:pStyle w:val="ConsPlusNormal"/>
        <w:spacing w:before="220"/>
        <w:ind w:firstLine="540"/>
        <w:jc w:val="both"/>
      </w:pPr>
      <w:r>
        <w:t>е) получение сведений о ходе выполнения запроса о предоставлении государственной услуги;</w:t>
      </w:r>
    </w:p>
    <w:p w:rsidR="0029013B" w:rsidRDefault="0029013B">
      <w:pPr>
        <w:pStyle w:val="ConsPlusNormal"/>
        <w:spacing w:before="220"/>
        <w:ind w:firstLine="540"/>
        <w:jc w:val="both"/>
      </w:pPr>
      <w:r>
        <w:t>ж) осуществление оценки качества предоставления государственной услуги;</w:t>
      </w:r>
    </w:p>
    <w:p w:rsidR="0029013B" w:rsidRDefault="0029013B">
      <w:pPr>
        <w:pStyle w:val="ConsPlusNormal"/>
        <w:spacing w:before="220"/>
        <w:ind w:firstLine="540"/>
        <w:jc w:val="both"/>
      </w:pPr>
      <w:r>
        <w:t>з) досудебное (внесудебное) обжалование решений и действий (бездействия) Министерства, Центра, структурного подразделения Центра, их должностных лиц и государственных гражданских служащих Чувашской Республики в Министерстве;</w:t>
      </w:r>
    </w:p>
    <w:p w:rsidR="0029013B" w:rsidRDefault="0029013B">
      <w:pPr>
        <w:pStyle w:val="ConsPlusNormal"/>
        <w:spacing w:before="220"/>
        <w:ind w:firstLine="540"/>
        <w:jc w:val="both"/>
      </w:pPr>
      <w:r>
        <w:t>и) иные действия, необходимые для предоставления государственной услуги.</w:t>
      </w:r>
    </w:p>
    <w:p w:rsidR="0029013B" w:rsidRDefault="0029013B">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013B" w:rsidRDefault="0029013B">
      <w:pPr>
        <w:pStyle w:val="ConsPlusNormal"/>
        <w:spacing w:before="220"/>
        <w:ind w:firstLine="540"/>
        <w:jc w:val="both"/>
      </w:pPr>
      <w:r>
        <w:t>При предоставлении государственной услуги в электронной форме заявителю направляется:</w:t>
      </w:r>
    </w:p>
    <w:p w:rsidR="0029013B" w:rsidRDefault="0029013B">
      <w:pPr>
        <w:pStyle w:val="ConsPlusNormal"/>
        <w:spacing w:before="220"/>
        <w:ind w:firstLine="540"/>
        <w:jc w:val="both"/>
      </w:pPr>
      <w:r>
        <w:lastRenderedPageBreak/>
        <w:t>а) уведомление о записи на прием в структурное подразделение Центра или МФЦ, содержащее сведения о дате, времени и месте приема;</w:t>
      </w:r>
    </w:p>
    <w:p w:rsidR="0029013B" w:rsidRDefault="0029013B">
      <w:pPr>
        <w:pStyle w:val="ConsPlusNormal"/>
        <w:spacing w:before="220"/>
        <w:ind w:firstLine="540"/>
        <w:jc w:val="both"/>
      </w:pPr>
      <w:proofErr w:type="gramStart"/>
      <w:r>
        <w:t>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29013B" w:rsidRDefault="0029013B">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29013B" w:rsidRDefault="0029013B">
      <w:pPr>
        <w:pStyle w:val="ConsPlusNormal"/>
        <w:jc w:val="both"/>
      </w:pPr>
    </w:p>
    <w:p w:rsidR="0029013B" w:rsidRDefault="0029013B">
      <w:pPr>
        <w:pStyle w:val="ConsPlusTitle"/>
        <w:jc w:val="center"/>
        <w:outlineLvl w:val="1"/>
      </w:pPr>
      <w:r>
        <w:t>III. Состав, последовательность и сроки выполнения</w:t>
      </w:r>
    </w:p>
    <w:p w:rsidR="0029013B" w:rsidRDefault="0029013B">
      <w:pPr>
        <w:pStyle w:val="ConsPlusTitle"/>
        <w:jc w:val="center"/>
      </w:pPr>
      <w:r>
        <w:t>административных процедур, требования к порядку</w:t>
      </w:r>
    </w:p>
    <w:p w:rsidR="0029013B" w:rsidRDefault="0029013B">
      <w:pPr>
        <w:pStyle w:val="ConsPlusTitle"/>
        <w:jc w:val="center"/>
      </w:pPr>
      <w:r>
        <w:t>их выполнения, в том числе особенности выполнения</w:t>
      </w:r>
    </w:p>
    <w:p w:rsidR="0029013B" w:rsidRDefault="0029013B">
      <w:pPr>
        <w:pStyle w:val="ConsPlusTitle"/>
        <w:jc w:val="center"/>
      </w:pPr>
      <w:r>
        <w:t>административных процедур в электронной форме, а также</w:t>
      </w:r>
    </w:p>
    <w:p w:rsidR="0029013B" w:rsidRDefault="0029013B">
      <w:pPr>
        <w:pStyle w:val="ConsPlusTitle"/>
        <w:jc w:val="center"/>
      </w:pPr>
      <w:r>
        <w:t>особенности выполнения административных процедур в МФЦ</w:t>
      </w:r>
    </w:p>
    <w:p w:rsidR="0029013B" w:rsidRDefault="0029013B">
      <w:pPr>
        <w:pStyle w:val="ConsPlusNormal"/>
        <w:jc w:val="both"/>
      </w:pPr>
    </w:p>
    <w:p w:rsidR="0029013B" w:rsidRDefault="0029013B">
      <w:pPr>
        <w:pStyle w:val="ConsPlusTitle"/>
        <w:ind w:firstLine="540"/>
        <w:jc w:val="both"/>
        <w:outlineLvl w:val="2"/>
      </w:pPr>
      <w:r>
        <w:t>3.1. Исчерпывающий перечень административных процедур</w:t>
      </w:r>
    </w:p>
    <w:p w:rsidR="0029013B" w:rsidRDefault="0029013B">
      <w:pPr>
        <w:pStyle w:val="ConsPlusNormal"/>
        <w:jc w:val="both"/>
      </w:pPr>
    </w:p>
    <w:p w:rsidR="0029013B" w:rsidRDefault="0029013B">
      <w:pPr>
        <w:pStyle w:val="ConsPlusNormal"/>
        <w:ind w:firstLine="540"/>
        <w:jc w:val="both"/>
      </w:pPr>
      <w:r>
        <w:t>Предоставление государственной услуги включает в себя следующие административные процедуры:</w:t>
      </w:r>
    </w:p>
    <w:p w:rsidR="0029013B" w:rsidRDefault="0029013B">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29013B" w:rsidRDefault="0029013B">
      <w:pPr>
        <w:pStyle w:val="ConsPlusNormal"/>
        <w:spacing w:before="220"/>
        <w:ind w:firstLine="540"/>
        <w:jc w:val="both"/>
      </w:pPr>
      <w:r>
        <w:t>формирование и направление запросов в органы (организации), участвующие в предоставлении государственной услуги;</w:t>
      </w:r>
    </w:p>
    <w:p w:rsidR="0029013B" w:rsidRDefault="0029013B">
      <w:pPr>
        <w:pStyle w:val="ConsPlusNormal"/>
        <w:spacing w:before="220"/>
        <w:ind w:firstLine="540"/>
        <w:jc w:val="both"/>
      </w:pPr>
      <w:r>
        <w:t>принятие решения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spacing w:before="220"/>
        <w:ind w:firstLine="540"/>
        <w:jc w:val="both"/>
      </w:pPr>
      <w:r>
        <w:t>уведомление заявителя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spacing w:before="220"/>
        <w:ind w:firstLine="540"/>
        <w:jc w:val="both"/>
      </w:pPr>
      <w:r>
        <w:t>выплата социального пособия на погребение либо возмещение стоимости гарантированного перечня услуг по погребению;</w:t>
      </w:r>
    </w:p>
    <w:p w:rsidR="0029013B" w:rsidRDefault="0029013B">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29013B" w:rsidRDefault="0029013B">
      <w:pPr>
        <w:pStyle w:val="ConsPlusNormal"/>
        <w:jc w:val="both"/>
      </w:pPr>
    </w:p>
    <w:p w:rsidR="0029013B" w:rsidRDefault="0029013B">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r>
        <w:t>3.2.1. В структурном подразделении Центра:</w:t>
      </w:r>
    </w:p>
    <w:p w:rsidR="0029013B" w:rsidRDefault="0029013B">
      <w:pPr>
        <w:pStyle w:val="ConsPlusNormal"/>
        <w:spacing w:before="220"/>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в структурное подразделение Центра.</w:t>
      </w:r>
    </w:p>
    <w:p w:rsidR="0029013B" w:rsidRDefault="0029013B">
      <w:pPr>
        <w:pStyle w:val="ConsPlusNormal"/>
        <w:spacing w:before="220"/>
        <w:ind w:firstLine="540"/>
        <w:jc w:val="both"/>
      </w:pPr>
      <w:r>
        <w:t xml:space="preserve">Должностное лицо, уполномоченное руководителем структурного подразделения Центра </w:t>
      </w:r>
      <w:r>
        <w:lastRenderedPageBreak/>
        <w:t>осуществлять прием документов, принимает заявление и документы.</w:t>
      </w:r>
    </w:p>
    <w:p w:rsidR="0029013B" w:rsidRDefault="0029013B">
      <w:pPr>
        <w:pStyle w:val="ConsPlusNormal"/>
        <w:spacing w:before="220"/>
        <w:ind w:firstLine="540"/>
        <w:jc w:val="both"/>
      </w:pPr>
      <w:r>
        <w:t xml:space="preserve">Заявление и документы могут быть направлены в структурное подразделение Центра заявителя в форме электронных документов, подписанных электронной подписью в соответствии с требованиями Федерального </w:t>
      </w:r>
      <w:hyperlink r:id="rId23" w:history="1">
        <w:r>
          <w:rPr>
            <w:color w:val="0000FF"/>
          </w:rPr>
          <w:t>закона</w:t>
        </w:r>
      </w:hyperlink>
      <w:r>
        <w:t xml:space="preserve"> "Об электронной подписи" и Федерального </w:t>
      </w:r>
      <w:hyperlink r:id="rId24" w:history="1">
        <w:r>
          <w:rPr>
            <w:color w:val="0000FF"/>
          </w:rPr>
          <w:t>закона</w:t>
        </w:r>
      </w:hyperlink>
      <w:r>
        <w:t>, с помощью Единого портала государственных и муниципальных услуг.</w:t>
      </w:r>
    </w:p>
    <w:p w:rsidR="0029013B" w:rsidRDefault="0029013B">
      <w:pPr>
        <w:pStyle w:val="ConsPlusNormal"/>
        <w:spacing w:before="220"/>
        <w:ind w:firstLine="540"/>
        <w:jc w:val="both"/>
      </w:pPr>
      <w:r>
        <w:t>Не позднее одного рабочего дня с момента получения заявления и документов должностное лицо, уполномоченное руководителем структурного подразделения Центра осуществлять прием документов, регистрирует заявление в Журнале регистрации заявлений и решений.</w:t>
      </w:r>
    </w:p>
    <w:p w:rsidR="0029013B" w:rsidRDefault="0029013B">
      <w:pPr>
        <w:pStyle w:val="ConsPlusNormal"/>
        <w:spacing w:before="220"/>
        <w:ind w:firstLine="540"/>
        <w:jc w:val="both"/>
      </w:pPr>
      <w:r>
        <w:t>В случае представления заявителем заявления в структурное подразделение Центра в электронной форме заявителю в течение дня после поступления документов направляется информация о статусе рассмотрения заявления.</w:t>
      </w:r>
    </w:p>
    <w:p w:rsidR="0029013B" w:rsidRDefault="0029013B">
      <w:pPr>
        <w:pStyle w:val="ConsPlusNormal"/>
        <w:spacing w:before="220"/>
        <w:ind w:firstLine="540"/>
        <w:jc w:val="both"/>
      </w:pPr>
      <w:proofErr w:type="gramStart"/>
      <w:r>
        <w:t xml:space="preserve">При личном обращении в структурное подразделение Центра заявителю или лицу, уполномоченному им на основании доверенности, оформленной в соответствии с законодательством Российской Федерации, законному представителю, выступающему в защиту прав и интересов своих подопечных в отношениях с любыми лицами, в том числе в судах, без специального полномочия (доверенности), выдается расписка-уведомление о приеме (регистрации) заявления и документов, указанных в </w:t>
      </w:r>
      <w:hyperlink w:anchor="P135" w:history="1">
        <w:r>
          <w:rPr>
            <w:color w:val="0000FF"/>
          </w:rPr>
          <w:t>подразделе 2.6</w:t>
        </w:r>
      </w:hyperlink>
      <w:r>
        <w:t xml:space="preserve"> настоящего Административного</w:t>
      </w:r>
      <w:proofErr w:type="gramEnd"/>
      <w:r>
        <w:t xml:space="preserve"> регламента. При направлении заявления по почте или в форме электронного документа расписка-уведомление гражданину не выдается.</w:t>
      </w:r>
    </w:p>
    <w:p w:rsidR="0029013B" w:rsidRDefault="0029013B">
      <w:pPr>
        <w:pStyle w:val="ConsPlusNormal"/>
        <w:spacing w:before="220"/>
        <w:ind w:firstLine="540"/>
        <w:jc w:val="both"/>
      </w:pPr>
      <w:r>
        <w:t xml:space="preserve">В ходе приема документов от заявителя должностное лицо структурного подразделения Центра осуществляет контроль представленных документов </w:t>
      </w:r>
      <w:proofErr w:type="gramStart"/>
      <w:r>
        <w:t>на</w:t>
      </w:r>
      <w:proofErr w:type="gramEnd"/>
      <w:r>
        <w:t>:</w:t>
      </w:r>
    </w:p>
    <w:p w:rsidR="0029013B" w:rsidRDefault="0029013B">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29013B" w:rsidRDefault="0029013B">
      <w:pPr>
        <w:pStyle w:val="ConsPlusNormal"/>
        <w:spacing w:before="220"/>
        <w:ind w:firstLine="540"/>
        <w:jc w:val="both"/>
      </w:pPr>
      <w:r>
        <w:t>правильность оформления сведений, содержащихся в документах, представленных заявителем;</w:t>
      </w:r>
    </w:p>
    <w:p w:rsidR="0029013B" w:rsidRDefault="0029013B">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29013B" w:rsidRDefault="0029013B">
      <w:pPr>
        <w:pStyle w:val="ConsPlusNormal"/>
        <w:spacing w:before="220"/>
        <w:ind w:firstLine="540"/>
        <w:jc w:val="both"/>
      </w:pPr>
      <w:r>
        <w:t>соответствие копий представленных документов их подлинникам.</w:t>
      </w:r>
    </w:p>
    <w:p w:rsidR="0029013B" w:rsidRDefault="0029013B">
      <w:pPr>
        <w:pStyle w:val="ConsPlusNormal"/>
        <w:spacing w:before="220"/>
        <w:ind w:firstLine="540"/>
        <w:jc w:val="both"/>
      </w:pPr>
      <w:r>
        <w:t xml:space="preserve">Должностное лицо структурного подразделения Центра, ответственное за делопроизводство, регистрирует поступившее документы заявителя в соответствии с </w:t>
      </w:r>
      <w:hyperlink w:anchor="P181" w:history="1">
        <w:r>
          <w:rPr>
            <w:color w:val="0000FF"/>
          </w:rPr>
          <w:t>подразделом 2.12 раздела II</w:t>
        </w:r>
      </w:hyperlink>
      <w:r>
        <w:t xml:space="preserve"> настоящего Административного регламента.</w:t>
      </w:r>
    </w:p>
    <w:p w:rsidR="0029013B" w:rsidRDefault="0029013B">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в структурном подразделении Центра.</w:t>
      </w:r>
    </w:p>
    <w:p w:rsidR="0029013B" w:rsidRDefault="0029013B">
      <w:pPr>
        <w:pStyle w:val="ConsPlusNormal"/>
        <w:spacing w:before="220"/>
        <w:ind w:firstLine="540"/>
        <w:jc w:val="both"/>
      </w:pPr>
      <w:r>
        <w:t>3.2.2. В МФЦ:</w:t>
      </w:r>
    </w:p>
    <w:p w:rsidR="0029013B" w:rsidRDefault="0029013B">
      <w:pPr>
        <w:pStyle w:val="ConsPlusNormal"/>
        <w:spacing w:before="220"/>
        <w:ind w:firstLine="540"/>
        <w:jc w:val="both"/>
      </w:pPr>
      <w:r>
        <w:t xml:space="preserve">Основанием для начала административной процедуры является представление заявителем лично либо его уполномоченным представителем документов, указанных в </w:t>
      </w:r>
      <w:hyperlink w:anchor="P135" w:history="1">
        <w:r>
          <w:rPr>
            <w:color w:val="0000FF"/>
          </w:rPr>
          <w:t>подразделе 2.6 раздела II</w:t>
        </w:r>
      </w:hyperlink>
      <w:r>
        <w:t xml:space="preserve"> настоящего Административного регламента, в МФЦ.</w:t>
      </w:r>
    </w:p>
    <w:p w:rsidR="0029013B" w:rsidRDefault="0029013B">
      <w:pPr>
        <w:pStyle w:val="ConsPlusNormal"/>
        <w:spacing w:before="220"/>
        <w:ind w:firstLine="540"/>
        <w:jc w:val="both"/>
      </w:pPr>
      <w:r>
        <w:t xml:space="preserve">В ходе приема документов специалист МФЦ, ответственный за прием и регистрацию документов, производит проверку представленных документов на наличие необходимых документов согласно перечню, указанному в </w:t>
      </w:r>
      <w:hyperlink w:anchor="P135" w:history="1">
        <w:r>
          <w:rPr>
            <w:color w:val="0000FF"/>
          </w:rPr>
          <w:t>подразделе 2.6 раздела II</w:t>
        </w:r>
      </w:hyperlink>
      <w:r>
        <w:t xml:space="preserve"> настоящего Административного регламента, проверяет правильность заполнения заявления, полноту и </w:t>
      </w:r>
      <w:r>
        <w:lastRenderedPageBreak/>
        <w:t>достоверность содержащихся в документах сведений.</w:t>
      </w:r>
    </w:p>
    <w:p w:rsidR="0029013B" w:rsidRDefault="0029013B">
      <w:pPr>
        <w:pStyle w:val="ConsPlusNormal"/>
        <w:spacing w:before="220"/>
        <w:ind w:firstLine="540"/>
        <w:jc w:val="both"/>
      </w:pPr>
      <w:r>
        <w:t xml:space="preserve">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 Специалист МФЦ информирует заявителя об основаниях для отказа в предоставлении государственной услуги, предусмотренных </w:t>
      </w:r>
      <w:hyperlink w:anchor="P164" w:history="1">
        <w:r>
          <w:rPr>
            <w:color w:val="0000FF"/>
          </w:rPr>
          <w:t>подразделом 2.9 раздела II</w:t>
        </w:r>
      </w:hyperlink>
      <w:r>
        <w:t xml:space="preserve"> настоящего Административного регламента.</w:t>
      </w:r>
    </w:p>
    <w:p w:rsidR="0029013B" w:rsidRDefault="0029013B">
      <w:pPr>
        <w:pStyle w:val="ConsPlusNormal"/>
        <w:spacing w:before="220"/>
        <w:ind w:firstLine="540"/>
        <w:jc w:val="both"/>
      </w:pPr>
      <w:r>
        <w:t>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структурное подразделение Центра, 3-й остается в МФЦ) в соответствии с действующими правилами ведения учета документов.</w:t>
      </w:r>
    </w:p>
    <w:p w:rsidR="0029013B" w:rsidRDefault="0029013B">
      <w:pPr>
        <w:pStyle w:val="ConsPlusNormal"/>
        <w:spacing w:before="220"/>
        <w:ind w:firstLine="540"/>
        <w:jc w:val="both"/>
      </w:pPr>
      <w:r>
        <w:t>Срок регистрации заявления не может превышать одного рабочего дня с момента его поступления в МФЦ.</w:t>
      </w:r>
    </w:p>
    <w:p w:rsidR="0029013B" w:rsidRDefault="0029013B">
      <w:pPr>
        <w:pStyle w:val="ConsPlusNormal"/>
        <w:spacing w:before="220"/>
        <w:ind w:firstLine="540"/>
        <w:jc w:val="both"/>
      </w:pPr>
      <w:r>
        <w:t xml:space="preserve">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структурное подразделение Центра </w:t>
      </w:r>
      <w:proofErr w:type="gramStart"/>
      <w:r>
        <w:t>курьером</w:t>
      </w:r>
      <w:proofErr w:type="gramEnd"/>
      <w:r>
        <w:t xml:space="preserve"> в течение установленного соглашением о взаимодействии срока.</w:t>
      </w:r>
    </w:p>
    <w:p w:rsidR="0029013B" w:rsidRDefault="0029013B">
      <w:pPr>
        <w:pStyle w:val="ConsPlusNormal"/>
        <w:spacing w:before="220"/>
        <w:ind w:firstLine="540"/>
        <w:jc w:val="both"/>
      </w:pPr>
      <w:r>
        <w:t>Результатом административной процедуры является прием и регистрация заявления с приложенными документами заявителя в МФЦ и их последующее направление в структурное подразделение Центра.</w:t>
      </w:r>
    </w:p>
    <w:p w:rsidR="0029013B" w:rsidRDefault="0029013B">
      <w:pPr>
        <w:pStyle w:val="ConsPlusNormal"/>
        <w:jc w:val="both"/>
      </w:pPr>
    </w:p>
    <w:p w:rsidR="0029013B" w:rsidRDefault="0029013B">
      <w:pPr>
        <w:pStyle w:val="ConsPlusTitle"/>
        <w:ind w:firstLine="540"/>
        <w:jc w:val="both"/>
        <w:outlineLvl w:val="2"/>
      </w:pPr>
      <w:r>
        <w:t>3.3. Формирование и направление запросов в органы (организации), участвующие в предоставлении государственные услуги</w:t>
      </w:r>
    </w:p>
    <w:p w:rsidR="0029013B" w:rsidRDefault="0029013B">
      <w:pPr>
        <w:pStyle w:val="ConsPlusNormal"/>
        <w:jc w:val="both"/>
      </w:pPr>
    </w:p>
    <w:p w:rsidR="0029013B" w:rsidRDefault="0029013B">
      <w:pPr>
        <w:pStyle w:val="ConsPlusNormal"/>
        <w:ind w:firstLine="540"/>
        <w:jc w:val="both"/>
      </w:pPr>
      <w:proofErr w:type="gramStart"/>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29013B" w:rsidRDefault="0029013B">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45" w:history="1">
        <w:r>
          <w:rPr>
            <w:color w:val="0000FF"/>
          </w:rPr>
          <w:t>пункте 2.6.2 подраздела 2.6 раздела II</w:t>
        </w:r>
      </w:hyperlink>
      <w:r>
        <w:t xml:space="preserve"> настоящего Административного регламента, направляется должностным лицом структурного подразделения Центра, ответственным за предоставление государственной услуги, в территориальный орган Пенсионного фонда Российской Федерации, а также в территориальный орган Фонда социального страхования Российской Федерации.</w:t>
      </w:r>
    </w:p>
    <w:p w:rsidR="0029013B" w:rsidRDefault="0029013B">
      <w:pPr>
        <w:pStyle w:val="ConsPlusNormal"/>
        <w:spacing w:before="220"/>
        <w:ind w:firstLine="540"/>
        <w:jc w:val="both"/>
      </w:pPr>
      <w:proofErr w:type="gramStart"/>
      <w:r>
        <w:t xml:space="preserve">Межведомственный запрос о представлении документов (информации), указанных в </w:t>
      </w:r>
      <w:hyperlink w:anchor="P145" w:history="1">
        <w:r>
          <w:rPr>
            <w:color w:val="0000FF"/>
          </w:rPr>
          <w:t>пункте 2.6.2 подраздела 2.6 раздела II</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w:t>
      </w:r>
      <w:proofErr w:type="gramEnd"/>
      <w:r>
        <w:t xml:space="preserve">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w:t>
      </w:r>
      <w:r>
        <w:lastRenderedPageBreak/>
        <w:t>Федерации:</w:t>
      </w:r>
    </w:p>
    <w:p w:rsidR="0029013B" w:rsidRDefault="0029013B">
      <w:pPr>
        <w:pStyle w:val="ConsPlusNormal"/>
        <w:spacing w:before="220"/>
        <w:ind w:firstLine="540"/>
        <w:jc w:val="both"/>
      </w:pPr>
      <w:r>
        <w:t>1) наименование структурного подразделения Центра, направляющего межведомственный запрос;</w:t>
      </w:r>
    </w:p>
    <w:p w:rsidR="0029013B" w:rsidRDefault="0029013B">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29013B" w:rsidRDefault="0029013B">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29013B" w:rsidRDefault="0029013B">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29013B" w:rsidRDefault="0029013B">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29013B" w:rsidRDefault="0029013B">
      <w:pPr>
        <w:pStyle w:val="ConsPlusNormal"/>
        <w:spacing w:before="220"/>
        <w:ind w:firstLine="540"/>
        <w:jc w:val="both"/>
      </w:pPr>
      <w:r>
        <w:t>6) контактная информация для направления ответа на межведомственный запрос;</w:t>
      </w:r>
    </w:p>
    <w:p w:rsidR="0029013B" w:rsidRDefault="0029013B">
      <w:pPr>
        <w:pStyle w:val="ConsPlusNormal"/>
        <w:spacing w:before="220"/>
        <w:ind w:firstLine="540"/>
        <w:jc w:val="both"/>
      </w:pPr>
      <w:r>
        <w:t>7) дата направления межведомственного запроса;</w:t>
      </w:r>
    </w:p>
    <w:p w:rsidR="0029013B" w:rsidRDefault="0029013B">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9013B" w:rsidRDefault="0029013B">
      <w:pPr>
        <w:pStyle w:val="ConsPlusNormal"/>
        <w:spacing w:before="220"/>
        <w:ind w:firstLine="540"/>
        <w:jc w:val="both"/>
      </w:pPr>
      <w:r>
        <w:t xml:space="preserve">9) информация о факте получения согласия, предусмотренного </w:t>
      </w:r>
      <w:hyperlink r:id="rId25" w:history="1">
        <w:r>
          <w:rPr>
            <w:color w:val="0000FF"/>
          </w:rPr>
          <w:t>частью 5 статьи 7</w:t>
        </w:r>
      </w:hyperlink>
      <w:r>
        <w:t xml:space="preserve"> Федерального закона (при направлении межведомственного запроса в случае, предусмотренном частью 5 статьи 7 Федерального закона).</w:t>
      </w:r>
    </w:p>
    <w:p w:rsidR="0029013B" w:rsidRDefault="0029013B">
      <w:pPr>
        <w:pStyle w:val="ConsPlusNormal"/>
        <w:spacing w:before="220"/>
        <w:ind w:firstLine="540"/>
        <w:jc w:val="both"/>
      </w:pPr>
      <w:r>
        <w:t>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структурного подразделения Центра в день поступления заявления в структурное подразделение Центра.</w:t>
      </w:r>
    </w:p>
    <w:p w:rsidR="0029013B" w:rsidRDefault="0029013B">
      <w:pPr>
        <w:pStyle w:val="ConsPlusNormal"/>
        <w:spacing w:before="220"/>
        <w:ind w:firstLine="540"/>
        <w:jc w:val="both"/>
      </w:pPr>
      <w:r>
        <w:t>Результатом административной процедуры является направление межведомственного запроса.</w:t>
      </w:r>
    </w:p>
    <w:p w:rsidR="0029013B" w:rsidRDefault="0029013B">
      <w:pPr>
        <w:pStyle w:val="ConsPlusNormal"/>
        <w:jc w:val="both"/>
      </w:pPr>
    </w:p>
    <w:p w:rsidR="0029013B" w:rsidRDefault="0029013B">
      <w:pPr>
        <w:pStyle w:val="ConsPlusTitle"/>
        <w:ind w:firstLine="540"/>
        <w:jc w:val="both"/>
        <w:outlineLvl w:val="2"/>
      </w:pPr>
      <w:r>
        <w:t>3.4. Принятие решения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jc w:val="both"/>
      </w:pPr>
    </w:p>
    <w:p w:rsidR="0029013B" w:rsidRDefault="0029013B">
      <w:pPr>
        <w:pStyle w:val="ConsPlusNormal"/>
        <w:ind w:firstLine="540"/>
        <w:jc w:val="both"/>
      </w:pPr>
      <w:r>
        <w:t xml:space="preserve">Основанием для начала административной процедуры является анализ поступивших в структурное подразделение Центра документов, необходимых в соответствии с </w:t>
      </w:r>
      <w:hyperlink w:anchor="P135" w:history="1">
        <w:r>
          <w:rPr>
            <w:color w:val="0000FF"/>
          </w:rPr>
          <w:t>подразделом 2.6 раздела II</w:t>
        </w:r>
      </w:hyperlink>
      <w:r>
        <w:t xml:space="preserve"> настоящего Административного регламента для предоставления государственной услуги.</w:t>
      </w:r>
    </w:p>
    <w:p w:rsidR="0029013B" w:rsidRDefault="0029013B">
      <w:pPr>
        <w:pStyle w:val="ConsPlusNormal"/>
        <w:spacing w:before="220"/>
        <w:ind w:firstLine="540"/>
        <w:jc w:val="both"/>
      </w:pPr>
      <w:r>
        <w:t xml:space="preserve">Должностное лицо структурного подразделения Центра в течение срока, предусмотренного </w:t>
      </w:r>
      <w:hyperlink w:anchor="P125" w:history="1">
        <w:r>
          <w:rPr>
            <w:color w:val="0000FF"/>
          </w:rPr>
          <w:t>подразделом 2.4 раздела II</w:t>
        </w:r>
      </w:hyperlink>
      <w:r>
        <w:t xml:space="preserve"> настоящего Административного регламента:</w:t>
      </w:r>
    </w:p>
    <w:p w:rsidR="0029013B" w:rsidRDefault="0029013B">
      <w:pPr>
        <w:pStyle w:val="ConsPlusNormal"/>
        <w:spacing w:before="220"/>
        <w:ind w:firstLine="540"/>
        <w:jc w:val="both"/>
      </w:pPr>
      <w:r>
        <w:t>проверяет и анализирует данные, представленные заявителем, с целью определения правомерности предоставления государственной услуги в соответствии с действующим законодательством;</w:t>
      </w:r>
    </w:p>
    <w:p w:rsidR="0029013B" w:rsidRDefault="0029013B">
      <w:pPr>
        <w:pStyle w:val="ConsPlusNormal"/>
        <w:spacing w:before="220"/>
        <w:ind w:firstLine="540"/>
        <w:jc w:val="both"/>
      </w:pPr>
      <w:r>
        <w:lastRenderedPageBreak/>
        <w:t>вносит данные заявителя и представленные им сведения в электронную базу данных структурного подразделения Центра;</w:t>
      </w:r>
    </w:p>
    <w:p w:rsidR="0029013B" w:rsidRDefault="0029013B">
      <w:pPr>
        <w:pStyle w:val="ConsPlusNormal"/>
        <w:spacing w:before="220"/>
        <w:ind w:firstLine="540"/>
        <w:jc w:val="both"/>
      </w:pPr>
      <w:r>
        <w:t>готовит проект решения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 (далее также - решение);</w:t>
      </w:r>
    </w:p>
    <w:p w:rsidR="0029013B" w:rsidRDefault="0029013B">
      <w:pPr>
        <w:pStyle w:val="ConsPlusNormal"/>
        <w:spacing w:before="220"/>
        <w:ind w:firstLine="540"/>
        <w:jc w:val="both"/>
      </w:pPr>
      <w:r>
        <w:t>подписывает и передает проект подготовленного им решения на проверку и утверждение руководителю структурного подразделения Центра.</w:t>
      </w:r>
    </w:p>
    <w:p w:rsidR="0029013B" w:rsidRDefault="0029013B">
      <w:pPr>
        <w:pStyle w:val="ConsPlusNormal"/>
        <w:spacing w:before="220"/>
        <w:ind w:firstLine="540"/>
        <w:jc w:val="both"/>
      </w:pPr>
      <w:r>
        <w:t xml:space="preserve">Решение об отказе в выплате социального пособия на погребение либо об отказе в возмещении стоимости гарантированного перечня услуг по погребению принимается в случаях, предусмотренных </w:t>
      </w:r>
      <w:hyperlink w:anchor="P164" w:history="1">
        <w:r>
          <w:rPr>
            <w:color w:val="0000FF"/>
          </w:rPr>
          <w:t>подразделом 2.9 раздела II</w:t>
        </w:r>
      </w:hyperlink>
      <w:r>
        <w:t xml:space="preserve"> настоящего Административного регламента.</w:t>
      </w:r>
    </w:p>
    <w:p w:rsidR="0029013B" w:rsidRDefault="0029013B">
      <w:pPr>
        <w:pStyle w:val="ConsPlusNormal"/>
        <w:spacing w:before="220"/>
        <w:ind w:firstLine="540"/>
        <w:jc w:val="both"/>
      </w:pPr>
      <w:r>
        <w:t>Решение об отказе в выплате социального пособия на погребение либо об отказе в возмещении стоимости гарантированного перечня услуг по погребению должно содержать причину такого отказа.</w:t>
      </w:r>
    </w:p>
    <w:p w:rsidR="0029013B" w:rsidRDefault="0029013B">
      <w:pPr>
        <w:pStyle w:val="ConsPlusNormal"/>
        <w:spacing w:before="220"/>
        <w:ind w:firstLine="540"/>
        <w:jc w:val="both"/>
      </w:pPr>
      <w:r>
        <w:t>Результатом административной процедуры является принятие решения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jc w:val="both"/>
      </w:pPr>
    </w:p>
    <w:p w:rsidR="0029013B" w:rsidRDefault="0029013B">
      <w:pPr>
        <w:pStyle w:val="ConsPlusTitle"/>
        <w:ind w:firstLine="540"/>
        <w:jc w:val="both"/>
        <w:outlineLvl w:val="2"/>
      </w:pPr>
      <w:r>
        <w:t>3.5. Уведомление заявителя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jc w:val="both"/>
      </w:pPr>
    </w:p>
    <w:p w:rsidR="0029013B" w:rsidRDefault="0029013B">
      <w:pPr>
        <w:pStyle w:val="ConsPlusNormal"/>
        <w:ind w:firstLine="540"/>
        <w:jc w:val="both"/>
      </w:pPr>
      <w:r>
        <w:t>Основанием для начала административной процедуры является принятое решение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spacing w:before="220"/>
        <w:ind w:firstLine="540"/>
        <w:jc w:val="both"/>
      </w:pPr>
      <w:r>
        <w:t>Структурное подразделение Центра после принятия соответствующего решения направляет (вручает) заявителю почтовым отправлением либо непосредственно под роспись, либо в виде электронного сообщения уведомление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spacing w:before="220"/>
        <w:ind w:firstLine="540"/>
        <w:jc w:val="both"/>
      </w:pPr>
      <w:r>
        <w:t xml:space="preserve">При указании заявителем способа получения результата предоставления государственной услуги - в МФЦ, структурное подразделение Центра в соответствии с соглашением направляет в МФЦ для выдачи заявителю документы, сформированные по результатам рассмотрения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путем передачи их специалисту МФЦ, ответственному за доставку документов.</w:t>
      </w:r>
    </w:p>
    <w:p w:rsidR="0029013B" w:rsidRDefault="0029013B">
      <w:pPr>
        <w:pStyle w:val="ConsPlusNormal"/>
        <w:spacing w:before="220"/>
        <w:ind w:firstLine="540"/>
        <w:jc w:val="both"/>
      </w:pPr>
      <w:r>
        <w:t>Результатом административной процедуры является уведомление заявителя о выплате (об отказе в выплате) социального пособия на погребение либо о возмещении (об отказе в возмещении) стоимости гарантированного перечня услуг по погребению.</w:t>
      </w:r>
    </w:p>
    <w:p w:rsidR="0029013B" w:rsidRDefault="0029013B">
      <w:pPr>
        <w:pStyle w:val="ConsPlusNormal"/>
        <w:jc w:val="both"/>
      </w:pPr>
    </w:p>
    <w:p w:rsidR="0029013B" w:rsidRDefault="0029013B">
      <w:pPr>
        <w:pStyle w:val="ConsPlusTitle"/>
        <w:ind w:firstLine="540"/>
        <w:jc w:val="both"/>
        <w:outlineLvl w:val="2"/>
      </w:pPr>
      <w:r>
        <w:t>3.6. Выплата социального пособия на погребение либо возмещение стоимости гарантированного перечня услуг по погребению</w:t>
      </w:r>
    </w:p>
    <w:p w:rsidR="0029013B" w:rsidRDefault="0029013B">
      <w:pPr>
        <w:pStyle w:val="ConsPlusNormal"/>
        <w:jc w:val="both"/>
      </w:pPr>
    </w:p>
    <w:p w:rsidR="0029013B" w:rsidRDefault="0029013B">
      <w:pPr>
        <w:pStyle w:val="ConsPlusNormal"/>
        <w:ind w:firstLine="540"/>
        <w:jc w:val="both"/>
      </w:pPr>
      <w:r>
        <w:t>Основанием для начала административной процедуры является принятое решение о выплате социального пособия на погребение либо о возмещении стоимости гарантированного перечня услуг по погребению.</w:t>
      </w:r>
    </w:p>
    <w:p w:rsidR="0029013B" w:rsidRDefault="0029013B">
      <w:pPr>
        <w:pStyle w:val="ConsPlusNormal"/>
        <w:spacing w:before="220"/>
        <w:ind w:firstLine="540"/>
        <w:jc w:val="both"/>
      </w:pPr>
      <w:r>
        <w:t xml:space="preserve">Выплата социального пособия на погребение осуществляется по выбору заявителя через кредитные организации либо через организации федеральной почтовой связи, а возмещение </w:t>
      </w:r>
      <w:r>
        <w:lastRenderedPageBreak/>
        <w:t>стоимости гарантированного перечня услуг по погребению - через кредитные организации.</w:t>
      </w:r>
    </w:p>
    <w:p w:rsidR="0029013B" w:rsidRDefault="0029013B">
      <w:pPr>
        <w:pStyle w:val="ConsPlusNormal"/>
        <w:spacing w:before="220"/>
        <w:ind w:firstLine="540"/>
        <w:jc w:val="both"/>
      </w:pPr>
      <w:r>
        <w:t>Лицо, уполномоченное руководителем структурного подразделения Центра подготавливать и оформлять документы на выплату социального пособия на погребение либо на возмещение стоимости гарантированного перечня услуг по погребению, формирует:</w:t>
      </w:r>
    </w:p>
    <w:p w:rsidR="0029013B" w:rsidRDefault="0029013B">
      <w:pPr>
        <w:pStyle w:val="ConsPlusNormal"/>
        <w:spacing w:before="220"/>
        <w:ind w:firstLine="540"/>
        <w:jc w:val="both"/>
      </w:pPr>
      <w:r>
        <w:t>на основании сведений, содержащихся в электронном банке данных получателей социального пособия на погребение, списки на перечисление сумм пособий на выплату получателям, в которых с разбивкой по филиалам кредитных организаций указываются их фамилии, имена, отчества, суммы пособий, номер личного счета, номер и адрес филиала кредитной организации (в электронной форме);</w:t>
      </w:r>
    </w:p>
    <w:p w:rsidR="0029013B" w:rsidRDefault="0029013B">
      <w:pPr>
        <w:pStyle w:val="ConsPlusNormal"/>
        <w:spacing w:before="220"/>
        <w:ind w:firstLine="540"/>
        <w:jc w:val="both"/>
      </w:pPr>
      <w:proofErr w:type="gramStart"/>
      <w:r>
        <w:t>на основании сведений, содержащихся в электронном банке данных получателей стоимости гарантированного перечня услуг по погребению, списки на перечисление стоимости гарантированного перечня услуг по погребению, в которых с разбивкой по филиалам кредитных организаций указываются: наименование юридического лица, являющегося специализированной службой по вопросам похоронного дела, наименование кредитной организации, ее реквизиты (в электронной форме);</w:t>
      </w:r>
      <w:proofErr w:type="gramEnd"/>
    </w:p>
    <w:p w:rsidR="0029013B" w:rsidRDefault="0029013B">
      <w:pPr>
        <w:pStyle w:val="ConsPlusNormal"/>
        <w:spacing w:before="220"/>
        <w:ind w:firstLine="540"/>
        <w:jc w:val="both"/>
      </w:pPr>
      <w:r>
        <w:t>сводную ведомость, в которой указываются суммы выплат по филиалам кредитных учреждений (в электронной форме и на бумажном носителе).</w:t>
      </w:r>
    </w:p>
    <w:p w:rsidR="0029013B" w:rsidRDefault="0029013B">
      <w:pPr>
        <w:pStyle w:val="ConsPlusNormal"/>
        <w:spacing w:before="220"/>
        <w:ind w:firstLine="540"/>
        <w:jc w:val="both"/>
      </w:pPr>
      <w:r>
        <w:t>Перечисление средств на указанные цели осуществляется Центром с лицевого счета, открытого в Министерстве финансов Чувашской Республики:</w:t>
      </w:r>
    </w:p>
    <w:p w:rsidR="0029013B" w:rsidRDefault="0029013B">
      <w:pPr>
        <w:pStyle w:val="ConsPlusNormal"/>
        <w:spacing w:before="220"/>
        <w:ind w:firstLine="540"/>
        <w:jc w:val="both"/>
      </w:pPr>
      <w:r>
        <w:t>- на лицевые счета получателей социальных пособий на погребение, открытые ими в кредитных организациях либо в организации федеральной почтовой связи;</w:t>
      </w:r>
    </w:p>
    <w:p w:rsidR="0029013B" w:rsidRDefault="0029013B">
      <w:pPr>
        <w:pStyle w:val="ConsPlusNormal"/>
        <w:spacing w:before="220"/>
        <w:ind w:firstLine="540"/>
        <w:jc w:val="both"/>
      </w:pPr>
      <w:r>
        <w:t>- на расчетный счет специализированной службы по вопросам похоронного дела, открытый в кредитной организации.</w:t>
      </w:r>
    </w:p>
    <w:p w:rsidR="0029013B" w:rsidRDefault="0029013B">
      <w:pPr>
        <w:pStyle w:val="ConsPlusNormal"/>
        <w:spacing w:before="220"/>
        <w:ind w:firstLine="540"/>
        <w:jc w:val="both"/>
      </w:pPr>
      <w:r>
        <w:t>Результатом административной процедуры является перечисление заявителям средств на выплату социального пособия на погребение либо на возмещение стоимости гарантированного перечня услуг по погребению.</w:t>
      </w:r>
    </w:p>
    <w:p w:rsidR="0029013B" w:rsidRDefault="0029013B">
      <w:pPr>
        <w:pStyle w:val="ConsPlusNormal"/>
        <w:spacing w:before="220"/>
        <w:ind w:firstLine="540"/>
        <w:jc w:val="both"/>
      </w:pPr>
      <w:r>
        <w:t>Информация о выплате социального пособия на погребение размещается Центром в информационных ресурсах Министерства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выплату социального пособия на погребение.</w:t>
      </w:r>
    </w:p>
    <w:p w:rsidR="0029013B" w:rsidRDefault="0029013B">
      <w:pPr>
        <w:pStyle w:val="ConsPlusNormal"/>
        <w:spacing w:before="220"/>
        <w:ind w:firstLine="540"/>
        <w:jc w:val="both"/>
      </w:pPr>
      <w:r>
        <w:t xml:space="preserve">Размещение (получение) информации о выплате социального пособия на погребение осуществляется Центром в порядке, установленном </w:t>
      </w:r>
      <w:hyperlink r:id="rId26" w:history="1">
        <w:r>
          <w:rPr>
            <w:color w:val="0000FF"/>
          </w:rPr>
          <w:t>постановлением</w:t>
        </w:r>
      </w:hyperlink>
      <w:r>
        <w:t xml:space="preserve"> Правительства Российской Федерации от 14 февраля 2017 г. N 181 "О Единой государственной информационной системе социального обеспечения".</w:t>
      </w:r>
    </w:p>
    <w:p w:rsidR="0029013B" w:rsidRDefault="0029013B">
      <w:pPr>
        <w:pStyle w:val="ConsPlusNormal"/>
        <w:jc w:val="both"/>
      </w:pPr>
    </w:p>
    <w:p w:rsidR="0029013B" w:rsidRDefault="0029013B">
      <w:pPr>
        <w:pStyle w:val="ConsPlusTitle"/>
        <w:ind w:firstLine="540"/>
        <w:jc w:val="both"/>
        <w:outlineLvl w:val="2"/>
      </w:pPr>
      <w:r>
        <w:t>3.7. Порядок исправления допущенных опечаток и ошибок выданных в результате предоставления государственной услуги документах</w:t>
      </w:r>
    </w:p>
    <w:p w:rsidR="0029013B" w:rsidRDefault="0029013B">
      <w:pPr>
        <w:pStyle w:val="ConsPlusNormal"/>
        <w:jc w:val="both"/>
      </w:pPr>
    </w:p>
    <w:p w:rsidR="0029013B" w:rsidRDefault="0029013B">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29013B" w:rsidRDefault="0029013B">
      <w:pPr>
        <w:pStyle w:val="ConsPlusNormal"/>
        <w:spacing w:before="220"/>
        <w:ind w:firstLine="540"/>
        <w:jc w:val="both"/>
      </w:pPr>
      <w:proofErr w:type="gramStart"/>
      <w:r>
        <w:t xml:space="preserve">Для исправления допущенных опечаток и ошибок в выданных в результате предоставления государственной услуги документах заявитель представляет в структурное подразделение Центра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lastRenderedPageBreak/>
        <w:t>государственной услуги документе допущенных опечаток и ошибок и содержащих правильные данные, а также выданный по результатам предоставления государственной услуги документ</w:t>
      </w:r>
      <w:proofErr w:type="gramEnd"/>
      <w:r>
        <w:t xml:space="preserve">, в </w:t>
      </w:r>
      <w:proofErr w:type="gramStart"/>
      <w:r>
        <w:t>котором</w:t>
      </w:r>
      <w:proofErr w:type="gramEnd"/>
      <w:r>
        <w:t xml:space="preserve"> содержатся опечатки и (или) ошибки.</w:t>
      </w:r>
    </w:p>
    <w:p w:rsidR="0029013B" w:rsidRDefault="0029013B">
      <w:pPr>
        <w:pStyle w:val="ConsPlusNormal"/>
        <w:spacing w:before="220"/>
        <w:ind w:firstLine="540"/>
        <w:jc w:val="both"/>
      </w:pPr>
      <w:proofErr w:type="gramStart"/>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структурного подразделения Центра устанавливает наличие опечатки (ошибки) и оформляет документ с исправленными опечатками (ошибками) и в течение 2 рабочих дней направляет его заявителю, либо в течение 5 рабочих дней со дня регистрации заявления</w:t>
      </w:r>
      <w:proofErr w:type="gramEnd"/>
      <w:r>
        <w:t xml:space="preserve"> направляет заявителю уведомление с обоснованным отказом в оформлении документа с исправленными опечатками (ошибками).</w:t>
      </w:r>
    </w:p>
    <w:p w:rsidR="0029013B" w:rsidRDefault="0029013B">
      <w:pPr>
        <w:pStyle w:val="ConsPlusNormal"/>
        <w:spacing w:before="220"/>
        <w:ind w:firstLine="540"/>
        <w:jc w:val="both"/>
      </w:pPr>
      <w:r>
        <w:t>Исправленный документ оформляется в соответствии с реквизитами ранее выданного структурным подразделением Центра по результатам предоставления государственной услуги документа.</w:t>
      </w:r>
    </w:p>
    <w:p w:rsidR="0029013B" w:rsidRDefault="0029013B">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29013B" w:rsidRDefault="0029013B">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29013B" w:rsidRDefault="0029013B">
      <w:pPr>
        <w:pStyle w:val="ConsPlusNormal"/>
        <w:spacing w:before="220"/>
        <w:ind w:firstLine="540"/>
        <w:jc w:val="both"/>
      </w:pPr>
      <w:r>
        <w:t>Результатом административной процедуры является исправление опечаток и (или) ошибок в выданных документах.</w:t>
      </w:r>
    </w:p>
    <w:p w:rsidR="0029013B" w:rsidRDefault="0029013B">
      <w:pPr>
        <w:pStyle w:val="ConsPlusNormal"/>
        <w:jc w:val="both"/>
      </w:pPr>
    </w:p>
    <w:p w:rsidR="0029013B" w:rsidRDefault="0029013B">
      <w:pPr>
        <w:pStyle w:val="ConsPlusTitle"/>
        <w:jc w:val="center"/>
        <w:outlineLvl w:val="1"/>
      </w:pPr>
      <w:r>
        <w:t>IV. Формы контроля</w:t>
      </w:r>
    </w:p>
    <w:p w:rsidR="0029013B" w:rsidRDefault="0029013B">
      <w:pPr>
        <w:pStyle w:val="ConsPlusTitle"/>
        <w:jc w:val="center"/>
      </w:pPr>
      <w:r>
        <w:t>за исполнением Административного регламента</w:t>
      </w:r>
    </w:p>
    <w:p w:rsidR="0029013B" w:rsidRDefault="0029013B">
      <w:pPr>
        <w:pStyle w:val="ConsPlusNormal"/>
        <w:jc w:val="both"/>
      </w:pPr>
    </w:p>
    <w:p w:rsidR="0029013B" w:rsidRDefault="0029013B">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9013B" w:rsidRDefault="0029013B">
      <w:pPr>
        <w:pStyle w:val="ConsPlusNormal"/>
        <w:jc w:val="both"/>
      </w:pPr>
    </w:p>
    <w:p w:rsidR="0029013B" w:rsidRDefault="0029013B">
      <w:pPr>
        <w:pStyle w:val="ConsPlusNormal"/>
        <w:ind w:firstLine="540"/>
        <w:jc w:val="both"/>
      </w:pPr>
      <w:proofErr w:type="gramStart"/>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труда и социальной защиты Чувашской Республики (далее - министр) либо по его поручению заместитель министра, курирующий предоставление государственной услуги, директор Центра, руководители структурных</w:t>
      </w:r>
      <w:proofErr w:type="gramEnd"/>
      <w:r>
        <w:t xml:space="preserve"> подразделений Центра.</w:t>
      </w:r>
    </w:p>
    <w:p w:rsidR="0029013B" w:rsidRDefault="0029013B">
      <w:pPr>
        <w:pStyle w:val="ConsPlusNormal"/>
        <w:spacing w:before="220"/>
        <w:ind w:firstLine="540"/>
        <w:jc w:val="both"/>
      </w:pPr>
      <w:r>
        <w:t xml:space="preserve">Руководители структурных подразделений Центра организуют и осуществляют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29013B" w:rsidRDefault="0029013B">
      <w:pPr>
        <w:pStyle w:val="ConsPlusNormal"/>
        <w:jc w:val="both"/>
      </w:pPr>
    </w:p>
    <w:p w:rsidR="0029013B" w:rsidRDefault="0029013B">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9013B" w:rsidRDefault="0029013B">
      <w:pPr>
        <w:pStyle w:val="ConsPlusNormal"/>
        <w:spacing w:before="220"/>
        <w:ind w:firstLine="540"/>
        <w:jc w:val="both"/>
      </w:pPr>
      <w:r>
        <w:lastRenderedPageBreak/>
        <w:t>Внеплановая проверка исполнения Административного регламента проводится на основании обращения заявителя о нарушении его прав при предоставлении государственной услуги.</w:t>
      </w:r>
    </w:p>
    <w:p w:rsidR="0029013B" w:rsidRDefault="0029013B">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получателей государственной услуги.</w:t>
      </w:r>
    </w:p>
    <w:p w:rsidR="0029013B" w:rsidRDefault="0029013B">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9013B" w:rsidRDefault="0029013B">
      <w:pPr>
        <w:pStyle w:val="ConsPlusNormal"/>
        <w:jc w:val="both"/>
      </w:pPr>
    </w:p>
    <w:p w:rsidR="0029013B" w:rsidRDefault="0029013B">
      <w:pPr>
        <w:pStyle w:val="ConsPlusTitle"/>
        <w:ind w:firstLine="540"/>
        <w:jc w:val="both"/>
        <w:outlineLvl w:val="2"/>
      </w:pPr>
      <w:r>
        <w:t>4.3. Ответственность должностных лиц структурных подразделений Центра, Центра, Министерства за решения и действия (бездействие), принимаемые (осуществляемые) в ходе предоставления государственной услуги</w:t>
      </w:r>
    </w:p>
    <w:p w:rsidR="0029013B" w:rsidRDefault="0029013B">
      <w:pPr>
        <w:pStyle w:val="ConsPlusNormal"/>
        <w:jc w:val="both"/>
      </w:pPr>
    </w:p>
    <w:p w:rsidR="0029013B" w:rsidRDefault="0029013B">
      <w:pPr>
        <w:pStyle w:val="ConsPlusNormal"/>
        <w:ind w:firstLine="540"/>
        <w:jc w:val="both"/>
      </w:pPr>
      <w:r>
        <w:t>Должностные лица структурного подразделения Центра, Центра, Министерства несут ответственность, предусмотренную законодательством Российской Федерации, за соблюдение порядка предоставления государственной услуги.</w:t>
      </w:r>
    </w:p>
    <w:p w:rsidR="0029013B" w:rsidRDefault="0029013B">
      <w:pPr>
        <w:pStyle w:val="ConsPlusNormal"/>
        <w:spacing w:before="220"/>
        <w:ind w:firstLine="540"/>
        <w:jc w:val="both"/>
      </w:pPr>
      <w:r>
        <w:t>Ответственность должностных лиц структурных подразделений Центра, Центра, Министерства за соблюдение порядка предоставления государственной услуги закрепляется в трудовых договорах и должностных регламентах в соответствии с требованиями законодательства Российской Федерации.</w:t>
      </w:r>
    </w:p>
    <w:p w:rsidR="0029013B" w:rsidRDefault="0029013B">
      <w:pPr>
        <w:pStyle w:val="ConsPlusNormal"/>
        <w:spacing w:before="220"/>
        <w:ind w:firstLine="540"/>
        <w:jc w:val="both"/>
      </w:pPr>
      <w:r>
        <w:t>Должностное лицо структурного подразделения Центра, ответственное за прием документов, несет ответственность за соблюдение сроков и порядка приема документов.</w:t>
      </w:r>
    </w:p>
    <w:p w:rsidR="0029013B" w:rsidRDefault="0029013B">
      <w:pPr>
        <w:pStyle w:val="ConsPlusNormal"/>
        <w:jc w:val="both"/>
      </w:pPr>
    </w:p>
    <w:p w:rsidR="0029013B" w:rsidRDefault="0029013B">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29013B" w:rsidRDefault="0029013B">
      <w:pPr>
        <w:pStyle w:val="ConsPlusNormal"/>
        <w:jc w:val="both"/>
      </w:pPr>
    </w:p>
    <w:p w:rsidR="0029013B" w:rsidRDefault="0029013B">
      <w:pPr>
        <w:pStyle w:val="ConsPlusNormal"/>
        <w:ind w:firstLine="540"/>
        <w:jc w:val="both"/>
      </w:pPr>
      <w:r>
        <w:t xml:space="preserve">Положениями, характеризующими требования к порядку и формам </w:t>
      </w:r>
      <w:proofErr w:type="gramStart"/>
      <w:r>
        <w:t>контроля за</w:t>
      </w:r>
      <w:proofErr w:type="gramEnd"/>
      <w:r>
        <w:t xml:space="preserve"> предоставлением государственной услуги являются:</w:t>
      </w:r>
    </w:p>
    <w:p w:rsidR="0029013B" w:rsidRDefault="0029013B">
      <w:pPr>
        <w:pStyle w:val="ConsPlusNormal"/>
        <w:spacing w:before="220"/>
        <w:ind w:firstLine="540"/>
        <w:jc w:val="both"/>
      </w:pPr>
      <w:r>
        <w:t>1) профессиональная компетентность;</w:t>
      </w:r>
    </w:p>
    <w:p w:rsidR="0029013B" w:rsidRDefault="0029013B">
      <w:pPr>
        <w:pStyle w:val="ConsPlusNormal"/>
        <w:spacing w:before="220"/>
        <w:ind w:firstLine="540"/>
        <w:jc w:val="both"/>
      </w:pPr>
      <w:r>
        <w:t>2) должная тщательность.</w:t>
      </w:r>
    </w:p>
    <w:p w:rsidR="0029013B" w:rsidRDefault="0029013B">
      <w:pPr>
        <w:pStyle w:val="ConsPlusNormal"/>
        <w:spacing w:before="220"/>
        <w:ind w:firstLine="540"/>
        <w:jc w:val="both"/>
      </w:pPr>
      <w:r>
        <w:t xml:space="preserve">Должностное лицо Министерства, Центра, структурного подразделения Центра, осуществляющее </w:t>
      </w:r>
      <w:proofErr w:type="gramStart"/>
      <w:r>
        <w:t>контроль за</w:t>
      </w:r>
      <w:proofErr w:type="gramEnd"/>
      <w:r>
        <w:t xml:space="preserve"> предоставлением государственной услуги, должно принимать меры по предотвращению конфликта интересов, связанного с предоставлением государственной услуги.</w:t>
      </w:r>
    </w:p>
    <w:p w:rsidR="0029013B" w:rsidRDefault="0029013B">
      <w:pPr>
        <w:pStyle w:val="ConsPlusNormal"/>
        <w:spacing w:before="220"/>
        <w:ind w:firstLine="540"/>
        <w:jc w:val="both"/>
      </w:pPr>
      <w:r>
        <w:t xml:space="preserve">Профессиональная компетентность сотрудника Министерства, Центра, структурного подразделения Центра, осуществляющего </w:t>
      </w:r>
      <w:proofErr w:type="gramStart"/>
      <w:r>
        <w:t>контроль за</w:t>
      </w:r>
      <w:proofErr w:type="gramEnd"/>
      <w:r>
        <w:t xml:space="preserve">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29013B" w:rsidRDefault="0029013B">
      <w:pPr>
        <w:pStyle w:val="ConsPlusNormal"/>
        <w:spacing w:before="220"/>
        <w:ind w:firstLine="540"/>
        <w:jc w:val="both"/>
      </w:pPr>
      <w:r>
        <w:t xml:space="preserve">Должная тщательность сотрудников Министерства, Центра, структурного подразделения Центра, которые осуществляют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29013B" w:rsidRDefault="0029013B">
      <w:pPr>
        <w:pStyle w:val="ConsPlusNormal"/>
        <w:spacing w:before="220"/>
        <w:ind w:firstLine="540"/>
        <w:jc w:val="both"/>
      </w:pPr>
      <w:proofErr w:type="gramStart"/>
      <w:r>
        <w:t>Контроль за</w:t>
      </w:r>
      <w:proofErr w:type="gramEnd"/>
      <w:r>
        <w:t xml:space="preserve"> предоставлением государственной услуги со стороны Министерства, Центра, </w:t>
      </w:r>
      <w:r>
        <w:lastRenderedPageBreak/>
        <w:t>структурного подразделения Центра должен быть постоянным, всесторонним и объективным.</w:t>
      </w:r>
    </w:p>
    <w:p w:rsidR="0029013B" w:rsidRDefault="0029013B">
      <w:pPr>
        <w:pStyle w:val="ConsPlusNormal"/>
        <w:spacing w:before="220"/>
        <w:ind w:firstLine="540"/>
        <w:jc w:val="both"/>
      </w:pPr>
      <w:proofErr w:type="gramStart"/>
      <w:r>
        <w:t>Контроль за</w:t>
      </w:r>
      <w:proofErr w:type="gramEnd"/>
      <w:r>
        <w:t xml:space="preserve"> предоставлением государственной услуги может осуществляться со стороны граждан, их объединений и организаций путем направления в адрес Министерства:</w:t>
      </w:r>
    </w:p>
    <w:p w:rsidR="0029013B" w:rsidRDefault="0029013B">
      <w:pPr>
        <w:pStyle w:val="ConsPlusNormal"/>
        <w:spacing w:before="220"/>
        <w:ind w:firstLine="540"/>
        <w:jc w:val="both"/>
      </w:pPr>
      <w:r>
        <w:t>1) предложений о совершенствовании нормативных правовых актов, регламентирующих предоставление государственной услуги;</w:t>
      </w:r>
    </w:p>
    <w:p w:rsidR="0029013B" w:rsidRDefault="0029013B">
      <w:pPr>
        <w:pStyle w:val="ConsPlusNormal"/>
        <w:spacing w:before="220"/>
        <w:ind w:firstLine="540"/>
        <w:jc w:val="both"/>
      </w:pPr>
      <w:r>
        <w:t>2) сообщений о нарушении законов и иных нормативных правовых актов, недостатках в работе Центра, структурного подразделения Центра и его должностных лиц;</w:t>
      </w:r>
    </w:p>
    <w:p w:rsidR="0029013B" w:rsidRDefault="0029013B">
      <w:pPr>
        <w:pStyle w:val="ConsPlusNormal"/>
        <w:spacing w:before="220"/>
        <w:ind w:firstLine="540"/>
        <w:jc w:val="both"/>
      </w:pPr>
      <w:r>
        <w:t>3) жалоб по фактам нарушения должностными лицами Центра, структурного подразделения Центра прав, свобод или законных интересов граждан и организаций.</w:t>
      </w:r>
    </w:p>
    <w:p w:rsidR="0029013B" w:rsidRDefault="0029013B">
      <w:pPr>
        <w:pStyle w:val="ConsPlusNormal"/>
        <w:jc w:val="both"/>
      </w:pPr>
    </w:p>
    <w:p w:rsidR="0029013B" w:rsidRDefault="0029013B">
      <w:pPr>
        <w:pStyle w:val="ConsPlusTitle"/>
        <w:jc w:val="center"/>
        <w:outlineLvl w:val="1"/>
      </w:pPr>
      <w:r>
        <w:t>V. Досудебный (внесудебный) порядок обжалования решений</w:t>
      </w:r>
    </w:p>
    <w:p w:rsidR="0029013B" w:rsidRDefault="0029013B">
      <w:pPr>
        <w:pStyle w:val="ConsPlusTitle"/>
        <w:jc w:val="center"/>
      </w:pPr>
      <w:r>
        <w:t>и действий (бездействия) Министерства, Центра,</w:t>
      </w:r>
    </w:p>
    <w:p w:rsidR="0029013B" w:rsidRDefault="0029013B">
      <w:pPr>
        <w:pStyle w:val="ConsPlusTitle"/>
        <w:jc w:val="center"/>
      </w:pPr>
      <w:r>
        <w:t>структурных подразделений Центра, МФЦ, организаций,</w:t>
      </w:r>
    </w:p>
    <w:p w:rsidR="0029013B" w:rsidRDefault="0029013B">
      <w:pPr>
        <w:pStyle w:val="ConsPlusTitle"/>
        <w:jc w:val="center"/>
      </w:pPr>
      <w:proofErr w:type="gramStart"/>
      <w:r>
        <w:t>указанных</w:t>
      </w:r>
      <w:proofErr w:type="gramEnd"/>
      <w:r>
        <w:t xml:space="preserve"> в </w:t>
      </w:r>
      <w:hyperlink r:id="rId27" w:history="1">
        <w:r>
          <w:rPr>
            <w:color w:val="0000FF"/>
          </w:rPr>
          <w:t>части 1.1 статьи 16</w:t>
        </w:r>
      </w:hyperlink>
      <w:r>
        <w:t xml:space="preserve"> Федерального закона,</w:t>
      </w:r>
    </w:p>
    <w:p w:rsidR="0029013B" w:rsidRDefault="0029013B">
      <w:pPr>
        <w:pStyle w:val="ConsPlusTitle"/>
        <w:jc w:val="center"/>
      </w:pPr>
      <w:r>
        <w:t>а также их должностных лиц, государственных гражданских</w:t>
      </w:r>
    </w:p>
    <w:p w:rsidR="0029013B" w:rsidRDefault="0029013B">
      <w:pPr>
        <w:pStyle w:val="ConsPlusTitle"/>
        <w:jc w:val="center"/>
      </w:pPr>
      <w:r>
        <w:t>служащих Чувашской Республики в Министерстве, работников</w:t>
      </w:r>
    </w:p>
    <w:p w:rsidR="0029013B" w:rsidRDefault="0029013B">
      <w:pPr>
        <w:pStyle w:val="ConsPlusNormal"/>
        <w:jc w:val="both"/>
      </w:pPr>
    </w:p>
    <w:p w:rsidR="0029013B" w:rsidRDefault="0029013B">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структурных подразделений Центра, МФЦ, а также их должностных лиц, государственных гражданских служащих Чувашской Республики в Министерстве, работников при предоставлении государственной услуги (далее - жалоба)</w:t>
      </w:r>
    </w:p>
    <w:p w:rsidR="0029013B" w:rsidRDefault="0029013B">
      <w:pPr>
        <w:pStyle w:val="ConsPlusNormal"/>
        <w:jc w:val="both"/>
      </w:pPr>
    </w:p>
    <w:p w:rsidR="0029013B" w:rsidRDefault="0029013B">
      <w:pPr>
        <w:pStyle w:val="ConsPlusNormal"/>
        <w:ind w:firstLine="540"/>
        <w:jc w:val="both"/>
      </w:pPr>
      <w:proofErr w:type="gramStart"/>
      <w:r>
        <w:t xml:space="preserve">Заявитель вправе обжаловать решения и действие (бездействие) Министерства, Центра, структурных подразделений Центра, МФЦ, а также их должностных лиц, государственных гражданских служащих Чувашской Республики в Министерстве, работников в досудебном (внесудебном) порядке в соответствии с Федеральным </w:t>
      </w:r>
      <w:hyperlink r:id="rId28" w:history="1">
        <w:r>
          <w:rPr>
            <w:color w:val="0000FF"/>
          </w:rPr>
          <w:t>законом</w:t>
        </w:r>
      </w:hyperlink>
      <w:r>
        <w:t xml:space="preserve"> с учетом особенностей, установленных </w:t>
      </w:r>
      <w:hyperlink r:id="rId29"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w:t>
      </w:r>
      <w:proofErr w:type="gramEnd"/>
      <w:r>
        <w:t xml:space="preserve"> </w:t>
      </w:r>
      <w:proofErr w:type="gramStart"/>
      <w:r>
        <w:t>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 Чувашской Республики от 26 декабря 2012 г. N</w:t>
      </w:r>
      <w:proofErr w:type="gramEnd"/>
      <w:r>
        <w:t xml:space="preserve"> 596).</w:t>
      </w:r>
    </w:p>
    <w:p w:rsidR="0029013B" w:rsidRDefault="0029013B">
      <w:pPr>
        <w:pStyle w:val="ConsPlusNormal"/>
        <w:jc w:val="both"/>
      </w:pPr>
    </w:p>
    <w:p w:rsidR="0029013B" w:rsidRDefault="0029013B">
      <w:pPr>
        <w:pStyle w:val="ConsPlusTitle"/>
        <w:ind w:firstLine="540"/>
        <w:jc w:val="both"/>
        <w:outlineLvl w:val="2"/>
      </w:pPr>
      <w:r>
        <w:t>5.2. Предмет жалобы</w:t>
      </w:r>
    </w:p>
    <w:p w:rsidR="0029013B" w:rsidRDefault="0029013B">
      <w:pPr>
        <w:pStyle w:val="ConsPlusNormal"/>
        <w:jc w:val="both"/>
      </w:pPr>
    </w:p>
    <w:p w:rsidR="0029013B" w:rsidRDefault="0029013B">
      <w:pPr>
        <w:pStyle w:val="ConsPlusNormal"/>
        <w:ind w:firstLine="540"/>
        <w:jc w:val="both"/>
      </w:pPr>
      <w:r>
        <w:t>Заявитель может обратиться с жалобой, в том числе в следующих случаях:</w:t>
      </w:r>
    </w:p>
    <w:p w:rsidR="0029013B" w:rsidRDefault="0029013B">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30" w:history="1">
        <w:r>
          <w:rPr>
            <w:color w:val="0000FF"/>
          </w:rPr>
          <w:t>статье 15.1</w:t>
        </w:r>
      </w:hyperlink>
      <w:r>
        <w:t xml:space="preserve"> Федерального закона;</w:t>
      </w:r>
    </w:p>
    <w:p w:rsidR="0029013B" w:rsidRDefault="0029013B">
      <w:pPr>
        <w:pStyle w:val="ConsPlusNormal"/>
        <w:spacing w:before="220"/>
        <w:ind w:firstLine="540"/>
        <w:jc w:val="both"/>
      </w:pPr>
      <w:r>
        <w:t xml:space="preserve">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1" w:history="1">
        <w:r>
          <w:rPr>
            <w:color w:val="0000FF"/>
          </w:rPr>
          <w:t>частью 1.3 статьи 16</w:t>
        </w:r>
      </w:hyperlink>
      <w:r>
        <w:t xml:space="preserve"> Федерального закона;</w:t>
      </w:r>
    </w:p>
    <w:p w:rsidR="0029013B" w:rsidRDefault="0029013B">
      <w:pPr>
        <w:pStyle w:val="ConsPlusNormal"/>
        <w:spacing w:before="220"/>
        <w:ind w:firstLine="540"/>
        <w:jc w:val="both"/>
      </w:pPr>
      <w:proofErr w:type="gramStart"/>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lastRenderedPageBreak/>
        <w:t>Российской Федерации, нормативными правовыми актами Чувашской Республики для предоставления государственной услуги;</w:t>
      </w:r>
      <w:proofErr w:type="gramEnd"/>
    </w:p>
    <w:p w:rsidR="0029013B" w:rsidRDefault="0029013B">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29013B" w:rsidRDefault="0029013B">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2" w:history="1">
        <w:r>
          <w:rPr>
            <w:color w:val="0000FF"/>
          </w:rPr>
          <w:t>частью 1.3 статьи 16</w:t>
        </w:r>
      </w:hyperlink>
      <w:r>
        <w:t xml:space="preserve"> Федерального закона;</w:t>
      </w:r>
    </w:p>
    <w:p w:rsidR="0029013B" w:rsidRDefault="0029013B">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9013B" w:rsidRDefault="0029013B">
      <w:pPr>
        <w:pStyle w:val="ConsPlusNormal"/>
        <w:spacing w:before="220"/>
        <w:ind w:firstLine="540"/>
        <w:jc w:val="both"/>
      </w:pPr>
      <w:proofErr w:type="gramStart"/>
      <w:r>
        <w:t>отказ Центра, структурных подразделений Центра, Министерства, их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3" w:history="1">
        <w:r>
          <w:rPr>
            <w:color w:val="0000FF"/>
          </w:rPr>
          <w:t>частью 1.3 статьи 16</w:t>
        </w:r>
      </w:hyperlink>
      <w:r>
        <w:t xml:space="preserve"> Федерального закона;</w:t>
      </w:r>
    </w:p>
    <w:p w:rsidR="0029013B" w:rsidRDefault="0029013B">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29013B" w:rsidRDefault="0029013B">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4" w:history="1">
        <w:r>
          <w:rPr>
            <w:color w:val="0000FF"/>
          </w:rPr>
          <w:t>частью 1.3 статьи 16</w:t>
        </w:r>
      </w:hyperlink>
      <w:r>
        <w:t xml:space="preserve"> Федерального закона;</w:t>
      </w:r>
    </w:p>
    <w:p w:rsidR="0029013B" w:rsidRDefault="0029013B">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36" w:history="1">
        <w:r>
          <w:rPr>
            <w:color w:val="0000FF"/>
          </w:rPr>
          <w:t>частью 1.3 статьи 16</w:t>
        </w:r>
      </w:hyperlink>
      <w:r>
        <w:t xml:space="preserve"> Федерального закона.</w:t>
      </w:r>
    </w:p>
    <w:p w:rsidR="0029013B" w:rsidRDefault="0029013B">
      <w:pPr>
        <w:pStyle w:val="ConsPlusNormal"/>
        <w:jc w:val="both"/>
      </w:pPr>
    </w:p>
    <w:p w:rsidR="0029013B" w:rsidRDefault="0029013B">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29013B" w:rsidRDefault="0029013B">
      <w:pPr>
        <w:pStyle w:val="ConsPlusNormal"/>
        <w:jc w:val="both"/>
      </w:pPr>
    </w:p>
    <w:p w:rsidR="0029013B" w:rsidRDefault="0029013B">
      <w:pPr>
        <w:pStyle w:val="ConsPlusNormal"/>
        <w:ind w:firstLine="540"/>
        <w:jc w:val="both"/>
      </w:pPr>
      <w:r>
        <w:t xml:space="preserve">Заявитель может обратиться с жалобой в Министерство, Центр, структурные подразделения </w:t>
      </w:r>
      <w:r>
        <w:lastRenderedPageBreak/>
        <w:t>Центра, МФЦ либо в соответствующий орган исполнительной власти Чувашской Республики (орган местного самоуправления), являющийся учредителем МФЦ.</w:t>
      </w:r>
    </w:p>
    <w:p w:rsidR="0029013B" w:rsidRDefault="0029013B">
      <w:pPr>
        <w:pStyle w:val="ConsPlusNormal"/>
        <w:spacing w:before="220"/>
        <w:ind w:firstLine="540"/>
        <w:jc w:val="both"/>
      </w:pPr>
      <w:r>
        <w:t>Жалобы на решения и действия (бездействие) директора Центра, руководителей структурных подразделений Центра подаются в Министерство.</w:t>
      </w:r>
    </w:p>
    <w:p w:rsidR="0029013B" w:rsidRDefault="0029013B">
      <w:pPr>
        <w:pStyle w:val="ConsPlusNormal"/>
        <w:spacing w:before="220"/>
        <w:ind w:firstLine="540"/>
        <w:jc w:val="both"/>
      </w:pPr>
      <w:r>
        <w:t xml:space="preserve">Жалобы на решения и действия (бездействие) министра подаются на рассмотрение в Кабинет Министров Чувашской Республики в соответствии с </w:t>
      </w:r>
      <w:hyperlink r:id="rId37" w:history="1">
        <w:r>
          <w:rPr>
            <w:color w:val="0000FF"/>
          </w:rPr>
          <w:t>постановлением</w:t>
        </w:r>
      </w:hyperlink>
      <w:r>
        <w:t xml:space="preserve"> Кабинета Министров Чувашской Республики от 26 декабря 2012 г. N 596.</w:t>
      </w:r>
    </w:p>
    <w:p w:rsidR="0029013B" w:rsidRDefault="0029013B">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уполномоченного постановлением Кабинета Министров Чувашской Республики.</w:t>
      </w:r>
    </w:p>
    <w:p w:rsidR="0029013B" w:rsidRDefault="0029013B">
      <w:pPr>
        <w:pStyle w:val="ConsPlusNormal"/>
        <w:jc w:val="both"/>
      </w:pPr>
    </w:p>
    <w:p w:rsidR="0029013B" w:rsidRDefault="0029013B">
      <w:pPr>
        <w:pStyle w:val="ConsPlusTitle"/>
        <w:ind w:firstLine="540"/>
        <w:jc w:val="both"/>
        <w:outlineLvl w:val="2"/>
      </w:pPr>
      <w:r>
        <w:t>5.4. Порядок подачи и рассмотрения жалобы</w:t>
      </w:r>
    </w:p>
    <w:p w:rsidR="0029013B" w:rsidRDefault="0029013B">
      <w:pPr>
        <w:pStyle w:val="ConsPlusNormal"/>
        <w:jc w:val="both"/>
      </w:pPr>
    </w:p>
    <w:p w:rsidR="0029013B" w:rsidRDefault="0029013B">
      <w:pPr>
        <w:pStyle w:val="ConsPlusNormal"/>
        <w:ind w:firstLine="540"/>
        <w:jc w:val="both"/>
      </w:pPr>
      <w:r>
        <w:t>Жалоба подается в письменной форме на бумажном носителе или в электронной форме.</w:t>
      </w:r>
    </w:p>
    <w:p w:rsidR="0029013B" w:rsidRDefault="0029013B">
      <w:pPr>
        <w:pStyle w:val="ConsPlusNormal"/>
        <w:spacing w:before="220"/>
        <w:ind w:firstLine="540"/>
        <w:jc w:val="both"/>
      </w:pPr>
      <w:proofErr w:type="gramStart"/>
      <w:r>
        <w:t>Жалоба на решения и действия (бездействие) Министерства, должностного лица Министерства, Центра, структурного подразделения Центра, государственного гражданского служащего Чувашской Республики в Министерстве, министра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
    <w:p w:rsidR="0029013B" w:rsidRDefault="0029013B">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29013B" w:rsidRDefault="0029013B">
      <w:pPr>
        <w:pStyle w:val="ConsPlusNormal"/>
        <w:spacing w:before="220"/>
        <w:ind w:firstLine="540"/>
        <w:jc w:val="both"/>
      </w:pPr>
      <w:r>
        <w:t>Жалоба должна содержать:</w:t>
      </w:r>
    </w:p>
    <w:p w:rsidR="0029013B" w:rsidRDefault="0029013B">
      <w:pPr>
        <w:pStyle w:val="ConsPlusNormal"/>
        <w:spacing w:before="220"/>
        <w:ind w:firstLine="540"/>
        <w:jc w:val="both"/>
      </w:pPr>
      <w:r>
        <w:t>наименование Министерства, Центра или структурного подразделения Центра,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его руководителя и (или) работника, решения и действия (бездействие) которых обжалуются;</w:t>
      </w:r>
    </w:p>
    <w:p w:rsidR="0029013B" w:rsidRDefault="0029013B">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013B" w:rsidRDefault="0029013B">
      <w:pPr>
        <w:pStyle w:val="ConsPlusNormal"/>
        <w:spacing w:before="220"/>
        <w:ind w:firstLine="540"/>
        <w:jc w:val="both"/>
      </w:pPr>
      <w:r>
        <w:t>сведения об обжалуемых решениях и действиях (бездействии)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w:t>
      </w:r>
    </w:p>
    <w:p w:rsidR="0029013B" w:rsidRDefault="0029013B">
      <w:pPr>
        <w:pStyle w:val="ConsPlusNormal"/>
        <w:spacing w:before="220"/>
        <w:ind w:firstLine="540"/>
        <w:jc w:val="both"/>
      </w:pPr>
      <w:r>
        <w:t xml:space="preserve">доводы, на основании которых заявитель не согласен с решением и действием (бездействием) структурного подразделения Центра, Центра или Министерства, должностного лица структурного подразделения Центра, Центра или Министерства либо государственного гражданского служащего Чувашской Республики в Министерстве, МФЦ, работника МФЦ. </w:t>
      </w:r>
      <w:r>
        <w:lastRenderedPageBreak/>
        <w:t>Заявителем могут быть представлены документы (при наличии), подтверждающие доводы заявителя, либо их копии.</w:t>
      </w:r>
    </w:p>
    <w:p w:rsidR="0029013B" w:rsidRDefault="0029013B">
      <w:pPr>
        <w:pStyle w:val="ConsPlusNormal"/>
        <w:spacing w:before="220"/>
        <w:ind w:firstLine="540"/>
        <w:jc w:val="both"/>
      </w:pPr>
      <w:bookmarkStart w:id="8" w:name="P433"/>
      <w:bookmarkEnd w:id="8"/>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29013B" w:rsidRDefault="0029013B">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29013B" w:rsidRDefault="0029013B">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9013B" w:rsidRDefault="0029013B">
      <w:pPr>
        <w:pStyle w:val="ConsPlusNormal"/>
        <w:spacing w:before="220"/>
        <w:ind w:firstLine="540"/>
        <w:jc w:val="both"/>
      </w:pPr>
      <w:bookmarkStart w:id="9" w:name="P436"/>
      <w:bookmarkEnd w:id="9"/>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013B" w:rsidRDefault="0029013B">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33" w:history="1">
        <w:r>
          <w:rPr>
            <w:color w:val="0000FF"/>
          </w:rPr>
          <w:t>абзацах девятом</w:t>
        </w:r>
      </w:hyperlink>
      <w:r>
        <w:t xml:space="preserve"> - </w:t>
      </w:r>
      <w:hyperlink w:anchor="P436" w:history="1">
        <w:r>
          <w:rPr>
            <w:color w:val="0000FF"/>
          </w:rPr>
          <w:t>двенадцатом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(за исключением жалоб на решения и действия (бездействие) МФЦ, работников МФЦ).</w:t>
      </w:r>
    </w:p>
    <w:p w:rsidR="0029013B" w:rsidRDefault="0029013B">
      <w:pPr>
        <w:pStyle w:val="ConsPlusNormal"/>
        <w:spacing w:before="220"/>
        <w:ind w:firstLine="540"/>
        <w:jc w:val="both"/>
      </w:pPr>
      <w:r>
        <w:t>В электронной форме жалоба может быть подана заявителем посредством:</w:t>
      </w:r>
    </w:p>
    <w:p w:rsidR="0029013B" w:rsidRDefault="0029013B">
      <w:pPr>
        <w:pStyle w:val="ConsPlusNormal"/>
        <w:spacing w:before="220"/>
        <w:ind w:firstLine="540"/>
        <w:jc w:val="both"/>
      </w:pPr>
      <w:r>
        <w:t>официального сайта Министерства;</w:t>
      </w:r>
    </w:p>
    <w:p w:rsidR="0029013B" w:rsidRDefault="0029013B">
      <w:pPr>
        <w:pStyle w:val="ConsPlusNormal"/>
        <w:spacing w:before="220"/>
        <w:ind w:firstLine="540"/>
        <w:jc w:val="both"/>
      </w:pPr>
      <w:r>
        <w:t>Единого портала государственных и муниципальных услуг;</w:t>
      </w:r>
    </w:p>
    <w:p w:rsidR="0029013B" w:rsidRDefault="0029013B">
      <w:pPr>
        <w:pStyle w:val="ConsPlusNormal"/>
        <w:spacing w:before="220"/>
        <w:ind w:firstLine="540"/>
        <w:jc w:val="both"/>
      </w:pPr>
      <w:r>
        <w:t>системы досудебного обжалования.</w:t>
      </w:r>
    </w:p>
    <w:p w:rsidR="0029013B" w:rsidRDefault="0029013B">
      <w:pPr>
        <w:pStyle w:val="ConsPlusNormal"/>
        <w:spacing w:before="220"/>
        <w:ind w:firstLine="540"/>
        <w:jc w:val="both"/>
      </w:pPr>
      <w:proofErr w:type="gramStart"/>
      <w:r>
        <w:t xml:space="preserve">Рассмотрение жалобы осуществляется в порядке, определенном </w:t>
      </w:r>
      <w:hyperlink r:id="rId38"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29013B" w:rsidRDefault="0029013B">
      <w:pPr>
        <w:pStyle w:val="ConsPlusNormal"/>
        <w:jc w:val="both"/>
      </w:pPr>
    </w:p>
    <w:p w:rsidR="0029013B" w:rsidRDefault="0029013B">
      <w:pPr>
        <w:pStyle w:val="ConsPlusTitle"/>
        <w:ind w:firstLine="540"/>
        <w:jc w:val="both"/>
        <w:outlineLvl w:val="2"/>
      </w:pPr>
      <w:r>
        <w:t>5.5. Сроки рассмотрения жалобы</w:t>
      </w:r>
    </w:p>
    <w:p w:rsidR="0029013B" w:rsidRDefault="0029013B">
      <w:pPr>
        <w:pStyle w:val="ConsPlusNormal"/>
        <w:jc w:val="both"/>
      </w:pPr>
    </w:p>
    <w:p w:rsidR="0029013B" w:rsidRDefault="0029013B">
      <w:pPr>
        <w:pStyle w:val="ConsPlusNormal"/>
        <w:ind w:firstLine="540"/>
        <w:jc w:val="both"/>
      </w:pPr>
      <w:r>
        <w:t>Жалоба, поступившая в структурное подразделение Центра, Центр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29013B" w:rsidRDefault="0029013B">
      <w:pPr>
        <w:pStyle w:val="ConsPlusNormal"/>
        <w:spacing w:before="220"/>
        <w:ind w:firstLine="540"/>
        <w:jc w:val="both"/>
      </w:pPr>
      <w:r>
        <w:t>В случае обжалования отказа Министерства, Центра, структурных подразделений Центра,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9013B" w:rsidRDefault="0029013B">
      <w:pPr>
        <w:pStyle w:val="ConsPlusNormal"/>
        <w:jc w:val="both"/>
      </w:pPr>
    </w:p>
    <w:p w:rsidR="0029013B" w:rsidRDefault="0029013B">
      <w:pPr>
        <w:pStyle w:val="ConsPlusTitle"/>
        <w:ind w:firstLine="540"/>
        <w:jc w:val="both"/>
        <w:outlineLvl w:val="2"/>
      </w:pPr>
      <w:r>
        <w:lastRenderedPageBreak/>
        <w:t>5.6. Результат рассмотрения жалобы</w:t>
      </w:r>
    </w:p>
    <w:p w:rsidR="0029013B" w:rsidRDefault="0029013B">
      <w:pPr>
        <w:pStyle w:val="ConsPlusNormal"/>
        <w:jc w:val="both"/>
      </w:pPr>
    </w:p>
    <w:p w:rsidR="0029013B" w:rsidRDefault="0029013B">
      <w:pPr>
        <w:pStyle w:val="ConsPlusNormal"/>
        <w:ind w:firstLine="540"/>
        <w:jc w:val="both"/>
      </w:pPr>
      <w:r>
        <w:t>По результатам рассмотрения жалобы принимается одно из следующих решений:</w:t>
      </w:r>
    </w:p>
    <w:p w:rsidR="0029013B" w:rsidRDefault="0029013B">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29013B" w:rsidRDefault="0029013B">
      <w:pPr>
        <w:pStyle w:val="ConsPlusNormal"/>
        <w:spacing w:before="220"/>
        <w:ind w:firstLine="540"/>
        <w:jc w:val="both"/>
      </w:pPr>
      <w:r>
        <w:t>в удовлетворении жалобы отказывается.</w:t>
      </w:r>
    </w:p>
    <w:p w:rsidR="0029013B" w:rsidRDefault="0029013B">
      <w:pPr>
        <w:pStyle w:val="ConsPlusNormal"/>
        <w:spacing w:before="220"/>
        <w:ind w:firstLine="540"/>
        <w:jc w:val="both"/>
      </w:pPr>
      <w:r>
        <w:t>При удовлетворении жалобы структурное подразделение Центра, Центр или Министерство,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29013B" w:rsidRDefault="0029013B">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013B" w:rsidRDefault="0029013B">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29013B" w:rsidRDefault="0029013B">
      <w:pPr>
        <w:pStyle w:val="ConsPlusNormal"/>
        <w:jc w:val="both"/>
      </w:pPr>
    </w:p>
    <w:p w:rsidR="0029013B" w:rsidRDefault="0029013B">
      <w:pPr>
        <w:pStyle w:val="ConsPlusTitle"/>
        <w:ind w:firstLine="540"/>
        <w:jc w:val="both"/>
        <w:outlineLvl w:val="2"/>
      </w:pPr>
      <w:r>
        <w:t>5.7. Порядок информирования заявителя о результатах рассмотрения жалобы</w:t>
      </w:r>
    </w:p>
    <w:p w:rsidR="0029013B" w:rsidRDefault="0029013B">
      <w:pPr>
        <w:pStyle w:val="ConsPlusNormal"/>
        <w:jc w:val="both"/>
      </w:pPr>
    </w:p>
    <w:p w:rsidR="0029013B" w:rsidRDefault="0029013B">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29013B" w:rsidRDefault="0029013B">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29013B" w:rsidRDefault="0029013B">
      <w:pPr>
        <w:pStyle w:val="ConsPlusNormal"/>
        <w:spacing w:before="220"/>
        <w:ind w:firstLine="540"/>
        <w:jc w:val="both"/>
      </w:pPr>
      <w:r>
        <w:t>В ответе Министерства, Центра или структурного подразделения Центра по результатам рассмотрения жалобы указываются:</w:t>
      </w:r>
    </w:p>
    <w:p w:rsidR="0029013B" w:rsidRDefault="0029013B">
      <w:pPr>
        <w:pStyle w:val="ConsPlusNormal"/>
        <w:spacing w:before="220"/>
        <w:ind w:firstLine="540"/>
        <w:jc w:val="both"/>
      </w:pPr>
      <w:proofErr w:type="gramStart"/>
      <w:r>
        <w:t>наименование Министерства, Центра или структурного подразделения Центра, должность, фамилия, имя, отчество (последнее - при наличии) должностного лица Министерства, Центра или структурного подразделения Центра, принявшего решение по жалобе;</w:t>
      </w:r>
      <w:proofErr w:type="gramEnd"/>
    </w:p>
    <w:p w:rsidR="0029013B" w:rsidRDefault="0029013B">
      <w:pPr>
        <w:pStyle w:val="ConsPlusNormal"/>
        <w:spacing w:before="220"/>
        <w:ind w:firstLine="540"/>
        <w:jc w:val="both"/>
      </w:pPr>
      <w:r>
        <w:t>номер, дата, место принятия решения, включая сведения о должностном лице Министерства, Центра, структурного подразделения Центра, решение или действие (бездействие) которого обжалуется;</w:t>
      </w:r>
    </w:p>
    <w:p w:rsidR="0029013B" w:rsidRDefault="0029013B">
      <w:pPr>
        <w:pStyle w:val="ConsPlusNormal"/>
        <w:spacing w:before="220"/>
        <w:ind w:firstLine="540"/>
        <w:jc w:val="both"/>
      </w:pPr>
      <w:r>
        <w:t>фамилия, имя, отчество (последнее - при наличии) или наименование заявителя;</w:t>
      </w:r>
    </w:p>
    <w:p w:rsidR="0029013B" w:rsidRDefault="0029013B">
      <w:pPr>
        <w:pStyle w:val="ConsPlusNormal"/>
        <w:spacing w:before="220"/>
        <w:ind w:firstLine="540"/>
        <w:jc w:val="both"/>
      </w:pPr>
      <w:r>
        <w:t>основания для принятия решения по жалобе;</w:t>
      </w:r>
    </w:p>
    <w:p w:rsidR="0029013B" w:rsidRDefault="0029013B">
      <w:pPr>
        <w:pStyle w:val="ConsPlusNormal"/>
        <w:spacing w:before="220"/>
        <w:ind w:firstLine="540"/>
        <w:jc w:val="both"/>
      </w:pPr>
      <w:r>
        <w:lastRenderedPageBreak/>
        <w:t>принятое по жалобе решение;</w:t>
      </w:r>
    </w:p>
    <w:p w:rsidR="0029013B" w:rsidRDefault="0029013B">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9013B" w:rsidRDefault="0029013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структурным подразделением Центра,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9013B" w:rsidRDefault="0029013B">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13B" w:rsidRDefault="0029013B">
      <w:pPr>
        <w:pStyle w:val="ConsPlusNormal"/>
        <w:jc w:val="both"/>
      </w:pPr>
    </w:p>
    <w:p w:rsidR="0029013B" w:rsidRDefault="0029013B">
      <w:pPr>
        <w:pStyle w:val="ConsPlusTitle"/>
        <w:ind w:firstLine="540"/>
        <w:jc w:val="both"/>
        <w:outlineLvl w:val="2"/>
      </w:pPr>
      <w:r>
        <w:t>5.8. Порядок обжалования решения по жалобе</w:t>
      </w:r>
    </w:p>
    <w:p w:rsidR="0029013B" w:rsidRDefault="0029013B">
      <w:pPr>
        <w:pStyle w:val="ConsPlusNormal"/>
        <w:jc w:val="both"/>
      </w:pPr>
    </w:p>
    <w:p w:rsidR="0029013B" w:rsidRDefault="0029013B">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9013B" w:rsidRDefault="0029013B">
      <w:pPr>
        <w:pStyle w:val="ConsPlusNormal"/>
        <w:jc w:val="both"/>
      </w:pPr>
    </w:p>
    <w:p w:rsidR="0029013B" w:rsidRDefault="0029013B">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29013B" w:rsidRDefault="0029013B">
      <w:pPr>
        <w:pStyle w:val="ConsPlusNormal"/>
        <w:jc w:val="both"/>
      </w:pPr>
    </w:p>
    <w:p w:rsidR="0029013B" w:rsidRDefault="0029013B">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29013B" w:rsidRDefault="0029013B">
      <w:pPr>
        <w:pStyle w:val="ConsPlusNormal"/>
        <w:jc w:val="both"/>
      </w:pPr>
    </w:p>
    <w:p w:rsidR="0029013B" w:rsidRDefault="0029013B">
      <w:pPr>
        <w:pStyle w:val="ConsPlusTitle"/>
        <w:ind w:firstLine="540"/>
        <w:jc w:val="both"/>
        <w:outlineLvl w:val="2"/>
      </w:pPr>
      <w:r>
        <w:t>5.10. Способы информирования заявителей о порядке подачи и рассмотрения жалобы</w:t>
      </w:r>
    </w:p>
    <w:p w:rsidR="0029013B" w:rsidRDefault="0029013B">
      <w:pPr>
        <w:pStyle w:val="ConsPlusNormal"/>
        <w:jc w:val="both"/>
      </w:pPr>
    </w:p>
    <w:p w:rsidR="0029013B" w:rsidRDefault="0029013B">
      <w:pPr>
        <w:pStyle w:val="ConsPlusNormal"/>
        <w:ind w:firstLine="540"/>
        <w:jc w:val="both"/>
      </w:pPr>
      <w:r>
        <w:t>Для получения информации о порядке подачи и рассмотрения жалобы заявитель вправе обратиться:</w:t>
      </w:r>
    </w:p>
    <w:p w:rsidR="0029013B" w:rsidRDefault="0029013B">
      <w:pPr>
        <w:pStyle w:val="ConsPlusNormal"/>
        <w:spacing w:before="220"/>
        <w:ind w:firstLine="540"/>
        <w:jc w:val="both"/>
      </w:pPr>
      <w:r>
        <w:t>в устной форме лично в Министерство, Центр, структурное подразделение Центра;</w:t>
      </w:r>
    </w:p>
    <w:p w:rsidR="0029013B" w:rsidRDefault="0029013B">
      <w:pPr>
        <w:pStyle w:val="ConsPlusNormal"/>
        <w:spacing w:before="220"/>
        <w:ind w:firstLine="540"/>
        <w:jc w:val="both"/>
      </w:pPr>
      <w:r>
        <w:t>в форме электронного документа через официальный сайт Министерства в сети "Интернет";</w:t>
      </w:r>
    </w:p>
    <w:p w:rsidR="0029013B" w:rsidRDefault="0029013B">
      <w:pPr>
        <w:pStyle w:val="ConsPlusNormal"/>
        <w:spacing w:before="220"/>
        <w:ind w:firstLine="540"/>
        <w:jc w:val="both"/>
      </w:pPr>
      <w:r>
        <w:t>по телефону в Министерство, Центр, структурное подразделение Центра;</w:t>
      </w:r>
    </w:p>
    <w:p w:rsidR="0029013B" w:rsidRDefault="0029013B">
      <w:pPr>
        <w:pStyle w:val="ConsPlusNormal"/>
        <w:spacing w:before="220"/>
        <w:ind w:firstLine="540"/>
        <w:jc w:val="both"/>
      </w:pPr>
      <w:r>
        <w:t>в письменной форме в Министерство, Центр, структурное подразделение Центра;</w:t>
      </w:r>
    </w:p>
    <w:p w:rsidR="0029013B" w:rsidRDefault="0029013B">
      <w:pPr>
        <w:pStyle w:val="ConsPlusNormal"/>
        <w:spacing w:before="220"/>
        <w:ind w:firstLine="540"/>
        <w:jc w:val="both"/>
      </w:pPr>
      <w:r>
        <w:t>в МФЦ.</w:t>
      </w: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right"/>
        <w:outlineLvl w:val="1"/>
      </w:pPr>
      <w:r>
        <w:t>Приложение N 1</w:t>
      </w:r>
    </w:p>
    <w:p w:rsidR="0029013B" w:rsidRDefault="0029013B">
      <w:pPr>
        <w:pStyle w:val="ConsPlusNormal"/>
        <w:jc w:val="right"/>
      </w:pPr>
      <w:r>
        <w:t>к Административному регламенту</w:t>
      </w:r>
    </w:p>
    <w:p w:rsidR="0029013B" w:rsidRDefault="0029013B">
      <w:pPr>
        <w:pStyle w:val="ConsPlusNormal"/>
        <w:jc w:val="right"/>
      </w:pPr>
      <w:r>
        <w:t>Министерства труда и социальной защиты</w:t>
      </w:r>
    </w:p>
    <w:p w:rsidR="0029013B" w:rsidRDefault="0029013B">
      <w:pPr>
        <w:pStyle w:val="ConsPlusNormal"/>
        <w:jc w:val="right"/>
      </w:pPr>
      <w:r>
        <w:t>Чувашской Республики по предоставлению</w:t>
      </w:r>
    </w:p>
    <w:p w:rsidR="0029013B" w:rsidRDefault="0029013B">
      <w:pPr>
        <w:pStyle w:val="ConsPlusNormal"/>
        <w:jc w:val="right"/>
      </w:pPr>
      <w:r>
        <w:t>государственной услуги "Исполняет функции</w:t>
      </w:r>
    </w:p>
    <w:p w:rsidR="0029013B" w:rsidRDefault="0029013B">
      <w:pPr>
        <w:pStyle w:val="ConsPlusNormal"/>
        <w:jc w:val="right"/>
      </w:pPr>
      <w:r>
        <w:t>организатора по предоставлению социального</w:t>
      </w:r>
    </w:p>
    <w:p w:rsidR="0029013B" w:rsidRDefault="0029013B">
      <w:pPr>
        <w:pStyle w:val="ConsPlusNormal"/>
        <w:jc w:val="right"/>
      </w:pPr>
      <w:r>
        <w:lastRenderedPageBreak/>
        <w:t>пособия на погребение умерших граждан,</w:t>
      </w:r>
    </w:p>
    <w:p w:rsidR="0029013B" w:rsidRDefault="0029013B">
      <w:pPr>
        <w:pStyle w:val="ConsPlusNormal"/>
        <w:jc w:val="right"/>
      </w:pPr>
      <w:r>
        <w:t>не подлежавших обязательному социальному</w:t>
      </w:r>
    </w:p>
    <w:p w:rsidR="0029013B" w:rsidRDefault="0029013B">
      <w:pPr>
        <w:pStyle w:val="ConsPlusNormal"/>
        <w:jc w:val="right"/>
      </w:pPr>
      <w:r>
        <w:t>страхованию на случай временной</w:t>
      </w:r>
    </w:p>
    <w:p w:rsidR="0029013B" w:rsidRDefault="0029013B">
      <w:pPr>
        <w:pStyle w:val="ConsPlusNormal"/>
        <w:jc w:val="right"/>
      </w:pPr>
      <w:r>
        <w:t>нетрудоспособности и в связи с материнством</w:t>
      </w:r>
    </w:p>
    <w:p w:rsidR="0029013B" w:rsidRDefault="0029013B">
      <w:pPr>
        <w:pStyle w:val="ConsPlusNormal"/>
        <w:jc w:val="right"/>
      </w:pPr>
      <w:r>
        <w:t xml:space="preserve">на день смерти и не </w:t>
      </w:r>
      <w:proofErr w:type="gramStart"/>
      <w:r>
        <w:t>являвшихся</w:t>
      </w:r>
      <w:proofErr w:type="gramEnd"/>
      <w:r>
        <w:t xml:space="preserve"> пенсионерами,</w:t>
      </w:r>
    </w:p>
    <w:p w:rsidR="0029013B" w:rsidRDefault="0029013B">
      <w:pPr>
        <w:pStyle w:val="ConsPlusNormal"/>
        <w:jc w:val="right"/>
      </w:pPr>
      <w:r>
        <w:t>а также в случае рождения мертвого ребенка</w:t>
      </w:r>
    </w:p>
    <w:p w:rsidR="0029013B" w:rsidRDefault="0029013B">
      <w:pPr>
        <w:pStyle w:val="ConsPlusNormal"/>
        <w:jc w:val="right"/>
      </w:pPr>
      <w:r>
        <w:t>по истечении 154 дней беременности, а также</w:t>
      </w:r>
    </w:p>
    <w:p w:rsidR="0029013B" w:rsidRDefault="0029013B">
      <w:pPr>
        <w:pStyle w:val="ConsPlusNormal"/>
        <w:jc w:val="right"/>
      </w:pPr>
      <w:r>
        <w:t>возмещение стоимости гарантированного перечня</w:t>
      </w:r>
    </w:p>
    <w:p w:rsidR="0029013B" w:rsidRDefault="0029013B">
      <w:pPr>
        <w:pStyle w:val="ConsPlusNormal"/>
        <w:jc w:val="right"/>
      </w:pPr>
      <w:r>
        <w:t xml:space="preserve">услуг по погребению </w:t>
      </w:r>
      <w:proofErr w:type="gramStart"/>
      <w:r>
        <w:t>специализированной</w:t>
      </w:r>
      <w:proofErr w:type="gramEnd"/>
    </w:p>
    <w:p w:rsidR="0029013B" w:rsidRDefault="0029013B">
      <w:pPr>
        <w:pStyle w:val="ConsPlusNormal"/>
        <w:jc w:val="right"/>
      </w:pPr>
      <w:r>
        <w:t>службе по вопросам похоронного дела"</w:t>
      </w:r>
    </w:p>
    <w:p w:rsidR="0029013B" w:rsidRDefault="0029013B">
      <w:pPr>
        <w:pStyle w:val="ConsPlusNormal"/>
        <w:jc w:val="both"/>
      </w:pPr>
    </w:p>
    <w:p w:rsidR="0029013B" w:rsidRDefault="0029013B">
      <w:pPr>
        <w:pStyle w:val="ConsPlusNormal"/>
        <w:jc w:val="right"/>
      </w:pPr>
      <w:r>
        <w:t>(рекомендуемая форма)</w:t>
      </w:r>
    </w:p>
    <w:p w:rsidR="0029013B" w:rsidRDefault="0029013B">
      <w:pPr>
        <w:pStyle w:val="ConsPlusNormal"/>
        <w:jc w:val="both"/>
      </w:pPr>
    </w:p>
    <w:p w:rsidR="0029013B" w:rsidRDefault="0029013B">
      <w:pPr>
        <w:pStyle w:val="ConsPlusNonformat"/>
        <w:jc w:val="both"/>
      </w:pPr>
      <w:r>
        <w:t xml:space="preserve">                                   В отдел КУ "Центр предоставления мер</w:t>
      </w:r>
    </w:p>
    <w:p w:rsidR="0029013B" w:rsidRDefault="0029013B">
      <w:pPr>
        <w:pStyle w:val="ConsPlusNonformat"/>
        <w:jc w:val="both"/>
      </w:pPr>
      <w:r>
        <w:t xml:space="preserve">                                   социальной поддержки" Минтруда Чувашии</w:t>
      </w:r>
    </w:p>
    <w:p w:rsidR="0029013B" w:rsidRDefault="0029013B">
      <w:pPr>
        <w:pStyle w:val="ConsPlusNonformat"/>
        <w:jc w:val="both"/>
      </w:pPr>
      <w:r>
        <w:t xml:space="preserve">                                   ________________________________________</w:t>
      </w:r>
    </w:p>
    <w:p w:rsidR="0029013B" w:rsidRDefault="0029013B">
      <w:pPr>
        <w:pStyle w:val="ConsPlusNonformat"/>
        <w:jc w:val="both"/>
      </w:pPr>
      <w:r>
        <w:t xml:space="preserve">                                                 </w:t>
      </w:r>
      <w:proofErr w:type="gramStart"/>
      <w:r>
        <w:t>(наименование</w:t>
      </w:r>
      <w:proofErr w:type="gramEnd"/>
    </w:p>
    <w:p w:rsidR="0029013B" w:rsidRDefault="0029013B">
      <w:pPr>
        <w:pStyle w:val="ConsPlusNonformat"/>
        <w:jc w:val="both"/>
      </w:pPr>
      <w:r>
        <w:t xml:space="preserve">                                      структурного подразделения Центра)</w:t>
      </w:r>
    </w:p>
    <w:p w:rsidR="0029013B" w:rsidRDefault="0029013B">
      <w:pPr>
        <w:pStyle w:val="ConsPlusNonformat"/>
        <w:jc w:val="both"/>
      </w:pPr>
      <w:r>
        <w:t xml:space="preserve">                                   от гражданин</w:t>
      </w:r>
      <w:proofErr w:type="gramStart"/>
      <w:r>
        <w:t>а(</w:t>
      </w:r>
      <w:proofErr w:type="gramEnd"/>
      <w:r>
        <w:t>ки) ______________________</w:t>
      </w:r>
    </w:p>
    <w:p w:rsidR="0029013B" w:rsidRDefault="0029013B">
      <w:pPr>
        <w:pStyle w:val="ConsPlusNonformat"/>
        <w:jc w:val="both"/>
      </w:pPr>
      <w:r>
        <w:t xml:space="preserve">                                   ________________________________________</w:t>
      </w:r>
    </w:p>
    <w:p w:rsidR="0029013B" w:rsidRDefault="0029013B">
      <w:pPr>
        <w:pStyle w:val="ConsPlusNonformat"/>
        <w:jc w:val="both"/>
      </w:pPr>
      <w:r>
        <w:t xml:space="preserve">                                   Паспорт серия _____ номер ______________</w:t>
      </w:r>
    </w:p>
    <w:p w:rsidR="0029013B" w:rsidRDefault="0029013B">
      <w:pPr>
        <w:pStyle w:val="ConsPlusNonformat"/>
        <w:jc w:val="both"/>
      </w:pPr>
      <w:r>
        <w:t xml:space="preserve">                                   Дата выдачи ____________________________</w:t>
      </w:r>
    </w:p>
    <w:p w:rsidR="0029013B" w:rsidRDefault="0029013B">
      <w:pPr>
        <w:pStyle w:val="ConsPlusNonformat"/>
        <w:jc w:val="both"/>
      </w:pPr>
      <w:r>
        <w:t xml:space="preserve">                                   Кем </w:t>
      </w:r>
      <w:proofErr w:type="gramStart"/>
      <w:r>
        <w:t>выдан</w:t>
      </w:r>
      <w:proofErr w:type="gramEnd"/>
      <w:r>
        <w:t xml:space="preserve"> ______________________________</w:t>
      </w:r>
    </w:p>
    <w:p w:rsidR="0029013B" w:rsidRDefault="0029013B">
      <w:pPr>
        <w:pStyle w:val="ConsPlusNonformat"/>
        <w:jc w:val="both"/>
      </w:pPr>
      <w:r>
        <w:t xml:space="preserve">                                   Адрес и телефон ________________________</w:t>
      </w:r>
    </w:p>
    <w:p w:rsidR="0029013B" w:rsidRDefault="0029013B">
      <w:pPr>
        <w:pStyle w:val="ConsPlusNonformat"/>
        <w:jc w:val="both"/>
      </w:pPr>
    </w:p>
    <w:p w:rsidR="0029013B" w:rsidRDefault="0029013B">
      <w:pPr>
        <w:pStyle w:val="ConsPlusNonformat"/>
        <w:jc w:val="both"/>
      </w:pPr>
      <w:bookmarkStart w:id="10" w:name="P524"/>
      <w:bookmarkEnd w:id="10"/>
      <w:r>
        <w:t xml:space="preserve">                                 </w:t>
      </w:r>
      <w:r>
        <w:rPr>
          <w:b/>
        </w:rPr>
        <w:t>ЗАЯВЛЕНИЕ</w:t>
      </w:r>
    </w:p>
    <w:p w:rsidR="0029013B" w:rsidRDefault="0029013B">
      <w:pPr>
        <w:pStyle w:val="ConsPlusNonformat"/>
        <w:jc w:val="both"/>
      </w:pPr>
    </w:p>
    <w:p w:rsidR="0029013B" w:rsidRDefault="0029013B">
      <w:pPr>
        <w:pStyle w:val="ConsPlusNonformat"/>
        <w:jc w:val="both"/>
      </w:pPr>
      <w:r>
        <w:t xml:space="preserve">    Прошу   назначить   социальное   пособие   на  погребение  умершег</w:t>
      </w:r>
      <w:proofErr w:type="gramStart"/>
      <w:r>
        <w:t>о(</w:t>
      </w:r>
      <w:proofErr w:type="gramEnd"/>
      <w:r>
        <w:t>ей)</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 xml:space="preserve">                  (фамилия, имя, отчество умершего лица)</w:t>
      </w:r>
    </w:p>
    <w:p w:rsidR="0029013B" w:rsidRDefault="0029013B">
      <w:pPr>
        <w:pStyle w:val="ConsPlusNonformat"/>
        <w:jc w:val="both"/>
      </w:pPr>
      <w:r>
        <w:t xml:space="preserve">    К заявлению прилагаю следующие документы:</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 xml:space="preserve">    В соответствии со </w:t>
      </w:r>
      <w:hyperlink r:id="rId40" w:history="1">
        <w:r>
          <w:rPr>
            <w:color w:val="0000FF"/>
          </w:rPr>
          <w:t>статьей 9</w:t>
        </w:r>
      </w:hyperlink>
      <w:r>
        <w:t xml:space="preserve"> Федерального закона "О персональных данных"</w:t>
      </w:r>
    </w:p>
    <w:p w:rsidR="0029013B" w:rsidRDefault="0029013B">
      <w:pPr>
        <w:pStyle w:val="ConsPlusNonformat"/>
        <w:jc w:val="both"/>
      </w:pPr>
      <w:r>
        <w:t>даю свое согласие _________________________________________________________</w:t>
      </w:r>
    </w:p>
    <w:p w:rsidR="0029013B" w:rsidRDefault="0029013B">
      <w:pPr>
        <w:pStyle w:val="ConsPlusNonformat"/>
        <w:jc w:val="both"/>
      </w:pPr>
      <w:r>
        <w:t xml:space="preserve">                        </w:t>
      </w:r>
      <w:proofErr w:type="gramStart"/>
      <w:r>
        <w:t>(наименование отдела КУ "Центр предоставления</w:t>
      </w:r>
      <w:proofErr w:type="gramEnd"/>
    </w:p>
    <w:p w:rsidR="0029013B" w:rsidRDefault="0029013B">
      <w:pPr>
        <w:pStyle w:val="ConsPlusNonformat"/>
        <w:jc w:val="both"/>
      </w:pPr>
      <w:r>
        <w:t xml:space="preserve">                         мер социальной поддержки" Минтруда Чувашии)</w:t>
      </w:r>
    </w:p>
    <w:p w:rsidR="0029013B" w:rsidRDefault="0029013B">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29013B" w:rsidRDefault="0029013B">
      <w:pPr>
        <w:pStyle w:val="ConsPlusNonformat"/>
        <w:jc w:val="both"/>
      </w:pPr>
      <w:r>
        <w:t>обработку  моих  персональных  данных,  а  именно   на совершение действий,</w:t>
      </w:r>
    </w:p>
    <w:p w:rsidR="0029013B" w:rsidRDefault="0029013B">
      <w:pPr>
        <w:pStyle w:val="ConsPlusNonformat"/>
        <w:jc w:val="both"/>
      </w:pPr>
      <w:proofErr w:type="gramStart"/>
      <w:r>
        <w:t>предусмотренных</w:t>
      </w:r>
      <w:proofErr w:type="gramEnd"/>
      <w:r>
        <w:t xml:space="preserve">  </w:t>
      </w:r>
      <w:hyperlink r:id="rId41" w:history="1">
        <w:r>
          <w:rPr>
            <w:color w:val="0000FF"/>
          </w:rPr>
          <w:t>пунктом  3  статьи  3</w:t>
        </w:r>
      </w:hyperlink>
      <w:r>
        <w:t xml:space="preserve">  Федерального закона "О персональных</w:t>
      </w:r>
    </w:p>
    <w:p w:rsidR="0029013B" w:rsidRDefault="0029013B">
      <w:pPr>
        <w:pStyle w:val="ConsPlusNonformat"/>
        <w:jc w:val="both"/>
      </w:pPr>
      <w:r>
        <w:t>данных".</w:t>
      </w:r>
    </w:p>
    <w:p w:rsidR="0029013B" w:rsidRDefault="0029013B">
      <w:pPr>
        <w:pStyle w:val="ConsPlusNonformat"/>
        <w:jc w:val="both"/>
      </w:pPr>
      <w:r>
        <w:t xml:space="preserve">    Настоящее  согласие  дается  на  период  до  истечения  сроков хранения</w:t>
      </w:r>
    </w:p>
    <w:p w:rsidR="0029013B" w:rsidRDefault="0029013B">
      <w:pPr>
        <w:pStyle w:val="ConsPlusNonformat"/>
        <w:jc w:val="both"/>
      </w:pPr>
      <w:r>
        <w:t>соответствующей информации или документов, содержащих указанную информацию,</w:t>
      </w:r>
    </w:p>
    <w:p w:rsidR="0029013B" w:rsidRDefault="0029013B">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9013B" w:rsidRDefault="0029013B">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29013B" w:rsidRDefault="0029013B">
      <w:pPr>
        <w:pStyle w:val="ConsPlusNonformat"/>
        <w:jc w:val="both"/>
      </w:pPr>
      <w:r>
        <w:t>адрес ____________________________________________________________________.</w:t>
      </w:r>
    </w:p>
    <w:p w:rsidR="0029013B" w:rsidRDefault="0029013B">
      <w:pPr>
        <w:pStyle w:val="ConsPlusNonformat"/>
        <w:jc w:val="both"/>
      </w:pPr>
      <w:r>
        <w:t xml:space="preserve">                 </w:t>
      </w:r>
      <w:proofErr w:type="gramStart"/>
      <w:r>
        <w:t>(наименование отдела КУ "Центр предоставления</w:t>
      </w:r>
      <w:proofErr w:type="gramEnd"/>
    </w:p>
    <w:p w:rsidR="0029013B" w:rsidRDefault="0029013B">
      <w:pPr>
        <w:pStyle w:val="ConsPlusNonformat"/>
        <w:jc w:val="both"/>
      </w:pPr>
      <w:r>
        <w:t xml:space="preserve">                  мер социальной поддержки" Минтруда Чувашии)</w:t>
      </w:r>
    </w:p>
    <w:p w:rsidR="0029013B" w:rsidRDefault="0029013B">
      <w:pPr>
        <w:pStyle w:val="ConsPlusNonformat"/>
        <w:jc w:val="both"/>
      </w:pPr>
      <w:r>
        <w:t xml:space="preserve">    Об ответственности за представление недостоверных сведений </w:t>
      </w:r>
      <w:proofErr w:type="gramStart"/>
      <w:r>
        <w:t>предупрежден</w:t>
      </w:r>
      <w:proofErr w:type="gramEnd"/>
    </w:p>
    <w:p w:rsidR="0029013B" w:rsidRDefault="0029013B">
      <w:pPr>
        <w:pStyle w:val="ConsPlusNonformat"/>
        <w:jc w:val="both"/>
      </w:pPr>
      <w:r>
        <w:t>(предупреждена).  Против проверки представленных мною сведений и документов</w:t>
      </w:r>
    </w:p>
    <w:p w:rsidR="0029013B" w:rsidRDefault="0029013B">
      <w:pPr>
        <w:pStyle w:val="ConsPlusNonformat"/>
        <w:jc w:val="both"/>
      </w:pPr>
      <w:r>
        <w:t>не возражаю ___________________________________.</w:t>
      </w:r>
    </w:p>
    <w:p w:rsidR="0029013B" w:rsidRDefault="0029013B">
      <w:pPr>
        <w:pStyle w:val="ConsPlusNonformat"/>
        <w:jc w:val="both"/>
      </w:pPr>
      <w:r>
        <w:t xml:space="preserve">                         (подпись)</w:t>
      </w:r>
    </w:p>
    <w:p w:rsidR="0029013B" w:rsidRDefault="0029013B">
      <w:pPr>
        <w:pStyle w:val="ConsPlusNonformat"/>
        <w:jc w:val="both"/>
      </w:pPr>
    </w:p>
    <w:p w:rsidR="0029013B" w:rsidRDefault="0029013B">
      <w:pPr>
        <w:pStyle w:val="ConsPlusNonformat"/>
        <w:jc w:val="both"/>
      </w:pPr>
      <w:r>
        <w:t xml:space="preserve">    Пособие прошу перечислить </w:t>
      </w:r>
      <w:proofErr w:type="gramStart"/>
      <w:r>
        <w:t>в</w:t>
      </w:r>
      <w:proofErr w:type="gramEnd"/>
      <w:r>
        <w:t>: _________________/________________________</w:t>
      </w:r>
    </w:p>
    <w:p w:rsidR="0029013B" w:rsidRDefault="0029013B">
      <w:pPr>
        <w:pStyle w:val="ConsPlusNonformat"/>
        <w:jc w:val="both"/>
      </w:pPr>
      <w:r>
        <w:t>на расчетный счет _________________________________________________________</w:t>
      </w:r>
    </w:p>
    <w:p w:rsidR="0029013B" w:rsidRDefault="0029013B">
      <w:pPr>
        <w:pStyle w:val="ConsPlusNonformat"/>
        <w:jc w:val="both"/>
      </w:pPr>
      <w:r>
        <w:t xml:space="preserve">    Дополнительно   сообщаю,   что  умерши</w:t>
      </w:r>
      <w:proofErr w:type="gramStart"/>
      <w:r>
        <w:t>й(</w:t>
      </w:r>
      <w:proofErr w:type="gramEnd"/>
      <w:r>
        <w:t>ая)  не  получал  пенсию  через</w:t>
      </w:r>
    </w:p>
    <w:p w:rsidR="0029013B" w:rsidRDefault="0029013B">
      <w:pPr>
        <w:pStyle w:val="ConsPlusNonformat"/>
        <w:jc w:val="both"/>
      </w:pPr>
      <w:r>
        <w:t>территориальные органы Пенсионного фонда Российской Федерации.</w:t>
      </w:r>
    </w:p>
    <w:p w:rsidR="0029013B" w:rsidRDefault="0029013B">
      <w:pPr>
        <w:pStyle w:val="ConsPlusNonformat"/>
        <w:jc w:val="both"/>
      </w:pPr>
    </w:p>
    <w:p w:rsidR="0029013B" w:rsidRDefault="0029013B">
      <w:pPr>
        <w:pStyle w:val="ConsPlusNonformat"/>
        <w:jc w:val="both"/>
      </w:pPr>
      <w:r>
        <w:t>"___" __________ 20___ г.                      ____________________________</w:t>
      </w:r>
    </w:p>
    <w:p w:rsidR="0029013B" w:rsidRDefault="0029013B">
      <w:pPr>
        <w:pStyle w:val="ConsPlusNonformat"/>
        <w:jc w:val="both"/>
      </w:pPr>
      <w:r>
        <w:lastRenderedPageBreak/>
        <w:t xml:space="preserve">                                                        (подпись)</w:t>
      </w:r>
    </w:p>
    <w:p w:rsidR="0029013B" w:rsidRDefault="0029013B">
      <w:pPr>
        <w:pStyle w:val="ConsPlusNonformat"/>
        <w:jc w:val="both"/>
      </w:pPr>
    </w:p>
    <w:p w:rsidR="0029013B" w:rsidRDefault="0029013B">
      <w:pPr>
        <w:pStyle w:val="ConsPlusNonformat"/>
        <w:jc w:val="both"/>
      </w:pPr>
      <w:r>
        <w:t>Заявление и документы в количестве ________ шт. приняты __________________/</w:t>
      </w:r>
    </w:p>
    <w:p w:rsidR="0029013B" w:rsidRDefault="0029013B">
      <w:pPr>
        <w:pStyle w:val="ConsPlusNonformat"/>
        <w:jc w:val="both"/>
      </w:pPr>
      <w:r>
        <w:t xml:space="preserve">                                                (подпись должностного лица)</w:t>
      </w:r>
    </w:p>
    <w:p w:rsidR="0029013B" w:rsidRDefault="0029013B">
      <w:pPr>
        <w:pStyle w:val="ConsPlusNonformat"/>
        <w:jc w:val="both"/>
      </w:pPr>
      <w:r>
        <w:t>________________/ "___" __________ 20__ года.</w:t>
      </w:r>
    </w:p>
    <w:p w:rsidR="0029013B" w:rsidRDefault="0029013B">
      <w:pPr>
        <w:pStyle w:val="ConsPlusNonformat"/>
        <w:jc w:val="both"/>
      </w:pPr>
      <w:r>
        <w:t xml:space="preserve">   (фамилия)              (дата)</w:t>
      </w:r>
    </w:p>
    <w:p w:rsidR="0029013B" w:rsidRDefault="0029013B">
      <w:pPr>
        <w:pStyle w:val="ConsPlusNonformat"/>
        <w:jc w:val="both"/>
      </w:pPr>
    </w:p>
    <w:p w:rsidR="0029013B" w:rsidRDefault="0029013B">
      <w:pPr>
        <w:pStyle w:val="ConsPlusNonformat"/>
        <w:jc w:val="both"/>
      </w:pPr>
      <w:r>
        <w:t>---------------------------------------------------------------------------</w:t>
      </w:r>
    </w:p>
    <w:p w:rsidR="0029013B" w:rsidRDefault="0029013B">
      <w:pPr>
        <w:pStyle w:val="ConsPlusNonformat"/>
        <w:jc w:val="both"/>
      </w:pPr>
      <w:r>
        <w:t xml:space="preserve">                              (линия отрыва)</w:t>
      </w:r>
    </w:p>
    <w:p w:rsidR="0029013B" w:rsidRDefault="0029013B">
      <w:pPr>
        <w:pStyle w:val="ConsPlusNonformat"/>
        <w:jc w:val="both"/>
      </w:pPr>
    </w:p>
    <w:p w:rsidR="0029013B" w:rsidRDefault="0029013B">
      <w:pPr>
        <w:pStyle w:val="ConsPlusNonformat"/>
        <w:jc w:val="both"/>
      </w:pPr>
      <w:r>
        <w:t xml:space="preserve">                           </w:t>
      </w:r>
      <w:r>
        <w:rPr>
          <w:b/>
        </w:rPr>
        <w:t>РАСПИСКА-УВЕДОМЛЕНИЕ</w:t>
      </w:r>
    </w:p>
    <w:p w:rsidR="0029013B" w:rsidRDefault="0029013B">
      <w:pPr>
        <w:pStyle w:val="ConsPlusNonformat"/>
        <w:jc w:val="both"/>
      </w:pPr>
    </w:p>
    <w:p w:rsidR="0029013B" w:rsidRDefault="0029013B">
      <w:pPr>
        <w:pStyle w:val="ConsPlusNonformat"/>
        <w:jc w:val="both"/>
      </w:pPr>
      <w:r>
        <w:t xml:space="preserve">    </w:t>
      </w:r>
      <w:proofErr w:type="gramStart"/>
      <w:r>
        <w:t>Регистрационный</w:t>
      </w:r>
      <w:proofErr w:type="gramEnd"/>
      <w:r>
        <w:t xml:space="preserve"> N заявления ____________________________</w:t>
      </w:r>
    </w:p>
    <w:p w:rsidR="0029013B" w:rsidRDefault="0029013B">
      <w:pPr>
        <w:pStyle w:val="ConsPlusNonformat"/>
        <w:jc w:val="both"/>
      </w:pPr>
      <w:r>
        <w:t xml:space="preserve">    Заявление  и  документы  гр./организации ______________________________</w:t>
      </w:r>
    </w:p>
    <w:p w:rsidR="0029013B" w:rsidRDefault="0029013B">
      <w:pPr>
        <w:pStyle w:val="ConsPlusNonformat"/>
        <w:jc w:val="both"/>
      </w:pPr>
      <w:r>
        <w:t>принял __________/_________________________/ "___" ________ 20__ г.</w:t>
      </w:r>
    </w:p>
    <w:p w:rsidR="0029013B" w:rsidRDefault="0029013B">
      <w:pPr>
        <w:pStyle w:val="ConsPlusNonformat"/>
        <w:jc w:val="both"/>
      </w:pPr>
      <w:r>
        <w:t xml:space="preserve">        (подпись)  (расшифровка подписи)</w:t>
      </w:r>
    </w:p>
    <w:p w:rsidR="0029013B" w:rsidRDefault="0029013B">
      <w:pPr>
        <w:pStyle w:val="ConsPlusNonformat"/>
        <w:jc w:val="both"/>
      </w:pPr>
    </w:p>
    <w:p w:rsidR="0029013B" w:rsidRDefault="0029013B">
      <w:pPr>
        <w:pStyle w:val="ConsPlusNonformat"/>
        <w:jc w:val="both"/>
      </w:pPr>
      <w:r>
        <w:t>Количество документов __________ ед. _____________ листов.</w:t>
      </w: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right"/>
        <w:outlineLvl w:val="1"/>
      </w:pPr>
      <w:r>
        <w:t>Приложение N 2</w:t>
      </w:r>
    </w:p>
    <w:p w:rsidR="0029013B" w:rsidRDefault="0029013B">
      <w:pPr>
        <w:pStyle w:val="ConsPlusNormal"/>
        <w:jc w:val="right"/>
      </w:pPr>
      <w:r>
        <w:t>к Административному регламенту</w:t>
      </w:r>
    </w:p>
    <w:p w:rsidR="0029013B" w:rsidRDefault="0029013B">
      <w:pPr>
        <w:pStyle w:val="ConsPlusNormal"/>
        <w:jc w:val="right"/>
      </w:pPr>
      <w:r>
        <w:t>Министерства труда и социальной защиты</w:t>
      </w:r>
    </w:p>
    <w:p w:rsidR="0029013B" w:rsidRDefault="0029013B">
      <w:pPr>
        <w:pStyle w:val="ConsPlusNormal"/>
        <w:jc w:val="right"/>
      </w:pPr>
      <w:r>
        <w:t>Чувашской Республики по предоставлению</w:t>
      </w:r>
    </w:p>
    <w:p w:rsidR="0029013B" w:rsidRDefault="0029013B">
      <w:pPr>
        <w:pStyle w:val="ConsPlusNormal"/>
        <w:jc w:val="right"/>
      </w:pPr>
      <w:r>
        <w:t>государственной услуги "Исполняет функции</w:t>
      </w:r>
    </w:p>
    <w:p w:rsidR="0029013B" w:rsidRDefault="0029013B">
      <w:pPr>
        <w:pStyle w:val="ConsPlusNormal"/>
        <w:jc w:val="right"/>
      </w:pPr>
      <w:r>
        <w:t>организатора по предоставлению социального</w:t>
      </w:r>
    </w:p>
    <w:p w:rsidR="0029013B" w:rsidRDefault="0029013B">
      <w:pPr>
        <w:pStyle w:val="ConsPlusNormal"/>
        <w:jc w:val="right"/>
      </w:pPr>
      <w:r>
        <w:t>пособия на погребение умерших граждан,</w:t>
      </w:r>
    </w:p>
    <w:p w:rsidR="0029013B" w:rsidRDefault="0029013B">
      <w:pPr>
        <w:pStyle w:val="ConsPlusNormal"/>
        <w:jc w:val="right"/>
      </w:pPr>
      <w:r>
        <w:t>не подлежавших обязательному социальному</w:t>
      </w:r>
    </w:p>
    <w:p w:rsidR="0029013B" w:rsidRDefault="0029013B">
      <w:pPr>
        <w:pStyle w:val="ConsPlusNormal"/>
        <w:jc w:val="right"/>
      </w:pPr>
      <w:r>
        <w:t>страхованию на случай временной</w:t>
      </w:r>
    </w:p>
    <w:p w:rsidR="0029013B" w:rsidRDefault="0029013B">
      <w:pPr>
        <w:pStyle w:val="ConsPlusNormal"/>
        <w:jc w:val="right"/>
      </w:pPr>
      <w:r>
        <w:t>нетрудоспособности и в связи с материнством</w:t>
      </w:r>
    </w:p>
    <w:p w:rsidR="0029013B" w:rsidRDefault="0029013B">
      <w:pPr>
        <w:pStyle w:val="ConsPlusNormal"/>
        <w:jc w:val="right"/>
      </w:pPr>
      <w:r>
        <w:t xml:space="preserve">на день смерти и не </w:t>
      </w:r>
      <w:proofErr w:type="gramStart"/>
      <w:r>
        <w:t>являвшихся</w:t>
      </w:r>
      <w:proofErr w:type="gramEnd"/>
      <w:r>
        <w:t xml:space="preserve"> пенсионерами,</w:t>
      </w:r>
    </w:p>
    <w:p w:rsidR="0029013B" w:rsidRDefault="0029013B">
      <w:pPr>
        <w:pStyle w:val="ConsPlusNormal"/>
        <w:jc w:val="right"/>
      </w:pPr>
      <w:r>
        <w:t>а также в случае рождения мертвого ребенка</w:t>
      </w:r>
    </w:p>
    <w:p w:rsidR="0029013B" w:rsidRDefault="0029013B">
      <w:pPr>
        <w:pStyle w:val="ConsPlusNormal"/>
        <w:jc w:val="right"/>
      </w:pPr>
      <w:r>
        <w:t>по истечении 154 дней беременности, а также</w:t>
      </w:r>
    </w:p>
    <w:p w:rsidR="0029013B" w:rsidRDefault="0029013B">
      <w:pPr>
        <w:pStyle w:val="ConsPlusNormal"/>
        <w:jc w:val="right"/>
      </w:pPr>
      <w:r>
        <w:t>возмещение стоимости гарантированного перечня</w:t>
      </w:r>
    </w:p>
    <w:p w:rsidR="0029013B" w:rsidRDefault="0029013B">
      <w:pPr>
        <w:pStyle w:val="ConsPlusNormal"/>
        <w:jc w:val="right"/>
      </w:pPr>
      <w:r>
        <w:t xml:space="preserve">услуг по погребению </w:t>
      </w:r>
      <w:proofErr w:type="gramStart"/>
      <w:r>
        <w:t>специализированной</w:t>
      </w:r>
      <w:proofErr w:type="gramEnd"/>
    </w:p>
    <w:p w:rsidR="0029013B" w:rsidRDefault="0029013B">
      <w:pPr>
        <w:pStyle w:val="ConsPlusNormal"/>
        <w:jc w:val="right"/>
      </w:pPr>
      <w:r>
        <w:t>службе по вопросам похоронного дела"</w:t>
      </w:r>
    </w:p>
    <w:p w:rsidR="0029013B" w:rsidRDefault="0029013B">
      <w:pPr>
        <w:pStyle w:val="ConsPlusNormal"/>
        <w:jc w:val="both"/>
      </w:pPr>
    </w:p>
    <w:p w:rsidR="0029013B" w:rsidRDefault="0029013B">
      <w:pPr>
        <w:pStyle w:val="ConsPlusNormal"/>
        <w:jc w:val="right"/>
      </w:pPr>
      <w:r>
        <w:t>(рекомендуемая форма)</w:t>
      </w:r>
    </w:p>
    <w:p w:rsidR="0029013B" w:rsidRDefault="0029013B">
      <w:pPr>
        <w:pStyle w:val="ConsPlusNormal"/>
        <w:jc w:val="both"/>
      </w:pPr>
    </w:p>
    <w:p w:rsidR="0029013B" w:rsidRDefault="0029013B">
      <w:pPr>
        <w:pStyle w:val="ConsPlusNonformat"/>
        <w:jc w:val="both"/>
      </w:pPr>
      <w:r>
        <w:t xml:space="preserve">                                   В отдел КУ "Центр предоставления мер</w:t>
      </w:r>
    </w:p>
    <w:p w:rsidR="0029013B" w:rsidRDefault="0029013B">
      <w:pPr>
        <w:pStyle w:val="ConsPlusNonformat"/>
        <w:jc w:val="both"/>
      </w:pPr>
      <w:r>
        <w:t xml:space="preserve">                                   социальной поддержки" Минтруда Чувашии</w:t>
      </w:r>
    </w:p>
    <w:p w:rsidR="0029013B" w:rsidRDefault="0029013B">
      <w:pPr>
        <w:pStyle w:val="ConsPlusNonformat"/>
        <w:jc w:val="both"/>
      </w:pPr>
    </w:p>
    <w:p w:rsidR="0029013B" w:rsidRDefault="0029013B">
      <w:pPr>
        <w:pStyle w:val="ConsPlusNonformat"/>
        <w:jc w:val="both"/>
      </w:pPr>
      <w:r>
        <w:t xml:space="preserve">                                   от _____________________________________</w:t>
      </w:r>
    </w:p>
    <w:p w:rsidR="0029013B" w:rsidRDefault="0029013B">
      <w:pPr>
        <w:pStyle w:val="ConsPlusNonformat"/>
        <w:jc w:val="both"/>
      </w:pPr>
      <w:r>
        <w:t xml:space="preserve">                                   _______________________________________,</w:t>
      </w:r>
    </w:p>
    <w:p w:rsidR="0029013B" w:rsidRDefault="0029013B">
      <w:pPr>
        <w:pStyle w:val="ConsPlusNonformat"/>
        <w:jc w:val="both"/>
      </w:pPr>
      <w:r>
        <w:t xml:space="preserve">                                       </w:t>
      </w:r>
      <w:proofErr w:type="gramStart"/>
      <w:r>
        <w:t>(наименование юридического лица,</w:t>
      </w:r>
      <w:proofErr w:type="gramEnd"/>
    </w:p>
    <w:p w:rsidR="0029013B" w:rsidRDefault="0029013B">
      <w:pPr>
        <w:pStyle w:val="ConsPlusNonformat"/>
        <w:jc w:val="both"/>
      </w:pPr>
      <w:r>
        <w:t xml:space="preserve">                                    </w:t>
      </w:r>
      <w:proofErr w:type="gramStart"/>
      <w:r>
        <w:t>являющегося</w:t>
      </w:r>
      <w:proofErr w:type="gramEnd"/>
      <w:r>
        <w:t xml:space="preserve"> специализированной службой</w:t>
      </w:r>
    </w:p>
    <w:p w:rsidR="0029013B" w:rsidRDefault="0029013B">
      <w:pPr>
        <w:pStyle w:val="ConsPlusNonformat"/>
        <w:jc w:val="both"/>
      </w:pPr>
      <w:r>
        <w:t xml:space="preserve">                                         по вопросам похоронного дела)</w:t>
      </w:r>
    </w:p>
    <w:p w:rsidR="0029013B" w:rsidRDefault="0029013B">
      <w:pPr>
        <w:pStyle w:val="ConsPlusNonformat"/>
        <w:jc w:val="both"/>
      </w:pPr>
      <w:r>
        <w:t xml:space="preserve">                                   ________________________________________</w:t>
      </w:r>
    </w:p>
    <w:p w:rsidR="0029013B" w:rsidRDefault="0029013B">
      <w:pPr>
        <w:pStyle w:val="ConsPlusNonformat"/>
        <w:jc w:val="both"/>
      </w:pPr>
      <w:r>
        <w:t xml:space="preserve">                                     </w:t>
      </w:r>
      <w:proofErr w:type="gramStart"/>
      <w:r>
        <w:t>(юридический адрес специализированной</w:t>
      </w:r>
      <w:proofErr w:type="gramEnd"/>
    </w:p>
    <w:p w:rsidR="0029013B" w:rsidRDefault="0029013B">
      <w:pPr>
        <w:pStyle w:val="ConsPlusNonformat"/>
        <w:jc w:val="both"/>
      </w:pPr>
      <w:r>
        <w:t xml:space="preserve">                                     службы по вопросам похоронного дела)</w:t>
      </w:r>
    </w:p>
    <w:p w:rsidR="0029013B" w:rsidRDefault="0029013B">
      <w:pPr>
        <w:pStyle w:val="ConsPlusNonformat"/>
        <w:jc w:val="both"/>
      </w:pPr>
      <w:r>
        <w:t xml:space="preserve">                                   ________________________________________</w:t>
      </w:r>
    </w:p>
    <w:p w:rsidR="0029013B" w:rsidRDefault="0029013B">
      <w:pPr>
        <w:pStyle w:val="ConsPlusNonformat"/>
        <w:jc w:val="both"/>
      </w:pPr>
      <w:r>
        <w:t xml:space="preserve">                                   _______________________________________,</w:t>
      </w:r>
    </w:p>
    <w:p w:rsidR="0029013B" w:rsidRDefault="0029013B">
      <w:pPr>
        <w:pStyle w:val="ConsPlusNonformat"/>
        <w:jc w:val="both"/>
      </w:pPr>
      <w:r>
        <w:t xml:space="preserve">                                   </w:t>
      </w:r>
      <w:proofErr w:type="gramStart"/>
      <w:r>
        <w:t>(Ф.И.О. представителя специализированной</w:t>
      </w:r>
      <w:proofErr w:type="gramEnd"/>
    </w:p>
    <w:p w:rsidR="0029013B" w:rsidRDefault="0029013B">
      <w:pPr>
        <w:pStyle w:val="ConsPlusNonformat"/>
        <w:jc w:val="both"/>
      </w:pPr>
      <w:r>
        <w:t xml:space="preserve">                                     службы по вопросам похоронного дела)</w:t>
      </w:r>
    </w:p>
    <w:p w:rsidR="0029013B" w:rsidRDefault="0029013B">
      <w:pPr>
        <w:pStyle w:val="ConsPlusNonformat"/>
        <w:jc w:val="both"/>
      </w:pPr>
      <w:r>
        <w:t xml:space="preserve">                                   телефон (с указанием кода) ____________.</w:t>
      </w:r>
    </w:p>
    <w:p w:rsidR="0029013B" w:rsidRDefault="0029013B">
      <w:pPr>
        <w:pStyle w:val="ConsPlusNonformat"/>
        <w:jc w:val="both"/>
      </w:pPr>
      <w:r>
        <w:t xml:space="preserve">                                   Банковские реквизиты:</w:t>
      </w:r>
    </w:p>
    <w:p w:rsidR="0029013B" w:rsidRDefault="0029013B">
      <w:pPr>
        <w:pStyle w:val="ConsPlusNonformat"/>
        <w:jc w:val="both"/>
      </w:pPr>
      <w:r>
        <w:lastRenderedPageBreak/>
        <w:t xml:space="preserve">                                   Наименование банка _____________________</w:t>
      </w:r>
    </w:p>
    <w:p w:rsidR="0029013B" w:rsidRDefault="0029013B">
      <w:pPr>
        <w:pStyle w:val="ConsPlusNonformat"/>
        <w:jc w:val="both"/>
      </w:pPr>
      <w:r>
        <w:t xml:space="preserve">                                   Адрес банка ____________________________</w:t>
      </w:r>
    </w:p>
    <w:p w:rsidR="0029013B" w:rsidRDefault="0029013B">
      <w:pPr>
        <w:pStyle w:val="ConsPlusNonformat"/>
        <w:jc w:val="both"/>
      </w:pPr>
      <w:r>
        <w:t xml:space="preserve">                                   N отделения банка ______________________</w:t>
      </w:r>
    </w:p>
    <w:p w:rsidR="0029013B" w:rsidRDefault="0029013B">
      <w:pPr>
        <w:pStyle w:val="ConsPlusNonformat"/>
        <w:jc w:val="both"/>
      </w:pPr>
      <w:r>
        <w:t xml:space="preserve">                                   ИНН ____________________________________</w:t>
      </w:r>
    </w:p>
    <w:p w:rsidR="0029013B" w:rsidRDefault="0029013B">
      <w:pPr>
        <w:pStyle w:val="ConsPlusNonformat"/>
        <w:jc w:val="both"/>
      </w:pPr>
      <w:r>
        <w:t xml:space="preserve">                                   БИК ____________________________________</w:t>
      </w:r>
    </w:p>
    <w:p w:rsidR="0029013B" w:rsidRDefault="0029013B">
      <w:pPr>
        <w:pStyle w:val="ConsPlusNonformat"/>
        <w:jc w:val="both"/>
      </w:pPr>
      <w:r>
        <w:t xml:space="preserve">                                   КПП ____________________________________</w:t>
      </w:r>
    </w:p>
    <w:p w:rsidR="0029013B" w:rsidRDefault="0029013B">
      <w:pPr>
        <w:pStyle w:val="ConsPlusNonformat"/>
        <w:jc w:val="both"/>
      </w:pPr>
      <w:r>
        <w:t xml:space="preserve">                                   ОГРН ___________________________________</w:t>
      </w:r>
    </w:p>
    <w:p w:rsidR="0029013B" w:rsidRDefault="0029013B">
      <w:pPr>
        <w:pStyle w:val="ConsPlusNonformat"/>
        <w:jc w:val="both"/>
      </w:pPr>
      <w:r>
        <w:t xml:space="preserve">                                   Расчетный счет _________________________</w:t>
      </w:r>
    </w:p>
    <w:p w:rsidR="0029013B" w:rsidRDefault="0029013B">
      <w:pPr>
        <w:pStyle w:val="ConsPlusNonformat"/>
        <w:jc w:val="both"/>
      </w:pPr>
      <w:r>
        <w:t xml:space="preserve">                                   Корр. счет _____________________________</w:t>
      </w:r>
    </w:p>
    <w:p w:rsidR="0029013B" w:rsidRDefault="0029013B">
      <w:pPr>
        <w:pStyle w:val="ConsPlusNonformat"/>
        <w:jc w:val="both"/>
      </w:pPr>
    </w:p>
    <w:p w:rsidR="0029013B" w:rsidRDefault="0029013B">
      <w:pPr>
        <w:pStyle w:val="ConsPlusNonformat"/>
        <w:jc w:val="both"/>
      </w:pPr>
      <w:bookmarkStart w:id="11" w:name="P629"/>
      <w:bookmarkEnd w:id="11"/>
      <w:r>
        <w:t xml:space="preserve">                                 </w:t>
      </w:r>
      <w:r>
        <w:rPr>
          <w:b/>
        </w:rPr>
        <w:t>ЗАЯВЛЕНИЕ</w:t>
      </w:r>
    </w:p>
    <w:p w:rsidR="0029013B" w:rsidRDefault="0029013B">
      <w:pPr>
        <w:pStyle w:val="ConsPlusNonformat"/>
        <w:jc w:val="both"/>
      </w:pPr>
    </w:p>
    <w:p w:rsidR="0029013B" w:rsidRDefault="0029013B">
      <w:pPr>
        <w:pStyle w:val="ConsPlusNonformat"/>
        <w:jc w:val="both"/>
      </w:pPr>
      <w:r>
        <w:t xml:space="preserve">    В  соответствии с Федеральным </w:t>
      </w:r>
      <w:hyperlink r:id="rId42" w:history="1">
        <w:r>
          <w:rPr>
            <w:color w:val="0000FF"/>
          </w:rPr>
          <w:t>законом</w:t>
        </w:r>
      </w:hyperlink>
      <w:r>
        <w:t xml:space="preserve"> от 12 января 1996 года N 8-ФЗ  "О</w:t>
      </w:r>
    </w:p>
    <w:p w:rsidR="0029013B" w:rsidRDefault="0029013B">
      <w:pPr>
        <w:pStyle w:val="ConsPlusNonformat"/>
        <w:jc w:val="both"/>
      </w:pPr>
      <w:r>
        <w:t xml:space="preserve">погребении  и  похоронном деле" прошу возместить стоимость </w:t>
      </w:r>
      <w:proofErr w:type="gramStart"/>
      <w:r>
        <w:t>гарантированного</w:t>
      </w:r>
      <w:proofErr w:type="gramEnd"/>
    </w:p>
    <w:p w:rsidR="0029013B" w:rsidRDefault="0029013B">
      <w:pPr>
        <w:pStyle w:val="ConsPlusNonformat"/>
        <w:jc w:val="both"/>
      </w:pPr>
      <w:r>
        <w:t>перечня услуг по погребению следующих граждан, не подлежавших обязательному</w:t>
      </w:r>
    </w:p>
    <w:p w:rsidR="0029013B" w:rsidRDefault="0029013B">
      <w:pPr>
        <w:pStyle w:val="ConsPlusNonformat"/>
        <w:jc w:val="both"/>
      </w:pPr>
      <w:r>
        <w:t xml:space="preserve">социальному  страхованию на случай временной нетрудоспособности и в связи </w:t>
      </w:r>
      <w:proofErr w:type="gramStart"/>
      <w:r>
        <w:t>с</w:t>
      </w:r>
      <w:proofErr w:type="gramEnd"/>
    </w:p>
    <w:p w:rsidR="0029013B" w:rsidRDefault="0029013B">
      <w:pPr>
        <w:pStyle w:val="ConsPlusNonformat"/>
        <w:jc w:val="both"/>
      </w:pPr>
      <w:r>
        <w:t xml:space="preserve">материнством  на день смерти и не </w:t>
      </w:r>
      <w:proofErr w:type="gramStart"/>
      <w:r>
        <w:t>являвшихся</w:t>
      </w:r>
      <w:proofErr w:type="gramEnd"/>
      <w:r>
        <w:t xml:space="preserve"> пенсионерами, а также в случае</w:t>
      </w:r>
    </w:p>
    <w:p w:rsidR="0029013B" w:rsidRDefault="0029013B">
      <w:pPr>
        <w:pStyle w:val="ConsPlusNonformat"/>
        <w:jc w:val="both"/>
      </w:pPr>
      <w:r>
        <w:t>рождения  мертвого  ребенка  по истечении 154 дней беременности, погребение</w:t>
      </w:r>
    </w:p>
    <w:p w:rsidR="0029013B" w:rsidRDefault="0029013B">
      <w:pPr>
        <w:pStyle w:val="ConsPlusNonformat"/>
        <w:jc w:val="both"/>
      </w:pPr>
      <w:proofErr w:type="gramStart"/>
      <w:r>
        <w:t>которых</w:t>
      </w:r>
      <w:proofErr w:type="gramEnd"/>
      <w:r>
        <w:t xml:space="preserve">   было   осуществлено   специализированной   службой   по  вопросам</w:t>
      </w:r>
    </w:p>
    <w:p w:rsidR="0029013B" w:rsidRDefault="0029013B">
      <w:pPr>
        <w:pStyle w:val="ConsPlusNonformat"/>
        <w:jc w:val="both"/>
      </w:pPr>
      <w:r>
        <w:t>похоронного дела:</w:t>
      </w:r>
    </w:p>
    <w:p w:rsidR="0029013B" w:rsidRDefault="00290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93"/>
        <w:gridCol w:w="2268"/>
        <w:gridCol w:w="1757"/>
        <w:gridCol w:w="1871"/>
        <w:gridCol w:w="1559"/>
      </w:tblGrid>
      <w:tr w:rsidR="0029013B">
        <w:tc>
          <w:tcPr>
            <w:tcW w:w="567" w:type="dxa"/>
          </w:tcPr>
          <w:p w:rsidR="0029013B" w:rsidRDefault="0029013B">
            <w:pPr>
              <w:pStyle w:val="ConsPlusNormal"/>
              <w:jc w:val="center"/>
            </w:pPr>
            <w:r>
              <w:t>N</w:t>
            </w:r>
          </w:p>
          <w:p w:rsidR="0029013B" w:rsidRDefault="0029013B">
            <w:pPr>
              <w:pStyle w:val="ConsPlusNormal"/>
              <w:jc w:val="center"/>
            </w:pPr>
            <w:proofErr w:type="gramStart"/>
            <w:r>
              <w:t>п</w:t>
            </w:r>
            <w:proofErr w:type="gramEnd"/>
            <w:r>
              <w:t>/п</w:t>
            </w:r>
          </w:p>
        </w:tc>
        <w:tc>
          <w:tcPr>
            <w:tcW w:w="993" w:type="dxa"/>
          </w:tcPr>
          <w:p w:rsidR="0029013B" w:rsidRDefault="0029013B">
            <w:pPr>
              <w:pStyle w:val="ConsPlusNormal"/>
              <w:jc w:val="center"/>
            </w:pPr>
            <w:r>
              <w:t>Ф.И.О.</w:t>
            </w:r>
          </w:p>
        </w:tc>
        <w:tc>
          <w:tcPr>
            <w:tcW w:w="2268" w:type="dxa"/>
          </w:tcPr>
          <w:p w:rsidR="0029013B" w:rsidRDefault="0029013B">
            <w:pPr>
              <w:pStyle w:val="ConsPlusNormal"/>
              <w:jc w:val="center"/>
            </w:pPr>
            <w:r>
              <w:t>Справка о смерти (номер, дата, кем выдана)</w:t>
            </w:r>
          </w:p>
        </w:tc>
        <w:tc>
          <w:tcPr>
            <w:tcW w:w="1757" w:type="dxa"/>
          </w:tcPr>
          <w:p w:rsidR="0029013B" w:rsidRDefault="0029013B">
            <w:pPr>
              <w:pStyle w:val="ConsPlusNormal"/>
              <w:jc w:val="center"/>
            </w:pPr>
            <w:r>
              <w:t>Дата осуществления захоронения</w:t>
            </w:r>
          </w:p>
        </w:tc>
        <w:tc>
          <w:tcPr>
            <w:tcW w:w="1871" w:type="dxa"/>
          </w:tcPr>
          <w:p w:rsidR="0029013B" w:rsidRDefault="0029013B">
            <w:pPr>
              <w:pStyle w:val="ConsPlusNormal"/>
              <w:jc w:val="center"/>
            </w:pPr>
            <w:r>
              <w:t>Стоимость оказанных услуг по погребению</w:t>
            </w:r>
          </w:p>
        </w:tc>
        <w:tc>
          <w:tcPr>
            <w:tcW w:w="1559" w:type="dxa"/>
          </w:tcPr>
          <w:p w:rsidR="0029013B" w:rsidRDefault="0029013B">
            <w:pPr>
              <w:pStyle w:val="ConsPlusNormal"/>
              <w:jc w:val="center"/>
            </w:pPr>
            <w:r>
              <w:t>Сумма к возмещению расходов</w:t>
            </w:r>
          </w:p>
        </w:tc>
      </w:tr>
      <w:tr w:rsidR="0029013B">
        <w:tc>
          <w:tcPr>
            <w:tcW w:w="567" w:type="dxa"/>
          </w:tcPr>
          <w:p w:rsidR="0029013B" w:rsidRDefault="0029013B">
            <w:pPr>
              <w:pStyle w:val="ConsPlusNormal"/>
            </w:pPr>
          </w:p>
        </w:tc>
        <w:tc>
          <w:tcPr>
            <w:tcW w:w="993" w:type="dxa"/>
          </w:tcPr>
          <w:p w:rsidR="0029013B" w:rsidRDefault="0029013B">
            <w:pPr>
              <w:pStyle w:val="ConsPlusNormal"/>
            </w:pPr>
          </w:p>
        </w:tc>
        <w:tc>
          <w:tcPr>
            <w:tcW w:w="2268" w:type="dxa"/>
          </w:tcPr>
          <w:p w:rsidR="0029013B" w:rsidRDefault="0029013B">
            <w:pPr>
              <w:pStyle w:val="ConsPlusNormal"/>
            </w:pPr>
          </w:p>
        </w:tc>
        <w:tc>
          <w:tcPr>
            <w:tcW w:w="1757" w:type="dxa"/>
          </w:tcPr>
          <w:p w:rsidR="0029013B" w:rsidRDefault="0029013B">
            <w:pPr>
              <w:pStyle w:val="ConsPlusNormal"/>
            </w:pPr>
          </w:p>
        </w:tc>
        <w:tc>
          <w:tcPr>
            <w:tcW w:w="1871" w:type="dxa"/>
          </w:tcPr>
          <w:p w:rsidR="0029013B" w:rsidRDefault="0029013B">
            <w:pPr>
              <w:pStyle w:val="ConsPlusNormal"/>
            </w:pPr>
          </w:p>
        </w:tc>
        <w:tc>
          <w:tcPr>
            <w:tcW w:w="1559" w:type="dxa"/>
          </w:tcPr>
          <w:p w:rsidR="0029013B" w:rsidRDefault="0029013B">
            <w:pPr>
              <w:pStyle w:val="ConsPlusNormal"/>
            </w:pPr>
          </w:p>
        </w:tc>
      </w:tr>
      <w:tr w:rsidR="0029013B">
        <w:tc>
          <w:tcPr>
            <w:tcW w:w="567" w:type="dxa"/>
          </w:tcPr>
          <w:p w:rsidR="0029013B" w:rsidRDefault="0029013B">
            <w:pPr>
              <w:pStyle w:val="ConsPlusNormal"/>
            </w:pPr>
          </w:p>
        </w:tc>
        <w:tc>
          <w:tcPr>
            <w:tcW w:w="993" w:type="dxa"/>
          </w:tcPr>
          <w:p w:rsidR="0029013B" w:rsidRDefault="0029013B">
            <w:pPr>
              <w:pStyle w:val="ConsPlusNormal"/>
            </w:pPr>
          </w:p>
        </w:tc>
        <w:tc>
          <w:tcPr>
            <w:tcW w:w="2268" w:type="dxa"/>
          </w:tcPr>
          <w:p w:rsidR="0029013B" w:rsidRDefault="0029013B">
            <w:pPr>
              <w:pStyle w:val="ConsPlusNormal"/>
            </w:pPr>
          </w:p>
        </w:tc>
        <w:tc>
          <w:tcPr>
            <w:tcW w:w="1757" w:type="dxa"/>
          </w:tcPr>
          <w:p w:rsidR="0029013B" w:rsidRDefault="0029013B">
            <w:pPr>
              <w:pStyle w:val="ConsPlusNormal"/>
            </w:pPr>
          </w:p>
        </w:tc>
        <w:tc>
          <w:tcPr>
            <w:tcW w:w="1871" w:type="dxa"/>
          </w:tcPr>
          <w:p w:rsidR="0029013B" w:rsidRDefault="0029013B">
            <w:pPr>
              <w:pStyle w:val="ConsPlusNormal"/>
            </w:pPr>
          </w:p>
        </w:tc>
        <w:tc>
          <w:tcPr>
            <w:tcW w:w="1559" w:type="dxa"/>
          </w:tcPr>
          <w:p w:rsidR="0029013B" w:rsidRDefault="0029013B">
            <w:pPr>
              <w:pStyle w:val="ConsPlusNormal"/>
            </w:pPr>
          </w:p>
        </w:tc>
      </w:tr>
      <w:tr w:rsidR="0029013B">
        <w:tc>
          <w:tcPr>
            <w:tcW w:w="567" w:type="dxa"/>
          </w:tcPr>
          <w:p w:rsidR="0029013B" w:rsidRDefault="0029013B">
            <w:pPr>
              <w:pStyle w:val="ConsPlusNormal"/>
            </w:pPr>
          </w:p>
        </w:tc>
        <w:tc>
          <w:tcPr>
            <w:tcW w:w="993" w:type="dxa"/>
          </w:tcPr>
          <w:p w:rsidR="0029013B" w:rsidRDefault="0029013B">
            <w:pPr>
              <w:pStyle w:val="ConsPlusNormal"/>
            </w:pPr>
          </w:p>
        </w:tc>
        <w:tc>
          <w:tcPr>
            <w:tcW w:w="2268" w:type="dxa"/>
          </w:tcPr>
          <w:p w:rsidR="0029013B" w:rsidRDefault="0029013B">
            <w:pPr>
              <w:pStyle w:val="ConsPlusNormal"/>
            </w:pPr>
          </w:p>
        </w:tc>
        <w:tc>
          <w:tcPr>
            <w:tcW w:w="1757" w:type="dxa"/>
          </w:tcPr>
          <w:p w:rsidR="0029013B" w:rsidRDefault="0029013B">
            <w:pPr>
              <w:pStyle w:val="ConsPlusNormal"/>
            </w:pPr>
          </w:p>
        </w:tc>
        <w:tc>
          <w:tcPr>
            <w:tcW w:w="1871" w:type="dxa"/>
          </w:tcPr>
          <w:p w:rsidR="0029013B" w:rsidRDefault="0029013B">
            <w:pPr>
              <w:pStyle w:val="ConsPlusNormal"/>
            </w:pPr>
          </w:p>
        </w:tc>
        <w:tc>
          <w:tcPr>
            <w:tcW w:w="1559" w:type="dxa"/>
          </w:tcPr>
          <w:p w:rsidR="0029013B" w:rsidRDefault="0029013B">
            <w:pPr>
              <w:pStyle w:val="ConsPlusNormal"/>
            </w:pPr>
          </w:p>
        </w:tc>
      </w:tr>
    </w:tbl>
    <w:p w:rsidR="0029013B" w:rsidRDefault="0029013B">
      <w:pPr>
        <w:pStyle w:val="ConsPlusNormal"/>
        <w:jc w:val="both"/>
      </w:pPr>
    </w:p>
    <w:p w:rsidR="0029013B" w:rsidRDefault="0029013B">
      <w:pPr>
        <w:pStyle w:val="ConsPlusNonformat"/>
        <w:jc w:val="both"/>
      </w:pPr>
      <w:r>
        <w:t>К заявлению прилагаю следующие документы:</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___________________________________________________________________________</w:t>
      </w:r>
    </w:p>
    <w:p w:rsidR="0029013B" w:rsidRDefault="0029013B">
      <w:pPr>
        <w:pStyle w:val="ConsPlusNonformat"/>
        <w:jc w:val="both"/>
      </w:pPr>
      <w:r>
        <w:t xml:space="preserve">    В соответствии со </w:t>
      </w:r>
      <w:hyperlink r:id="rId43" w:history="1">
        <w:r>
          <w:rPr>
            <w:color w:val="0000FF"/>
          </w:rPr>
          <w:t>статьей 9</w:t>
        </w:r>
      </w:hyperlink>
      <w:r>
        <w:t xml:space="preserve"> Федерального закона "О персональных данных"</w:t>
      </w:r>
    </w:p>
    <w:p w:rsidR="0029013B" w:rsidRDefault="0029013B">
      <w:pPr>
        <w:pStyle w:val="ConsPlusNonformat"/>
        <w:jc w:val="both"/>
      </w:pPr>
      <w:r>
        <w:t>даю согласие ______________________________________________________________</w:t>
      </w:r>
    </w:p>
    <w:p w:rsidR="0029013B" w:rsidRDefault="0029013B">
      <w:pPr>
        <w:pStyle w:val="ConsPlusNonformat"/>
        <w:jc w:val="both"/>
      </w:pPr>
      <w:r>
        <w:t xml:space="preserve">                     </w:t>
      </w:r>
      <w:proofErr w:type="gramStart"/>
      <w:r>
        <w:t>(наименование отдела КУ "Центр предоставления</w:t>
      </w:r>
      <w:proofErr w:type="gramEnd"/>
    </w:p>
    <w:p w:rsidR="0029013B" w:rsidRDefault="0029013B">
      <w:pPr>
        <w:pStyle w:val="ConsPlusNonformat"/>
        <w:jc w:val="both"/>
      </w:pPr>
      <w:r>
        <w:t xml:space="preserve">                      мер социальной поддержки" Минтруда Чувашии)</w:t>
      </w:r>
    </w:p>
    <w:p w:rsidR="0029013B" w:rsidRDefault="0029013B">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29013B" w:rsidRDefault="0029013B">
      <w:pPr>
        <w:pStyle w:val="ConsPlusNonformat"/>
        <w:jc w:val="both"/>
      </w:pPr>
      <w:r>
        <w:t>обработку  моих  персональных  данных,  а  именно   на совершение действий,</w:t>
      </w:r>
    </w:p>
    <w:p w:rsidR="0029013B" w:rsidRDefault="0029013B">
      <w:pPr>
        <w:pStyle w:val="ConsPlusNonformat"/>
        <w:jc w:val="both"/>
      </w:pPr>
      <w:proofErr w:type="gramStart"/>
      <w:r>
        <w:t>предусмотренных</w:t>
      </w:r>
      <w:proofErr w:type="gramEnd"/>
      <w:r>
        <w:t xml:space="preserve">  </w:t>
      </w:r>
      <w:hyperlink r:id="rId44" w:history="1">
        <w:r>
          <w:rPr>
            <w:color w:val="0000FF"/>
          </w:rPr>
          <w:t>пунктом  3  статьи  3</w:t>
        </w:r>
      </w:hyperlink>
      <w:r>
        <w:t xml:space="preserve">  Федерального закона "О персональных</w:t>
      </w:r>
    </w:p>
    <w:p w:rsidR="0029013B" w:rsidRDefault="0029013B">
      <w:pPr>
        <w:pStyle w:val="ConsPlusNonformat"/>
        <w:jc w:val="both"/>
      </w:pPr>
      <w:r>
        <w:t>данных".</w:t>
      </w:r>
    </w:p>
    <w:p w:rsidR="0029013B" w:rsidRDefault="0029013B">
      <w:pPr>
        <w:pStyle w:val="ConsPlusNonformat"/>
        <w:jc w:val="both"/>
      </w:pPr>
      <w:r>
        <w:t xml:space="preserve">    Настоящее  согласие  дается  на  период  до  истечения  сроков хранения</w:t>
      </w:r>
    </w:p>
    <w:p w:rsidR="0029013B" w:rsidRDefault="0029013B">
      <w:pPr>
        <w:pStyle w:val="ConsPlusNonformat"/>
        <w:jc w:val="both"/>
      </w:pPr>
      <w:r>
        <w:t>соответствующей информации или документов, содержащих указанную информацию,</w:t>
      </w:r>
    </w:p>
    <w:p w:rsidR="0029013B" w:rsidRDefault="0029013B">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29013B" w:rsidRDefault="0029013B">
      <w:pPr>
        <w:pStyle w:val="ConsPlusNonformat"/>
        <w:jc w:val="both"/>
      </w:pPr>
      <w:r>
        <w:t xml:space="preserve">    Согласие может быть отозвано путем подачи письменного заявления в адрес</w:t>
      </w:r>
    </w:p>
    <w:p w:rsidR="0029013B" w:rsidRDefault="0029013B">
      <w:pPr>
        <w:pStyle w:val="ConsPlusNonformat"/>
        <w:jc w:val="both"/>
      </w:pPr>
      <w:r>
        <w:t>__________________________________________________________________________.</w:t>
      </w:r>
    </w:p>
    <w:p w:rsidR="0029013B" w:rsidRDefault="0029013B">
      <w:pPr>
        <w:pStyle w:val="ConsPlusNonformat"/>
        <w:jc w:val="both"/>
      </w:pPr>
      <w:r>
        <w:t xml:space="preserve">               </w:t>
      </w:r>
      <w:proofErr w:type="gramStart"/>
      <w:r>
        <w:t>(наименование отдела КУ "Центр предоставления</w:t>
      </w:r>
      <w:proofErr w:type="gramEnd"/>
    </w:p>
    <w:p w:rsidR="0029013B" w:rsidRDefault="0029013B">
      <w:pPr>
        <w:pStyle w:val="ConsPlusNonformat"/>
        <w:jc w:val="both"/>
      </w:pPr>
      <w:r>
        <w:t xml:space="preserve">                мер социальной поддержки" Минтруда Чувашии)</w:t>
      </w:r>
    </w:p>
    <w:p w:rsidR="0029013B" w:rsidRDefault="0029013B">
      <w:pPr>
        <w:pStyle w:val="ConsPlusNonformat"/>
        <w:jc w:val="both"/>
      </w:pPr>
      <w:r>
        <w:t xml:space="preserve">    Об ответственности за представление недостоверных сведений </w:t>
      </w:r>
      <w:proofErr w:type="gramStart"/>
      <w:r>
        <w:t>предупрежден</w:t>
      </w:r>
      <w:proofErr w:type="gramEnd"/>
    </w:p>
    <w:p w:rsidR="0029013B" w:rsidRDefault="0029013B">
      <w:pPr>
        <w:pStyle w:val="ConsPlusNonformat"/>
        <w:jc w:val="both"/>
      </w:pPr>
      <w:r>
        <w:t>(предупреждена).  Против  проверки  представленных сведений и документов не</w:t>
      </w:r>
    </w:p>
    <w:p w:rsidR="0029013B" w:rsidRDefault="0029013B">
      <w:pPr>
        <w:pStyle w:val="ConsPlusNonformat"/>
        <w:jc w:val="both"/>
      </w:pPr>
      <w:r>
        <w:t>возражаю.</w:t>
      </w:r>
    </w:p>
    <w:p w:rsidR="0029013B" w:rsidRDefault="0029013B">
      <w:pPr>
        <w:pStyle w:val="ConsPlusNonformat"/>
        <w:jc w:val="both"/>
      </w:pPr>
      <w:r>
        <w:t xml:space="preserve">    Дополнительно   сообщаю,   что  умерши</w:t>
      </w:r>
      <w:proofErr w:type="gramStart"/>
      <w:r>
        <w:t>й(</w:t>
      </w:r>
      <w:proofErr w:type="gramEnd"/>
      <w:r>
        <w:t>ая)  не  получал  пенсию  через</w:t>
      </w:r>
    </w:p>
    <w:p w:rsidR="0029013B" w:rsidRDefault="0029013B">
      <w:pPr>
        <w:pStyle w:val="ConsPlusNonformat"/>
        <w:jc w:val="both"/>
      </w:pPr>
      <w:r>
        <w:t>территориальные органы Пенсионного фонда Российской Федерации.</w:t>
      </w:r>
    </w:p>
    <w:p w:rsidR="0029013B" w:rsidRDefault="0029013B">
      <w:pPr>
        <w:pStyle w:val="ConsPlusNonformat"/>
        <w:jc w:val="both"/>
      </w:pPr>
    </w:p>
    <w:p w:rsidR="0029013B" w:rsidRDefault="0029013B">
      <w:pPr>
        <w:pStyle w:val="ConsPlusNonformat"/>
        <w:jc w:val="both"/>
      </w:pPr>
      <w:r>
        <w:t>"____" __________ 20____ г.        ________________________________________</w:t>
      </w:r>
    </w:p>
    <w:p w:rsidR="0029013B" w:rsidRDefault="0029013B">
      <w:pPr>
        <w:pStyle w:val="ConsPlusNonformat"/>
        <w:jc w:val="both"/>
      </w:pPr>
      <w:r>
        <w:t xml:space="preserve">                                                   (подпись)</w:t>
      </w:r>
    </w:p>
    <w:p w:rsidR="0029013B" w:rsidRDefault="0029013B">
      <w:pPr>
        <w:pStyle w:val="ConsPlusNonformat"/>
        <w:jc w:val="both"/>
      </w:pPr>
      <w:r>
        <w:t xml:space="preserve">    Заявление и документы в количестве ___________ шт. приняты</w:t>
      </w:r>
    </w:p>
    <w:p w:rsidR="0029013B" w:rsidRDefault="0029013B">
      <w:pPr>
        <w:pStyle w:val="ConsPlusNonformat"/>
        <w:jc w:val="both"/>
      </w:pPr>
      <w:r>
        <w:t>__________________________/___________________/ "___" __________ 20__ года.</w:t>
      </w:r>
    </w:p>
    <w:p w:rsidR="0029013B" w:rsidRDefault="0029013B">
      <w:pPr>
        <w:pStyle w:val="ConsPlusNonformat"/>
        <w:jc w:val="both"/>
      </w:pPr>
      <w:r>
        <w:t>(подпись должностного лица)     (фамилия)               (дата)</w:t>
      </w:r>
    </w:p>
    <w:p w:rsidR="0029013B" w:rsidRDefault="0029013B">
      <w:pPr>
        <w:pStyle w:val="ConsPlusNonformat"/>
        <w:jc w:val="both"/>
      </w:pPr>
    </w:p>
    <w:p w:rsidR="0029013B" w:rsidRDefault="0029013B">
      <w:pPr>
        <w:pStyle w:val="ConsPlusNonformat"/>
        <w:jc w:val="both"/>
      </w:pPr>
      <w:r>
        <w:t>---------------------------------------------------------------------------</w:t>
      </w:r>
    </w:p>
    <w:p w:rsidR="0029013B" w:rsidRDefault="0029013B">
      <w:pPr>
        <w:pStyle w:val="ConsPlusNonformat"/>
        <w:jc w:val="both"/>
      </w:pPr>
      <w:r>
        <w:t xml:space="preserve">                              (линия отрыва)</w:t>
      </w:r>
    </w:p>
    <w:p w:rsidR="0029013B" w:rsidRDefault="0029013B">
      <w:pPr>
        <w:pStyle w:val="ConsPlusNonformat"/>
        <w:jc w:val="both"/>
      </w:pPr>
    </w:p>
    <w:p w:rsidR="0029013B" w:rsidRDefault="0029013B">
      <w:pPr>
        <w:pStyle w:val="ConsPlusNonformat"/>
        <w:jc w:val="both"/>
      </w:pPr>
      <w:r>
        <w:t xml:space="preserve">                           </w:t>
      </w:r>
      <w:r>
        <w:rPr>
          <w:b/>
        </w:rPr>
        <w:t>РАСПИСКА-УВЕДОМЛЕНИЕ</w:t>
      </w:r>
    </w:p>
    <w:p w:rsidR="0029013B" w:rsidRDefault="0029013B">
      <w:pPr>
        <w:pStyle w:val="ConsPlusNonformat"/>
        <w:jc w:val="both"/>
      </w:pPr>
    </w:p>
    <w:p w:rsidR="0029013B" w:rsidRDefault="0029013B">
      <w:pPr>
        <w:pStyle w:val="ConsPlusNonformat"/>
        <w:jc w:val="both"/>
      </w:pPr>
      <w:r>
        <w:t xml:space="preserve">    </w:t>
      </w:r>
      <w:proofErr w:type="gramStart"/>
      <w:r>
        <w:t>Регистрационный</w:t>
      </w:r>
      <w:proofErr w:type="gramEnd"/>
      <w:r>
        <w:t xml:space="preserve"> N заявления ____________________________</w:t>
      </w:r>
    </w:p>
    <w:p w:rsidR="0029013B" w:rsidRDefault="0029013B">
      <w:pPr>
        <w:pStyle w:val="ConsPlusNonformat"/>
        <w:jc w:val="both"/>
      </w:pPr>
      <w:r>
        <w:t xml:space="preserve">    Заявление  и  документы  гр./организации ______________________________</w:t>
      </w:r>
    </w:p>
    <w:p w:rsidR="0029013B" w:rsidRDefault="0029013B">
      <w:pPr>
        <w:pStyle w:val="ConsPlusNonformat"/>
        <w:jc w:val="both"/>
      </w:pPr>
      <w:r>
        <w:t>принял _______________/_________________________/ "___" ___________ 20__ г.</w:t>
      </w:r>
    </w:p>
    <w:p w:rsidR="0029013B" w:rsidRDefault="0029013B">
      <w:pPr>
        <w:pStyle w:val="ConsPlusNonformat"/>
        <w:jc w:val="both"/>
      </w:pPr>
      <w:r>
        <w:t xml:space="preserve">          (подпись)     (расшифровка подписи)</w:t>
      </w:r>
    </w:p>
    <w:p w:rsidR="0029013B" w:rsidRDefault="0029013B">
      <w:pPr>
        <w:pStyle w:val="ConsPlusNonformat"/>
        <w:jc w:val="both"/>
      </w:pPr>
    </w:p>
    <w:p w:rsidR="0029013B" w:rsidRDefault="0029013B">
      <w:pPr>
        <w:pStyle w:val="ConsPlusNonformat"/>
        <w:jc w:val="both"/>
      </w:pPr>
      <w:r>
        <w:t xml:space="preserve">    Количество документов __________ ед. _____________ листов.</w:t>
      </w: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both"/>
      </w:pPr>
    </w:p>
    <w:p w:rsidR="0029013B" w:rsidRDefault="0029013B">
      <w:pPr>
        <w:pStyle w:val="ConsPlusNormal"/>
        <w:jc w:val="right"/>
        <w:outlineLvl w:val="1"/>
      </w:pPr>
      <w:r>
        <w:t>Приложение N 3</w:t>
      </w:r>
    </w:p>
    <w:p w:rsidR="0029013B" w:rsidRDefault="0029013B">
      <w:pPr>
        <w:pStyle w:val="ConsPlusNormal"/>
        <w:jc w:val="right"/>
      </w:pPr>
      <w:r>
        <w:t>к Административному регламенту</w:t>
      </w:r>
    </w:p>
    <w:p w:rsidR="0029013B" w:rsidRDefault="0029013B">
      <w:pPr>
        <w:pStyle w:val="ConsPlusNormal"/>
        <w:jc w:val="right"/>
      </w:pPr>
      <w:r>
        <w:t>Министерства труда и социальной защиты</w:t>
      </w:r>
    </w:p>
    <w:p w:rsidR="0029013B" w:rsidRDefault="0029013B">
      <w:pPr>
        <w:pStyle w:val="ConsPlusNormal"/>
        <w:jc w:val="right"/>
      </w:pPr>
      <w:r>
        <w:t>Чувашской Республики по предоставлению</w:t>
      </w:r>
    </w:p>
    <w:p w:rsidR="0029013B" w:rsidRDefault="0029013B">
      <w:pPr>
        <w:pStyle w:val="ConsPlusNormal"/>
        <w:jc w:val="right"/>
      </w:pPr>
      <w:r>
        <w:t>государственной услуги "Исполняет функции</w:t>
      </w:r>
    </w:p>
    <w:p w:rsidR="0029013B" w:rsidRDefault="0029013B">
      <w:pPr>
        <w:pStyle w:val="ConsPlusNormal"/>
        <w:jc w:val="right"/>
      </w:pPr>
      <w:r>
        <w:t>организатора по предоставлению социального</w:t>
      </w:r>
    </w:p>
    <w:p w:rsidR="0029013B" w:rsidRDefault="0029013B">
      <w:pPr>
        <w:pStyle w:val="ConsPlusNormal"/>
        <w:jc w:val="right"/>
      </w:pPr>
      <w:r>
        <w:t>пособия на погребение умерших граждан,</w:t>
      </w:r>
    </w:p>
    <w:p w:rsidR="0029013B" w:rsidRDefault="0029013B">
      <w:pPr>
        <w:pStyle w:val="ConsPlusNormal"/>
        <w:jc w:val="right"/>
      </w:pPr>
      <w:r>
        <w:t>не подлежавших обязательному социальному</w:t>
      </w:r>
    </w:p>
    <w:p w:rsidR="0029013B" w:rsidRDefault="0029013B">
      <w:pPr>
        <w:pStyle w:val="ConsPlusNormal"/>
        <w:jc w:val="right"/>
      </w:pPr>
      <w:r>
        <w:t>страхованию на случай временной</w:t>
      </w:r>
    </w:p>
    <w:p w:rsidR="0029013B" w:rsidRDefault="0029013B">
      <w:pPr>
        <w:pStyle w:val="ConsPlusNormal"/>
        <w:jc w:val="right"/>
      </w:pPr>
      <w:r>
        <w:t>нетрудоспособности и в связи с материнством</w:t>
      </w:r>
    </w:p>
    <w:p w:rsidR="0029013B" w:rsidRDefault="0029013B">
      <w:pPr>
        <w:pStyle w:val="ConsPlusNormal"/>
        <w:jc w:val="right"/>
      </w:pPr>
      <w:r>
        <w:t xml:space="preserve">на день смерти и не </w:t>
      </w:r>
      <w:proofErr w:type="gramStart"/>
      <w:r>
        <w:t>являвшихся</w:t>
      </w:r>
      <w:proofErr w:type="gramEnd"/>
      <w:r>
        <w:t xml:space="preserve"> пенсионерами,</w:t>
      </w:r>
    </w:p>
    <w:p w:rsidR="0029013B" w:rsidRDefault="0029013B">
      <w:pPr>
        <w:pStyle w:val="ConsPlusNormal"/>
        <w:jc w:val="right"/>
      </w:pPr>
      <w:r>
        <w:t>а также в случае рождения мертвого ребенка</w:t>
      </w:r>
    </w:p>
    <w:p w:rsidR="0029013B" w:rsidRDefault="0029013B">
      <w:pPr>
        <w:pStyle w:val="ConsPlusNormal"/>
        <w:jc w:val="right"/>
      </w:pPr>
      <w:r>
        <w:t>по истечении 154 дней беременности, а также</w:t>
      </w:r>
    </w:p>
    <w:p w:rsidR="0029013B" w:rsidRDefault="0029013B">
      <w:pPr>
        <w:pStyle w:val="ConsPlusNormal"/>
        <w:jc w:val="right"/>
      </w:pPr>
      <w:r>
        <w:t>возмещение стоимости гарантированного перечня</w:t>
      </w:r>
    </w:p>
    <w:p w:rsidR="0029013B" w:rsidRDefault="0029013B">
      <w:pPr>
        <w:pStyle w:val="ConsPlusNormal"/>
        <w:jc w:val="right"/>
      </w:pPr>
      <w:r>
        <w:t xml:space="preserve">услуг по погребению </w:t>
      </w:r>
      <w:proofErr w:type="gramStart"/>
      <w:r>
        <w:t>специализированной</w:t>
      </w:r>
      <w:proofErr w:type="gramEnd"/>
    </w:p>
    <w:p w:rsidR="0029013B" w:rsidRDefault="0029013B">
      <w:pPr>
        <w:pStyle w:val="ConsPlusNormal"/>
        <w:jc w:val="right"/>
      </w:pPr>
      <w:r>
        <w:t>службе по вопросам похоронного дела"</w:t>
      </w:r>
    </w:p>
    <w:p w:rsidR="0029013B" w:rsidRDefault="0029013B">
      <w:pPr>
        <w:pStyle w:val="ConsPlusNormal"/>
        <w:jc w:val="both"/>
      </w:pPr>
    </w:p>
    <w:p w:rsidR="0029013B" w:rsidRDefault="0029013B">
      <w:pPr>
        <w:pStyle w:val="ConsPlusNormal"/>
        <w:jc w:val="center"/>
      </w:pPr>
      <w:bookmarkStart w:id="12" w:name="P731"/>
      <w:bookmarkEnd w:id="12"/>
      <w:r>
        <w:rPr>
          <w:b/>
        </w:rPr>
        <w:t>ЖУРНАЛ</w:t>
      </w:r>
    </w:p>
    <w:p w:rsidR="0029013B" w:rsidRDefault="0029013B">
      <w:pPr>
        <w:pStyle w:val="ConsPlusNormal"/>
        <w:jc w:val="center"/>
      </w:pPr>
      <w:r>
        <w:rPr>
          <w:b/>
        </w:rPr>
        <w:t>регистрации заявлений и решений</w:t>
      </w:r>
    </w:p>
    <w:p w:rsidR="0029013B" w:rsidRDefault="002901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234"/>
        <w:gridCol w:w="2284"/>
        <w:gridCol w:w="1384"/>
        <w:gridCol w:w="2584"/>
        <w:gridCol w:w="1114"/>
      </w:tblGrid>
      <w:tr w:rsidR="0029013B">
        <w:tc>
          <w:tcPr>
            <w:tcW w:w="454" w:type="dxa"/>
          </w:tcPr>
          <w:p w:rsidR="0029013B" w:rsidRDefault="0029013B">
            <w:pPr>
              <w:pStyle w:val="ConsPlusNormal"/>
              <w:jc w:val="center"/>
            </w:pPr>
            <w:r>
              <w:t>N</w:t>
            </w:r>
          </w:p>
          <w:p w:rsidR="0029013B" w:rsidRDefault="0029013B">
            <w:pPr>
              <w:pStyle w:val="ConsPlusNormal"/>
              <w:jc w:val="center"/>
            </w:pPr>
            <w:proofErr w:type="gramStart"/>
            <w:r>
              <w:t>п</w:t>
            </w:r>
            <w:proofErr w:type="gramEnd"/>
            <w:r>
              <w:t>/п</w:t>
            </w:r>
          </w:p>
        </w:tc>
        <w:tc>
          <w:tcPr>
            <w:tcW w:w="1234" w:type="dxa"/>
          </w:tcPr>
          <w:p w:rsidR="0029013B" w:rsidRDefault="0029013B">
            <w:pPr>
              <w:pStyle w:val="ConsPlusNormal"/>
              <w:jc w:val="center"/>
            </w:pPr>
            <w:r>
              <w:t>Дата обращения</w:t>
            </w:r>
          </w:p>
        </w:tc>
        <w:tc>
          <w:tcPr>
            <w:tcW w:w="2284" w:type="dxa"/>
          </w:tcPr>
          <w:p w:rsidR="0029013B" w:rsidRDefault="0029013B">
            <w:pPr>
              <w:pStyle w:val="ConsPlusNormal"/>
              <w:jc w:val="center"/>
            </w:pPr>
            <w:r>
              <w:t>Ф.И.О. заявителя/наименование организации</w:t>
            </w:r>
          </w:p>
        </w:tc>
        <w:tc>
          <w:tcPr>
            <w:tcW w:w="1384" w:type="dxa"/>
          </w:tcPr>
          <w:p w:rsidR="0029013B" w:rsidRDefault="0029013B">
            <w:pPr>
              <w:pStyle w:val="ConsPlusNormal"/>
              <w:jc w:val="center"/>
            </w:pPr>
            <w:r>
              <w:t>Паспортные данные</w:t>
            </w:r>
          </w:p>
        </w:tc>
        <w:tc>
          <w:tcPr>
            <w:tcW w:w="2584" w:type="dxa"/>
          </w:tcPr>
          <w:p w:rsidR="0029013B" w:rsidRDefault="0029013B">
            <w:pPr>
              <w:pStyle w:val="ConsPlusNormal"/>
              <w:jc w:val="center"/>
            </w:pPr>
            <w:r>
              <w:t>Адрес места жительства/нахождения</w:t>
            </w:r>
          </w:p>
        </w:tc>
        <w:tc>
          <w:tcPr>
            <w:tcW w:w="1114" w:type="dxa"/>
          </w:tcPr>
          <w:p w:rsidR="0029013B" w:rsidRDefault="0029013B">
            <w:pPr>
              <w:pStyle w:val="ConsPlusNormal"/>
              <w:jc w:val="center"/>
            </w:pPr>
            <w:r>
              <w:t>Сведения о выплате</w:t>
            </w:r>
          </w:p>
        </w:tc>
      </w:tr>
      <w:tr w:rsidR="0029013B">
        <w:tc>
          <w:tcPr>
            <w:tcW w:w="454" w:type="dxa"/>
          </w:tcPr>
          <w:p w:rsidR="0029013B" w:rsidRDefault="0029013B">
            <w:pPr>
              <w:pStyle w:val="ConsPlusNormal"/>
              <w:jc w:val="center"/>
            </w:pPr>
            <w:r>
              <w:t>1</w:t>
            </w:r>
          </w:p>
        </w:tc>
        <w:tc>
          <w:tcPr>
            <w:tcW w:w="1234" w:type="dxa"/>
          </w:tcPr>
          <w:p w:rsidR="0029013B" w:rsidRDefault="0029013B">
            <w:pPr>
              <w:pStyle w:val="ConsPlusNormal"/>
              <w:jc w:val="center"/>
            </w:pPr>
            <w:r>
              <w:t>2</w:t>
            </w:r>
          </w:p>
        </w:tc>
        <w:tc>
          <w:tcPr>
            <w:tcW w:w="2284" w:type="dxa"/>
          </w:tcPr>
          <w:p w:rsidR="0029013B" w:rsidRDefault="0029013B">
            <w:pPr>
              <w:pStyle w:val="ConsPlusNormal"/>
              <w:jc w:val="center"/>
            </w:pPr>
            <w:r>
              <w:t>3</w:t>
            </w:r>
          </w:p>
        </w:tc>
        <w:tc>
          <w:tcPr>
            <w:tcW w:w="1384" w:type="dxa"/>
          </w:tcPr>
          <w:p w:rsidR="0029013B" w:rsidRDefault="0029013B">
            <w:pPr>
              <w:pStyle w:val="ConsPlusNormal"/>
              <w:jc w:val="center"/>
            </w:pPr>
            <w:r>
              <w:t>4</w:t>
            </w:r>
          </w:p>
        </w:tc>
        <w:tc>
          <w:tcPr>
            <w:tcW w:w="2584" w:type="dxa"/>
          </w:tcPr>
          <w:p w:rsidR="0029013B" w:rsidRDefault="0029013B">
            <w:pPr>
              <w:pStyle w:val="ConsPlusNormal"/>
              <w:jc w:val="center"/>
            </w:pPr>
            <w:r>
              <w:t>5</w:t>
            </w:r>
          </w:p>
        </w:tc>
        <w:tc>
          <w:tcPr>
            <w:tcW w:w="1114" w:type="dxa"/>
          </w:tcPr>
          <w:p w:rsidR="0029013B" w:rsidRDefault="0029013B">
            <w:pPr>
              <w:pStyle w:val="ConsPlusNormal"/>
              <w:jc w:val="center"/>
            </w:pPr>
            <w:r>
              <w:t>6</w:t>
            </w:r>
          </w:p>
        </w:tc>
      </w:tr>
      <w:tr w:rsidR="0029013B">
        <w:tc>
          <w:tcPr>
            <w:tcW w:w="454" w:type="dxa"/>
          </w:tcPr>
          <w:p w:rsidR="0029013B" w:rsidRDefault="0029013B">
            <w:pPr>
              <w:pStyle w:val="ConsPlusNormal"/>
            </w:pPr>
          </w:p>
        </w:tc>
        <w:tc>
          <w:tcPr>
            <w:tcW w:w="1234" w:type="dxa"/>
          </w:tcPr>
          <w:p w:rsidR="0029013B" w:rsidRDefault="0029013B">
            <w:pPr>
              <w:pStyle w:val="ConsPlusNormal"/>
            </w:pPr>
          </w:p>
        </w:tc>
        <w:tc>
          <w:tcPr>
            <w:tcW w:w="2284" w:type="dxa"/>
          </w:tcPr>
          <w:p w:rsidR="0029013B" w:rsidRDefault="0029013B">
            <w:pPr>
              <w:pStyle w:val="ConsPlusNormal"/>
            </w:pPr>
          </w:p>
        </w:tc>
        <w:tc>
          <w:tcPr>
            <w:tcW w:w="1384" w:type="dxa"/>
          </w:tcPr>
          <w:p w:rsidR="0029013B" w:rsidRDefault="0029013B">
            <w:pPr>
              <w:pStyle w:val="ConsPlusNormal"/>
            </w:pPr>
          </w:p>
        </w:tc>
        <w:tc>
          <w:tcPr>
            <w:tcW w:w="2584" w:type="dxa"/>
          </w:tcPr>
          <w:p w:rsidR="0029013B" w:rsidRDefault="0029013B">
            <w:pPr>
              <w:pStyle w:val="ConsPlusNormal"/>
            </w:pPr>
          </w:p>
        </w:tc>
        <w:tc>
          <w:tcPr>
            <w:tcW w:w="1114" w:type="dxa"/>
          </w:tcPr>
          <w:p w:rsidR="0029013B" w:rsidRDefault="0029013B">
            <w:pPr>
              <w:pStyle w:val="ConsPlusNormal"/>
            </w:pPr>
          </w:p>
        </w:tc>
      </w:tr>
      <w:tr w:rsidR="0029013B">
        <w:tc>
          <w:tcPr>
            <w:tcW w:w="454" w:type="dxa"/>
          </w:tcPr>
          <w:p w:rsidR="0029013B" w:rsidRDefault="0029013B">
            <w:pPr>
              <w:pStyle w:val="ConsPlusNormal"/>
            </w:pPr>
          </w:p>
        </w:tc>
        <w:tc>
          <w:tcPr>
            <w:tcW w:w="1234" w:type="dxa"/>
          </w:tcPr>
          <w:p w:rsidR="0029013B" w:rsidRDefault="0029013B">
            <w:pPr>
              <w:pStyle w:val="ConsPlusNormal"/>
            </w:pPr>
          </w:p>
        </w:tc>
        <w:tc>
          <w:tcPr>
            <w:tcW w:w="2284" w:type="dxa"/>
          </w:tcPr>
          <w:p w:rsidR="0029013B" w:rsidRDefault="0029013B">
            <w:pPr>
              <w:pStyle w:val="ConsPlusNormal"/>
            </w:pPr>
          </w:p>
        </w:tc>
        <w:tc>
          <w:tcPr>
            <w:tcW w:w="1384" w:type="dxa"/>
          </w:tcPr>
          <w:p w:rsidR="0029013B" w:rsidRDefault="0029013B">
            <w:pPr>
              <w:pStyle w:val="ConsPlusNormal"/>
            </w:pPr>
          </w:p>
        </w:tc>
        <w:tc>
          <w:tcPr>
            <w:tcW w:w="2584" w:type="dxa"/>
          </w:tcPr>
          <w:p w:rsidR="0029013B" w:rsidRDefault="0029013B">
            <w:pPr>
              <w:pStyle w:val="ConsPlusNormal"/>
            </w:pPr>
          </w:p>
        </w:tc>
        <w:tc>
          <w:tcPr>
            <w:tcW w:w="1114" w:type="dxa"/>
          </w:tcPr>
          <w:p w:rsidR="0029013B" w:rsidRDefault="0029013B">
            <w:pPr>
              <w:pStyle w:val="ConsPlusNormal"/>
            </w:pPr>
          </w:p>
        </w:tc>
      </w:tr>
      <w:tr w:rsidR="0029013B">
        <w:tc>
          <w:tcPr>
            <w:tcW w:w="454" w:type="dxa"/>
          </w:tcPr>
          <w:p w:rsidR="0029013B" w:rsidRDefault="0029013B">
            <w:pPr>
              <w:pStyle w:val="ConsPlusNormal"/>
            </w:pPr>
          </w:p>
        </w:tc>
        <w:tc>
          <w:tcPr>
            <w:tcW w:w="1234" w:type="dxa"/>
          </w:tcPr>
          <w:p w:rsidR="0029013B" w:rsidRDefault="0029013B">
            <w:pPr>
              <w:pStyle w:val="ConsPlusNormal"/>
            </w:pPr>
          </w:p>
        </w:tc>
        <w:tc>
          <w:tcPr>
            <w:tcW w:w="2284" w:type="dxa"/>
          </w:tcPr>
          <w:p w:rsidR="0029013B" w:rsidRDefault="0029013B">
            <w:pPr>
              <w:pStyle w:val="ConsPlusNormal"/>
            </w:pPr>
          </w:p>
        </w:tc>
        <w:tc>
          <w:tcPr>
            <w:tcW w:w="1384" w:type="dxa"/>
          </w:tcPr>
          <w:p w:rsidR="0029013B" w:rsidRDefault="0029013B">
            <w:pPr>
              <w:pStyle w:val="ConsPlusNormal"/>
            </w:pPr>
          </w:p>
        </w:tc>
        <w:tc>
          <w:tcPr>
            <w:tcW w:w="2584" w:type="dxa"/>
          </w:tcPr>
          <w:p w:rsidR="0029013B" w:rsidRDefault="0029013B">
            <w:pPr>
              <w:pStyle w:val="ConsPlusNormal"/>
            </w:pPr>
          </w:p>
        </w:tc>
        <w:tc>
          <w:tcPr>
            <w:tcW w:w="1114" w:type="dxa"/>
          </w:tcPr>
          <w:p w:rsidR="0029013B" w:rsidRDefault="0029013B">
            <w:pPr>
              <w:pStyle w:val="ConsPlusNormal"/>
            </w:pPr>
          </w:p>
        </w:tc>
      </w:tr>
      <w:tr w:rsidR="0029013B">
        <w:tc>
          <w:tcPr>
            <w:tcW w:w="454" w:type="dxa"/>
          </w:tcPr>
          <w:p w:rsidR="0029013B" w:rsidRDefault="0029013B">
            <w:pPr>
              <w:pStyle w:val="ConsPlusNormal"/>
            </w:pPr>
          </w:p>
        </w:tc>
        <w:tc>
          <w:tcPr>
            <w:tcW w:w="1234" w:type="dxa"/>
          </w:tcPr>
          <w:p w:rsidR="0029013B" w:rsidRDefault="0029013B">
            <w:pPr>
              <w:pStyle w:val="ConsPlusNormal"/>
            </w:pPr>
          </w:p>
        </w:tc>
        <w:tc>
          <w:tcPr>
            <w:tcW w:w="2284" w:type="dxa"/>
          </w:tcPr>
          <w:p w:rsidR="0029013B" w:rsidRDefault="0029013B">
            <w:pPr>
              <w:pStyle w:val="ConsPlusNormal"/>
            </w:pPr>
          </w:p>
        </w:tc>
        <w:tc>
          <w:tcPr>
            <w:tcW w:w="1384" w:type="dxa"/>
          </w:tcPr>
          <w:p w:rsidR="0029013B" w:rsidRDefault="0029013B">
            <w:pPr>
              <w:pStyle w:val="ConsPlusNormal"/>
            </w:pPr>
          </w:p>
        </w:tc>
        <w:tc>
          <w:tcPr>
            <w:tcW w:w="2584" w:type="dxa"/>
          </w:tcPr>
          <w:p w:rsidR="0029013B" w:rsidRDefault="0029013B">
            <w:pPr>
              <w:pStyle w:val="ConsPlusNormal"/>
            </w:pPr>
          </w:p>
        </w:tc>
        <w:tc>
          <w:tcPr>
            <w:tcW w:w="1114" w:type="dxa"/>
          </w:tcPr>
          <w:p w:rsidR="0029013B" w:rsidRDefault="0029013B">
            <w:pPr>
              <w:pStyle w:val="ConsPlusNormal"/>
            </w:pPr>
          </w:p>
        </w:tc>
      </w:tr>
    </w:tbl>
    <w:p w:rsidR="0029013B" w:rsidRDefault="0029013B">
      <w:pPr>
        <w:pStyle w:val="ConsPlusNormal"/>
        <w:jc w:val="both"/>
      </w:pPr>
    </w:p>
    <w:p w:rsidR="0029013B" w:rsidRDefault="0029013B">
      <w:pPr>
        <w:pStyle w:val="ConsPlusNormal"/>
        <w:jc w:val="both"/>
      </w:pPr>
    </w:p>
    <w:p w:rsidR="0029013B" w:rsidRDefault="0029013B">
      <w:pPr>
        <w:pStyle w:val="ConsPlusNormal"/>
        <w:pBdr>
          <w:top w:val="single" w:sz="6" w:space="0" w:color="auto"/>
        </w:pBdr>
        <w:spacing w:before="100" w:after="100"/>
        <w:jc w:val="both"/>
        <w:rPr>
          <w:sz w:val="2"/>
          <w:szCs w:val="2"/>
        </w:rPr>
      </w:pPr>
    </w:p>
    <w:p w:rsidR="00AA081C" w:rsidRDefault="00AA081C">
      <w:bookmarkStart w:id="13" w:name="_GoBack"/>
      <w:bookmarkEnd w:id="13"/>
    </w:p>
    <w:sectPr w:rsidR="00AA081C" w:rsidSect="00DB2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3B"/>
    <w:rsid w:val="0029013B"/>
    <w:rsid w:val="00AA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1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1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01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01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01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01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01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42201B966CCABA63A8BB68D4DD2AA557E6F941C3790B7F92BF7FC1B586F2D7E61DFB385B0619973F949A259EdCh1L" TargetMode="External"/><Relationship Id="rId18" Type="http://schemas.openxmlformats.org/officeDocument/2006/relationships/hyperlink" Target="consultantplus://offline/ref=7042201B966CCABA63A8BB68D4DD2AA557E7F646CF7D0B7F92BF7FC1B586F2D7F41DA3315A0B53C77ADF95279ADE49C17214CE3Ed2h3L" TargetMode="External"/><Relationship Id="rId26" Type="http://schemas.openxmlformats.org/officeDocument/2006/relationships/hyperlink" Target="consultantplus://offline/ref=7042201B966CCABA63A8BB68D4DD2AA557E6FF45CB7B0B7F92BF7FC1B586F2D7E61DFB385B0619973F949A259EdCh1L" TargetMode="External"/><Relationship Id="rId39" Type="http://schemas.openxmlformats.org/officeDocument/2006/relationships/hyperlink" Target="consultantplus://offline/ref=7042201B966CCABA63A8A565C2B174A15CE4A14CCA78032DC6E27996EAD6F482B45DA5611A440A973E8A9C2D9ECB1C912843C33E247EFB7366794481d9hAL" TargetMode="External"/><Relationship Id="rId21" Type="http://schemas.openxmlformats.org/officeDocument/2006/relationships/hyperlink" Target="consultantplus://offline/ref=7042201B966CCABA63A8BB68D4DD2AA557E7FF44CC750B7F92BF7FC1B586F2D7F41DA3375C020CC26FCECD289EC656C16D08CC3C20d6h1L" TargetMode="External"/><Relationship Id="rId34" Type="http://schemas.openxmlformats.org/officeDocument/2006/relationships/hyperlink" Target="consultantplus://offline/ref=7042201B966CCABA63A8BB68D4DD2AA557E7F646CF7D0B7F92BF7FC1B586F2D7F41DA334590004933A81CC74D89545C26A08CF3D3C62FA70d7h9L" TargetMode="External"/><Relationship Id="rId42" Type="http://schemas.openxmlformats.org/officeDocument/2006/relationships/hyperlink" Target="consultantplus://offline/ref=7042201B966CCABA63A8BB68D4DD2AA557E7FC45CC7E0B7F92BF7FC1B586F2D7E61DFB385B0619973F949A259EdCh1L" TargetMode="External"/><Relationship Id="rId7" Type="http://schemas.openxmlformats.org/officeDocument/2006/relationships/hyperlink" Target="consultantplus://offline/ref=7042201B966CCABA63A8A565C2B174A15CE4A14CCA7F002ACCEA7996EAD6F482B45DA5611A440A973E8A982698CB1C912843C33E247EFB7366794481d9hAL" TargetMode="External"/><Relationship Id="rId2" Type="http://schemas.microsoft.com/office/2007/relationships/stylesWithEffects" Target="stylesWithEffects.xml"/><Relationship Id="rId16" Type="http://schemas.openxmlformats.org/officeDocument/2006/relationships/hyperlink" Target="consultantplus://offline/ref=7042201B966CCABA63A8BB68D4DD2AA557E6FD47CD7F0B7F92BF7FC1B586F2D7F41DA334590006933F81CC74D89545C26A08CF3D3C62FA70d7h9L" TargetMode="External"/><Relationship Id="rId29" Type="http://schemas.openxmlformats.org/officeDocument/2006/relationships/hyperlink" Target="consultantplus://offline/ref=7042201B966CCABA63A8A565C2B174A15CE4A14CCA7C0729CEEE7996EAD6F482B45DA5610844529B3C8C86249DDE4AC06Ed1h7L" TargetMode="External"/><Relationship Id="rId1" Type="http://schemas.openxmlformats.org/officeDocument/2006/relationships/styles" Target="styles.xml"/><Relationship Id="rId6" Type="http://schemas.openxmlformats.org/officeDocument/2006/relationships/hyperlink" Target="consultantplus://offline/ref=7042201B966CCABA63A8BB68D4DD2AA557E7F646CF7D0B7F92BF7FC1B586F2D7F41DA3345900079F3A81CC74D89545C26A08CF3D3C62FA70d7h9L" TargetMode="External"/><Relationship Id="rId11" Type="http://schemas.openxmlformats.org/officeDocument/2006/relationships/hyperlink" Target="consultantplus://offline/ref=7042201B966CCABA63A8A565C2B174A15CE4A14CCA7C092CCBE37996EAD6F482B45DA5610844529B3C8C86249DDE4AC06Ed1h7L" TargetMode="External"/><Relationship Id="rId24" Type="http://schemas.openxmlformats.org/officeDocument/2006/relationships/hyperlink" Target="consultantplus://offline/ref=7042201B966CCABA63A8BB68D4DD2AA557E7F646CF7D0B7F92BF7FC1B586F2D7E61DFB385B0619973F949A259EdCh1L" TargetMode="External"/><Relationship Id="rId32" Type="http://schemas.openxmlformats.org/officeDocument/2006/relationships/hyperlink" Target="consultantplus://offline/ref=7042201B966CCABA63A8BB68D4DD2AA557E7F646CF7D0B7F92BF7FC1B586F2D7F41DA334590004933A81CC74D89545C26A08CF3D3C62FA70d7h9L" TargetMode="External"/><Relationship Id="rId37" Type="http://schemas.openxmlformats.org/officeDocument/2006/relationships/hyperlink" Target="consultantplus://offline/ref=7042201B966CCABA63A8A565C2B174A15CE4A14CCA7C0729CEEE7996EAD6F482B45DA5610844529B3C8C86249DDE4AC06Ed1h7L" TargetMode="External"/><Relationship Id="rId40" Type="http://schemas.openxmlformats.org/officeDocument/2006/relationships/hyperlink" Target="consultantplus://offline/ref=7042201B966CCABA63A8BB68D4DD2AA557E7F640C27F0B7F92BF7FC1B586F2D7F41DA334590005913681CC74D89545C26A08CF3D3C62FA70d7h9L"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042201B966CCABA63A8A565C2B174A15CE4A14CCA78022CC7EF7996EAD6F482B45DA5611A440A973E8A98209DCB1C912843C33E247EFB7366794481d9hAL" TargetMode="External"/><Relationship Id="rId23" Type="http://schemas.openxmlformats.org/officeDocument/2006/relationships/hyperlink" Target="consultantplus://offline/ref=7042201B966CCABA63A8BB68D4DD2AA557E7F840C97A0B7F92BF7FC1B586F2D7E61DFB385B0619973F949A259EdCh1L" TargetMode="External"/><Relationship Id="rId28" Type="http://schemas.openxmlformats.org/officeDocument/2006/relationships/hyperlink" Target="consultantplus://offline/ref=7042201B966CCABA63A8BB68D4DD2AA557E7F646CF7D0B7F92BF7FC1B586F2D7E61DFB385B0619973F949A259EdCh1L" TargetMode="External"/><Relationship Id="rId36" Type="http://schemas.openxmlformats.org/officeDocument/2006/relationships/hyperlink" Target="consultantplus://offline/ref=7042201B966CCABA63A8BB68D4DD2AA557E7F646CF7D0B7F92BF7FC1B586F2D7F41DA334590004933A81CC74D89545C26A08CF3D3C62FA70d7h9L" TargetMode="External"/><Relationship Id="rId10" Type="http://schemas.openxmlformats.org/officeDocument/2006/relationships/hyperlink" Target="consultantplus://offline/ref=7042201B966CCABA63A8A565C2B174A15CE4A14CCA7E002ACBE97996EAD6F482B45DA5611A440A973E8A982594CB1C912843C33E247EFB7366794481d9hAL" TargetMode="External"/><Relationship Id="rId19" Type="http://schemas.openxmlformats.org/officeDocument/2006/relationships/hyperlink" Target="consultantplus://offline/ref=7042201B966CCABA63A8BB68D4DD2AA557E7F840C97A0B7F92BF7FC1B586F2D7E61DFB385B0619973F949A259EdCh1L" TargetMode="External"/><Relationship Id="rId31" Type="http://schemas.openxmlformats.org/officeDocument/2006/relationships/hyperlink" Target="consultantplus://offline/ref=7042201B966CCABA63A8BB68D4DD2AA557E7F646CF7D0B7F92BF7FC1B586F2D7F41DA334590004933A81CC74D89545C26A08CF3D3C62FA70d7h9L" TargetMode="External"/><Relationship Id="rId44" Type="http://schemas.openxmlformats.org/officeDocument/2006/relationships/hyperlink" Target="consultantplus://offline/ref=7042201B966CCABA63A8BB68D4DD2AA557E7F640C27F0B7F92BF7FC1B586F2D7F41DA334590005953781CC74D89545C26A08CF3D3C62FA70d7h9L" TargetMode="External"/><Relationship Id="rId4" Type="http://schemas.openxmlformats.org/officeDocument/2006/relationships/webSettings" Target="webSettings.xml"/><Relationship Id="rId9" Type="http://schemas.openxmlformats.org/officeDocument/2006/relationships/hyperlink" Target="consultantplus://offline/ref=7042201B966CCABA63A8A565C2B174A15CE4A14CCA7E002ACBEA7996EAD6F482B45DA5611A440A973E8A982594CB1C912843C33E247EFB7366794481d9hAL" TargetMode="External"/><Relationship Id="rId14" Type="http://schemas.openxmlformats.org/officeDocument/2006/relationships/hyperlink" Target="consultantplus://offline/ref=7042201B966CCABA63A8BB68D4DD2AA557E7F646CF7D0B7F92BF7FC1B586F2D7F41DA334590007933881CC74D89545C26A08CF3D3C62FA70d7h9L" TargetMode="External"/><Relationship Id="rId22" Type="http://schemas.openxmlformats.org/officeDocument/2006/relationships/hyperlink" Target="consultantplus://offline/ref=7042201B966CCABA63A8BB68D4DD2AA557E7F646CF7D0B7F92BF7FC1B586F2D7F41DA3375D040CC26FCECD289EC656C16D08CC3C20d6h1L" TargetMode="External"/><Relationship Id="rId27" Type="http://schemas.openxmlformats.org/officeDocument/2006/relationships/hyperlink" Target="consultantplus://offline/ref=7042201B966CCABA63A8BB68D4DD2AA557E7F646CF7D0B7F92BF7FC1B586F2D7F41DA334590004933C81CC74D89545C26A08CF3D3C62FA70d7h9L" TargetMode="External"/><Relationship Id="rId30" Type="http://schemas.openxmlformats.org/officeDocument/2006/relationships/hyperlink" Target="consultantplus://offline/ref=7042201B966CCABA63A8BB68D4DD2AA557E7F646CF7D0B7F92BF7FC1B586F2D7F41DA3375D040CC26FCECD289EC656C16D08CC3C20d6h1L" TargetMode="External"/><Relationship Id="rId35" Type="http://schemas.openxmlformats.org/officeDocument/2006/relationships/hyperlink" Target="consultantplus://offline/ref=7042201B966CCABA63A8BB68D4DD2AA557E7F646CF7D0B7F92BF7FC1B586F2D7F41DA33750000CC26FCECD289EC656C16D08CC3C20d6h1L" TargetMode="External"/><Relationship Id="rId43" Type="http://schemas.openxmlformats.org/officeDocument/2006/relationships/hyperlink" Target="consultantplus://offline/ref=7042201B966CCABA63A8BB68D4DD2AA557E7F640C27F0B7F92BF7FC1B586F2D7F41DA334590005913681CC74D89545C26A08CF3D3C62FA70d7h9L" TargetMode="External"/><Relationship Id="rId8" Type="http://schemas.openxmlformats.org/officeDocument/2006/relationships/hyperlink" Target="consultantplus://offline/ref=7042201B966CCABA63A8A565C2B174A15CE4A14CCA7C092FCAEC7996EAD6F482B45DA5610844529B3C8C86249DDE4AC06Ed1h7L" TargetMode="External"/><Relationship Id="rId3" Type="http://schemas.openxmlformats.org/officeDocument/2006/relationships/settings" Target="settings.xml"/><Relationship Id="rId12" Type="http://schemas.openxmlformats.org/officeDocument/2006/relationships/hyperlink" Target="consultantplus://offline/ref=7042201B966CCABA63A8BB68D4DD2AA557EEFB49C97C0B7F92BF7FC1B586F2D7F41DA334590007953B81CC74D89545C26A08CF3D3C62FA70d7h9L" TargetMode="External"/><Relationship Id="rId17" Type="http://schemas.openxmlformats.org/officeDocument/2006/relationships/hyperlink" Target="consultantplus://offline/ref=7042201B966CCABA63A8BB68D4DD2AA557E7F646CF7D0B7F92BF7FC1B586F2D7F41DA334590007973E81CC74D89545C26A08CF3D3C62FA70d7h9L" TargetMode="External"/><Relationship Id="rId25" Type="http://schemas.openxmlformats.org/officeDocument/2006/relationships/hyperlink" Target="consultantplus://offline/ref=7042201B966CCABA63A8BB68D4DD2AA557E7F646CF7D0B7F92BF7FC1B586F2D7F41DA3345A090CC26FCECD289EC656C16D08CC3C20d6h1L" TargetMode="External"/><Relationship Id="rId33" Type="http://schemas.openxmlformats.org/officeDocument/2006/relationships/hyperlink" Target="consultantplus://offline/ref=7042201B966CCABA63A8BB68D4DD2AA557E7F646CF7D0B7F92BF7FC1B586F2D7F41DA334590004933A81CC74D89545C26A08CF3D3C62FA70d7h9L" TargetMode="External"/><Relationship Id="rId38" Type="http://schemas.openxmlformats.org/officeDocument/2006/relationships/hyperlink" Target="consultantplus://offline/ref=7042201B966CCABA63A8A565C2B174A15CE4A14CCA7C0729CEEE7996EAD6F482B45DA5611A440A973E8A98219ECB1C912843C33E247EFB7366794481d9hAL" TargetMode="External"/><Relationship Id="rId46" Type="http://schemas.openxmlformats.org/officeDocument/2006/relationships/theme" Target="theme/theme1.xml"/><Relationship Id="rId20" Type="http://schemas.openxmlformats.org/officeDocument/2006/relationships/hyperlink" Target="consultantplus://offline/ref=7042201B966CCABA63A8BB68D4DD2AA557E7F646CF7D0B7F92BF7FC1B586F2D7E61DFB385B0619973F949A259EdCh1L" TargetMode="External"/><Relationship Id="rId41" Type="http://schemas.openxmlformats.org/officeDocument/2006/relationships/hyperlink" Target="consultantplus://offline/ref=7042201B966CCABA63A8BB68D4DD2AA557E7F640C27F0B7F92BF7FC1B586F2D7F41DA334590005953781CC74D89545C26A08CF3D3C62FA70d7h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14555</Words>
  <Characters>82967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2021-11-26T11:33:00Z</dcterms:created>
  <dcterms:modified xsi:type="dcterms:W3CDTF">2021-11-26T11:33:00Z</dcterms:modified>
</cp:coreProperties>
</file>