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5F" w:rsidRDefault="0030695F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4F26" w:rsidRDefault="00E14F26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8F" w:rsidRPr="005217D8" w:rsidRDefault="00FD228F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D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63107" w:rsidRPr="005217D8" w:rsidRDefault="00FD228F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обследования объекта спорта</w:t>
      </w:r>
      <w:r w:rsidR="00DA3C08" w:rsidRPr="005217D8">
        <w:rPr>
          <w:rFonts w:ascii="Times New Roman" w:hAnsi="Times New Roman" w:cs="Times New Roman"/>
          <w:sz w:val="24"/>
          <w:szCs w:val="24"/>
        </w:rPr>
        <w:t xml:space="preserve"> на предмет готовности к проведению официального спортивного </w:t>
      </w:r>
      <w:r w:rsidR="006B2317" w:rsidRPr="005217D8">
        <w:rPr>
          <w:rFonts w:ascii="Times New Roman" w:hAnsi="Times New Roman" w:cs="Times New Roman"/>
          <w:sz w:val="24"/>
          <w:szCs w:val="24"/>
        </w:rPr>
        <w:t>соревнования</w:t>
      </w:r>
      <w:r w:rsidR="006E7FEC">
        <w:rPr>
          <w:rFonts w:ascii="Times New Roman" w:hAnsi="Times New Roman" w:cs="Times New Roman"/>
          <w:sz w:val="24"/>
          <w:szCs w:val="24"/>
        </w:rPr>
        <w:t>,</w:t>
      </w:r>
      <w:r w:rsidR="007F63FA">
        <w:rPr>
          <w:rFonts w:ascii="Times New Roman" w:hAnsi="Times New Roman" w:cs="Times New Roman"/>
          <w:sz w:val="24"/>
          <w:szCs w:val="24"/>
        </w:rPr>
        <w:t xml:space="preserve"> </w:t>
      </w:r>
      <w:r w:rsidR="006F6D7A" w:rsidRPr="005217D8">
        <w:rPr>
          <w:rFonts w:ascii="Times New Roman" w:hAnsi="Times New Roman" w:cs="Times New Roman"/>
          <w:sz w:val="24"/>
          <w:szCs w:val="24"/>
        </w:rPr>
        <w:t>на котором запланировано присутствие</w:t>
      </w:r>
      <w:r w:rsidR="00BD3659">
        <w:rPr>
          <w:rFonts w:ascii="Times New Roman" w:hAnsi="Times New Roman" w:cs="Times New Roman"/>
          <w:sz w:val="24"/>
          <w:szCs w:val="24"/>
        </w:rPr>
        <w:t xml:space="preserve"> от 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>15</w:t>
      </w:r>
      <w:r w:rsidR="00BD3659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BD3659" w:rsidRPr="00BD365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BD3659">
        <w:rPr>
          <w:rFonts w:ascii="Times New Roman" w:hAnsi="Times New Roman" w:cs="Times New Roman"/>
          <w:sz w:val="24"/>
          <w:szCs w:val="24"/>
        </w:rPr>
        <w:t xml:space="preserve"> </w:t>
      </w:r>
      <w:r w:rsidR="006F6D7A" w:rsidRPr="005217D8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6F6D7A" w:rsidRPr="000734D5">
        <w:rPr>
          <w:rFonts w:ascii="Times New Roman" w:hAnsi="Times New Roman" w:cs="Times New Roman"/>
          <w:b/>
          <w:sz w:val="24"/>
          <w:szCs w:val="24"/>
        </w:rPr>
        <w:t>тысяч</w:t>
      </w:r>
      <w:r w:rsidR="000734D5">
        <w:rPr>
          <w:rFonts w:ascii="Times New Roman" w:hAnsi="Times New Roman" w:cs="Times New Roman"/>
          <w:sz w:val="24"/>
          <w:szCs w:val="24"/>
        </w:rPr>
        <w:t xml:space="preserve"> </w:t>
      </w:r>
      <w:r w:rsidR="000734D5" w:rsidRPr="000734D5">
        <w:rPr>
          <w:rFonts w:ascii="Times New Roman" w:hAnsi="Times New Roman" w:cs="Times New Roman"/>
          <w:sz w:val="24"/>
          <w:szCs w:val="24"/>
        </w:rPr>
        <w:t>зрителей</w:t>
      </w:r>
    </w:p>
    <w:p w:rsidR="00C47E7B" w:rsidRPr="005217D8" w:rsidRDefault="00C47E7B" w:rsidP="002C2F0A">
      <w:pPr>
        <w:autoSpaceDE w:val="0"/>
        <w:autoSpaceDN w:val="0"/>
        <w:adjustRightInd w:val="0"/>
        <w:spacing w:after="0" w:line="240" w:lineRule="auto"/>
        <w:ind w:left="1418" w:right="1275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(в соответ</w:t>
      </w:r>
      <w:r w:rsidR="00A0106F" w:rsidRPr="005217D8">
        <w:rPr>
          <w:rFonts w:ascii="Times New Roman" w:hAnsi="Times New Roman" w:cs="Times New Roman"/>
          <w:sz w:val="20"/>
          <w:szCs w:val="20"/>
        </w:rPr>
        <w:t xml:space="preserve">ствии 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с </w:t>
      </w:r>
      <w:r w:rsidR="00A0106F" w:rsidRPr="005217D8">
        <w:rPr>
          <w:rFonts w:ascii="Times New Roman" w:hAnsi="Times New Roman" w:cs="Times New Roman"/>
          <w:sz w:val="20"/>
          <w:szCs w:val="20"/>
        </w:rPr>
        <w:t>Правилами, утвержденными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992FB1" w:rsidRPr="005217D8">
        <w:rPr>
          <w:rFonts w:ascii="Times New Roman" w:hAnsi="Times New Roman" w:cs="Times New Roman"/>
          <w:sz w:val="20"/>
          <w:szCs w:val="20"/>
        </w:rPr>
        <w:t>п</w:t>
      </w:r>
      <w:r w:rsidRPr="005217D8">
        <w:rPr>
          <w:rFonts w:ascii="Times New Roman" w:hAnsi="Times New Roman" w:cs="Times New Roman"/>
          <w:sz w:val="20"/>
          <w:szCs w:val="20"/>
        </w:rPr>
        <w:t>остановлением Правительства Р</w:t>
      </w:r>
      <w:r w:rsidR="00992FB1" w:rsidRPr="005217D8">
        <w:rPr>
          <w:rFonts w:ascii="Times New Roman" w:hAnsi="Times New Roman" w:cs="Times New Roman"/>
          <w:sz w:val="20"/>
          <w:szCs w:val="20"/>
        </w:rPr>
        <w:t>оссийской Федерации</w:t>
      </w:r>
      <w:r w:rsidRPr="005217D8">
        <w:rPr>
          <w:rFonts w:ascii="Times New Roman" w:hAnsi="Times New Roman" w:cs="Times New Roman"/>
          <w:sz w:val="20"/>
          <w:szCs w:val="20"/>
        </w:rPr>
        <w:t xml:space="preserve"> от 18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5217D8">
        <w:rPr>
          <w:rFonts w:ascii="Times New Roman" w:hAnsi="Times New Roman" w:cs="Times New Roman"/>
          <w:sz w:val="20"/>
          <w:szCs w:val="20"/>
        </w:rPr>
        <w:t>2014</w:t>
      </w:r>
      <w:r w:rsidR="00992FB1"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5217D8">
        <w:rPr>
          <w:rFonts w:ascii="Times New Roman" w:hAnsi="Times New Roman" w:cs="Times New Roman"/>
          <w:sz w:val="20"/>
          <w:szCs w:val="20"/>
        </w:rPr>
        <w:t>г. № 353)</w:t>
      </w:r>
    </w:p>
    <w:p w:rsidR="00FD228F" w:rsidRPr="005217D8" w:rsidRDefault="00FD228F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8F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="00F75241" w:rsidRPr="005217D8">
        <w:rPr>
          <w:rFonts w:ascii="Times New Roman" w:hAnsi="Times New Roman" w:cs="Times New Roman"/>
          <w:sz w:val="24"/>
          <w:szCs w:val="24"/>
        </w:rPr>
        <w:tab/>
      </w:r>
      <w:r w:rsidR="00A062C3" w:rsidRPr="005217D8">
        <w:rPr>
          <w:rFonts w:ascii="Times New Roman" w:hAnsi="Times New Roman" w:cs="Times New Roman"/>
          <w:sz w:val="24"/>
          <w:szCs w:val="24"/>
        </w:rPr>
        <w:tab/>
      </w:r>
      <w:r w:rsidR="00023694" w:rsidRPr="005217D8">
        <w:rPr>
          <w:rFonts w:ascii="Times New Roman" w:hAnsi="Times New Roman" w:cs="Times New Roman"/>
          <w:sz w:val="24"/>
          <w:szCs w:val="24"/>
        </w:rPr>
        <w:tab/>
      </w:r>
      <w:r w:rsidR="00FD228F" w:rsidRPr="005217D8">
        <w:rPr>
          <w:rFonts w:ascii="Times New Roman" w:hAnsi="Times New Roman" w:cs="Times New Roman"/>
          <w:sz w:val="24"/>
          <w:szCs w:val="24"/>
        </w:rPr>
        <w:t>«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023694" w:rsidRPr="005217D8">
        <w:rPr>
          <w:rFonts w:ascii="Times New Roman" w:hAnsi="Times New Roman" w:cs="Times New Roman"/>
          <w:sz w:val="24"/>
          <w:szCs w:val="24"/>
        </w:rPr>
        <w:t xml:space="preserve">    </w:t>
      </w:r>
      <w:r w:rsidR="00E25D38" w:rsidRPr="005217D8">
        <w:rPr>
          <w:rFonts w:ascii="Times New Roman" w:hAnsi="Times New Roman" w:cs="Times New Roman"/>
          <w:sz w:val="24"/>
          <w:szCs w:val="24"/>
        </w:rPr>
        <w:t>»</w:t>
      </w:r>
      <w:r w:rsidR="00DA4649"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E25D38" w:rsidRPr="005217D8">
        <w:rPr>
          <w:rFonts w:ascii="Times New Roman" w:hAnsi="Times New Roman" w:cs="Times New Roman"/>
          <w:sz w:val="24"/>
          <w:szCs w:val="24"/>
        </w:rPr>
        <w:t>_</w:t>
      </w:r>
      <w:r w:rsidR="00616F99" w:rsidRPr="005217D8">
        <w:rPr>
          <w:rFonts w:ascii="Times New Roman" w:hAnsi="Times New Roman" w:cs="Times New Roman"/>
          <w:sz w:val="24"/>
          <w:szCs w:val="24"/>
        </w:rPr>
        <w:t>_______</w:t>
      </w:r>
      <w:r w:rsidR="007252DE" w:rsidRPr="005217D8">
        <w:rPr>
          <w:rFonts w:ascii="Times New Roman" w:hAnsi="Times New Roman" w:cs="Times New Roman"/>
          <w:sz w:val="24"/>
          <w:szCs w:val="24"/>
        </w:rPr>
        <w:t xml:space="preserve">__ </w:t>
      </w:r>
      <w:r w:rsidR="00F75241" w:rsidRPr="005217D8">
        <w:rPr>
          <w:rFonts w:ascii="Times New Roman" w:hAnsi="Times New Roman" w:cs="Times New Roman"/>
          <w:sz w:val="24"/>
          <w:szCs w:val="24"/>
        </w:rPr>
        <w:t>20__</w:t>
      </w:r>
      <w:r w:rsidR="00616F99" w:rsidRPr="005217D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3C08" w:rsidRPr="005217D8" w:rsidRDefault="00023694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2C2F0A" w:rsidRPr="00BD3659">
        <w:rPr>
          <w:rFonts w:ascii="Times New Roman" w:hAnsi="Times New Roman" w:cs="Times New Roman"/>
          <w:sz w:val="24"/>
          <w:szCs w:val="24"/>
        </w:rPr>
        <w:t xml:space="preserve">    </w:t>
      </w:r>
      <w:r w:rsidR="00DA3C08" w:rsidRPr="005217D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616F99" w:rsidRPr="005217D8" w:rsidRDefault="00616F9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F99" w:rsidRPr="005217D8" w:rsidRDefault="00616F9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16F99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 - _________________________________</w:t>
      </w:r>
      <w:r w:rsidR="00742FDE" w:rsidRPr="005217D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___</w:t>
      </w:r>
    </w:p>
    <w:p w:rsidR="00616F99" w:rsidRPr="005217D8" w:rsidRDefault="00DA3C08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(уполномоченный представитель лица, являющегося </w:t>
      </w:r>
      <w:r w:rsidR="001F4729" w:rsidRPr="005217D8">
        <w:rPr>
          <w:rFonts w:ascii="Times New Roman" w:hAnsi="Times New Roman" w:cs="Times New Roman"/>
          <w:sz w:val="20"/>
          <w:szCs w:val="20"/>
        </w:rPr>
        <w:t>организатором соревнования</w:t>
      </w:r>
      <w:r w:rsidRPr="005217D8">
        <w:rPr>
          <w:rFonts w:ascii="Times New Roman" w:hAnsi="Times New Roman" w:cs="Times New Roman"/>
          <w:sz w:val="20"/>
          <w:szCs w:val="20"/>
        </w:rPr>
        <w:t>)</w:t>
      </w:r>
    </w:p>
    <w:p w:rsidR="00DA3C08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AB7B34" w:rsidRPr="005217D8" w:rsidRDefault="00AB7B34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- 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(уполномоченный представитель юридического лица, являющегося собственником объекта спорта</w:t>
      </w: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или использующего его на ином законном основании, или физическое лицо, являющееся</w:t>
      </w:r>
    </w:p>
    <w:p w:rsidR="001F4729" w:rsidRPr="005217D8" w:rsidRDefault="001F4729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</w:rPr>
        <w:t>__</w:t>
      </w:r>
      <w:r w:rsidR="00650E11" w:rsidRPr="005217D8">
        <w:rPr>
          <w:rFonts w:ascii="Times New Roman" w:hAnsi="Times New Roman" w:cs="Times New Roman"/>
          <w:sz w:val="24"/>
          <w:szCs w:val="24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</w:rPr>
        <w:t>__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собственником объекта спорта или использующее его на ином законном основании)</w:t>
      </w:r>
    </w:p>
    <w:p w:rsidR="008331D1" w:rsidRPr="005217D8" w:rsidRDefault="008331D1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center"/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30695F" w:rsidRPr="004D234D" w:rsidRDefault="0030695F" w:rsidP="0030695F">
      <w:pPr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</w:t>
      </w:r>
    </w:p>
    <w:p w:rsidR="0030695F" w:rsidRPr="005217D8" w:rsidRDefault="0030695F" w:rsidP="0030695F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 координационного органа (штаба, комиссии)</w:t>
      </w:r>
    </w:p>
    <w:p w:rsidR="00DA3C08" w:rsidRPr="005217D8" w:rsidRDefault="00DA3C08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D1" w:rsidRPr="005217D8" w:rsidRDefault="00A062C3" w:rsidP="008D4AD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провели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обследование объекта спорта на предмет готовности к проведению </w:t>
      </w:r>
      <w:r w:rsidR="007252DE" w:rsidRPr="005217D8">
        <w:rPr>
          <w:rFonts w:ascii="Times New Roman" w:hAnsi="Times New Roman" w:cs="Times New Roman"/>
          <w:sz w:val="24"/>
          <w:szCs w:val="24"/>
        </w:rPr>
        <w:t>официального спортивного соревнования,</w:t>
      </w:r>
      <w:r w:rsidR="0024796D" w:rsidRPr="005217D8">
        <w:rPr>
          <w:rFonts w:ascii="Times New Roman" w:hAnsi="Times New Roman" w:cs="Times New Roman"/>
          <w:sz w:val="24"/>
          <w:szCs w:val="24"/>
        </w:rPr>
        <w:t xml:space="preserve"> запланированного на «    » ____________ 20___ г.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, в результате </w:t>
      </w:r>
      <w:r w:rsidR="0024796D" w:rsidRPr="005217D8">
        <w:rPr>
          <w:rFonts w:ascii="Times New Roman" w:hAnsi="Times New Roman" w:cs="Times New Roman"/>
          <w:sz w:val="24"/>
          <w:szCs w:val="24"/>
        </w:rPr>
        <w:t>которого</w:t>
      </w:r>
      <w:r w:rsidR="00A0106F" w:rsidRPr="005217D8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A0106F" w:rsidRPr="005217D8" w:rsidRDefault="00A0106F" w:rsidP="00023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84" w:rsidRPr="005217D8" w:rsidRDefault="00FC0184" w:rsidP="00023694">
      <w:pPr>
        <w:pStyle w:val="a6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</w:rPr>
      </w:pPr>
      <w:r w:rsidRPr="005217D8">
        <w:rPr>
          <w:rStyle w:val="a3"/>
          <w:rFonts w:ascii="Times New Roman" w:hAnsi="Times New Roman" w:cs="Times New Roman"/>
        </w:rPr>
        <w:t>Общие сведения об объекте спорта</w:t>
      </w:r>
    </w:p>
    <w:p w:rsidR="00FC0184" w:rsidRPr="005217D8" w:rsidRDefault="00FC0184" w:rsidP="00023694">
      <w:pPr>
        <w:pStyle w:val="a6"/>
        <w:rPr>
          <w:rFonts w:ascii="Times New Roman" w:eastAsiaTheme="minorHAnsi" w:hAnsi="Times New Roman" w:cs="Times New Roman"/>
          <w:lang w:eastAsia="en-US"/>
        </w:rPr>
      </w:pPr>
    </w:p>
    <w:p w:rsidR="00FC0184" w:rsidRPr="005217D8" w:rsidRDefault="00FC0184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1.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FC0184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(полное наименования объекта спорта)</w:t>
      </w:r>
    </w:p>
    <w:p w:rsidR="0084305B" w:rsidRPr="005217D8" w:rsidRDefault="00370FEA" w:rsidP="000236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370FEA" w:rsidRPr="005217D8" w:rsidRDefault="00370F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2.</w:t>
      </w:r>
      <w:r w:rsidR="00A0106F" w:rsidRPr="005217D8">
        <w:rPr>
          <w:rFonts w:ascii="Times New Roman" w:hAnsi="Times New Roman" w:cs="Times New Roman"/>
        </w:rPr>
        <w:t> </w:t>
      </w:r>
      <w:r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370FEA" w:rsidRPr="005217D8" w:rsidRDefault="00370FEA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>(адрес места расположения)</w:t>
      </w:r>
    </w:p>
    <w:p w:rsidR="00370FEA" w:rsidRPr="005217D8" w:rsidRDefault="00370FEA" w:rsidP="000236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17D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75241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1B485D" w:rsidRPr="005217D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A062C3" w:rsidRPr="005217D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FC0184" w:rsidRPr="005217D8" w:rsidRDefault="00370F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3</w:t>
      </w:r>
      <w:r w:rsidR="00FC0184" w:rsidRPr="005217D8">
        <w:rPr>
          <w:rFonts w:ascii="Times New Roman" w:hAnsi="Times New Roman" w:cs="Times New Roman"/>
        </w:rPr>
        <w:t>.</w:t>
      </w:r>
      <w:r w:rsidR="00A0106F" w:rsidRPr="005217D8">
        <w:rPr>
          <w:rFonts w:ascii="Times New Roman" w:hAnsi="Times New Roman" w:cs="Times New Roman"/>
        </w:rPr>
        <w:t> </w:t>
      </w:r>
      <w:r w:rsidR="00FC0184" w:rsidRPr="005217D8">
        <w:rPr>
          <w:rFonts w:ascii="Times New Roman" w:hAnsi="Times New Roman" w:cs="Times New Roman"/>
        </w:rPr>
        <w:t>________________________________________________________________</w:t>
      </w:r>
      <w:r w:rsidR="00F75241" w:rsidRPr="005217D8">
        <w:rPr>
          <w:rFonts w:ascii="Times New Roman" w:hAnsi="Times New Roman" w:cs="Times New Roman"/>
        </w:rPr>
        <w:t>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Pr="005217D8" w:rsidRDefault="00476C10" w:rsidP="0002369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</w:t>
      </w:r>
      <w:r w:rsidR="00FC0184" w:rsidRPr="005217D8">
        <w:rPr>
          <w:rFonts w:ascii="Times New Roman" w:hAnsi="Times New Roman" w:cs="Times New Roman"/>
          <w:sz w:val="20"/>
          <w:szCs w:val="20"/>
        </w:rPr>
        <w:t xml:space="preserve">(вид объекта спорта в соответствии с </w:t>
      </w:r>
      <w:hyperlink r:id="rId9" w:history="1">
        <w:r w:rsidR="00FC0184" w:rsidRPr="005217D8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классификатором</w:t>
        </w:r>
      </w:hyperlink>
      <w:r w:rsidR="00FC0184" w:rsidRPr="005217D8">
        <w:rPr>
          <w:rFonts w:ascii="Times New Roman" w:hAnsi="Times New Roman" w:cs="Times New Roman"/>
          <w:sz w:val="20"/>
          <w:szCs w:val="20"/>
        </w:rPr>
        <w:t xml:space="preserve"> объектов</w:t>
      </w:r>
      <w:r w:rsidR="008331D1" w:rsidRPr="005217D8">
        <w:rPr>
          <w:rFonts w:ascii="Times New Roman" w:hAnsi="Times New Roman" w:cs="Times New Roman"/>
          <w:sz w:val="20"/>
          <w:szCs w:val="20"/>
        </w:rPr>
        <w:t xml:space="preserve"> спорта, утвержденным Минспортом России)</w:t>
      </w:r>
    </w:p>
    <w:p w:rsidR="001B485D" w:rsidRPr="005217D8" w:rsidRDefault="001B485D" w:rsidP="00023694">
      <w:pPr>
        <w:pStyle w:val="a6"/>
        <w:rPr>
          <w:rFonts w:ascii="Times New Roman" w:hAnsi="Times New Roman" w:cs="Times New Roman"/>
        </w:rPr>
      </w:pPr>
    </w:p>
    <w:p w:rsidR="00FC0184" w:rsidRPr="005217D8" w:rsidRDefault="00CB3DEA" w:rsidP="00023694">
      <w:pPr>
        <w:pStyle w:val="a6"/>
        <w:rPr>
          <w:rFonts w:ascii="Times New Roman" w:hAnsi="Times New Roman" w:cs="Times New Roman"/>
        </w:rPr>
      </w:pPr>
      <w:r w:rsidRPr="005217D8">
        <w:rPr>
          <w:rFonts w:ascii="Times New Roman" w:hAnsi="Times New Roman" w:cs="Times New Roman"/>
        </w:rPr>
        <w:t>4</w:t>
      </w:r>
      <w:r w:rsidR="00FC0184" w:rsidRPr="005217D8">
        <w:rPr>
          <w:rFonts w:ascii="Times New Roman" w:hAnsi="Times New Roman" w:cs="Times New Roman"/>
        </w:rPr>
        <w:t>. _______________________________</w:t>
      </w:r>
      <w:r w:rsidR="00F75241" w:rsidRPr="005217D8">
        <w:rPr>
          <w:rFonts w:ascii="Times New Roman" w:hAnsi="Times New Roman" w:cs="Times New Roman"/>
        </w:rPr>
        <w:t>___________________________________</w:t>
      </w:r>
      <w:r w:rsidR="001B485D" w:rsidRPr="005217D8">
        <w:rPr>
          <w:rFonts w:ascii="Times New Roman" w:hAnsi="Times New Roman" w:cs="Times New Roman"/>
        </w:rPr>
        <w:t>____________</w:t>
      </w:r>
      <w:r w:rsidR="00A062C3" w:rsidRPr="005217D8">
        <w:rPr>
          <w:rFonts w:ascii="Times New Roman" w:hAnsi="Times New Roman" w:cs="Times New Roman"/>
        </w:rPr>
        <w:t>__</w:t>
      </w:r>
    </w:p>
    <w:p w:rsidR="00FC0184" w:rsidRDefault="001E673E" w:rsidP="00023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(запланированное к</w:t>
      </w:r>
      <w:r w:rsidRPr="005217D8">
        <w:rPr>
          <w:rFonts w:ascii="Times New Roman" w:hAnsi="Times New Roman" w:cs="Times New Roman"/>
          <w:sz w:val="20"/>
          <w:szCs w:val="20"/>
        </w:rPr>
        <w:t>оличество посетителей (заявленное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5217D8">
        <w:rPr>
          <w:rFonts w:ascii="Times New Roman" w:hAnsi="Times New Roman" w:cs="Times New Roman"/>
          <w:sz w:val="20"/>
          <w:szCs w:val="20"/>
        </w:rPr>
        <w:t>билетная программа) / вместимость объекта)</w:t>
      </w:r>
    </w:p>
    <w:p w:rsidR="00E14F26" w:rsidRDefault="00E14F26" w:rsidP="00023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6D1" w:rsidRDefault="000F66D1" w:rsidP="00023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4F26" w:rsidRPr="005217D8" w:rsidRDefault="00E14F26" w:rsidP="000236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33BD" w:rsidRDefault="003633BD" w:rsidP="003633BD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Наличие необходимой документации</w:t>
      </w:r>
    </w:p>
    <w:p w:rsidR="003633BD" w:rsidRDefault="003633BD" w:rsidP="0036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27" w:type="dxa"/>
        <w:tblInd w:w="-5" w:type="dxa"/>
        <w:tblLook w:val="04A0" w:firstRow="1" w:lastRow="0" w:firstColumn="1" w:lastColumn="0" w:noHBand="0" w:noVBand="1"/>
      </w:tblPr>
      <w:tblGrid>
        <w:gridCol w:w="567"/>
        <w:gridCol w:w="7236"/>
        <w:gridCol w:w="2224"/>
      </w:tblGrid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E6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3633BD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3633BD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3633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3633BD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3BD">
              <w:rPr>
                <w:rFonts w:ascii="Times New Roman" w:hAnsi="Times New Roman" w:cs="Times New Roman"/>
                <w:szCs w:val="24"/>
              </w:rPr>
              <w:t>/</w:t>
            </w:r>
          </w:p>
          <w:p w:rsidR="003633BD" w:rsidRDefault="0036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ввод объекта спорта в эксплуатацию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безопасности объекта спорта, разработанный в соответствии </w:t>
            </w:r>
            <w:r w:rsidR="00E6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01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 Федеральным </w:t>
            </w:r>
            <w:r w:rsidRPr="00E601C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законом от 6 марта 2006 г. № 35 </w:t>
            </w:r>
            <w:r w:rsidRPr="00E601C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«О противодействии терроризму»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 w:rsidP="00E60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по обеспечению общественного порядка и общественной безопасности на объекте спорта, разработанная в соответствии с требованиями пункта 13 Правил, включающая в себя типовой план мероприятий </w:t>
            </w:r>
            <w:r w:rsidR="00E60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обеспечению общественного порядка и общественной безопасности при проведении соревнований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эвакуационных знаков безопасности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медицинских пунктов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помещений или специально подготовленных мест для хранения предметов, запрещенных для проноса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 w:rsidP="00E60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организации дорожного движения пешеходов</w:t>
            </w:r>
            <w:r w:rsidR="00E60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транспортных средств </w:t>
            </w:r>
            <w:r w:rsidR="00E601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месте проведения соревнований</w:t>
            </w:r>
            <w:r w:rsidR="00E60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прилегающей к нему территории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расположения нестационарных торговых объектов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3" w:hanging="2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медицинской деятельности медицинским пунктом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3BD" w:rsidRDefault="003633BD" w:rsidP="0036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3BD" w:rsidRDefault="003633BD" w:rsidP="003633BD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инфраструктуре места проведения соревнований</w:t>
      </w:r>
    </w:p>
    <w:p w:rsidR="003633BD" w:rsidRDefault="003633BD" w:rsidP="00363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9" w:type="dxa"/>
        <w:tblInd w:w="-5" w:type="dxa"/>
        <w:tblLook w:val="04A0" w:firstRow="1" w:lastRow="0" w:firstColumn="1" w:lastColumn="0" w:noHBand="0" w:noVBand="1"/>
      </w:tblPr>
      <w:tblGrid>
        <w:gridCol w:w="569"/>
        <w:gridCol w:w="7228"/>
        <w:gridCol w:w="2272"/>
      </w:tblGrid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E6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3633BD">
              <w:rPr>
                <w:rFonts w:ascii="Times New Roman" w:hAnsi="Times New Roman" w:cs="Times New Roman"/>
                <w:szCs w:val="24"/>
              </w:rPr>
              <w:t xml:space="preserve"> наличии </w:t>
            </w:r>
            <w:r w:rsidR="003633BD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3633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="003633BD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3BD">
              <w:rPr>
                <w:rFonts w:ascii="Times New Roman" w:hAnsi="Times New Roman" w:cs="Times New Roman"/>
                <w:szCs w:val="24"/>
              </w:rPr>
              <w:t>/</w:t>
            </w:r>
          </w:p>
          <w:p w:rsidR="003633BD" w:rsidRDefault="0036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отсутствует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узлы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табло и (или) стенды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BD" w:rsidTr="003633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 w:rsidP="003633B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 w:rsidP="00E601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видеонаблюдения, позволяющая осуществлять идентификацию физических лиц вовремя их нахождения в местах проведения соревнований, </w:t>
            </w:r>
            <w:r w:rsidR="00E6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выводом в помещение, предназначенное для работы организатора соревнований или координационного органа,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предусмотренного подпунктом «в» пункта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Правил, с возможностью хранения информации не менее одного месяца</w:t>
            </w:r>
            <w:r w:rsidR="00E60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(применяется только при проведении соревнований по таким видам спорта, как «баскетбол», «волейбол», «регби», «футбол» и «хоккей», а также по спортивным единоборствам)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3BD" w:rsidRDefault="003633BD" w:rsidP="0036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33BD" w:rsidRDefault="003633BD" w:rsidP="003633BD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объектам инфраструктуры места проведения соревнования</w:t>
      </w:r>
    </w:p>
    <w:p w:rsidR="003633BD" w:rsidRDefault="003633BD" w:rsidP="0036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570"/>
        <w:gridCol w:w="5190"/>
        <w:gridCol w:w="1755"/>
        <w:gridCol w:w="1801"/>
      </w:tblGrid>
      <w:tr w:rsidR="003633BD" w:rsidTr="003633BD">
        <w:trPr>
          <w:trHeight w:val="10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E60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633BD" w:rsidRDefault="00363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3633BD" w:rsidTr="003633BD">
        <w:trPr>
          <w:trHeight w:val="7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33BD" w:rsidRDefault="003633BD">
            <w:pPr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организатора соревнования или координационного органа: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BD" w:rsidTr="003633B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размещается с учетом возможности визуального наблюдения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соревнованием и поведением зрителей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BD" w:rsidTr="003633B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обеспечивает защиту от атмосферных осадков и прямых солнечных лучей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3BD" w:rsidTr="003633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D" w:rsidRDefault="00363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E4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5916A6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B24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5916A6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Каналы связи Интернет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5916A6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Пост управления техническими средствами охраны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67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0E6BFA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</w:t>
            </w:r>
            <w:r w:rsidR="003A5C12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работы сотрудников органов внутренних дел: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3633BD">
        <w:tc>
          <w:tcPr>
            <w:tcW w:w="707" w:type="dxa"/>
            <w:vMerge w:val="restart"/>
            <w:vAlign w:val="center"/>
          </w:tcPr>
          <w:p w:rsidR="00874ADB" w:rsidRPr="001917A1" w:rsidRDefault="00874ADB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азмеща</w:t>
            </w:r>
            <w:r w:rsidR="003A5C12" w:rsidRPr="001917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тся с учетом возможности визуального наблюдения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ADB" w:rsidRPr="001917A1" w:rsidTr="003633BD">
        <w:tc>
          <w:tcPr>
            <w:tcW w:w="707" w:type="dxa"/>
            <w:vMerge/>
            <w:vAlign w:val="center"/>
          </w:tcPr>
          <w:p w:rsidR="00874ADB" w:rsidRPr="001917A1" w:rsidRDefault="00874ADB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874ADB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</w:t>
            </w:r>
            <w:r w:rsidR="003A5C12" w:rsidRPr="001917A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74ADB" w:rsidRPr="001917A1">
              <w:rPr>
                <w:rFonts w:ascii="Times New Roman" w:hAnsi="Times New Roman" w:cs="Times New Roman"/>
                <w:sz w:val="20"/>
                <w:szCs w:val="20"/>
              </w:rPr>
              <w:t>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874ADB" w:rsidRPr="001917A1" w:rsidRDefault="00874ADB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874ADB" w:rsidRPr="001917A1" w:rsidRDefault="00874ADB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600130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>ля размещения пункта управления нарядами органов внутренних дел с комнатами (местами) для размещения технологического оборудования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 кв. м площади, также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6 кв. м для технологического оборудования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984700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>ля составления материалов об административных правонарушениях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2172"/>
        </w:trPr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 кв. м площади (допускается наличие нескольких комнат, каждая из которых площадью </w:t>
            </w:r>
            <w:r w:rsidR="00BB00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6 кв. м)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625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для работы сотрудников органов федеральной службы безопасности: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3633BD">
        <w:tc>
          <w:tcPr>
            <w:tcW w:w="707" w:type="dxa"/>
            <w:vMerge w:val="restart"/>
            <w:vAlign w:val="center"/>
          </w:tcPr>
          <w:p w:rsidR="0098045C" w:rsidRPr="001917A1" w:rsidRDefault="0098045C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с учетом возможности визуального наблюдения </w:t>
            </w:r>
            <w:r w:rsidR="000B7A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>за соре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внованием и поведением зрителей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45C" w:rsidRPr="001917A1" w:rsidTr="003633BD">
        <w:tc>
          <w:tcPr>
            <w:tcW w:w="707" w:type="dxa"/>
            <w:vMerge/>
            <w:vAlign w:val="center"/>
          </w:tcPr>
          <w:p w:rsidR="0098045C" w:rsidRPr="001917A1" w:rsidRDefault="0098045C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98045C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8045C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98045C" w:rsidRPr="001917A1" w:rsidRDefault="0098045C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98045C" w:rsidRPr="001917A1" w:rsidRDefault="0098045C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на каждого человека необходимо </w:t>
            </w:r>
            <w:r w:rsidR="000B7A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3 кв. м площади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Количество автоматизированных рабочих мест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Выделенных номеров фиксированной телефонной связи</w:t>
            </w:r>
          </w:p>
        </w:tc>
        <w:tc>
          <w:tcPr>
            <w:tcW w:w="1755" w:type="dxa"/>
            <w:vAlign w:val="center"/>
          </w:tcPr>
          <w:p w:rsidR="005916A6" w:rsidRPr="001917A1" w:rsidRDefault="00E44165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65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C52682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27E5A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5916A6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хранения предметов, запрещенных для проноса: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 w:val="restart"/>
            <w:vAlign w:val="center"/>
          </w:tcPr>
          <w:p w:rsidR="001B0111" w:rsidRPr="001917A1" w:rsidRDefault="001B0111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линии ограждения периметра места проведения соревнования, не ближе 25 м от зон (контрольно-пропускных пунктов (постов) для возможности осмотра входящих зрителей, участников соревнований, персонала, прессы, маломобильных групп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въезжающих транспортных средств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3F7F0C">
            <w:pPr>
              <w:pStyle w:val="a9"/>
              <w:spacing w:after="0" w:line="245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приема предметов с внешней стороны ограждения периметр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бустроено таким образом, чтобы исключить доступ к н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посторонних лиц и обеспечить сохранность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тавленных </w:t>
            </w:r>
            <w:r w:rsidR="003F7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хранение предметов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беспечивает защиту от атмосферных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Вместимость (количество ячеек, в том числе на стеллажах, полках)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1% </w:t>
            </w:r>
            <w:r w:rsidR="003F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вместимости спортивного сооружения или временной 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определенного организатором соревнования количества реализуемых билетов, документов, </w:t>
            </w:r>
            <w:r w:rsidR="003F7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заменяющих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Размер ячейки, расстояние между стеллажами, полками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3F7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40 x 40 x 45 сантиметров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670A" w:rsidRPr="001917A1" w:rsidTr="003633BD">
        <w:tc>
          <w:tcPr>
            <w:tcW w:w="707" w:type="dxa"/>
            <w:vAlign w:val="center"/>
          </w:tcPr>
          <w:p w:rsidR="00087059" w:rsidRPr="001917A1" w:rsidRDefault="001F670A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9316" w:type="dxa"/>
            <w:gridSpan w:val="4"/>
            <w:vAlign w:val="center"/>
          </w:tcPr>
          <w:p w:rsidR="001F670A" w:rsidRPr="001917A1" w:rsidRDefault="001F670A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Оснащение техническими средствами досмотра:</w:t>
            </w: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087059" w:rsidRPr="001917A1" w:rsidRDefault="00C52682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030BF7">
              <w:rPr>
                <w:rFonts w:ascii="Times New Roman" w:hAnsi="Times New Roman"/>
                <w:sz w:val="20"/>
                <w:szCs w:val="20"/>
              </w:rPr>
              <w:t>.3.1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</w:t>
            </w:r>
            <w:r w:rsidR="00A0606E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 w:val="restart"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3F7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3F7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087059" w:rsidRPr="001917A1" w:rsidRDefault="00C52682" w:rsidP="00030BF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030BF7">
              <w:rPr>
                <w:rFonts w:ascii="Times New Roman" w:hAnsi="Times New Roman"/>
                <w:sz w:val="20"/>
                <w:szCs w:val="20"/>
              </w:rPr>
              <w:t>2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r w:rsidR="00030BF7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взрывчатых веществ</w:t>
            </w:r>
            <w:r w:rsidR="00E20DE5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 w:val="restart"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111" w:rsidRPr="001917A1" w:rsidTr="003633BD">
        <w:tc>
          <w:tcPr>
            <w:tcW w:w="707" w:type="dxa"/>
            <w:vMerge/>
            <w:vAlign w:val="center"/>
          </w:tcPr>
          <w:p w:rsidR="001B0111" w:rsidRPr="001917A1" w:rsidRDefault="001B0111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1B0111" w:rsidRPr="001917A1" w:rsidRDefault="003633BD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B0111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B0111" w:rsidRPr="001917A1" w:rsidRDefault="001B0111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C52682" w:rsidP="00030BF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030BF7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E20DE5" w:rsidRPr="001917A1" w:rsidRDefault="007E5165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рентгеновский сканер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 xml:space="preserve"> скрытых полостей,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165" w:rsidRPr="001917A1" w:rsidTr="003633BD">
        <w:tc>
          <w:tcPr>
            <w:tcW w:w="707" w:type="dxa"/>
            <w:vAlign w:val="center"/>
          </w:tcPr>
          <w:p w:rsidR="007E5165" w:rsidRPr="001917A1" w:rsidRDefault="007E5165" w:rsidP="00030BF7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7E5165" w:rsidRDefault="007E5165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65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предметов, запрещенных для проноса, при осмотре вещей, находящихся у граждан, при их проходе </w:t>
            </w:r>
            <w:r w:rsidR="003F7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5165">
              <w:rPr>
                <w:rFonts w:ascii="Times New Roman" w:hAnsi="Times New Roman" w:cs="Times New Roman"/>
                <w:sz w:val="20"/>
                <w:szCs w:val="20"/>
              </w:rPr>
              <w:t>на территорию в периметре места проведения соревнования или спортивную арену, и транспортных средств, а также оставле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>нной без присмотра ручной клади</w:t>
            </w:r>
          </w:p>
        </w:tc>
        <w:tc>
          <w:tcPr>
            <w:tcW w:w="1755" w:type="dxa"/>
            <w:vAlign w:val="center"/>
          </w:tcPr>
          <w:p w:rsidR="007E5165" w:rsidRPr="001917A1" w:rsidRDefault="007E5165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7E5165" w:rsidRPr="001917A1" w:rsidRDefault="007E5165" w:rsidP="003F7F0C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682" w:rsidRPr="001917A1" w:rsidTr="003633BD">
        <w:trPr>
          <w:trHeight w:val="719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C52682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C52682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695704" w:rsidRPr="001917A1" w:rsidRDefault="00C52682" w:rsidP="003F7F0C">
            <w:pPr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Зоны (контрольно-пропускные пункты) для</w:t>
            </w:r>
            <w:r w:rsidR="00E20DE5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возможности осмотра входящих граждан </w:t>
            </w:r>
            <w:r w:rsidR="003F7F0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и въезжающих транспортных средств с</w:t>
            </w:r>
            <w:r w:rsidR="00E20DE5"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применением технических средств</w:t>
            </w:r>
          </w:p>
        </w:tc>
      </w:tr>
      <w:tr w:rsidR="005916A6" w:rsidRPr="001917A1" w:rsidTr="003633BD">
        <w:trPr>
          <w:trHeight w:val="573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E20DE5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Контрольно-пропускной пункт (пост) </w:t>
            </w:r>
            <w:r w:rsidR="00E500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(далее – КПП) </w:t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для прохода граждан: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707" w:type="dxa"/>
            <w:vAlign w:val="center"/>
          </w:tcPr>
          <w:p w:rsidR="002641F4" w:rsidRPr="001917A1" w:rsidRDefault="002641F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территорию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в периметре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 w:val="restart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оборудованы на линии ограждения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имеют защиту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8D4AD8">
        <w:trPr>
          <w:trHeight w:val="625"/>
        </w:trPr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обеспечивают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3F7F0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E20DE5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точек пропуска определено с учетом возможности ее заполнения за два часа и увеличения нагрузки не менее 50 процентов от вместимости спортивной арены за 30 минут до начала соревнования, </w:t>
            </w:r>
            <w:r w:rsidR="00B55C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>а также исключения образования очередей и создания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8D4AD8">
        <w:trPr>
          <w:trHeight w:val="293"/>
        </w:trPr>
        <w:tc>
          <w:tcPr>
            <w:tcW w:w="707" w:type="dxa"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20DE5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КПП для прохода граждан на спортивную арену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 w:val="restart"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у проходов на спортивную арену с внешней или внутренней стороны арены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E20DE5" w:rsidP="005A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>оличество точек пропуска определено с учетом возможности прохода за один час граждан каждой категории и увеличения нагрузки не менее 70</w:t>
            </w:r>
            <w:r w:rsidR="005A41F9">
              <w:rPr>
                <w:rFonts w:ascii="Times New Roman" w:hAnsi="Times New Roman" w:cs="Times New Roman"/>
                <w:sz w:val="20"/>
                <w:szCs w:val="20"/>
              </w:rPr>
              <w:t> %</w:t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1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641F4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от вместимости спортивной арены за 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1F4" w:rsidRPr="001917A1" w:rsidTr="003633BD">
        <w:tc>
          <w:tcPr>
            <w:tcW w:w="1277" w:type="dxa"/>
            <w:gridSpan w:val="2"/>
            <w:vMerge/>
            <w:vAlign w:val="center"/>
          </w:tcPr>
          <w:p w:rsidR="002641F4" w:rsidRPr="001917A1" w:rsidRDefault="002641F4" w:rsidP="00CD1335">
            <w:pPr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2641F4" w:rsidRPr="001917A1" w:rsidRDefault="002641F4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предусмотрено не менее одной точки пропуска для маломобильных групп населения</w:t>
            </w:r>
          </w:p>
        </w:tc>
        <w:tc>
          <w:tcPr>
            <w:tcW w:w="1755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641F4" w:rsidRPr="001917A1" w:rsidRDefault="002641F4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системы разделения потока зрителей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.1.2.</w:t>
            </w:r>
          </w:p>
        </w:tc>
        <w:tc>
          <w:tcPr>
            <w:tcW w:w="5760" w:type="dxa"/>
            <w:gridSpan w:val="2"/>
            <w:vAlign w:val="center"/>
          </w:tcPr>
          <w:p w:rsidR="005916A6" w:rsidRDefault="001917A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истема контроля управления доступ</w:t>
            </w:r>
            <w:r w:rsidR="00363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26513A" w:rsidRPr="00CD1335" w:rsidRDefault="00F53251" w:rsidP="00F5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1335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917A1" w:rsidRPr="001917A1">
              <w:rPr>
                <w:rFonts w:ascii="Times New Roman" w:hAnsi="Times New Roman" w:cs="Times New Roman"/>
                <w:sz w:val="20"/>
                <w:szCs w:val="20"/>
              </w:rPr>
              <w:t>СКУД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E20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каждой точке пропуска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  <w:r w:rsidR="005A41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20DE5" w:rsidRPr="001917A1">
              <w:rPr>
                <w:rFonts w:ascii="Times New Roman" w:hAnsi="Times New Roman" w:cs="Times New Roman"/>
                <w:sz w:val="20"/>
                <w:szCs w:val="20"/>
              </w:rPr>
              <w:t>(далее – ТП)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.1.3.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Видеокамера СОТ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47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.2.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26513A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КПП для проезда транспортных средств: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3633BD">
        <w:tc>
          <w:tcPr>
            <w:tcW w:w="707" w:type="dxa"/>
            <w:vMerge w:val="restart"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E80FEF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расположено на линии ограждения периметра места проведения соревнования, с его внешней или внутренней стороны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3633BD">
        <w:tc>
          <w:tcPr>
            <w:tcW w:w="707" w:type="dxa"/>
            <w:vMerge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E80FEF" w:rsidP="00A820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оборудовано последовательно расположенными шлагбаумами (воротами) на расстоянии, обеспечивающем размещение между ними не менее одного транспортного средства (</w:t>
            </w:r>
            <w:r w:rsidR="00A820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шлюз</w:t>
            </w:r>
            <w:r w:rsidR="00A82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FEF" w:rsidRPr="001917A1" w:rsidTr="003633BD">
        <w:tc>
          <w:tcPr>
            <w:tcW w:w="707" w:type="dxa"/>
            <w:vMerge/>
            <w:vAlign w:val="center"/>
          </w:tcPr>
          <w:p w:rsidR="00E80FEF" w:rsidRPr="001917A1" w:rsidRDefault="00E80FE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80FEF" w:rsidRPr="001917A1" w:rsidRDefault="00E80FEF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полос для проезда транспортных средств, оборудованных шлюзами, определено с учетом количества парковочных мест, расположенных в периметре места проведения соревнования, интенсивности движения </w:t>
            </w:r>
            <w:r w:rsidRPr="0021753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транспортных средств, в том числе увеличивающейся за 30 минут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соревнования, а также исключения образования очередей и со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здания помех дорожному движению</w:t>
            </w:r>
          </w:p>
        </w:tc>
        <w:tc>
          <w:tcPr>
            <w:tcW w:w="1755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80FEF" w:rsidRPr="001917A1" w:rsidRDefault="00E80FEF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СКУД (шлагбаум, ворота)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по 2 шлагбаума </w:t>
            </w:r>
            <w:r w:rsidRPr="000F3F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(ворот) на каждую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345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.2.2.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организации дорожного движения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5.2.3.</w:t>
            </w: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DA5CED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Видеокамера СОТ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полосе для проезда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52D" w:rsidRPr="001917A1" w:rsidTr="008D4AD8">
        <w:trPr>
          <w:trHeight w:val="251"/>
        </w:trPr>
        <w:tc>
          <w:tcPr>
            <w:tcW w:w="707" w:type="dxa"/>
            <w:vAlign w:val="center"/>
          </w:tcPr>
          <w:p w:rsidR="0050552D" w:rsidRPr="001917A1" w:rsidRDefault="0050552D" w:rsidP="0050552D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5.2.4.</w:t>
            </w:r>
          </w:p>
        </w:tc>
        <w:tc>
          <w:tcPr>
            <w:tcW w:w="5760" w:type="dxa"/>
            <w:gridSpan w:val="2"/>
            <w:vAlign w:val="center"/>
          </w:tcPr>
          <w:p w:rsidR="0050552D" w:rsidRPr="001917A1" w:rsidRDefault="0050552D" w:rsidP="00505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Табло переменной информации</w:t>
            </w:r>
          </w:p>
        </w:tc>
        <w:tc>
          <w:tcPr>
            <w:tcW w:w="1755" w:type="dxa"/>
            <w:vAlign w:val="center"/>
          </w:tcPr>
          <w:p w:rsidR="0050552D" w:rsidRPr="001917A1" w:rsidRDefault="0050552D" w:rsidP="00505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0552D" w:rsidRPr="001917A1" w:rsidRDefault="0050552D" w:rsidP="00505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412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.3.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E20DE5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Зона осмотра граждан</w:t>
            </w:r>
            <w:r w:rsidR="00E20DE5"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 w:val="restart"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борудована в непосредственной близости от КПП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9936D2" w:rsidRDefault="00E20DE5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9936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="00DA5CED" w:rsidRPr="009936D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меет изолированное помещение или место для проведения личного досмотра граждан, досмотра находящихся при них вещей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ащищена от атмосферных осадков и прямых солнечных лучей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DA5CED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обеспечивает температурный режим работы установленных технических средств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азмещена с учетом возможности проведения однократного личного осмотра граждан, осмотра находящихся при них вещей при проходе 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CED" w:rsidRPr="001917A1" w:rsidTr="003633BD">
        <w:tc>
          <w:tcPr>
            <w:tcW w:w="707" w:type="dxa"/>
            <w:vMerge/>
            <w:vAlign w:val="center"/>
          </w:tcPr>
          <w:p w:rsidR="00DA5CED" w:rsidRPr="001917A1" w:rsidRDefault="00DA5CED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A5CED" w:rsidRPr="001917A1" w:rsidRDefault="00E20DE5" w:rsidP="00434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>оличество точек пропуска определяется с учетом возможности проведения личного осмотра входящих граждан с применением технических средств за 1 час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t xml:space="preserve"> и пиковых нагрузок не менее 70 % </w:t>
            </w:r>
            <w:r w:rsidR="00DA5CED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от вместимости спортивной арены за 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30 минут до начала соревнования</w:t>
            </w:r>
          </w:p>
        </w:tc>
        <w:tc>
          <w:tcPr>
            <w:tcW w:w="1755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DA5CED" w:rsidRPr="001917A1" w:rsidRDefault="00DA5CED" w:rsidP="00D0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D4AD8">
        <w:trPr>
          <w:trHeight w:val="452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.3.1.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3F3A3E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си</w:t>
            </w:r>
            <w:r w:rsidR="003F3A3E">
              <w:rPr>
                <w:rFonts w:ascii="Times New Roman" w:hAnsi="Times New Roman" w:cs="Times New Roman"/>
                <w:sz w:val="20"/>
                <w:szCs w:val="20"/>
              </w:rPr>
              <w:t>стемы разделения потока граждан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8D4AD8">
        <w:trPr>
          <w:trHeight w:val="402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Стационарный металлообнаружитель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 w:val="restart"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обнаружение объектов поиска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елективность по отношению к металлическим предметам, запрещенным к проносу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 место проведения соревнования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даптацию к окружающей обстановке (в том числе м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еталлосодержащей)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омехозащищенность от внешних источн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иков электромагнитных излучений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днородную чувствительность обнаружения во всем объе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ме контролируемого пространства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пособность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опустимый уровень влияния на имплантируемые электрокардиостимуляторы и магнитные носители информации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ероятность правильного обнаружения и правильного идентифицирования не менее 90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% при вероятности ложного обнаружения и ложной идентификации не бол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ее 15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342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.3.3.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434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металлодетектор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каждой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 w:val="restart"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434D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rPr>
          <w:trHeight w:val="140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.3.4.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Досмотровая рентгеновская техника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обеспечивающая: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одной на шесть ТП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 w:val="restart"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росвечивание стали толщиной не мене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 10 мм при расстоянии до 0,5 м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повышения качества изображения и регистрации информации об исследуемом предмете путем применения компьютерной обработки видеосигн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алов рентгеновского изображения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61766F"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иологическую защиту, допускающую нахождение оператора </w:t>
            </w:r>
            <w:r w:rsidR="00325B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61766F"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>в непосредственной близ</w:t>
            </w:r>
            <w:r w:rsidRPr="001917A1">
              <w:rPr>
                <w:rFonts w:ascii="Times New Roman" w:eastAsia="Calibri" w:hAnsi="Times New Roman" w:cs="Times New Roman"/>
                <w:sz w:val="20"/>
                <w:szCs w:val="20"/>
              </w:rPr>
              <w:t>ости от рентгеновского аппарата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6F" w:rsidRPr="001917A1" w:rsidTr="003633BD">
        <w:tc>
          <w:tcPr>
            <w:tcW w:w="707" w:type="dxa"/>
            <w:vMerge/>
            <w:vAlign w:val="center"/>
          </w:tcPr>
          <w:p w:rsidR="0061766F" w:rsidRPr="001917A1" w:rsidRDefault="0061766F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61766F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1766F" w:rsidRPr="001917A1">
              <w:rPr>
                <w:rFonts w:ascii="Times New Roman" w:hAnsi="Times New Roman" w:cs="Times New Roman"/>
                <w:sz w:val="20"/>
                <w:szCs w:val="20"/>
              </w:rPr>
              <w:t>пециальное конструктивное решение, исключающее действие комплекса на компьютеры и средства связи, наход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ящиеся </w:t>
            </w:r>
            <w:r w:rsidR="00325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 ними в одном помещении</w:t>
            </w:r>
          </w:p>
        </w:tc>
        <w:tc>
          <w:tcPr>
            <w:tcW w:w="1755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61766F" w:rsidRPr="001917A1" w:rsidRDefault="0061766F" w:rsidP="00F86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9936D2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9936D2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E6BFA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</w:t>
            </w:r>
            <w:r w:rsidR="000E6BFA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дентификацию веществ, основанную на использовании фи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зико-химических методов анализа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0E6BFA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9936D2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.3.</w:t>
            </w:r>
            <w:r w:rsidR="009936D2">
              <w:rPr>
                <w:rFonts w:ascii="Times New Roman" w:hAnsi="Times New Roman"/>
                <w:sz w:val="20"/>
                <w:szCs w:val="20"/>
              </w:rPr>
              <w:t>6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5916A6" w:rsidP="00E31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E31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E311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 объектов от действия взрыва (поражения ударной волной </w:t>
            </w:r>
            <w:r w:rsidR="00E311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 xml:space="preserve"> осколками)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shd w:val="clear" w:color="auto" w:fill="BDD6EE" w:themeFill="accent1" w:themeFillTint="66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b/>
                <w:sz w:val="20"/>
                <w:szCs w:val="20"/>
              </w:rPr>
              <w:t>.4.</w:t>
            </w:r>
          </w:p>
        </w:tc>
        <w:tc>
          <w:tcPr>
            <w:tcW w:w="5760" w:type="dxa"/>
            <w:gridSpan w:val="2"/>
            <w:shd w:val="clear" w:color="auto" w:fill="BDD6EE" w:themeFill="accent1" w:themeFillTint="66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Зона осмотра транспортных средств </w:t>
            </w:r>
            <w:r w:rsidR="00992FB1" w:rsidRPr="00191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(ЗОТС)</w:t>
            </w:r>
          </w:p>
          <w:p w:rsidR="0005701B" w:rsidRPr="001917A1" w:rsidRDefault="0005701B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ЗОТС определяется количеством шлюзов КПП </w:t>
            </w:r>
            <w:r w:rsidR="003E10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для проезда транспортных средств.</w:t>
            </w:r>
          </w:p>
        </w:tc>
        <w:tc>
          <w:tcPr>
            <w:tcW w:w="1755" w:type="dxa"/>
            <w:shd w:val="clear" w:color="auto" w:fill="BDD6EE" w:themeFill="accent1" w:themeFillTint="66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5916A6" w:rsidRPr="001917A1" w:rsidRDefault="005916A6" w:rsidP="00F8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Ручной рентге</w:t>
            </w:r>
            <w:r w:rsidR="00992FB1" w:rsidRPr="001917A1">
              <w:rPr>
                <w:rFonts w:ascii="Times New Roman" w:hAnsi="Times New Roman" w:cs="Times New Roman"/>
                <w:sz w:val="20"/>
                <w:szCs w:val="20"/>
              </w:rPr>
              <w:t>новский сканер скрытых полостей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68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ЗОТС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F86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.4.2.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Комплект досмотровых эндоскопов и зеркал</w:t>
            </w:r>
            <w:r w:rsidR="00992FB1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одного комплекта </w:t>
            </w:r>
            <w:r w:rsidR="003E10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оступ на расстояние не менее 1500 мм с углом зрения не менее 40 градусов для гибких и полужестких конструк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  <w:r w:rsidR="00D00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и 90 градусов </w:t>
            </w:r>
            <w:r w:rsidR="00D000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для жестких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подсветки осматриваемого места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, регулировки условий освещения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идео</w:t>
            </w:r>
            <w:r w:rsidR="00683BCE" w:rsidRPr="00D00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ентирование результатов осмотра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9936D2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9936D2">
              <w:rPr>
                <w:rFonts w:ascii="Times New Roman" w:hAnsi="Times New Roman"/>
                <w:sz w:val="20"/>
                <w:szCs w:val="20"/>
              </w:rPr>
              <w:t>3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Портативный (ручной) металлодетектор</w:t>
            </w:r>
            <w:r w:rsidR="00992FB1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бнаружение и распознавание черных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 и цветных металлов, </w:t>
            </w:r>
            <w:r w:rsidR="00D00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их сплавов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озможность перенастройки на обн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аружение различных масс металла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 совместной работе </w:t>
            </w:r>
            <w:r w:rsidR="00D000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со стац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ионарными металлообнаружителями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9936D2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9936D2">
              <w:rPr>
                <w:rFonts w:ascii="Times New Roman" w:hAnsi="Times New Roman"/>
                <w:sz w:val="20"/>
                <w:szCs w:val="20"/>
              </w:rPr>
              <w:t>4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Средство обнаружения взрывчатых веществ</w:t>
            </w:r>
            <w:r w:rsidR="008C71D0" w:rsidRPr="001917A1">
              <w:rPr>
                <w:rFonts w:ascii="Times New Roman" w:hAnsi="Times New Roman" w:cs="Times New Roman"/>
                <w:sz w:val="20"/>
                <w:szCs w:val="20"/>
              </w:rPr>
              <w:t>, обеспечивающее: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не менее одного на полосу для проезда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 w:val="restart"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дентификацию веществ, основанную на использовании физико-химических 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методов анализа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1B" w:rsidRPr="001917A1" w:rsidTr="003633BD">
        <w:tc>
          <w:tcPr>
            <w:tcW w:w="707" w:type="dxa"/>
            <w:vMerge/>
            <w:vAlign w:val="center"/>
          </w:tcPr>
          <w:p w:rsidR="0005701B" w:rsidRPr="001917A1" w:rsidRDefault="0005701B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992FB1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увствительность, позволяющую определять наличие следующих взрывчатых веществ и их компонентов: нитроамины (гексоген, октоген, тетрил), нитроэфиры (нитроглицерин, этиленгликольдинитрат, тэн), питроароматические соединения (тротил, динитротолуол), органические перекисные соединения (перекись ацетона), неорганические нитраты (аммиачная, калийная и натриевая селитры), а также смесевые 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зрывчатые вещества на их основе</w:t>
            </w:r>
          </w:p>
        </w:tc>
        <w:tc>
          <w:tcPr>
            <w:tcW w:w="1755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05701B" w:rsidRPr="001917A1" w:rsidRDefault="0005701B" w:rsidP="0089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6A6" w:rsidRPr="001917A1" w:rsidTr="003633BD">
        <w:tc>
          <w:tcPr>
            <w:tcW w:w="707" w:type="dxa"/>
            <w:vAlign w:val="center"/>
          </w:tcPr>
          <w:p w:rsidR="005916A6" w:rsidRPr="001917A1" w:rsidRDefault="00695704" w:rsidP="001F489B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.4.</w:t>
            </w:r>
            <w:r w:rsidR="001F489B">
              <w:rPr>
                <w:rFonts w:ascii="Times New Roman" w:hAnsi="Times New Roman"/>
                <w:sz w:val="20"/>
                <w:szCs w:val="20"/>
              </w:rPr>
              <w:t>5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60" w:type="dxa"/>
            <w:gridSpan w:val="2"/>
            <w:vAlign w:val="center"/>
          </w:tcPr>
          <w:p w:rsidR="0005701B" w:rsidRPr="001917A1" w:rsidRDefault="005916A6" w:rsidP="00A12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Локализатор взрыва</w:t>
            </w:r>
            <w:r w:rsidR="00A1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(должен обеспечивать защиту граждан </w:t>
            </w:r>
            <w:r w:rsidR="00A126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701B" w:rsidRPr="001917A1">
              <w:rPr>
                <w:rFonts w:ascii="Times New Roman" w:hAnsi="Times New Roman" w:cs="Times New Roman"/>
                <w:sz w:val="20"/>
                <w:szCs w:val="20"/>
              </w:rPr>
              <w:t>и объектов от действия взрыва (пораже</w:t>
            </w:r>
            <w:r w:rsidR="009936D2">
              <w:rPr>
                <w:rFonts w:ascii="Times New Roman" w:hAnsi="Times New Roman" w:cs="Times New Roman"/>
                <w:sz w:val="20"/>
                <w:szCs w:val="20"/>
              </w:rPr>
              <w:t xml:space="preserve">ния ударной волной </w:t>
            </w:r>
            <w:r w:rsidR="00A126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936D2">
              <w:rPr>
                <w:rFonts w:ascii="Times New Roman" w:hAnsi="Times New Roman" w:cs="Times New Roman"/>
                <w:sz w:val="20"/>
                <w:szCs w:val="20"/>
              </w:rPr>
              <w:t>и осколками)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1917A1" w:rsidTr="003633BD">
        <w:trPr>
          <w:trHeight w:val="361"/>
        </w:trPr>
        <w:tc>
          <w:tcPr>
            <w:tcW w:w="707" w:type="dxa"/>
            <w:shd w:val="clear" w:color="auto" w:fill="BDD6EE" w:themeFill="accent1" w:themeFillTint="66"/>
            <w:vAlign w:val="center"/>
          </w:tcPr>
          <w:p w:rsidR="001F670A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F670A" w:rsidRPr="001917A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316" w:type="dxa"/>
            <w:gridSpan w:val="4"/>
            <w:shd w:val="clear" w:color="auto" w:fill="BDD6EE" w:themeFill="accent1" w:themeFillTint="66"/>
            <w:vAlign w:val="center"/>
          </w:tcPr>
          <w:p w:rsidR="001F1BC3" w:rsidRPr="001917A1" w:rsidRDefault="001F670A" w:rsidP="00191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инженерно-технической укрепленности</w:t>
            </w:r>
          </w:p>
        </w:tc>
      </w:tr>
      <w:tr w:rsidR="005916A6" w:rsidRPr="001917A1" w:rsidTr="003633BD">
        <w:trPr>
          <w:trHeight w:val="270"/>
        </w:trPr>
        <w:tc>
          <w:tcPr>
            <w:tcW w:w="707" w:type="dxa"/>
            <w:vAlign w:val="center"/>
          </w:tcPr>
          <w:p w:rsidR="005916A6" w:rsidRPr="001917A1" w:rsidRDefault="00695704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7A1">
              <w:rPr>
                <w:rFonts w:ascii="Times New Roman" w:hAnsi="Times New Roman"/>
                <w:sz w:val="20"/>
                <w:szCs w:val="20"/>
              </w:rPr>
              <w:t>6</w:t>
            </w:r>
            <w:r w:rsidR="005916A6" w:rsidRPr="001917A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5760" w:type="dxa"/>
            <w:gridSpan w:val="2"/>
            <w:vAlign w:val="center"/>
          </w:tcPr>
          <w:p w:rsidR="005916A6" w:rsidRPr="001917A1" w:rsidRDefault="005916A6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5916A6" w:rsidRPr="001917A1" w:rsidRDefault="005916A6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D7" w:rsidRPr="001917A1" w:rsidTr="003633BD">
        <w:tc>
          <w:tcPr>
            <w:tcW w:w="707" w:type="dxa"/>
            <w:vMerge w:val="restart"/>
            <w:vAlign w:val="center"/>
          </w:tcPr>
          <w:p w:rsidR="00E033D7" w:rsidRPr="001917A1" w:rsidRDefault="00E033D7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033D7" w:rsidRPr="001917A1" w:rsidRDefault="001F1BC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ыполнено в виде прямолинейных участков с минимальным количеством изгибов и поворотов, ограничивающих наблюдение и затрудняющих применение технических средств охраны, с учетом геог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рафического ландшафта местности</w:t>
            </w:r>
          </w:p>
        </w:tc>
        <w:tc>
          <w:tcPr>
            <w:tcW w:w="1755" w:type="dxa"/>
            <w:vAlign w:val="center"/>
          </w:tcPr>
          <w:p w:rsidR="00E033D7" w:rsidRPr="001917A1" w:rsidRDefault="00683BCE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E033D7" w:rsidRPr="001917A1" w:rsidRDefault="00E033D7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D7" w:rsidRPr="001917A1" w:rsidTr="003633BD">
        <w:tc>
          <w:tcPr>
            <w:tcW w:w="707" w:type="dxa"/>
            <w:vMerge/>
            <w:vAlign w:val="center"/>
          </w:tcPr>
          <w:p w:rsidR="00E033D7" w:rsidRPr="001917A1" w:rsidRDefault="00E033D7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033D7" w:rsidRPr="001917A1" w:rsidRDefault="001F1BC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е примыкает к каким-либо зданиям, сооружениям, кроме расположенных по границе периметра места проведения соревнования</w:t>
            </w:r>
          </w:p>
        </w:tc>
        <w:tc>
          <w:tcPr>
            <w:tcW w:w="1755" w:type="dxa"/>
            <w:vAlign w:val="center"/>
          </w:tcPr>
          <w:p w:rsidR="00E033D7" w:rsidRPr="001917A1" w:rsidRDefault="00683BCE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E033D7" w:rsidRPr="001917A1" w:rsidRDefault="00E033D7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D7" w:rsidRPr="001917A1" w:rsidTr="003633BD">
        <w:tc>
          <w:tcPr>
            <w:tcW w:w="707" w:type="dxa"/>
            <w:vMerge/>
            <w:vAlign w:val="center"/>
          </w:tcPr>
          <w:p w:rsidR="00E033D7" w:rsidRPr="001917A1" w:rsidRDefault="00E033D7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033D7" w:rsidRPr="001917A1" w:rsidRDefault="001F1BC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е имеет лазов</w:t>
            </w: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, проломов и других повреждений</w:t>
            </w:r>
          </w:p>
        </w:tc>
        <w:tc>
          <w:tcPr>
            <w:tcW w:w="1755" w:type="dxa"/>
            <w:vAlign w:val="center"/>
          </w:tcPr>
          <w:p w:rsidR="00E033D7" w:rsidRPr="001917A1" w:rsidRDefault="00683BCE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E033D7" w:rsidRPr="001917A1" w:rsidRDefault="00E033D7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D7" w:rsidRPr="001917A1" w:rsidTr="003633BD">
        <w:tc>
          <w:tcPr>
            <w:tcW w:w="707" w:type="dxa"/>
            <w:vMerge/>
            <w:vAlign w:val="center"/>
          </w:tcPr>
          <w:p w:rsidR="00E033D7" w:rsidRPr="001917A1" w:rsidRDefault="00E033D7" w:rsidP="00CD1335">
            <w:pPr>
              <w:pStyle w:val="a9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E033D7" w:rsidRPr="001917A1" w:rsidRDefault="001F1BC3" w:rsidP="00191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меет полотно сплошного заполнения или просм</w:t>
            </w:r>
            <w:r w:rsidR="00987C3D">
              <w:rPr>
                <w:rFonts w:ascii="Times New Roman" w:hAnsi="Times New Roman" w:cs="Times New Roman"/>
                <w:sz w:val="20"/>
                <w:szCs w:val="20"/>
              </w:rPr>
              <w:t>атриваемое высотой не менее 2,5 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 xml:space="preserve">м (стационарное ограждение) </w:t>
            </w:r>
            <w:r w:rsidR="00987C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или не менее</w:t>
            </w:r>
            <w:r w:rsidR="00987C3D">
              <w:rPr>
                <w:rFonts w:ascii="Times New Roman" w:hAnsi="Times New Roman" w:cs="Times New Roman"/>
                <w:sz w:val="20"/>
                <w:szCs w:val="20"/>
              </w:rPr>
              <w:t xml:space="preserve"> 2 </w:t>
            </w:r>
            <w:r w:rsidR="00E033D7" w:rsidRPr="001917A1">
              <w:rPr>
                <w:rFonts w:ascii="Times New Roman" w:hAnsi="Times New Roman" w:cs="Times New Roman"/>
                <w:sz w:val="20"/>
                <w:szCs w:val="20"/>
              </w:rPr>
              <w:t>м (временное ограждение). Размер ячеек просматриваемого полотна по одной из сторон не должен превышать 20 мм.</w:t>
            </w:r>
          </w:p>
        </w:tc>
        <w:tc>
          <w:tcPr>
            <w:tcW w:w="1755" w:type="dxa"/>
            <w:vAlign w:val="center"/>
          </w:tcPr>
          <w:p w:rsidR="00E033D7" w:rsidRPr="00987C3D" w:rsidRDefault="00683BCE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E033D7" w:rsidRPr="001917A1" w:rsidRDefault="00E033D7" w:rsidP="00892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7A6" w:rsidRPr="008D4AD8" w:rsidRDefault="00E907A6" w:rsidP="003F4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2A20" w:rsidRPr="00987C3D" w:rsidRDefault="00122A20" w:rsidP="00987C3D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8">
        <w:rPr>
          <w:rFonts w:ascii="Times New Roman" w:hAnsi="Times New Roman" w:cs="Times New Roman"/>
          <w:b/>
          <w:sz w:val="24"/>
          <w:szCs w:val="24"/>
        </w:rPr>
        <w:t xml:space="preserve">Требования к оснащению стадиона техническими средствами </w:t>
      </w:r>
      <w:r w:rsidR="00987C3D">
        <w:rPr>
          <w:rFonts w:ascii="Times New Roman" w:hAnsi="Times New Roman" w:cs="Times New Roman"/>
          <w:b/>
          <w:sz w:val="24"/>
          <w:szCs w:val="24"/>
        </w:rPr>
        <w:br/>
      </w:r>
      <w:r w:rsidRPr="00987C3D">
        <w:rPr>
          <w:rFonts w:ascii="Times New Roman" w:hAnsi="Times New Roman" w:cs="Times New Roman"/>
          <w:b/>
          <w:sz w:val="24"/>
          <w:szCs w:val="24"/>
        </w:rPr>
        <w:t>для обеспечения общественного порядка и общественной безопасности</w:t>
      </w:r>
    </w:p>
    <w:p w:rsidR="00B91582" w:rsidRPr="008D4AD8" w:rsidRDefault="00B9158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018" w:type="dxa"/>
        <w:tblLayout w:type="fixed"/>
        <w:tblLook w:val="04A0" w:firstRow="1" w:lastRow="0" w:firstColumn="1" w:lastColumn="0" w:noHBand="0" w:noVBand="1"/>
      </w:tblPr>
      <w:tblGrid>
        <w:gridCol w:w="562"/>
        <w:gridCol w:w="708"/>
        <w:gridCol w:w="117"/>
        <w:gridCol w:w="8"/>
        <w:gridCol w:w="4979"/>
        <w:gridCol w:w="1843"/>
        <w:gridCol w:w="1801"/>
      </w:tblGrid>
      <w:tr w:rsidR="00E907A6" w:rsidRPr="00E907A6" w:rsidTr="00F062DD">
        <w:trPr>
          <w:trHeight w:val="1065"/>
        </w:trPr>
        <w:tc>
          <w:tcPr>
            <w:tcW w:w="562" w:type="dxa"/>
            <w:vAlign w:val="center"/>
          </w:tcPr>
          <w:p w:rsidR="00E907A6" w:rsidRPr="00E907A6" w:rsidRDefault="00E907A6" w:rsidP="00CD1335">
            <w:pPr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12" w:type="dxa"/>
            <w:gridSpan w:val="4"/>
            <w:vAlign w:val="center"/>
          </w:tcPr>
          <w:p w:rsidR="00E907A6" w:rsidRPr="00E907A6" w:rsidRDefault="00E907A6" w:rsidP="00CD1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907A6" w:rsidRPr="00E907A6" w:rsidRDefault="00700F0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07A6" w:rsidRPr="00E907A6">
              <w:rPr>
                <w:rFonts w:ascii="Times New Roman" w:hAnsi="Times New Roman" w:cs="Times New Roman"/>
                <w:sz w:val="20"/>
                <w:szCs w:val="20"/>
              </w:rPr>
              <w:t>орма положенности</w:t>
            </w:r>
          </w:p>
        </w:tc>
        <w:tc>
          <w:tcPr>
            <w:tcW w:w="1801" w:type="dxa"/>
            <w:vAlign w:val="center"/>
          </w:tcPr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907A6" w:rsidRPr="005217D8" w:rsidRDefault="00E907A6" w:rsidP="00E90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(отсутствует) 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5217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21809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1F670A" w:rsidRPr="00E907A6" w:rsidTr="00F062DD">
        <w:trPr>
          <w:trHeight w:val="414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контроля и управления доступом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8D4AD8">
        <w:trPr>
          <w:trHeight w:val="390"/>
        </w:trPr>
        <w:tc>
          <w:tcPr>
            <w:tcW w:w="562" w:type="dxa"/>
            <w:vMerge w:val="restart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инхронизирована по времени с работой </w:t>
            </w:r>
            <w:r w:rsidR="007C2D3B" w:rsidRPr="00E907A6">
              <w:rPr>
                <w:rFonts w:ascii="Times New Roman" w:hAnsi="Times New Roman" w:cs="Times New Roman"/>
                <w:sz w:val="20"/>
                <w:szCs w:val="20"/>
              </w:rPr>
              <w:t>системы охранной телевизионной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защиту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несанкционированного доступа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контроль и учет доступа граждан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автоматическом и ручном режиме</w:t>
            </w:r>
          </w:p>
        </w:tc>
        <w:tc>
          <w:tcPr>
            <w:tcW w:w="1843" w:type="dxa"/>
            <w:vAlign w:val="center"/>
          </w:tcPr>
          <w:p w:rsidR="002C0FA8" w:rsidRPr="00693C50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проверку полномочий на соответствие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уровня доступа (авторизацию)</w:t>
            </w:r>
          </w:p>
        </w:tc>
        <w:tc>
          <w:tcPr>
            <w:tcW w:w="1843" w:type="dxa"/>
            <w:vAlign w:val="center"/>
          </w:tcPr>
          <w:p w:rsidR="002C0FA8" w:rsidRPr="00693C50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разрешение доступа или отказ в доступе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на основании результатов анализа процед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 авторизации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аутентификации</w:t>
            </w:r>
          </w:p>
        </w:tc>
        <w:tc>
          <w:tcPr>
            <w:tcW w:w="1843" w:type="dxa"/>
            <w:vAlign w:val="center"/>
          </w:tcPr>
          <w:p w:rsidR="002C0FA8" w:rsidRPr="00693C50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8D4AD8">
        <w:trPr>
          <w:trHeight w:val="305"/>
        </w:trPr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протоколи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 всех действий в системе</w:t>
            </w:r>
          </w:p>
        </w:tc>
        <w:tc>
          <w:tcPr>
            <w:tcW w:w="1843" w:type="dxa"/>
            <w:vAlign w:val="center"/>
          </w:tcPr>
          <w:p w:rsidR="002C0FA8" w:rsidRPr="00693C50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реагирование системы на несанкционированные действия (подача предупреждающих и трево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жных сигналов, отказ в доступе)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подключения устройств для вывода информации о событиях в системе, а также передачи указанной информации в помещение для работы организатора соревнова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преграждающие управляемые, которые обеспечивают: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 w:val="restart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защиту от прохода (проезда) через них одновременно двух или более человек (транспортных средств)</w:t>
            </w:r>
          </w:p>
        </w:tc>
        <w:tc>
          <w:tcPr>
            <w:tcW w:w="1843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BC3" w:rsidRPr="00E907A6" w:rsidTr="00F062DD">
        <w:tc>
          <w:tcPr>
            <w:tcW w:w="1270" w:type="dxa"/>
            <w:gridSpan w:val="2"/>
            <w:vMerge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1F1BC3" w:rsidRPr="00E907A6" w:rsidRDefault="001F1BC3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механического аварийного открывания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 случае отключения автоматического управления, пропадания электропитания, возникновения чрезвычайных ситуаций; аварийная система открывания должна быть защищена от возможности использования ее для несанкционированного проникновения</w:t>
            </w:r>
          </w:p>
        </w:tc>
        <w:tc>
          <w:tcPr>
            <w:tcW w:w="1843" w:type="dxa"/>
            <w:vAlign w:val="center"/>
          </w:tcPr>
          <w:p w:rsidR="001F1BC3" w:rsidRPr="00693C50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F1BC3" w:rsidRPr="00E907A6" w:rsidRDefault="001F1BC3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 себя устройства считывающие и идентификаторы, которые обеспечивают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2C0FA8" w:rsidRPr="00693C50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1270" w:type="dxa"/>
            <w:gridSpan w:val="2"/>
            <w:vAlign w:val="center"/>
          </w:tcPr>
          <w:p w:rsidR="002C0FA8" w:rsidRPr="00E907A6" w:rsidRDefault="002C0FA8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ащиту от манипулирования путем перебора и подб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ора идентификационных признаков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1270" w:type="dxa"/>
            <w:gridSpan w:val="2"/>
            <w:vAlign w:val="center"/>
          </w:tcPr>
          <w:p w:rsidR="002C0FA8" w:rsidRPr="00E907A6" w:rsidRDefault="002C0FA8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локирование преграждающих устройств при взломе, вскрытии или коротком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амыкании подходящих к ним цепей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Помещение для работы организатора соревнования или координационного органа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5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Контрольно-пропускной пункт (пост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прохода граждан </w:t>
            </w:r>
            <w:r w:rsidR="00693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территорию стадиона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полным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персонала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CD133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F670A" w:rsidRPr="00E907A6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зрителей и участников 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с частичным перекрытием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40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B34DEF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4DE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охранная телевизионная</w:t>
            </w:r>
            <w:r w:rsidR="0073315B"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(СОТ)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 w:val="restart"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95498" w:rsidRPr="00E907A6">
              <w:rPr>
                <w:rFonts w:ascii="Times New Roman" w:hAnsi="Times New Roman" w:cs="Times New Roman"/>
                <w:sz w:val="20"/>
                <w:szCs w:val="20"/>
              </w:rPr>
              <w:t>ключает видеокамеры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ключает устройства передачи 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устройства видеозаписи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видеомониторы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 видеосерверы</w:t>
            </w:r>
          </w:p>
        </w:tc>
        <w:tc>
          <w:tcPr>
            <w:tcW w:w="1843" w:type="dxa"/>
            <w:vAlign w:val="center"/>
          </w:tcPr>
          <w:p w:rsidR="002C0FA8" w:rsidRPr="00E907A6" w:rsidRDefault="004845F4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визуальный контроль территории, прилегающей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к объекту спорта, а также объектов инфраструктуры, служебных и технических помещений спортивной арены, мест размещения зрите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и зон ограниченного доступа</w:t>
            </w:r>
          </w:p>
        </w:tc>
        <w:tc>
          <w:tcPr>
            <w:tcW w:w="1843" w:type="dxa"/>
            <w:vAlign w:val="center"/>
          </w:tcPr>
          <w:p w:rsidR="002C0FA8" w:rsidRPr="00693C50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разграничение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доступа к управлению СОТ с целью предотвращен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несанкционированных действий</w:t>
            </w:r>
          </w:p>
        </w:tc>
        <w:tc>
          <w:tcPr>
            <w:tcW w:w="1843" w:type="dxa"/>
            <w:vAlign w:val="center"/>
          </w:tcPr>
          <w:p w:rsidR="002C0FA8" w:rsidRPr="00693C50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оперативный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видеоинформации с учетом времени и даты видеозаписи, 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также идентификатора телекамеры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беспечивает подтверждение с помощью видеонаблюдения факта несанкционированного проникновения в охраняемую зону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выявление ложных срабатываний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бесп6ечивает видеоидентификацию граждан при проходе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 спорта и во время 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их нахождения на объекте спорта</w:t>
            </w:r>
          </w:p>
        </w:tc>
        <w:tc>
          <w:tcPr>
            <w:tcW w:w="1843" w:type="dxa"/>
            <w:vAlign w:val="center"/>
          </w:tcPr>
          <w:p w:rsidR="002C0FA8" w:rsidRPr="00693C50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62DD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непосредственное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видеонаблюдение опе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ратором на посту управления ТСО</w:t>
            </w:r>
          </w:p>
        </w:tc>
        <w:tc>
          <w:tcPr>
            <w:tcW w:w="1843" w:type="dxa"/>
            <w:vAlign w:val="center"/>
          </w:tcPr>
          <w:p w:rsidR="002C0FA8" w:rsidRPr="00693C50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C5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возможность оперативной печати видеофрагмента и/или сохранения (перезаписи) видеоизображения по времени,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 и идентификатору телекамеры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беспечивает передачу видеоизображения с камер видеонаблюдения в помещения для работы организатора соревнования или координационного органа, а также органов внутренни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дел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FA8" w:rsidRPr="00E907A6" w:rsidTr="00F062DD">
        <w:tc>
          <w:tcPr>
            <w:tcW w:w="562" w:type="dxa"/>
            <w:vMerge/>
            <w:vAlign w:val="center"/>
          </w:tcPr>
          <w:p w:rsidR="002C0FA8" w:rsidRPr="00E907A6" w:rsidRDefault="002C0FA8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2C0FA8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C0FA8" w:rsidRPr="00E907A6">
              <w:rPr>
                <w:rFonts w:ascii="Times New Roman" w:hAnsi="Times New Roman" w:cs="Times New Roman"/>
                <w:sz w:val="20"/>
                <w:szCs w:val="20"/>
              </w:rPr>
              <w:t>идеомониторы:</w:t>
            </w:r>
          </w:p>
        </w:tc>
        <w:tc>
          <w:tcPr>
            <w:tcW w:w="1843" w:type="dxa"/>
            <w:vAlign w:val="center"/>
          </w:tcPr>
          <w:p w:rsidR="002C0FA8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2C0FA8" w:rsidRPr="00E907A6" w:rsidRDefault="002C0FA8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изображение от видеокамер выводится размером </w:t>
            </w:r>
            <w:r w:rsidR="00693C50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не менее 100 x 150 мм со следующей детализацией цели видеонаблюдения: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1. Для задач мониторинга или контроля за поведением массового скопления людей цель должна занимать </w:t>
            </w:r>
            <w:r w:rsidR="00693C50">
              <w:rPr>
                <w:rFonts w:ascii="Times New Roman" w:hAnsi="Times New Roman" w:cs="Times New Roman"/>
                <w:sz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</w:rPr>
              <w:t>не менее 5 % высоты изображен</w:t>
            </w:r>
            <w:r w:rsidR="009936D2">
              <w:rPr>
                <w:rFonts w:ascii="Times New Roman" w:hAnsi="Times New Roman" w:cs="Times New Roman"/>
                <w:sz w:val="20"/>
              </w:rPr>
              <w:t xml:space="preserve">ия (или более 80 мм </w:t>
            </w:r>
            <w:r w:rsidR="00693C50">
              <w:rPr>
                <w:rFonts w:ascii="Times New Roman" w:hAnsi="Times New Roman" w:cs="Times New Roman"/>
                <w:sz w:val="20"/>
              </w:rPr>
              <w:br/>
            </w:r>
            <w:r w:rsidR="009936D2">
              <w:rPr>
                <w:rFonts w:ascii="Times New Roman" w:hAnsi="Times New Roman" w:cs="Times New Roman"/>
                <w:sz w:val="20"/>
              </w:rPr>
              <w:t>на пиксель);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2. Для задач обнаружения </w:t>
            </w:r>
            <w:r w:rsidR="00693C50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10% высоты изображения (или более 40 мм на пиксель)</w:t>
            </w:r>
            <w:r w:rsidR="009936D2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3. Для задач наблюдения </w:t>
            </w:r>
            <w:r w:rsidR="00693C50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25 % высоты изображения (или более 16 мм на пиксель)</w:t>
            </w:r>
            <w:r w:rsidR="009936D2">
              <w:rPr>
                <w:rFonts w:ascii="Times New Roman" w:hAnsi="Times New Roman" w:cs="Times New Roman"/>
                <w:sz w:val="20"/>
              </w:rPr>
              <w:t>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4. Для задач распознавания </w:t>
            </w:r>
            <w:r w:rsidR="00693C50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50</w:t>
            </w:r>
            <w:r w:rsidR="00693C50">
              <w:rPr>
                <w:rFonts w:ascii="Times New Roman" w:hAnsi="Times New Roman" w:cs="Times New Roman"/>
                <w:sz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изображения (или более 8 мм на пиксель</w:t>
            </w:r>
            <w:r w:rsidR="009936D2">
              <w:rPr>
                <w:rFonts w:ascii="Times New Roman" w:hAnsi="Times New Roman" w:cs="Times New Roman"/>
                <w:sz w:val="20"/>
              </w:rPr>
              <w:t>);</w:t>
            </w:r>
          </w:p>
          <w:p w:rsidR="0073315B" w:rsidRPr="00E907A6" w:rsidRDefault="0073315B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07A6">
              <w:rPr>
                <w:rFonts w:ascii="Times New Roman" w:hAnsi="Times New Roman" w:cs="Times New Roman"/>
                <w:sz w:val="20"/>
              </w:rPr>
              <w:t xml:space="preserve">5. Для задач идентификации </w:t>
            </w:r>
            <w:r w:rsidR="00693C50">
              <w:rPr>
                <w:rFonts w:ascii="Times New Roman" w:hAnsi="Times New Roman" w:cs="Times New Roman"/>
                <w:sz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</w:rPr>
              <w:t xml:space="preserve"> не менее 100</w:t>
            </w:r>
            <w:r w:rsidR="00693C50">
              <w:rPr>
                <w:rFonts w:ascii="Times New Roman" w:hAnsi="Times New Roman" w:cs="Times New Roman"/>
                <w:sz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</w:rPr>
              <w:t>% высоты изображе</w:t>
            </w:r>
            <w:r w:rsidR="009936D2">
              <w:rPr>
                <w:rFonts w:ascii="Times New Roman" w:hAnsi="Times New Roman" w:cs="Times New Roman"/>
                <w:sz w:val="20"/>
              </w:rPr>
              <w:t>ния (или более 4 мм на пиксель);</w:t>
            </w:r>
          </w:p>
          <w:p w:rsidR="0073315B" w:rsidRPr="00E907A6" w:rsidRDefault="0073315B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6. Для задач детального осмотра 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400</w:t>
            </w:r>
            <w:r w:rsidR="00693C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% высоты изображе</w:t>
            </w:r>
            <w:r w:rsidR="009936D2">
              <w:rPr>
                <w:rFonts w:ascii="Times New Roman" w:hAnsi="Times New Roman" w:cs="Times New Roman"/>
                <w:sz w:val="20"/>
                <w:szCs w:val="20"/>
              </w:rPr>
              <w:t>ния (или более 1 мм на пиксель)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315B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азмер экрана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диагонали не менее 17 дюймов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15B" w:rsidRPr="00E907A6" w:rsidTr="00F062DD">
        <w:tc>
          <w:tcPr>
            <w:tcW w:w="1395" w:type="dxa"/>
            <w:gridSpan w:val="4"/>
            <w:vMerge/>
            <w:vAlign w:val="center"/>
          </w:tcPr>
          <w:p w:rsidR="0073315B" w:rsidRPr="00E907A6" w:rsidRDefault="0073315B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73315B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315B" w:rsidRPr="00E907A6">
              <w:rPr>
                <w:rFonts w:ascii="Times New Roman" w:hAnsi="Times New Roman" w:cs="Times New Roman"/>
                <w:sz w:val="20"/>
                <w:szCs w:val="20"/>
              </w:rPr>
              <w:t>азрешение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1280 на 1024 пикселей</w:t>
            </w:r>
          </w:p>
        </w:tc>
        <w:tc>
          <w:tcPr>
            <w:tcW w:w="1843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73315B" w:rsidRPr="00E907A6" w:rsidRDefault="0073315B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AA" w:rsidRPr="00E907A6" w:rsidTr="008D4AD8">
        <w:trPr>
          <w:trHeight w:val="276"/>
        </w:trPr>
        <w:tc>
          <w:tcPr>
            <w:tcW w:w="562" w:type="dxa"/>
            <w:vAlign w:val="center"/>
          </w:tcPr>
          <w:p w:rsidR="00AA10AA" w:rsidRPr="00E907A6" w:rsidRDefault="00AA10A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A10AA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A10AA" w:rsidRPr="00E907A6">
              <w:rPr>
                <w:rFonts w:ascii="Times New Roman" w:hAnsi="Times New Roman" w:cs="Times New Roman"/>
                <w:sz w:val="20"/>
                <w:szCs w:val="20"/>
              </w:rPr>
              <w:t>идеокамеры:</w:t>
            </w:r>
          </w:p>
        </w:tc>
        <w:tc>
          <w:tcPr>
            <w:tcW w:w="1843" w:type="dxa"/>
            <w:vAlign w:val="center"/>
          </w:tcPr>
          <w:p w:rsidR="00AA10AA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AA10AA" w:rsidRPr="00E907A6" w:rsidRDefault="00AA10A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аботают в непрерывном режиме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95498" w:rsidRPr="00E907A6">
              <w:rPr>
                <w:rFonts w:ascii="Times New Roman" w:hAnsi="Times New Roman" w:cs="Times New Roman"/>
                <w:sz w:val="20"/>
                <w:szCs w:val="20"/>
              </w:rPr>
              <w:t>ветные видеокамеры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разрешением не менее 900 ТВЛ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меют климатическое исполнение в соответствии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применения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меют автоматическую регулировку диафрагмы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для нормальной работы в диапазоне освещенностей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 люкса ночью до 100000 люкс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тношение сигнал/шум видеокамер должно быть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не менее 48 дБ при освещенности объекта наблюдения источником света, соответствующим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рмальным значениям освещенности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глы вертикального наклона оптических осей видеокамер при установке в диапазоне от 15 - 30 градусов (при их уста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новке в местах прохода граждан)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меют прогрессивную строчную разве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ртку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меют динамический диапазон интенсивности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бражения не менее 8 бит на цвет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CA" w:rsidRPr="00E907A6" w:rsidTr="008D4AD8">
        <w:trPr>
          <w:trHeight w:val="409"/>
        </w:trPr>
        <w:tc>
          <w:tcPr>
            <w:tcW w:w="562" w:type="dxa"/>
            <w:vAlign w:val="center"/>
          </w:tcPr>
          <w:p w:rsidR="009B72CA" w:rsidRPr="00E907A6" w:rsidRDefault="009B72CA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9B72CA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2CA"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передачи видеоизображения и видеокоммутации</w:t>
            </w:r>
          </w:p>
        </w:tc>
        <w:tc>
          <w:tcPr>
            <w:tcW w:w="1843" w:type="dxa"/>
            <w:vAlign w:val="center"/>
          </w:tcPr>
          <w:p w:rsidR="009B72CA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9B72CA" w:rsidRPr="00E907A6" w:rsidRDefault="009B72C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е ухудшают с учетом характеристик канала передачи параметров СОТ, таких как разрешение и соотношение сигнал/шум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видеосигнала, более чем на 10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rPr>
          <w:trHeight w:val="268"/>
        </w:trPr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е искажают геометрические формы объекта наблюд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ения, не изменяют цветопередачу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беспечивают необходимую пропускную способность, заданную в характеристиках СОТ в зависимости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от количества видеоканалов, разрешения изображен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количества кадров в секунду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0AA" w:rsidRPr="00E907A6" w:rsidTr="008D4AD8">
        <w:trPr>
          <w:trHeight w:val="343"/>
        </w:trPr>
        <w:tc>
          <w:tcPr>
            <w:tcW w:w="562" w:type="dxa"/>
            <w:vAlign w:val="center"/>
          </w:tcPr>
          <w:p w:rsidR="00AA10AA" w:rsidRPr="00E907A6" w:rsidRDefault="00AA10A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A10AA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B72CA" w:rsidRPr="00E907A6">
              <w:rPr>
                <w:rFonts w:ascii="Times New Roman" w:hAnsi="Times New Roman" w:cs="Times New Roman"/>
                <w:sz w:val="20"/>
                <w:szCs w:val="20"/>
              </w:rPr>
              <w:t>стройства видеозаписи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AA10AA" w:rsidRPr="00F30205" w:rsidRDefault="00383625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AA10AA" w:rsidRPr="00E907A6" w:rsidRDefault="00AA10AA" w:rsidP="007D0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запись и хранение видеоинформации в режиме непрерывной видеозаписи в реальном времени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запись и хранение видеоинформации в режиме видеозаписи отдельных фрагментов или видеокадров по срабатыванию охранных извещателей, по детектору дв</w:t>
            </w:r>
            <w:r w:rsidR="009936D2">
              <w:rPr>
                <w:rFonts w:ascii="Times New Roman" w:hAnsi="Times New Roman" w:cs="Times New Roman"/>
                <w:sz w:val="20"/>
                <w:szCs w:val="20"/>
              </w:rPr>
              <w:t>ижения или по заданному времени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идеозапись в архив с исходным разрешением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 алгоритмом сжатия с параметрами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хуже алгоритма сжатия Н.264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рхивирование полученного изображения, в том числе на внешние носители информации, на срок не менее </w:t>
            </w:r>
            <w:r w:rsidR="00F302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F302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30 суток с разграничен</w:t>
            </w:r>
            <w:r w:rsidR="00AA7771" w:rsidRPr="00F302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ием полномочий доступа к архиву</w:t>
            </w:r>
          </w:p>
        </w:tc>
        <w:tc>
          <w:tcPr>
            <w:tcW w:w="1843" w:type="dxa"/>
            <w:vAlign w:val="center"/>
          </w:tcPr>
          <w:p w:rsidR="00FA0915" w:rsidRPr="00F30205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2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 непрерывном режиме должны обеспечивать запись </w:t>
            </w:r>
            <w:r w:rsidR="00552448">
              <w:rPr>
                <w:rFonts w:ascii="Times New Roman" w:hAnsi="Times New Roman" w:cs="Times New Roman"/>
                <w:sz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и воспроизведение на видеомониторе изображения </w:t>
            </w:r>
            <w:r w:rsidR="00552448">
              <w:rPr>
                <w:rFonts w:ascii="Times New Roman" w:hAnsi="Times New Roman" w:cs="Times New Roman"/>
                <w:sz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>1 с частотой не ниже 25 кадров/сек.</w:t>
            </w:r>
          </w:p>
        </w:tc>
        <w:tc>
          <w:tcPr>
            <w:tcW w:w="1843" w:type="dxa"/>
            <w:vAlign w:val="center"/>
          </w:tcPr>
          <w:p w:rsidR="00FA0915" w:rsidRPr="00552448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4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режиме записи отдельных фрагментов или видеокадров новое видеоизображение должно записываться взамен более старо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го, с учетом срока его хранения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беспечивают возможность записи звуковог</w:t>
            </w:r>
            <w:r w:rsidR="00AA7771">
              <w:rPr>
                <w:rFonts w:ascii="Times New Roman" w:hAnsi="Times New Roman" w:cs="Times New Roman"/>
                <w:sz w:val="20"/>
                <w:szCs w:val="20"/>
              </w:rPr>
              <w:t>о сигнала вместе с изображением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8D4AD8">
        <w:trPr>
          <w:trHeight w:val="336"/>
        </w:trPr>
        <w:tc>
          <w:tcPr>
            <w:tcW w:w="562" w:type="dxa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9936D2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идеосерверы обеспечивают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 w:val="restart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A82027" w:rsidP="005524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FA0915" w:rsidRPr="00E907A6">
              <w:rPr>
                <w:rFonts w:ascii="Times New Roman" w:hAnsi="Times New Roman" w:cs="Times New Roman"/>
                <w:sz w:val="20"/>
              </w:rPr>
              <w:t xml:space="preserve">правление телеметрией (управление поворотным устройством видеокамеры, изменение </w:t>
            </w:r>
            <w:r>
              <w:rPr>
                <w:rFonts w:ascii="Times New Roman" w:hAnsi="Times New Roman" w:cs="Times New Roman"/>
                <w:sz w:val="20"/>
              </w:rPr>
              <w:t>фокусного расстояния объектива)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аличие встрое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нных функций детектора движения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внешних устройств охранной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игнализации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ранение текущей видеоинформации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F062DD">
        <w:tc>
          <w:tcPr>
            <w:tcW w:w="1395" w:type="dxa"/>
            <w:gridSpan w:val="4"/>
            <w:vMerge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ind w:left="-11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9" w:type="dxa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озмо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жность передачи аудиоинформации</w:t>
            </w:r>
          </w:p>
        </w:tc>
        <w:tc>
          <w:tcPr>
            <w:tcW w:w="1843" w:type="dxa"/>
            <w:vAlign w:val="center"/>
          </w:tcPr>
          <w:p w:rsidR="00FA0915" w:rsidRPr="00E907A6" w:rsidRDefault="0038362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C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Ограждение периметра стадиона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периметра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2.2</w:t>
            </w:r>
            <w:r w:rsidR="003A50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Здания и сооружения на территории стадиона, в том числе временные постройки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 территории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КПП для прохода граждан на территорию стадиона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КПП для прохода зрителей, персонала и участников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на спортивное сооружение</w:t>
            </w:r>
          </w:p>
        </w:tc>
        <w:tc>
          <w:tcPr>
            <w:tcW w:w="1843" w:type="dxa"/>
            <w:vAlign w:val="center"/>
          </w:tcPr>
          <w:p w:rsidR="001F670A" w:rsidRPr="00E907A6" w:rsidRDefault="00F062DD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видеоидентифика-</w:t>
            </w:r>
            <w:r w:rsidR="001F670A"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2.5</w:t>
            </w:r>
            <w:r w:rsidR="003A50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Места размещения зрителей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Фойе, подтрибунные помещения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визуальный контроль, видеоидентифика</w:t>
            </w:r>
            <w:r w:rsidR="00F062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ция граждан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c>
          <w:tcPr>
            <w:tcW w:w="562" w:type="dxa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7A6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812" w:type="dxa"/>
            <w:gridSpan w:val="4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Хранение видеоинформации в архиве</w:t>
            </w:r>
          </w:p>
        </w:tc>
        <w:tc>
          <w:tcPr>
            <w:tcW w:w="1843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двух месяцев</w:t>
            </w:r>
          </w:p>
        </w:tc>
        <w:tc>
          <w:tcPr>
            <w:tcW w:w="1801" w:type="dxa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433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охранной и тревожной сигнализации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8E479F">
        <w:trPr>
          <w:trHeight w:val="1019"/>
        </w:trPr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охранной сигнализации, обеспечивающую обнаружение несанкционированного доступа, сбор, обработку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и представление информации в задан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виде на пост управления ТСО</w:t>
            </w:r>
          </w:p>
        </w:tc>
        <w:tc>
          <w:tcPr>
            <w:tcW w:w="1843" w:type="dxa"/>
            <w:vAlign w:val="center"/>
          </w:tcPr>
          <w:p w:rsidR="00FA0915" w:rsidRPr="00450784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8E479F">
        <w:trPr>
          <w:trHeight w:val="1545"/>
        </w:trPr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A82027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ключает систему тревожной сигнализации, обеспечивающую обнаружение угроз безопасности, сигнализацию о</w:t>
            </w:r>
            <w:r w:rsidR="00A21B55" w:rsidRPr="00E907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 их наличии, а также передачу сигнала тревоги на пост управления ТСО (пункт охраны, в дежурную часть органов внутренних дел),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0915" w:rsidRPr="00E907A6">
              <w:rPr>
                <w:rFonts w:ascii="Times New Roman" w:hAnsi="Times New Roman" w:cs="Times New Roman"/>
                <w:sz w:val="20"/>
                <w:szCs w:val="20"/>
              </w:rPr>
              <w:t>в том числе при угрозе возникновения или 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икновении чрезвычайных ситуаций</w:t>
            </w:r>
          </w:p>
        </w:tc>
        <w:tc>
          <w:tcPr>
            <w:tcW w:w="1843" w:type="dxa"/>
            <w:vAlign w:val="center"/>
          </w:tcPr>
          <w:p w:rsidR="00FA0915" w:rsidRPr="00450784" w:rsidRDefault="0038362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7D0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01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охранного освещения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8E479F">
        <w:trPr>
          <w:trHeight w:val="734"/>
        </w:trPr>
        <w:tc>
          <w:tcPr>
            <w:tcW w:w="562" w:type="dxa"/>
            <w:vMerge w:val="restart"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освещенность горизонтальную на уровне земли или вертикальную на плоскости ограждения или стены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br/>
              <w:t>не менее 50 лк</w:t>
            </w:r>
          </w:p>
        </w:tc>
        <w:tc>
          <w:tcPr>
            <w:tcW w:w="1843" w:type="dxa"/>
            <w:vAlign w:val="center"/>
          </w:tcPr>
          <w:p w:rsidR="00FA0915" w:rsidRPr="00450784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15" w:rsidRPr="00E907A6" w:rsidTr="008E479F">
        <w:trPr>
          <w:trHeight w:val="603"/>
        </w:trPr>
        <w:tc>
          <w:tcPr>
            <w:tcW w:w="562" w:type="dxa"/>
            <w:vMerge/>
            <w:vAlign w:val="center"/>
          </w:tcPr>
          <w:p w:rsidR="00FA0915" w:rsidRPr="00E907A6" w:rsidRDefault="00FA0915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FA0915" w:rsidRPr="00E907A6" w:rsidRDefault="00FA0915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 равномерно освещенную </w:t>
            </w:r>
            <w:r w:rsidR="00450784">
              <w:rPr>
                <w:rFonts w:ascii="Times New Roman" w:hAnsi="Times New Roman" w:cs="Times New Roman"/>
                <w:sz w:val="20"/>
                <w:szCs w:val="20"/>
              </w:rPr>
              <w:t>сплошную полосу шириной 3 - 4 м</w:t>
            </w:r>
          </w:p>
        </w:tc>
        <w:tc>
          <w:tcPr>
            <w:tcW w:w="1843" w:type="dxa"/>
            <w:vAlign w:val="center"/>
          </w:tcPr>
          <w:p w:rsidR="00FA0915" w:rsidRPr="00450784" w:rsidRDefault="0038362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7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vAlign w:val="center"/>
          </w:tcPr>
          <w:p w:rsidR="00FA0915" w:rsidRPr="00E907A6" w:rsidRDefault="00FA0915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A" w:rsidRPr="00E907A6" w:rsidTr="00F062DD">
        <w:trPr>
          <w:trHeight w:val="525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812" w:type="dxa"/>
            <w:gridSpan w:val="4"/>
            <w:shd w:val="clear" w:color="auto" w:fill="BDD6EE" w:themeFill="accent1" w:themeFillTint="66"/>
            <w:vAlign w:val="center"/>
          </w:tcPr>
          <w:p w:rsidR="001F670A" w:rsidRPr="00E907A6" w:rsidRDefault="001F670A" w:rsidP="00CD13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экстренной связи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1F670A" w:rsidRPr="00450784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A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  <w:shd w:val="clear" w:color="auto" w:fill="BDD6EE" w:themeFill="accent1" w:themeFillTint="66"/>
            <w:vAlign w:val="center"/>
          </w:tcPr>
          <w:p w:rsidR="001F670A" w:rsidRPr="00E907A6" w:rsidRDefault="001F670A" w:rsidP="00BB7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8E479F">
        <w:trPr>
          <w:trHeight w:val="331"/>
        </w:trPr>
        <w:tc>
          <w:tcPr>
            <w:tcW w:w="562" w:type="dxa"/>
          </w:tcPr>
          <w:p w:rsidR="00AB0518" w:rsidRPr="00E907A6" w:rsidRDefault="00AB0518" w:rsidP="00B26891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AB0518" w:rsidRPr="0017427E" w:rsidRDefault="00A82027" w:rsidP="008E4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ключает систему оповещения, обеспечивающую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6A7BB3">
        <w:trPr>
          <w:trHeight w:val="96"/>
        </w:trPr>
        <w:tc>
          <w:tcPr>
            <w:tcW w:w="1387" w:type="dxa"/>
            <w:gridSpan w:val="3"/>
            <w:vMerge w:val="restart"/>
          </w:tcPr>
          <w:p w:rsidR="00AB0518" w:rsidRPr="0017427E" w:rsidRDefault="00AB0518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AB0518" w:rsidRPr="0017427E" w:rsidRDefault="00A82027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одачу звуковых и (или) световых сигналов </w:t>
            </w:r>
            <w:r w:rsidR="006A7B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в помещения объекта спорта, на участки с постоянным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временным пребыванием граждан</w:t>
            </w:r>
          </w:p>
        </w:tc>
        <w:tc>
          <w:tcPr>
            <w:tcW w:w="1843" w:type="dxa"/>
            <w:vAlign w:val="center"/>
          </w:tcPr>
          <w:p w:rsidR="00AB0518" w:rsidRPr="00E907A6" w:rsidRDefault="00AB0518" w:rsidP="006A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6A7BB3">
        <w:trPr>
          <w:trHeight w:val="96"/>
        </w:trPr>
        <w:tc>
          <w:tcPr>
            <w:tcW w:w="1387" w:type="dxa"/>
            <w:gridSpan w:val="3"/>
            <w:vMerge/>
          </w:tcPr>
          <w:p w:rsidR="00AB0518" w:rsidRPr="0017427E" w:rsidRDefault="00AB0518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AB0518" w:rsidRPr="0017427E" w:rsidRDefault="00A82027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рансляцию речевой информации о характере опасности, необходимости и путях эвакуации, других действиях, направленных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граждан</w:t>
            </w:r>
          </w:p>
        </w:tc>
        <w:tc>
          <w:tcPr>
            <w:tcW w:w="1843" w:type="dxa"/>
            <w:vAlign w:val="center"/>
          </w:tcPr>
          <w:p w:rsidR="00AB0518" w:rsidRPr="00E907A6" w:rsidRDefault="00AB0518" w:rsidP="006A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6A7BB3">
        <w:trPr>
          <w:trHeight w:val="96"/>
        </w:trPr>
        <w:tc>
          <w:tcPr>
            <w:tcW w:w="1387" w:type="dxa"/>
            <w:gridSpan w:val="3"/>
            <w:vMerge/>
          </w:tcPr>
          <w:p w:rsidR="00AB0518" w:rsidRPr="0017427E" w:rsidRDefault="00AB0518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2"/>
          </w:tcPr>
          <w:p w:rsidR="00AB0518" w:rsidRPr="0017427E" w:rsidRDefault="00A82027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оличество оповещателей, их мощность должны обеспечивать достаточную слышимость во всех местах постоянного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временного пребывания граждан</w:t>
            </w:r>
          </w:p>
        </w:tc>
        <w:tc>
          <w:tcPr>
            <w:tcW w:w="1843" w:type="dxa"/>
            <w:vAlign w:val="center"/>
          </w:tcPr>
          <w:p w:rsidR="00AB0518" w:rsidRPr="00E907A6" w:rsidRDefault="00AB0518" w:rsidP="006A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6A7BB3">
        <w:trPr>
          <w:trHeight w:val="96"/>
        </w:trPr>
        <w:tc>
          <w:tcPr>
            <w:tcW w:w="562" w:type="dxa"/>
            <w:vMerge w:val="restart"/>
          </w:tcPr>
          <w:p w:rsidR="00AB0518" w:rsidRPr="00E907A6" w:rsidRDefault="00AB0518" w:rsidP="00B26891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AB0518" w:rsidRPr="0017427E" w:rsidRDefault="00A82027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 xml:space="preserve">ключает систему экстренного вызова, обеспечивающую вызов соответствующих оперативных служб в случае угрозы возникновения или при возникновении чрезвычайной ситуации </w:t>
            </w:r>
            <w:r w:rsidR="00CF2C9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с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ованием проводных каналов связи</w:t>
            </w:r>
          </w:p>
        </w:tc>
        <w:tc>
          <w:tcPr>
            <w:tcW w:w="1843" w:type="dxa"/>
            <w:vAlign w:val="center"/>
          </w:tcPr>
          <w:p w:rsidR="00AB0518" w:rsidRPr="00E907A6" w:rsidRDefault="00AB0518" w:rsidP="006A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518" w:rsidRPr="00E907A6" w:rsidTr="006A7BB3">
        <w:trPr>
          <w:trHeight w:val="96"/>
        </w:trPr>
        <w:tc>
          <w:tcPr>
            <w:tcW w:w="562" w:type="dxa"/>
            <w:vMerge/>
          </w:tcPr>
          <w:p w:rsidR="00AB0518" w:rsidRPr="00E907A6" w:rsidRDefault="00AB0518" w:rsidP="00B26891">
            <w:pPr>
              <w:pStyle w:val="a9"/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AB0518" w:rsidRPr="0017427E" w:rsidRDefault="00A82027" w:rsidP="00B26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0518" w:rsidRPr="0017427E">
              <w:rPr>
                <w:rFonts w:ascii="Times New Roman" w:hAnsi="Times New Roman" w:cs="Times New Roman"/>
                <w:sz w:val="20"/>
                <w:szCs w:val="20"/>
              </w:rPr>
              <w:t>редусмотрено дополнительное питание от третьего независимого взаимно резервирующего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сточника питания</w:t>
            </w:r>
          </w:p>
        </w:tc>
        <w:tc>
          <w:tcPr>
            <w:tcW w:w="1843" w:type="dxa"/>
            <w:vAlign w:val="center"/>
          </w:tcPr>
          <w:p w:rsidR="00AB0518" w:rsidRPr="00E907A6" w:rsidRDefault="00AB0518" w:rsidP="006A7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01" w:type="dxa"/>
          </w:tcPr>
          <w:p w:rsidR="00AB0518" w:rsidRPr="00E907A6" w:rsidRDefault="00AB0518" w:rsidP="00B268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B55" w:rsidRDefault="00A21B55" w:rsidP="00BB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79F" w:rsidRPr="005217D8" w:rsidRDefault="008E479F" w:rsidP="00BB7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009" w:rsidRPr="005217D8" w:rsidRDefault="00787009" w:rsidP="0078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Примечание:</w:t>
      </w:r>
    </w:p>
    <w:p w:rsidR="00787009" w:rsidRPr="005217D8" w:rsidRDefault="00787009" w:rsidP="00787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 xml:space="preserve">1. Знак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17D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CF2C94">
        <w:rPr>
          <w:rFonts w:ascii="Times New Roman" w:hAnsi="Times New Roman" w:cs="Times New Roman"/>
          <w:sz w:val="24"/>
          <w:szCs w:val="24"/>
        </w:rPr>
        <w:t>– оснащение обязательно;</w:t>
      </w:r>
    </w:p>
    <w:p w:rsidR="00787009" w:rsidRPr="005217D8" w:rsidRDefault="00787009" w:rsidP="0078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17D8">
        <w:rPr>
          <w:rFonts w:ascii="Times New Roman" w:hAnsi="Times New Roman" w:cs="Times New Roman"/>
          <w:sz w:val="24"/>
          <w:szCs w:val="24"/>
        </w:rPr>
        <w:t>. Знак &lt;</w:t>
      </w:r>
      <w:r w:rsidRPr="005217D8">
        <w:rPr>
          <w:rFonts w:asciiTheme="majorHAnsi" w:hAnsiTheme="majorHAnsi" w:cstheme="majorHAnsi"/>
          <w:sz w:val="24"/>
          <w:szCs w:val="24"/>
        </w:rPr>
        <w:t>V</w:t>
      </w:r>
      <w:r w:rsidR="00CF2C94">
        <w:rPr>
          <w:rFonts w:ascii="Times New Roman" w:hAnsi="Times New Roman" w:cs="Times New Roman"/>
          <w:sz w:val="24"/>
          <w:szCs w:val="24"/>
        </w:rPr>
        <w:t>&gt; 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CF2C94">
        <w:rPr>
          <w:rFonts w:ascii="Times New Roman" w:hAnsi="Times New Roman" w:cs="Times New Roman"/>
          <w:sz w:val="24"/>
          <w:szCs w:val="24"/>
        </w:rPr>
        <w:t>с</w:t>
      </w:r>
      <w:r w:rsidRPr="005217D8">
        <w:rPr>
          <w:rFonts w:ascii="Times New Roman" w:hAnsi="Times New Roman" w:cs="Times New Roman"/>
          <w:sz w:val="24"/>
          <w:szCs w:val="24"/>
        </w:rPr>
        <w:t>оответствует</w:t>
      </w:r>
      <w:r w:rsidR="00CF2C94">
        <w:rPr>
          <w:rFonts w:ascii="Times New Roman" w:hAnsi="Times New Roman" w:cs="Times New Roman"/>
          <w:sz w:val="24"/>
          <w:szCs w:val="24"/>
        </w:rPr>
        <w:t>;</w:t>
      </w:r>
    </w:p>
    <w:p w:rsidR="00787009" w:rsidRDefault="00787009" w:rsidP="00787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7D8">
        <w:rPr>
          <w:rFonts w:ascii="Times New Roman" w:hAnsi="Times New Roman" w:cs="Times New Roman"/>
          <w:sz w:val="24"/>
          <w:szCs w:val="24"/>
        </w:rPr>
        <w:t>. Знак &lt;–</w:t>
      </w:r>
      <w:r w:rsidRPr="00CF2C94">
        <w:rPr>
          <w:rFonts w:ascii="Times New Roman" w:hAnsi="Times New Roman" w:cs="Times New Roman"/>
          <w:sz w:val="24"/>
          <w:szCs w:val="24"/>
        </w:rPr>
        <w:t>&gt;</w:t>
      </w:r>
      <w:r w:rsidR="00CF2C94">
        <w:rPr>
          <w:rFonts w:ascii="Times New Roman" w:hAnsi="Times New Roman" w:cs="Times New Roman"/>
          <w:sz w:val="24"/>
          <w:szCs w:val="24"/>
        </w:rPr>
        <w:t xml:space="preserve"> –</w:t>
      </w:r>
      <w:r w:rsidRPr="005217D8">
        <w:rPr>
          <w:rFonts w:ascii="Times New Roman" w:hAnsi="Times New Roman" w:cs="Times New Roman"/>
          <w:sz w:val="24"/>
          <w:szCs w:val="24"/>
        </w:rPr>
        <w:t xml:space="preserve"> </w:t>
      </w:r>
      <w:r w:rsidR="00CF2C94">
        <w:rPr>
          <w:rFonts w:ascii="Times New Roman" w:hAnsi="Times New Roman" w:cs="Times New Roman"/>
          <w:sz w:val="24"/>
          <w:szCs w:val="24"/>
        </w:rPr>
        <w:t>н</w:t>
      </w:r>
      <w:r w:rsidRPr="005217D8">
        <w:rPr>
          <w:rFonts w:ascii="Times New Roman" w:hAnsi="Times New Roman" w:cs="Times New Roman"/>
          <w:sz w:val="24"/>
          <w:szCs w:val="24"/>
        </w:rPr>
        <w:t>е соответствует (отсутствует)</w:t>
      </w:r>
      <w:r w:rsidR="00CF2C94">
        <w:rPr>
          <w:rFonts w:ascii="Times New Roman" w:hAnsi="Times New Roman" w:cs="Times New Roman"/>
          <w:sz w:val="24"/>
          <w:szCs w:val="24"/>
        </w:rPr>
        <w:t>.</w:t>
      </w:r>
    </w:p>
    <w:p w:rsidR="00BC0AA2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321" w:rsidRDefault="00247321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2DD" w:rsidRDefault="00F062DD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Default="00BC0AA2" w:rsidP="00BC0AA2">
      <w:pPr>
        <w:pStyle w:val="a9"/>
        <w:numPr>
          <w:ilvl w:val="0"/>
          <w:numId w:val="9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217D8">
        <w:rPr>
          <w:rFonts w:ascii="Times New Roman" w:hAnsi="Times New Roman"/>
          <w:b/>
          <w:sz w:val="24"/>
          <w:szCs w:val="24"/>
        </w:rPr>
        <w:t>Заключение</w:t>
      </w:r>
    </w:p>
    <w:p w:rsidR="00247321" w:rsidRPr="005217D8" w:rsidRDefault="00247321" w:rsidP="00247321">
      <w:pPr>
        <w:pStyle w:val="a9"/>
        <w:spacing w:after="0" w:line="240" w:lineRule="auto"/>
        <w:ind w:left="1080"/>
        <w:contextualSpacing w:val="0"/>
        <w:rPr>
          <w:rFonts w:ascii="Times New Roman" w:hAnsi="Times New Roman"/>
          <w:b/>
          <w:sz w:val="24"/>
          <w:szCs w:val="24"/>
        </w:rPr>
      </w:pPr>
    </w:p>
    <w:p w:rsidR="00616F99" w:rsidRPr="005217D8" w:rsidRDefault="00616F99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Pr="005217D8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AA2" w:rsidRDefault="00BC0AA2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09" w:rsidRPr="005217D8" w:rsidRDefault="00787009" w:rsidP="00650E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3B" w:rsidRPr="005217D8" w:rsidRDefault="009B2F3B" w:rsidP="009B2F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Pr="005217D8" w:rsidRDefault="00C04324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24" w:rsidRDefault="00C04324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Default="000F66D1" w:rsidP="000F66D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Default="000F66D1" w:rsidP="000F66D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D1" w:rsidRDefault="000F66D1" w:rsidP="000F66D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9F" w:rsidRDefault="008E479F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9F" w:rsidRDefault="008E479F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9F" w:rsidRDefault="008E479F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79F" w:rsidRDefault="008E479F" w:rsidP="00C04324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F26" w:rsidRDefault="00E14F26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07" w:rsidRPr="005217D8" w:rsidRDefault="00BC0AA2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3107" w:rsidRPr="005217D8" w:rsidRDefault="00163107" w:rsidP="0065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F13531">
        <w:rPr>
          <w:rFonts w:ascii="Times New Roman" w:hAnsi="Times New Roman" w:cs="Times New Roman"/>
          <w:sz w:val="20"/>
          <w:szCs w:val="20"/>
        </w:rPr>
        <w:t xml:space="preserve">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F13531">
        <w:rPr>
          <w:rFonts w:ascii="Times New Roman" w:hAnsi="Times New Roman" w:cs="Times New Roman"/>
          <w:sz w:val="20"/>
          <w:szCs w:val="20"/>
        </w:rPr>
        <w:t xml:space="preserve">    </w:t>
      </w:r>
      <w:r w:rsidRPr="005217D8">
        <w:rPr>
          <w:rFonts w:ascii="Times New Roman" w:hAnsi="Times New Roman" w:cs="Times New Roman"/>
          <w:sz w:val="20"/>
          <w:szCs w:val="20"/>
        </w:rPr>
        <w:t>лица, являющегося организатором соревнования)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</w:t>
      </w:r>
      <w:r w:rsidR="00F13531">
        <w:rPr>
          <w:rFonts w:ascii="Times New Roman" w:hAnsi="Times New Roman" w:cs="Times New Roman"/>
          <w:sz w:val="20"/>
          <w:szCs w:val="20"/>
        </w:rPr>
        <w:t xml:space="preserve">     </w:t>
      </w:r>
      <w:r w:rsidRPr="005217D8">
        <w:rPr>
          <w:rFonts w:ascii="Times New Roman" w:hAnsi="Times New Roman" w:cs="Times New Roman"/>
          <w:sz w:val="20"/>
          <w:szCs w:val="20"/>
        </w:rPr>
        <w:t>(должность уполномоченного представителя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13531">
        <w:rPr>
          <w:rFonts w:ascii="Times New Roman" w:hAnsi="Times New Roman" w:cs="Times New Roman"/>
          <w:sz w:val="20"/>
          <w:szCs w:val="20"/>
        </w:rPr>
        <w:t xml:space="preserve">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лица, являющегося </w:t>
      </w:r>
      <w:r w:rsidR="00693B58" w:rsidRPr="005217D8">
        <w:rPr>
          <w:rFonts w:ascii="Times New Roman" w:hAnsi="Times New Roman" w:cs="Times New Roman"/>
          <w:sz w:val="20"/>
          <w:szCs w:val="20"/>
        </w:rPr>
        <w:t xml:space="preserve">собственником, </w:t>
      </w:r>
    </w:p>
    <w:p w:rsidR="005D1489" w:rsidRPr="00F062DD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17D8">
        <w:rPr>
          <w:rFonts w:ascii="Times New Roman" w:hAnsi="Times New Roman" w:cs="Times New Roman"/>
          <w:sz w:val="20"/>
          <w:szCs w:val="20"/>
        </w:rPr>
        <w:tab/>
      </w:r>
      <w:r w:rsidR="00F13531">
        <w:rPr>
          <w:rFonts w:ascii="Times New Roman" w:hAnsi="Times New Roman" w:cs="Times New Roman"/>
          <w:sz w:val="20"/>
          <w:szCs w:val="20"/>
        </w:rPr>
        <w:t xml:space="preserve">   </w:t>
      </w:r>
      <w:r w:rsidR="00693B58" w:rsidRPr="005217D8">
        <w:rPr>
          <w:rFonts w:ascii="Times New Roman" w:hAnsi="Times New Roman" w:cs="Times New Roman"/>
          <w:sz w:val="20"/>
          <w:szCs w:val="20"/>
        </w:rPr>
        <w:t>(пользователем) объекта спорта)</w:t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ab/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13531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F13531" w:rsidRPr="00F062DD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</w:t>
      </w:r>
      <w:r>
        <w:rPr>
          <w:rFonts w:ascii="Times New Roman" w:hAnsi="Times New Roman" w:cs="Times New Roman"/>
          <w:sz w:val="20"/>
          <w:szCs w:val="20"/>
        </w:rPr>
        <w:tab/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13531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F13531" w:rsidRPr="00F062DD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</w:t>
      </w:r>
      <w:r>
        <w:rPr>
          <w:rFonts w:ascii="Times New Roman" w:hAnsi="Times New Roman" w:cs="Times New Roman"/>
          <w:sz w:val="20"/>
          <w:szCs w:val="20"/>
        </w:rPr>
        <w:tab/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13531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F13531" w:rsidRPr="00F062DD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</w:t>
      </w:r>
      <w:r>
        <w:rPr>
          <w:rFonts w:ascii="Times New Roman" w:hAnsi="Times New Roman" w:cs="Times New Roman"/>
          <w:sz w:val="20"/>
          <w:szCs w:val="20"/>
        </w:rPr>
        <w:tab/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F13531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F13531" w:rsidRPr="00F062DD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</w:rPr>
        <w:tab/>
      </w:r>
      <w:r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13531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</w:t>
      </w:r>
      <w:r>
        <w:rPr>
          <w:rFonts w:ascii="Times New Roman" w:hAnsi="Times New Roman" w:cs="Times New Roman"/>
          <w:sz w:val="20"/>
          <w:szCs w:val="20"/>
        </w:rPr>
        <w:tab/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217D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58" w:rsidRPr="005217D8" w:rsidRDefault="00693B5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3B58" w:rsidRPr="005217D8" w:rsidRDefault="00DF575B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17D8">
        <w:rPr>
          <w:rFonts w:ascii="Times New Roman" w:hAnsi="Times New Roman" w:cs="Times New Roman"/>
          <w:sz w:val="20"/>
          <w:szCs w:val="20"/>
        </w:rPr>
        <w:t xml:space="preserve">       </w:t>
      </w:r>
      <w:r w:rsidR="00F1353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17D8">
        <w:rPr>
          <w:rFonts w:ascii="Times New Roman" w:hAnsi="Times New Roman" w:cs="Times New Roman"/>
          <w:sz w:val="20"/>
          <w:szCs w:val="20"/>
        </w:rPr>
        <w:t xml:space="preserve"> </w:t>
      </w:r>
      <w:r w:rsidR="00F13531" w:rsidRPr="004D234D">
        <w:rPr>
          <w:rFonts w:ascii="Times New Roman" w:hAnsi="Times New Roman" w:cs="Times New Roman"/>
          <w:sz w:val="20"/>
          <w:szCs w:val="20"/>
        </w:rPr>
        <w:t>(уполномоченный представитель</w:t>
      </w:r>
    </w:p>
    <w:p w:rsidR="00693B58" w:rsidRPr="00F062DD" w:rsidRDefault="00DF575B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F135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217D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3B58" w:rsidRPr="005217D8">
        <w:rPr>
          <w:rFonts w:ascii="Times New Roman" w:hAnsi="Times New Roman" w:cs="Times New Roman"/>
          <w:sz w:val="24"/>
          <w:szCs w:val="24"/>
        </w:rPr>
        <w:tab/>
      </w:r>
      <w:r w:rsidR="00693B58" w:rsidRPr="00F062D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93B58" w:rsidRPr="005217D8" w:rsidRDefault="00F13531" w:rsidP="00F13531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234D">
        <w:rPr>
          <w:rFonts w:ascii="Times New Roman" w:hAnsi="Times New Roman" w:cs="Times New Roman"/>
          <w:sz w:val="20"/>
          <w:szCs w:val="20"/>
        </w:rPr>
        <w:t>координационного органа (штаба, комиссии</w:t>
      </w:r>
      <w:r>
        <w:rPr>
          <w:rFonts w:ascii="Times New Roman" w:hAnsi="Times New Roman" w:cs="Times New Roman"/>
          <w:sz w:val="20"/>
          <w:szCs w:val="20"/>
        </w:rPr>
        <w:tab/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3B58" w:rsidRPr="005217D8">
        <w:rPr>
          <w:rFonts w:ascii="Times New Roman" w:hAnsi="Times New Roman" w:cs="Times New Roman"/>
          <w:sz w:val="20"/>
          <w:szCs w:val="20"/>
        </w:rPr>
        <w:t>(</w:t>
      </w:r>
      <w:r w:rsidR="000063C2">
        <w:rPr>
          <w:rFonts w:ascii="Times New Roman" w:hAnsi="Times New Roman" w:cs="Times New Roman"/>
          <w:sz w:val="20"/>
          <w:szCs w:val="20"/>
        </w:rPr>
        <w:t>Ф</w:t>
      </w:r>
      <w:r w:rsidR="00693B58" w:rsidRPr="005217D8">
        <w:rPr>
          <w:rFonts w:ascii="Times New Roman" w:hAnsi="Times New Roman" w:cs="Times New Roman"/>
          <w:sz w:val="20"/>
          <w:szCs w:val="20"/>
        </w:rPr>
        <w:t>амилия И.О.)</w:t>
      </w:r>
    </w:p>
    <w:p w:rsidR="005D1489" w:rsidRPr="005217D8" w:rsidRDefault="005D1489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3C2" w:rsidRDefault="000063C2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AD8" w:rsidRDefault="008D4AD8" w:rsidP="00F062DD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4AD8" w:rsidSect="00AF152F">
      <w:headerReference w:type="default" r:id="rId10"/>
      <w:pgSz w:w="11906" w:h="16838"/>
      <w:pgMar w:top="709" w:right="424" w:bottom="8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22" w:rsidRDefault="00117022" w:rsidP="0077605E">
      <w:pPr>
        <w:spacing w:after="0" w:line="240" w:lineRule="auto"/>
      </w:pPr>
      <w:r>
        <w:separator/>
      </w:r>
    </w:p>
  </w:endnote>
  <w:endnote w:type="continuationSeparator" w:id="0">
    <w:p w:rsidR="00117022" w:rsidRDefault="00117022" w:rsidP="007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22" w:rsidRDefault="00117022" w:rsidP="0077605E">
      <w:pPr>
        <w:spacing w:after="0" w:line="240" w:lineRule="auto"/>
      </w:pPr>
      <w:r>
        <w:separator/>
      </w:r>
    </w:p>
  </w:footnote>
  <w:footnote w:type="continuationSeparator" w:id="0">
    <w:p w:rsidR="00117022" w:rsidRDefault="00117022" w:rsidP="007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208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7FEC" w:rsidRPr="008D4AD8" w:rsidRDefault="007F5974">
        <w:pPr>
          <w:pStyle w:val="ab"/>
          <w:jc w:val="center"/>
          <w:rPr>
            <w:rFonts w:ascii="Times New Roman" w:hAnsi="Times New Roman" w:cs="Times New Roman"/>
          </w:rPr>
        </w:pPr>
        <w:r w:rsidRPr="008D4AD8">
          <w:rPr>
            <w:rFonts w:ascii="Times New Roman" w:hAnsi="Times New Roman" w:cs="Times New Roman"/>
          </w:rPr>
          <w:fldChar w:fldCharType="begin"/>
        </w:r>
        <w:r w:rsidR="006E7FEC" w:rsidRPr="008D4AD8">
          <w:rPr>
            <w:rFonts w:ascii="Times New Roman" w:hAnsi="Times New Roman" w:cs="Times New Roman"/>
          </w:rPr>
          <w:instrText>PAGE   \* MERGEFORMAT</w:instrText>
        </w:r>
        <w:r w:rsidRPr="008D4AD8">
          <w:rPr>
            <w:rFonts w:ascii="Times New Roman" w:hAnsi="Times New Roman" w:cs="Times New Roman"/>
          </w:rPr>
          <w:fldChar w:fldCharType="separate"/>
        </w:r>
        <w:r w:rsidR="00EF3EFF">
          <w:rPr>
            <w:rFonts w:ascii="Times New Roman" w:hAnsi="Times New Roman" w:cs="Times New Roman"/>
            <w:noProof/>
          </w:rPr>
          <w:t>2</w:t>
        </w:r>
        <w:r w:rsidRPr="008D4A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739"/>
    <w:multiLevelType w:val="hybridMultilevel"/>
    <w:tmpl w:val="D06A28CC"/>
    <w:lvl w:ilvl="0" w:tplc="334C4E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6256"/>
    <w:multiLevelType w:val="hybridMultilevel"/>
    <w:tmpl w:val="A8C06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0EF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1BF3025F"/>
    <w:multiLevelType w:val="hybridMultilevel"/>
    <w:tmpl w:val="99F013AA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874FE"/>
    <w:multiLevelType w:val="hybridMultilevel"/>
    <w:tmpl w:val="5D58807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26F24A80"/>
    <w:multiLevelType w:val="hybridMultilevel"/>
    <w:tmpl w:val="72386E42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F657B"/>
    <w:multiLevelType w:val="hybridMultilevel"/>
    <w:tmpl w:val="BE00960C"/>
    <w:lvl w:ilvl="0" w:tplc="99CC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3623"/>
    <w:multiLevelType w:val="hybridMultilevel"/>
    <w:tmpl w:val="D6B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9A1"/>
    <w:multiLevelType w:val="hybridMultilevel"/>
    <w:tmpl w:val="A8147A14"/>
    <w:lvl w:ilvl="0" w:tplc="ED127D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0548"/>
    <w:multiLevelType w:val="hybridMultilevel"/>
    <w:tmpl w:val="AE441740"/>
    <w:lvl w:ilvl="0" w:tplc="1ED073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512D1"/>
    <w:multiLevelType w:val="hybridMultilevel"/>
    <w:tmpl w:val="09F2EC40"/>
    <w:lvl w:ilvl="0" w:tplc="04190013">
      <w:start w:val="1"/>
      <w:numFmt w:val="upperRoman"/>
      <w:lvlText w:val="%1."/>
      <w:lvlJc w:val="righ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751031F8"/>
    <w:multiLevelType w:val="hybridMultilevel"/>
    <w:tmpl w:val="81B0C9B4"/>
    <w:lvl w:ilvl="0" w:tplc="F9329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81028"/>
    <w:multiLevelType w:val="hybridMultilevel"/>
    <w:tmpl w:val="F68C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62561"/>
    <w:multiLevelType w:val="hybridMultilevel"/>
    <w:tmpl w:val="B974372C"/>
    <w:lvl w:ilvl="0" w:tplc="EE8AB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3A"/>
    <w:rsid w:val="000001DA"/>
    <w:rsid w:val="000063C2"/>
    <w:rsid w:val="0001428F"/>
    <w:rsid w:val="00023694"/>
    <w:rsid w:val="00025397"/>
    <w:rsid w:val="00030BF7"/>
    <w:rsid w:val="00034C70"/>
    <w:rsid w:val="00046CCC"/>
    <w:rsid w:val="0005701B"/>
    <w:rsid w:val="0005754D"/>
    <w:rsid w:val="000734D5"/>
    <w:rsid w:val="00075C2D"/>
    <w:rsid w:val="00087059"/>
    <w:rsid w:val="000B7A3D"/>
    <w:rsid w:val="000E351A"/>
    <w:rsid w:val="000E6BFA"/>
    <w:rsid w:val="000F3F61"/>
    <w:rsid w:val="000F66D1"/>
    <w:rsid w:val="000F7A82"/>
    <w:rsid w:val="001028F4"/>
    <w:rsid w:val="00117022"/>
    <w:rsid w:val="00122377"/>
    <w:rsid w:val="001227CA"/>
    <w:rsid w:val="001227FC"/>
    <w:rsid w:val="00122A20"/>
    <w:rsid w:val="0012376B"/>
    <w:rsid w:val="0014158C"/>
    <w:rsid w:val="00146B86"/>
    <w:rsid w:val="00155040"/>
    <w:rsid w:val="00155689"/>
    <w:rsid w:val="00163107"/>
    <w:rsid w:val="001917A1"/>
    <w:rsid w:val="001B0111"/>
    <w:rsid w:val="001B485D"/>
    <w:rsid w:val="001C1253"/>
    <w:rsid w:val="001C2395"/>
    <w:rsid w:val="001D1658"/>
    <w:rsid w:val="001E673E"/>
    <w:rsid w:val="001F1BC3"/>
    <w:rsid w:val="001F4729"/>
    <w:rsid w:val="001F489B"/>
    <w:rsid w:val="001F670A"/>
    <w:rsid w:val="00217535"/>
    <w:rsid w:val="00217965"/>
    <w:rsid w:val="00221809"/>
    <w:rsid w:val="00247321"/>
    <w:rsid w:val="0024796D"/>
    <w:rsid w:val="0025091F"/>
    <w:rsid w:val="002607D8"/>
    <w:rsid w:val="002641F4"/>
    <w:rsid w:val="0026513A"/>
    <w:rsid w:val="002C0FA8"/>
    <w:rsid w:val="002C2F0A"/>
    <w:rsid w:val="002E3A15"/>
    <w:rsid w:val="002E4A2B"/>
    <w:rsid w:val="002F12B5"/>
    <w:rsid w:val="002F5DDF"/>
    <w:rsid w:val="0030695F"/>
    <w:rsid w:val="003200EC"/>
    <w:rsid w:val="00325B6C"/>
    <w:rsid w:val="0034515D"/>
    <w:rsid w:val="003633BD"/>
    <w:rsid w:val="003639EA"/>
    <w:rsid w:val="003655A3"/>
    <w:rsid w:val="00366933"/>
    <w:rsid w:val="00370FEA"/>
    <w:rsid w:val="00383625"/>
    <w:rsid w:val="003A50A7"/>
    <w:rsid w:val="003A5C12"/>
    <w:rsid w:val="003A7DCC"/>
    <w:rsid w:val="003D7023"/>
    <w:rsid w:val="003E1016"/>
    <w:rsid w:val="003F3A3E"/>
    <w:rsid w:val="003F4B2A"/>
    <w:rsid w:val="003F6B4C"/>
    <w:rsid w:val="003F7F0C"/>
    <w:rsid w:val="00434DC9"/>
    <w:rsid w:val="004472AB"/>
    <w:rsid w:val="00450784"/>
    <w:rsid w:val="00476C10"/>
    <w:rsid w:val="004845F4"/>
    <w:rsid w:val="004D1EC3"/>
    <w:rsid w:val="004E366F"/>
    <w:rsid w:val="004E3E67"/>
    <w:rsid w:val="004E524D"/>
    <w:rsid w:val="004E70E2"/>
    <w:rsid w:val="004F09B9"/>
    <w:rsid w:val="0050552D"/>
    <w:rsid w:val="00507A69"/>
    <w:rsid w:val="00514A6B"/>
    <w:rsid w:val="00515192"/>
    <w:rsid w:val="005217D8"/>
    <w:rsid w:val="00527E5A"/>
    <w:rsid w:val="00551477"/>
    <w:rsid w:val="00552448"/>
    <w:rsid w:val="005524CA"/>
    <w:rsid w:val="00562815"/>
    <w:rsid w:val="005654BF"/>
    <w:rsid w:val="005916A6"/>
    <w:rsid w:val="00594E5B"/>
    <w:rsid w:val="005954D7"/>
    <w:rsid w:val="005A41F9"/>
    <w:rsid w:val="005B3CE9"/>
    <w:rsid w:val="005D1489"/>
    <w:rsid w:val="005F652D"/>
    <w:rsid w:val="00600130"/>
    <w:rsid w:val="00616F99"/>
    <w:rsid w:val="0061766F"/>
    <w:rsid w:val="0063424B"/>
    <w:rsid w:val="00650E11"/>
    <w:rsid w:val="0065128C"/>
    <w:rsid w:val="00683BCE"/>
    <w:rsid w:val="006856A7"/>
    <w:rsid w:val="00693B58"/>
    <w:rsid w:val="00693C50"/>
    <w:rsid w:val="00695247"/>
    <w:rsid w:val="00695704"/>
    <w:rsid w:val="006A7BB3"/>
    <w:rsid w:val="006B2317"/>
    <w:rsid w:val="006E7FEC"/>
    <w:rsid w:val="006F1889"/>
    <w:rsid w:val="006F6D7A"/>
    <w:rsid w:val="00700F06"/>
    <w:rsid w:val="007252DE"/>
    <w:rsid w:val="0073315B"/>
    <w:rsid w:val="00742FDE"/>
    <w:rsid w:val="00763411"/>
    <w:rsid w:val="007704C7"/>
    <w:rsid w:val="0077605E"/>
    <w:rsid w:val="007816C5"/>
    <w:rsid w:val="00787009"/>
    <w:rsid w:val="007B495C"/>
    <w:rsid w:val="007C2D3B"/>
    <w:rsid w:val="007C6CF8"/>
    <w:rsid w:val="007D0C98"/>
    <w:rsid w:val="007E5165"/>
    <w:rsid w:val="007F5974"/>
    <w:rsid w:val="007F63FA"/>
    <w:rsid w:val="008173C9"/>
    <w:rsid w:val="008331D1"/>
    <w:rsid w:val="0084305B"/>
    <w:rsid w:val="00874ADB"/>
    <w:rsid w:val="00892C58"/>
    <w:rsid w:val="008A37EF"/>
    <w:rsid w:val="008B35E7"/>
    <w:rsid w:val="008B425D"/>
    <w:rsid w:val="008C71D0"/>
    <w:rsid w:val="008D4AD8"/>
    <w:rsid w:val="008E479F"/>
    <w:rsid w:val="0098045C"/>
    <w:rsid w:val="00984700"/>
    <w:rsid w:val="00987C3D"/>
    <w:rsid w:val="00992FB1"/>
    <w:rsid w:val="009936D2"/>
    <w:rsid w:val="009A08D7"/>
    <w:rsid w:val="009B2F3B"/>
    <w:rsid w:val="009B72CA"/>
    <w:rsid w:val="00A00853"/>
    <w:rsid w:val="00A0106F"/>
    <w:rsid w:val="00A0606E"/>
    <w:rsid w:val="00A062C3"/>
    <w:rsid w:val="00A126D9"/>
    <w:rsid w:val="00A21B55"/>
    <w:rsid w:val="00A27BF2"/>
    <w:rsid w:val="00A70D51"/>
    <w:rsid w:val="00A82027"/>
    <w:rsid w:val="00A95498"/>
    <w:rsid w:val="00AA0D0B"/>
    <w:rsid w:val="00AA10AA"/>
    <w:rsid w:val="00AA3F3E"/>
    <w:rsid w:val="00AA7771"/>
    <w:rsid w:val="00AB0518"/>
    <w:rsid w:val="00AB7B34"/>
    <w:rsid w:val="00AD0EEC"/>
    <w:rsid w:val="00AD3187"/>
    <w:rsid w:val="00AF152F"/>
    <w:rsid w:val="00B206F2"/>
    <w:rsid w:val="00B2391C"/>
    <w:rsid w:val="00B24C35"/>
    <w:rsid w:val="00B26891"/>
    <w:rsid w:val="00B34DEF"/>
    <w:rsid w:val="00B51891"/>
    <w:rsid w:val="00B55C45"/>
    <w:rsid w:val="00B91582"/>
    <w:rsid w:val="00B9385A"/>
    <w:rsid w:val="00BA5CE2"/>
    <w:rsid w:val="00BB001D"/>
    <w:rsid w:val="00BB7762"/>
    <w:rsid w:val="00BC0AA2"/>
    <w:rsid w:val="00BC156B"/>
    <w:rsid w:val="00BD3659"/>
    <w:rsid w:val="00BD452E"/>
    <w:rsid w:val="00BE74EC"/>
    <w:rsid w:val="00C0293A"/>
    <w:rsid w:val="00C04324"/>
    <w:rsid w:val="00C278B0"/>
    <w:rsid w:val="00C32579"/>
    <w:rsid w:val="00C47E7B"/>
    <w:rsid w:val="00C52682"/>
    <w:rsid w:val="00C52A99"/>
    <w:rsid w:val="00CB03CA"/>
    <w:rsid w:val="00CB3DEA"/>
    <w:rsid w:val="00CD1335"/>
    <w:rsid w:val="00CE6A88"/>
    <w:rsid w:val="00CF2676"/>
    <w:rsid w:val="00CF2C94"/>
    <w:rsid w:val="00CF70D4"/>
    <w:rsid w:val="00D00021"/>
    <w:rsid w:val="00D04983"/>
    <w:rsid w:val="00D05747"/>
    <w:rsid w:val="00D156BC"/>
    <w:rsid w:val="00D34100"/>
    <w:rsid w:val="00D405F0"/>
    <w:rsid w:val="00D46C6B"/>
    <w:rsid w:val="00D8035C"/>
    <w:rsid w:val="00D855E7"/>
    <w:rsid w:val="00D90655"/>
    <w:rsid w:val="00DA0612"/>
    <w:rsid w:val="00DA3C08"/>
    <w:rsid w:val="00DA4649"/>
    <w:rsid w:val="00DA5CED"/>
    <w:rsid w:val="00DC74C3"/>
    <w:rsid w:val="00DF575B"/>
    <w:rsid w:val="00DF6BE2"/>
    <w:rsid w:val="00E02A4B"/>
    <w:rsid w:val="00E033D7"/>
    <w:rsid w:val="00E14F26"/>
    <w:rsid w:val="00E20DE5"/>
    <w:rsid w:val="00E25D38"/>
    <w:rsid w:val="00E3113A"/>
    <w:rsid w:val="00E44165"/>
    <w:rsid w:val="00E45B6D"/>
    <w:rsid w:val="00E5008E"/>
    <w:rsid w:val="00E55C85"/>
    <w:rsid w:val="00E601CB"/>
    <w:rsid w:val="00E6660D"/>
    <w:rsid w:val="00E80FEF"/>
    <w:rsid w:val="00E907A6"/>
    <w:rsid w:val="00E90E0E"/>
    <w:rsid w:val="00EF0F9E"/>
    <w:rsid w:val="00EF3EFF"/>
    <w:rsid w:val="00F062DD"/>
    <w:rsid w:val="00F13531"/>
    <w:rsid w:val="00F27389"/>
    <w:rsid w:val="00F30205"/>
    <w:rsid w:val="00F350DA"/>
    <w:rsid w:val="00F53251"/>
    <w:rsid w:val="00F67CE4"/>
    <w:rsid w:val="00F72DFB"/>
    <w:rsid w:val="00F72E78"/>
    <w:rsid w:val="00F75241"/>
    <w:rsid w:val="00F86736"/>
    <w:rsid w:val="00FA0915"/>
    <w:rsid w:val="00FC0184"/>
    <w:rsid w:val="00FD228F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E4A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E4A2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E4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669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6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605E"/>
  </w:style>
  <w:style w:type="paragraph" w:styleId="ad">
    <w:name w:val="footer"/>
    <w:basedOn w:val="a"/>
    <w:link w:val="ae"/>
    <w:uiPriority w:val="99"/>
    <w:unhideWhenUsed/>
    <w:rsid w:val="00776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605E"/>
  </w:style>
  <w:style w:type="paragraph" w:customStyle="1" w:styleId="ConsPlusNormal">
    <w:name w:val="ConsPlusNormal"/>
    <w:rsid w:val="00695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80F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0F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0F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F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0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41754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8D0F-D85C-4B83-A1EA-7059C9A3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glondin</dc:creator>
  <cp:lastModifiedBy>Букина</cp:lastModifiedBy>
  <cp:revision>2</cp:revision>
  <cp:lastPrinted>2019-09-11T08:16:00Z</cp:lastPrinted>
  <dcterms:created xsi:type="dcterms:W3CDTF">2022-02-17T14:34:00Z</dcterms:created>
  <dcterms:modified xsi:type="dcterms:W3CDTF">2022-02-17T14:34:00Z</dcterms:modified>
</cp:coreProperties>
</file>