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24"/>
        <w:spacing w:lineRule="auto" w:line="240"/>
        <w:jc w:val="center"/>
        <w:rPr>
          <w:sz w:val="24"/>
          <w:szCs w:val="24"/>
          <w:shd w:fill="auto" w:val="clear"/>
        </w:rPr>
      </w:pPr>
      <w:r>
        <w:rPr>
          <w:b/>
          <w:bCs/>
          <w:sz w:val="24"/>
          <w:szCs w:val="24"/>
          <w:shd w:fill="auto" w:val="clear"/>
          <w:lang w:val="ru-RU"/>
        </w:rPr>
        <w:t>И</w:t>
      </w:r>
      <w:r>
        <w:rPr>
          <w:b/>
          <w:bCs/>
          <w:sz w:val="24"/>
          <w:szCs w:val="24"/>
          <w:shd w:fill="auto" w:val="clear"/>
        </w:rPr>
        <w:t xml:space="preserve">тоги социально-экономического  развития </w:t>
      </w:r>
    </w:p>
    <w:p>
      <w:pPr>
        <w:pStyle w:val="Style24"/>
        <w:spacing w:lineRule="auto" w:line="240"/>
        <w:jc w:val="center"/>
        <w:rPr>
          <w:sz w:val="24"/>
          <w:szCs w:val="24"/>
          <w:shd w:fill="auto" w:val="clear"/>
        </w:rPr>
      </w:pPr>
      <w:r>
        <w:rPr>
          <w:b/>
          <w:bCs/>
          <w:sz w:val="24"/>
          <w:szCs w:val="24"/>
          <w:shd w:fill="auto" w:val="clear"/>
        </w:rPr>
        <w:t xml:space="preserve">Ядринского района Чувашской Республики  </w:t>
      </w:r>
    </w:p>
    <w:p>
      <w:pPr>
        <w:pStyle w:val="Style24"/>
        <w:spacing w:lineRule="auto" w:line="240"/>
        <w:jc w:val="center"/>
        <w:rPr>
          <w:sz w:val="24"/>
          <w:szCs w:val="24"/>
          <w:shd w:fill="auto" w:val="clear"/>
        </w:rPr>
      </w:pPr>
      <w:r>
        <w:rPr>
          <w:b/>
          <w:bCs/>
          <w:sz w:val="24"/>
          <w:szCs w:val="24"/>
          <w:shd w:fill="auto" w:val="clear"/>
        </w:rPr>
        <w:t>за январь -</w:t>
      </w:r>
      <w:r>
        <w:rPr>
          <w:b/>
          <w:bCs/>
          <w:sz w:val="24"/>
          <w:szCs w:val="24"/>
          <w:shd w:fill="auto" w:val="clear"/>
          <w:lang w:val="ru-RU"/>
        </w:rPr>
        <w:t xml:space="preserve"> март </w:t>
      </w:r>
      <w:r>
        <w:rPr>
          <w:b/>
          <w:bCs/>
          <w:sz w:val="24"/>
          <w:szCs w:val="24"/>
          <w:shd w:fill="auto" w:val="clear"/>
        </w:rPr>
        <w:t>2022 год</w:t>
      </w:r>
      <w:r>
        <w:rPr>
          <w:b/>
          <w:bCs/>
          <w:sz w:val="24"/>
          <w:szCs w:val="24"/>
          <w:shd w:fill="auto" w:val="clear"/>
          <w:lang w:val="ru-RU"/>
        </w:rPr>
        <w:t>а</w:t>
      </w:r>
    </w:p>
    <w:p>
      <w:pPr>
        <w:pStyle w:val="Style24"/>
        <w:spacing w:lineRule="auto" w:line="240"/>
        <w:rPr>
          <w:rFonts w:ascii="Times New Roman" w:hAnsi="Times New Roman"/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Style24"/>
        <w:spacing w:lineRule="auto" w:line="240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  <w:tab/>
      </w:r>
      <w:r>
        <w:rPr>
          <w:b/>
          <w:bCs/>
          <w:sz w:val="24"/>
          <w:szCs w:val="24"/>
          <w:shd w:fill="auto" w:val="clear"/>
        </w:rPr>
        <w:t>Исполнение консолидированного бюджета района</w:t>
      </w:r>
    </w:p>
    <w:p>
      <w:pPr>
        <w:pStyle w:val="Style24"/>
        <w:spacing w:lineRule="auto" w:line="240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  <w:tab/>
        <w:t>По доходам консолидированный бюджет Ядринского района Чувашской Республики на 1 апреля 2022 года исполнен в объеме 165,4 млн. рублей, в том числе по собственным (налоговым и неналоговым) доходам – в объеме 41,6 млн. рублей, что составляет 118,8% к уровню аналогичного периода 2021 года.</w:t>
      </w:r>
    </w:p>
    <w:p>
      <w:pPr>
        <w:pStyle w:val="Normal"/>
        <w:jc w:val="both"/>
        <w:rPr>
          <w:sz w:val="24"/>
          <w:szCs w:val="24"/>
          <w:shd w:fill="auto" w:val="clear"/>
        </w:rPr>
      </w:pPr>
      <w:r>
        <w:rPr>
          <w:rFonts w:ascii="Times New Roman" w:hAnsi="Times New Roman"/>
          <w:sz w:val="24"/>
          <w:szCs w:val="24"/>
          <w:shd w:fill="auto" w:val="clear"/>
        </w:rPr>
        <w:tab/>
        <w:t>Выше уровня аналогичного периода 2021 года поступление налога на доходы физических лиц (119,5%), доходов по подакцизным товарам (124,3%), налогов на имущество (106,2%), доходов от использования имущества, находящегося в муниципальной собственности (104,2%).</w:t>
      </w:r>
    </w:p>
    <w:p>
      <w:pPr>
        <w:pStyle w:val="Normal"/>
        <w:jc w:val="both"/>
        <w:rPr>
          <w:sz w:val="24"/>
          <w:szCs w:val="24"/>
          <w:shd w:fill="auto" w:val="clear"/>
        </w:rPr>
      </w:pPr>
      <w:r>
        <w:rPr>
          <w:rFonts w:ascii="Times New Roman" w:hAnsi="Times New Roman"/>
          <w:sz w:val="24"/>
          <w:szCs w:val="24"/>
          <w:shd w:fill="auto" w:val="clear"/>
        </w:rPr>
        <w:tab/>
        <w:t>Объем безвозмездных поступлений от других бюджетов в общем объеме составил 123,8 млн. рублей.</w:t>
      </w:r>
    </w:p>
    <w:p>
      <w:pPr>
        <w:pStyle w:val="Normal"/>
        <w:jc w:val="both"/>
        <w:rPr>
          <w:sz w:val="24"/>
          <w:szCs w:val="24"/>
          <w:shd w:fill="auto" w:val="clear"/>
        </w:rPr>
      </w:pPr>
      <w:r>
        <w:rPr>
          <w:rFonts w:ascii="Times New Roman" w:hAnsi="Times New Roman"/>
          <w:sz w:val="24"/>
          <w:szCs w:val="24"/>
          <w:shd w:fill="auto" w:val="clear"/>
        </w:rPr>
        <w:tab/>
        <w:t>Расходы консолидированного бюджета Ядринского района Чувашской Республики на 1 апреля 2022 года составили 161,6 млн. рублей, в том числе расходы на образование – 91,8 млн. рублей, культуру – 9,2 млн. рублей, жилищно-коммунальное хозяйство – 3,9 млн. рублей, физическую культуру и спорт – 3,7 млн. рублей.</w:t>
      </w:r>
    </w:p>
    <w:p>
      <w:pPr>
        <w:pStyle w:val="Normal"/>
        <w:jc w:val="both"/>
        <w:rPr>
          <w:sz w:val="24"/>
          <w:szCs w:val="24"/>
          <w:shd w:fill="auto" w:val="clear"/>
        </w:rPr>
      </w:pPr>
      <w:r>
        <w:rPr>
          <w:rFonts w:ascii="Times New Roman" w:hAnsi="Times New Roman"/>
          <w:sz w:val="24"/>
          <w:szCs w:val="24"/>
          <w:shd w:fill="auto" w:val="clear"/>
        </w:rPr>
        <w:tab/>
        <w:t>На 1 апреля 2022 года в бюджеты городского и сельских поселений Ядринского района Чувашской Республики дотации на выравнивание бюджетной обеспеченности поселений перечислены в сумме 9,9 млн. рублей.</w:t>
      </w:r>
    </w:p>
    <w:p>
      <w:pPr>
        <w:pStyle w:val="Style24"/>
        <w:spacing w:lineRule="auto" w:line="240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  <w:tab/>
        <w:t>Консолидированный бюджет Ядринского района Чувашской Республики исполнен с профицитом 3,8 млн. рублей.</w:t>
      </w:r>
    </w:p>
    <w:p>
      <w:pPr>
        <w:pStyle w:val="Style24"/>
        <w:spacing w:lineRule="auto" w:line="240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  <w:tab/>
      </w:r>
      <w:r>
        <w:rPr>
          <w:b/>
          <w:bCs/>
          <w:sz w:val="24"/>
          <w:szCs w:val="24"/>
          <w:shd w:fill="auto" w:val="clear"/>
        </w:rPr>
        <w:t>Развитие сельского хозяйства</w:t>
      </w:r>
    </w:p>
    <w:p>
      <w:pPr>
        <w:pStyle w:val="Style24"/>
        <w:spacing w:lineRule="auto" w:line="240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  <w:tab/>
      </w:r>
      <w:r>
        <w:rPr>
          <w:sz w:val="24"/>
          <w:szCs w:val="24"/>
          <w:shd w:fill="auto" w:val="clear"/>
          <w:lang w:val="ru-RU"/>
        </w:rPr>
        <w:t>Н</w:t>
      </w:r>
      <w:r>
        <w:rPr>
          <w:sz w:val="24"/>
          <w:szCs w:val="24"/>
          <w:shd w:fill="auto" w:val="clear"/>
        </w:rPr>
        <w:t xml:space="preserve">асчитывается поголовье крупного рогатого скота в хозяйствах всех категорий </w:t>
      </w:r>
      <w:r>
        <w:rPr>
          <w:sz w:val="24"/>
          <w:szCs w:val="24"/>
          <w:shd w:fill="auto" w:val="clear"/>
          <w:lang w:val="ru-RU"/>
        </w:rPr>
        <w:t>8846</w:t>
      </w:r>
      <w:r>
        <w:rPr>
          <w:sz w:val="24"/>
          <w:szCs w:val="24"/>
          <w:shd w:fill="auto" w:val="clear"/>
        </w:rPr>
        <w:t xml:space="preserve"> голов, </w:t>
      </w:r>
      <w:r>
        <w:rPr>
          <w:sz w:val="24"/>
          <w:szCs w:val="24"/>
          <w:shd w:fill="auto" w:val="clear"/>
          <w:lang w:val="ru-RU"/>
        </w:rPr>
        <w:t xml:space="preserve">или </w:t>
      </w:r>
      <w:r>
        <w:rPr>
          <w:sz w:val="24"/>
          <w:szCs w:val="24"/>
          <w:shd w:fill="auto" w:val="clear"/>
          <w:lang w:val="ru-RU"/>
        </w:rPr>
        <w:t>87</w:t>
      </w:r>
      <w:r>
        <w:rPr>
          <w:sz w:val="24"/>
          <w:szCs w:val="24"/>
          <w:shd w:fill="auto" w:val="clear"/>
        </w:rPr>
        <w:t xml:space="preserve">% к уровню </w:t>
      </w:r>
      <w:r>
        <w:rPr>
          <w:sz w:val="24"/>
          <w:szCs w:val="24"/>
          <w:shd w:fill="auto" w:val="clear"/>
          <w:lang w:val="ru-RU"/>
        </w:rPr>
        <w:t xml:space="preserve">аналогичного периода </w:t>
      </w:r>
      <w:r>
        <w:rPr>
          <w:sz w:val="24"/>
          <w:szCs w:val="24"/>
          <w:shd w:fill="auto" w:val="clear"/>
        </w:rPr>
        <w:t>прошлого года, в том числе коров насчитывается в хозяйствах всех категорий -</w:t>
      </w:r>
      <w:r>
        <w:rPr>
          <w:sz w:val="24"/>
          <w:szCs w:val="24"/>
          <w:shd w:fill="auto" w:val="clear"/>
          <w:lang w:val="ru-RU"/>
        </w:rPr>
        <w:t xml:space="preserve"> 4689 </w:t>
      </w:r>
      <w:r>
        <w:rPr>
          <w:sz w:val="24"/>
          <w:szCs w:val="24"/>
          <w:shd w:fill="auto" w:val="clear"/>
        </w:rPr>
        <w:t>голов (</w:t>
      </w:r>
      <w:r>
        <w:rPr>
          <w:sz w:val="24"/>
          <w:szCs w:val="24"/>
          <w:shd w:fill="auto" w:val="clear"/>
          <w:lang w:val="ru-RU"/>
        </w:rPr>
        <w:t>92,4</w:t>
      </w:r>
      <w:r>
        <w:rPr>
          <w:sz w:val="24"/>
          <w:szCs w:val="24"/>
          <w:shd w:fill="auto" w:val="clear"/>
        </w:rPr>
        <w:t xml:space="preserve">% к уровню </w:t>
      </w:r>
      <w:r>
        <w:rPr>
          <w:sz w:val="24"/>
          <w:szCs w:val="24"/>
          <w:shd w:fill="auto" w:val="clear"/>
          <w:lang w:val="ru-RU"/>
        </w:rPr>
        <w:t xml:space="preserve">аналогичного периода </w:t>
      </w:r>
      <w:r>
        <w:rPr>
          <w:sz w:val="24"/>
          <w:szCs w:val="24"/>
          <w:shd w:fill="auto" w:val="clear"/>
        </w:rPr>
        <w:t xml:space="preserve"> прошлого года), из них в сельхозпредприятиях </w:t>
      </w:r>
      <w:r>
        <w:rPr>
          <w:sz w:val="24"/>
          <w:szCs w:val="24"/>
          <w:shd w:fill="auto" w:val="clear"/>
          <w:lang w:val="ru-RU"/>
        </w:rPr>
        <w:t>821</w:t>
      </w:r>
      <w:r>
        <w:rPr>
          <w:sz w:val="24"/>
          <w:szCs w:val="24"/>
          <w:shd w:fill="auto" w:val="clear"/>
        </w:rPr>
        <w:t xml:space="preserve"> голов</w:t>
      </w:r>
      <w:r>
        <w:rPr>
          <w:sz w:val="24"/>
          <w:szCs w:val="24"/>
          <w:shd w:fill="auto" w:val="clear"/>
          <w:lang w:val="ru-RU"/>
        </w:rPr>
        <w:t>а</w:t>
      </w:r>
      <w:r>
        <w:rPr>
          <w:sz w:val="24"/>
          <w:szCs w:val="24"/>
          <w:shd w:fill="auto" w:val="clear"/>
        </w:rPr>
        <w:t xml:space="preserve"> (</w:t>
      </w:r>
      <w:r>
        <w:rPr>
          <w:sz w:val="24"/>
          <w:szCs w:val="24"/>
          <w:shd w:fill="auto" w:val="clear"/>
          <w:lang w:val="ru-RU"/>
        </w:rPr>
        <w:t>84,2</w:t>
      </w:r>
      <w:r>
        <w:rPr>
          <w:sz w:val="24"/>
          <w:szCs w:val="24"/>
          <w:shd w:fill="auto" w:val="clear"/>
        </w:rPr>
        <w:t xml:space="preserve">% к уровню </w:t>
      </w:r>
      <w:r>
        <w:rPr>
          <w:sz w:val="24"/>
          <w:szCs w:val="24"/>
          <w:shd w:fill="auto" w:val="clear"/>
          <w:lang w:val="ru-RU"/>
        </w:rPr>
        <w:t xml:space="preserve">аналогичного периода </w:t>
      </w:r>
      <w:r>
        <w:rPr>
          <w:sz w:val="24"/>
          <w:szCs w:val="24"/>
          <w:shd w:fill="auto" w:val="clear"/>
        </w:rPr>
        <w:t>прошлого года). В личных подсобных хозяйствах – 3</w:t>
      </w:r>
      <w:r>
        <w:rPr>
          <w:sz w:val="24"/>
          <w:szCs w:val="24"/>
          <w:shd w:fill="auto" w:val="clear"/>
          <w:lang w:val="ru-RU"/>
        </w:rPr>
        <w:t>622</w:t>
      </w:r>
      <w:r>
        <w:rPr>
          <w:sz w:val="24"/>
          <w:szCs w:val="24"/>
          <w:shd w:fill="auto" w:val="clear"/>
        </w:rPr>
        <w:t xml:space="preserve"> голов (</w:t>
      </w:r>
      <w:r>
        <w:rPr>
          <w:sz w:val="24"/>
          <w:szCs w:val="24"/>
          <w:shd w:fill="auto" w:val="clear"/>
          <w:lang w:val="ru-RU"/>
        </w:rPr>
        <w:t>93</w:t>
      </w:r>
      <w:r>
        <w:rPr>
          <w:sz w:val="24"/>
          <w:szCs w:val="24"/>
          <w:shd w:fill="auto" w:val="clear"/>
        </w:rPr>
        <w:t>,</w:t>
      </w:r>
      <w:r>
        <w:rPr>
          <w:sz w:val="24"/>
          <w:szCs w:val="24"/>
          <w:shd w:fill="auto" w:val="clear"/>
          <w:lang w:val="ru-RU"/>
        </w:rPr>
        <w:t>6</w:t>
      </w:r>
      <w:r>
        <w:rPr>
          <w:sz w:val="24"/>
          <w:szCs w:val="24"/>
          <w:shd w:fill="auto" w:val="clear"/>
        </w:rPr>
        <w:t xml:space="preserve">% к уровню </w:t>
      </w:r>
      <w:r>
        <w:rPr>
          <w:sz w:val="24"/>
          <w:szCs w:val="24"/>
          <w:shd w:fill="auto" w:val="clear"/>
          <w:lang w:val="ru-RU"/>
        </w:rPr>
        <w:t>аналогичного периода прошлого года</w:t>
      </w:r>
      <w:r>
        <w:rPr>
          <w:sz w:val="24"/>
          <w:szCs w:val="24"/>
          <w:shd w:fill="auto" w:val="clear"/>
        </w:rPr>
        <w:t>), в КФХ - 2</w:t>
      </w:r>
      <w:r>
        <w:rPr>
          <w:sz w:val="24"/>
          <w:szCs w:val="24"/>
          <w:shd w:fill="auto" w:val="clear"/>
          <w:lang w:val="ru-RU"/>
        </w:rPr>
        <w:t>46</w:t>
      </w:r>
      <w:r>
        <w:rPr>
          <w:sz w:val="24"/>
          <w:szCs w:val="24"/>
          <w:shd w:fill="auto" w:val="clear"/>
        </w:rPr>
        <w:t xml:space="preserve"> голов (</w:t>
      </w:r>
      <w:r>
        <w:rPr>
          <w:sz w:val="24"/>
          <w:szCs w:val="24"/>
          <w:shd w:fill="auto" w:val="clear"/>
          <w:lang w:val="ru-RU"/>
        </w:rPr>
        <w:t>107,4</w:t>
      </w:r>
      <w:r>
        <w:rPr>
          <w:sz w:val="24"/>
          <w:szCs w:val="24"/>
          <w:shd w:fill="auto" w:val="clear"/>
        </w:rPr>
        <w:t xml:space="preserve">% к уровню </w:t>
      </w:r>
      <w:r>
        <w:rPr>
          <w:sz w:val="24"/>
          <w:szCs w:val="24"/>
          <w:shd w:fill="auto" w:val="clear"/>
          <w:lang w:val="ru-RU"/>
        </w:rPr>
        <w:t xml:space="preserve">аналогичного периода </w:t>
      </w:r>
      <w:r>
        <w:rPr>
          <w:sz w:val="24"/>
          <w:szCs w:val="24"/>
          <w:shd w:fill="auto" w:val="clear"/>
        </w:rPr>
        <w:t xml:space="preserve"> прошлого года).</w:t>
      </w:r>
    </w:p>
    <w:p>
      <w:pPr>
        <w:pStyle w:val="Normal"/>
        <w:jc w:val="both"/>
        <w:rPr>
          <w:sz w:val="24"/>
          <w:szCs w:val="24"/>
          <w:shd w:fill="auto" w:val="clear"/>
        </w:rPr>
      </w:pPr>
      <w:r>
        <w:rPr>
          <w:rFonts w:ascii="Times New Roman" w:hAnsi="Times New Roman"/>
          <w:sz w:val="24"/>
          <w:szCs w:val="24"/>
          <w:shd w:fill="auto" w:val="clear"/>
        </w:rPr>
        <w:tab/>
        <w:t xml:space="preserve">Свиней насчитывается </w:t>
      </w:r>
      <w:r>
        <w:rPr>
          <w:rFonts w:ascii="Times New Roman" w:hAnsi="Times New Roman"/>
          <w:sz w:val="24"/>
          <w:szCs w:val="24"/>
          <w:shd w:fill="auto" w:val="clear"/>
          <w:lang w:val="ru-RU"/>
        </w:rPr>
        <w:t xml:space="preserve">831 </w:t>
      </w:r>
      <w:r>
        <w:rPr>
          <w:rFonts w:ascii="Times New Roman" w:hAnsi="Times New Roman"/>
          <w:sz w:val="24"/>
          <w:szCs w:val="24"/>
          <w:shd w:fill="auto" w:val="clear"/>
        </w:rPr>
        <w:t>голов</w:t>
      </w:r>
      <w:r>
        <w:rPr>
          <w:rFonts w:ascii="Times New Roman" w:hAnsi="Times New Roman"/>
          <w:sz w:val="24"/>
          <w:szCs w:val="24"/>
          <w:shd w:fill="auto" w:val="clear"/>
          <w:lang w:val="ru-RU"/>
        </w:rPr>
        <w:t>а</w:t>
      </w:r>
      <w:r>
        <w:rPr>
          <w:rFonts w:ascii="Times New Roman" w:hAnsi="Times New Roman"/>
          <w:sz w:val="24"/>
          <w:szCs w:val="24"/>
          <w:shd w:fill="auto" w:val="clear"/>
        </w:rPr>
        <w:t xml:space="preserve"> (</w:t>
      </w:r>
      <w:r>
        <w:rPr>
          <w:rFonts w:ascii="Times New Roman" w:hAnsi="Times New Roman"/>
          <w:sz w:val="24"/>
          <w:szCs w:val="24"/>
          <w:shd w:fill="auto" w:val="clear"/>
          <w:lang w:val="ru-RU"/>
        </w:rPr>
        <w:t>38</w:t>
      </w:r>
      <w:r>
        <w:rPr>
          <w:rFonts w:ascii="Times New Roman" w:hAnsi="Times New Roman"/>
          <w:sz w:val="24"/>
          <w:szCs w:val="24"/>
          <w:shd w:fill="auto" w:val="clear"/>
        </w:rPr>
        <w:t>,</w:t>
      </w:r>
      <w:r>
        <w:rPr>
          <w:rFonts w:ascii="Times New Roman" w:hAnsi="Times New Roman"/>
          <w:sz w:val="24"/>
          <w:szCs w:val="24"/>
          <w:shd w:fill="auto" w:val="clear"/>
          <w:lang w:val="ru-RU"/>
        </w:rPr>
        <w:t>4</w:t>
      </w:r>
      <w:r>
        <w:rPr>
          <w:rFonts w:ascii="Times New Roman" w:hAnsi="Times New Roman"/>
          <w:sz w:val="24"/>
          <w:szCs w:val="24"/>
          <w:shd w:fill="auto" w:val="clear"/>
        </w:rPr>
        <w:t xml:space="preserve">%), из них в сельхозпредприятиях </w:t>
      </w:r>
      <w:r>
        <w:rPr>
          <w:rFonts w:ascii="Times New Roman" w:hAnsi="Times New Roman"/>
          <w:sz w:val="24"/>
          <w:szCs w:val="24"/>
          <w:shd w:fill="auto" w:val="clear"/>
          <w:lang w:val="ru-RU"/>
        </w:rPr>
        <w:t>203</w:t>
      </w:r>
      <w:r>
        <w:rPr>
          <w:rFonts w:ascii="Times New Roman" w:hAnsi="Times New Roman"/>
          <w:sz w:val="24"/>
          <w:szCs w:val="24"/>
          <w:shd w:fill="auto" w:val="clear"/>
        </w:rPr>
        <w:t xml:space="preserve"> голов</w:t>
      </w:r>
      <w:r>
        <w:rPr>
          <w:rFonts w:ascii="Times New Roman" w:hAnsi="Times New Roman"/>
          <w:sz w:val="24"/>
          <w:szCs w:val="24"/>
          <w:shd w:fill="auto" w:val="clear"/>
          <w:lang w:val="ru-RU"/>
        </w:rPr>
        <w:t>ы</w:t>
      </w:r>
      <w:r>
        <w:rPr>
          <w:rFonts w:ascii="Times New Roman" w:hAnsi="Times New Roman"/>
          <w:sz w:val="24"/>
          <w:szCs w:val="24"/>
          <w:shd w:fill="auto" w:val="clear"/>
        </w:rPr>
        <w:t>, в личных подсобных хозяйствах –</w:t>
      </w:r>
      <w:r>
        <w:rPr>
          <w:rFonts w:ascii="Times New Roman" w:hAnsi="Times New Roman"/>
          <w:sz w:val="24"/>
          <w:szCs w:val="24"/>
          <w:shd w:fill="auto" w:val="clear"/>
          <w:lang w:val="ru-RU"/>
        </w:rPr>
        <w:t xml:space="preserve"> 618 </w:t>
      </w:r>
      <w:r>
        <w:rPr>
          <w:rFonts w:ascii="Times New Roman" w:hAnsi="Times New Roman"/>
          <w:sz w:val="24"/>
          <w:szCs w:val="24"/>
          <w:shd w:fill="auto" w:val="clear"/>
        </w:rPr>
        <w:t>голов (</w:t>
      </w:r>
      <w:r>
        <w:rPr>
          <w:rFonts w:ascii="Times New Roman" w:hAnsi="Times New Roman"/>
          <w:sz w:val="24"/>
          <w:szCs w:val="24"/>
          <w:shd w:fill="auto" w:val="clear"/>
          <w:lang w:val="ru-RU"/>
        </w:rPr>
        <w:t>31,3</w:t>
      </w:r>
      <w:r>
        <w:rPr>
          <w:rFonts w:ascii="Times New Roman" w:hAnsi="Times New Roman"/>
          <w:sz w:val="24"/>
          <w:szCs w:val="24"/>
          <w:shd w:fill="auto" w:val="clear"/>
        </w:rPr>
        <w:t xml:space="preserve">% к уровню </w:t>
      </w:r>
      <w:r>
        <w:rPr>
          <w:rFonts w:ascii="Times New Roman" w:hAnsi="Times New Roman"/>
          <w:sz w:val="24"/>
          <w:szCs w:val="24"/>
          <w:shd w:fill="auto" w:val="clear"/>
          <w:lang w:val="ru-RU"/>
        </w:rPr>
        <w:t>аналогичного периода прошлого года)</w:t>
      </w:r>
      <w:r>
        <w:rPr>
          <w:rFonts w:ascii="Times New Roman" w:hAnsi="Times New Roman"/>
          <w:sz w:val="24"/>
          <w:szCs w:val="24"/>
          <w:shd w:fill="auto" w:val="clear"/>
        </w:rPr>
        <w:t>, в КФХ  - 1</w:t>
      </w:r>
      <w:r>
        <w:rPr>
          <w:rFonts w:ascii="Times New Roman" w:hAnsi="Times New Roman"/>
          <w:sz w:val="24"/>
          <w:szCs w:val="24"/>
          <w:shd w:fill="auto" w:val="clear"/>
          <w:lang w:val="ru-RU"/>
        </w:rPr>
        <w:t>0</w:t>
      </w:r>
      <w:r>
        <w:rPr>
          <w:rFonts w:ascii="Times New Roman" w:hAnsi="Times New Roman"/>
          <w:sz w:val="24"/>
          <w:szCs w:val="24"/>
          <w:shd w:fill="auto" w:val="clear"/>
        </w:rPr>
        <w:t xml:space="preserve"> голов (</w:t>
      </w:r>
      <w:r>
        <w:rPr>
          <w:rFonts w:ascii="Times New Roman" w:hAnsi="Times New Roman"/>
          <w:sz w:val="24"/>
          <w:szCs w:val="24"/>
          <w:shd w:fill="auto" w:val="clear"/>
          <w:lang w:val="ru-RU"/>
        </w:rPr>
        <w:t>21</w:t>
      </w:r>
      <w:r>
        <w:rPr>
          <w:rFonts w:ascii="Times New Roman" w:hAnsi="Times New Roman"/>
          <w:sz w:val="24"/>
          <w:szCs w:val="24"/>
          <w:shd w:fill="auto" w:val="clear"/>
        </w:rPr>
        <w:t>,</w:t>
      </w:r>
      <w:r>
        <w:rPr>
          <w:rFonts w:ascii="Times New Roman" w:hAnsi="Times New Roman"/>
          <w:sz w:val="24"/>
          <w:szCs w:val="24"/>
          <w:shd w:fill="auto" w:val="clear"/>
          <w:lang w:val="ru-RU"/>
        </w:rPr>
        <w:t>7</w:t>
      </w:r>
      <w:r>
        <w:rPr>
          <w:rFonts w:ascii="Times New Roman" w:hAnsi="Times New Roman"/>
          <w:sz w:val="24"/>
          <w:szCs w:val="24"/>
          <w:shd w:fill="auto" w:val="clear"/>
        </w:rPr>
        <w:t xml:space="preserve">%). </w:t>
        <w:tab/>
      </w:r>
    </w:p>
    <w:p>
      <w:pPr>
        <w:pStyle w:val="Normal"/>
        <w:jc w:val="both"/>
        <w:rPr>
          <w:sz w:val="24"/>
          <w:szCs w:val="24"/>
          <w:shd w:fill="auto" w:val="clear"/>
        </w:rPr>
      </w:pPr>
      <w:r>
        <w:rPr>
          <w:rFonts w:ascii="Times New Roman" w:hAnsi="Times New Roman"/>
          <w:sz w:val="24"/>
          <w:szCs w:val="24"/>
          <w:shd w:fill="auto" w:val="clear"/>
        </w:rPr>
        <w:tab/>
        <w:t xml:space="preserve">Произведено мяса во всех категориях хозяйств </w:t>
      </w:r>
      <w:r>
        <w:rPr>
          <w:rFonts w:ascii="Times New Roman" w:hAnsi="Times New Roman"/>
          <w:sz w:val="24"/>
          <w:szCs w:val="24"/>
          <w:shd w:fill="auto" w:val="clear"/>
          <w:lang w:val="ru-RU"/>
        </w:rPr>
        <w:t>312</w:t>
      </w:r>
      <w:r>
        <w:rPr>
          <w:rFonts w:ascii="Times New Roman" w:hAnsi="Times New Roman"/>
          <w:sz w:val="24"/>
          <w:szCs w:val="24"/>
          <w:shd w:fill="auto" w:val="clear"/>
        </w:rPr>
        <w:t>,</w:t>
      </w:r>
      <w:r>
        <w:rPr>
          <w:rFonts w:ascii="Times New Roman" w:hAnsi="Times New Roman"/>
          <w:sz w:val="24"/>
          <w:szCs w:val="24"/>
          <w:shd w:fill="auto" w:val="clear"/>
          <w:lang w:val="ru-RU"/>
        </w:rPr>
        <w:t>11</w:t>
      </w:r>
      <w:r>
        <w:rPr>
          <w:rFonts w:ascii="Times New Roman" w:hAnsi="Times New Roman"/>
          <w:sz w:val="24"/>
          <w:szCs w:val="24"/>
          <w:shd w:fill="auto" w:val="clear"/>
        </w:rPr>
        <w:t xml:space="preserve"> тонн (</w:t>
      </w:r>
      <w:r>
        <w:rPr>
          <w:rFonts w:ascii="Times New Roman" w:hAnsi="Times New Roman"/>
          <w:sz w:val="24"/>
          <w:szCs w:val="24"/>
          <w:shd w:fill="auto" w:val="clear"/>
          <w:lang w:val="ru-RU"/>
        </w:rPr>
        <w:t>59,9</w:t>
      </w:r>
      <w:r>
        <w:rPr>
          <w:rFonts w:ascii="Times New Roman" w:hAnsi="Times New Roman"/>
          <w:sz w:val="24"/>
          <w:szCs w:val="24"/>
          <w:shd w:fill="auto" w:val="clear"/>
        </w:rPr>
        <w:t xml:space="preserve">% к </w:t>
      </w:r>
      <w:r>
        <w:rPr>
          <w:rFonts w:ascii="Times New Roman" w:hAnsi="Times New Roman"/>
          <w:sz w:val="24"/>
          <w:szCs w:val="24"/>
          <w:shd w:fill="auto" w:val="clear"/>
          <w:lang w:val="ru-RU"/>
        </w:rPr>
        <w:t>аналогичному  периоду прошлого года</w:t>
      </w:r>
      <w:r>
        <w:rPr>
          <w:rFonts w:ascii="Times New Roman" w:hAnsi="Times New Roman"/>
          <w:sz w:val="24"/>
          <w:szCs w:val="24"/>
          <w:shd w:fill="auto" w:val="clear"/>
        </w:rPr>
        <w:t xml:space="preserve">), в т.ч. в СХПК – </w:t>
      </w:r>
      <w:r>
        <w:rPr>
          <w:rFonts w:ascii="Times New Roman" w:hAnsi="Times New Roman"/>
          <w:sz w:val="24"/>
          <w:szCs w:val="24"/>
          <w:shd w:fill="auto" w:val="clear"/>
          <w:lang w:val="ru-RU"/>
        </w:rPr>
        <w:t>58</w:t>
      </w:r>
      <w:r>
        <w:rPr>
          <w:rFonts w:ascii="Times New Roman" w:hAnsi="Times New Roman"/>
          <w:sz w:val="24"/>
          <w:szCs w:val="24"/>
          <w:shd w:fill="auto" w:val="clear"/>
        </w:rPr>
        <w:t>,</w:t>
      </w:r>
      <w:r>
        <w:rPr>
          <w:rFonts w:ascii="Times New Roman" w:hAnsi="Times New Roman"/>
          <w:sz w:val="24"/>
          <w:szCs w:val="24"/>
          <w:shd w:fill="auto" w:val="clear"/>
          <w:lang w:val="ru-RU"/>
        </w:rPr>
        <w:t>9</w:t>
      </w:r>
      <w:r>
        <w:rPr>
          <w:rFonts w:ascii="Times New Roman" w:hAnsi="Times New Roman"/>
          <w:sz w:val="24"/>
          <w:szCs w:val="24"/>
          <w:shd w:fill="auto" w:val="clear"/>
        </w:rPr>
        <w:t xml:space="preserve"> тонн (</w:t>
      </w:r>
      <w:r>
        <w:rPr>
          <w:rFonts w:ascii="Times New Roman" w:hAnsi="Times New Roman"/>
          <w:sz w:val="24"/>
          <w:szCs w:val="24"/>
          <w:shd w:fill="auto" w:val="clear"/>
          <w:lang w:val="ru-RU"/>
        </w:rPr>
        <w:t xml:space="preserve">103,8 </w:t>
      </w:r>
      <w:r>
        <w:rPr>
          <w:rFonts w:ascii="Times New Roman" w:hAnsi="Times New Roman"/>
          <w:sz w:val="24"/>
          <w:szCs w:val="24"/>
          <w:shd w:fill="auto" w:val="clear"/>
        </w:rPr>
        <w:t xml:space="preserve">% к </w:t>
      </w:r>
      <w:r>
        <w:rPr>
          <w:rFonts w:ascii="Times New Roman" w:hAnsi="Times New Roman"/>
          <w:sz w:val="24"/>
          <w:szCs w:val="24"/>
          <w:shd w:fill="auto" w:val="clear"/>
          <w:lang w:val="ru-RU"/>
        </w:rPr>
        <w:t>аналогичному  периоду прошлого года</w:t>
      </w:r>
      <w:r>
        <w:rPr>
          <w:rFonts w:ascii="Times New Roman" w:hAnsi="Times New Roman"/>
          <w:sz w:val="24"/>
          <w:szCs w:val="24"/>
          <w:shd w:fill="auto" w:val="clear"/>
        </w:rPr>
        <w:t xml:space="preserve">), в личных подсобных хозяйствах – </w:t>
      </w:r>
      <w:r>
        <w:rPr>
          <w:rFonts w:ascii="Times New Roman" w:hAnsi="Times New Roman"/>
          <w:sz w:val="24"/>
          <w:szCs w:val="24"/>
          <w:shd w:fill="auto" w:val="clear"/>
          <w:lang w:val="ru-RU"/>
        </w:rPr>
        <w:t>240</w:t>
      </w:r>
      <w:r>
        <w:rPr>
          <w:rFonts w:ascii="Times New Roman" w:hAnsi="Times New Roman"/>
          <w:sz w:val="24"/>
          <w:szCs w:val="24"/>
          <w:shd w:fill="auto" w:val="clear"/>
        </w:rPr>
        <w:t>,</w:t>
      </w:r>
      <w:r>
        <w:rPr>
          <w:rFonts w:ascii="Times New Roman" w:hAnsi="Times New Roman"/>
          <w:sz w:val="24"/>
          <w:szCs w:val="24"/>
          <w:shd w:fill="auto" w:val="clear"/>
          <w:lang w:val="ru-RU"/>
        </w:rPr>
        <w:t>75</w:t>
      </w:r>
      <w:r>
        <w:rPr>
          <w:rFonts w:ascii="Times New Roman" w:hAnsi="Times New Roman"/>
          <w:sz w:val="24"/>
          <w:szCs w:val="24"/>
          <w:shd w:fill="auto" w:val="clear"/>
        </w:rPr>
        <w:t xml:space="preserve"> тонн и в КФХ – </w:t>
      </w:r>
      <w:r>
        <w:rPr>
          <w:rFonts w:ascii="Times New Roman" w:hAnsi="Times New Roman"/>
          <w:sz w:val="24"/>
          <w:szCs w:val="24"/>
          <w:shd w:fill="auto" w:val="clear"/>
          <w:lang w:val="ru-RU"/>
        </w:rPr>
        <w:t>12,46</w:t>
      </w:r>
      <w:r>
        <w:rPr>
          <w:rFonts w:ascii="Times New Roman" w:hAnsi="Times New Roman"/>
          <w:sz w:val="24"/>
          <w:szCs w:val="24"/>
          <w:shd w:fill="auto" w:val="clear"/>
        </w:rPr>
        <w:t xml:space="preserve"> тонн.</w:t>
      </w:r>
    </w:p>
    <w:p>
      <w:pPr>
        <w:pStyle w:val="Normal"/>
        <w:jc w:val="both"/>
        <w:rPr>
          <w:sz w:val="24"/>
          <w:szCs w:val="24"/>
          <w:shd w:fill="auto" w:val="clear"/>
        </w:rPr>
      </w:pPr>
      <w:r>
        <w:rPr>
          <w:rFonts w:ascii="Times New Roman" w:hAnsi="Times New Roman"/>
          <w:sz w:val="24"/>
          <w:szCs w:val="24"/>
          <w:shd w:fill="auto" w:val="clear"/>
        </w:rPr>
        <w:tab/>
        <w:t xml:space="preserve">Валовой надой молока в хозяйствах всех категорий составил </w:t>
      </w:r>
      <w:r>
        <w:rPr>
          <w:rFonts w:ascii="Times New Roman" w:hAnsi="Times New Roman"/>
          <w:sz w:val="24"/>
          <w:szCs w:val="24"/>
          <w:shd w:fill="auto" w:val="clear"/>
          <w:lang w:val="ru-RU"/>
        </w:rPr>
        <w:t>7076,37</w:t>
      </w:r>
      <w:r>
        <w:rPr>
          <w:rFonts w:ascii="Times New Roman" w:hAnsi="Times New Roman"/>
          <w:sz w:val="24"/>
          <w:szCs w:val="24"/>
          <w:shd w:fill="auto" w:val="clear"/>
        </w:rPr>
        <w:t xml:space="preserve"> тонн (</w:t>
      </w:r>
      <w:r>
        <w:rPr>
          <w:rFonts w:ascii="Times New Roman" w:hAnsi="Times New Roman"/>
          <w:sz w:val="24"/>
          <w:szCs w:val="24"/>
          <w:shd w:fill="auto" w:val="clear"/>
          <w:lang w:val="ru-RU"/>
        </w:rPr>
        <w:t>95,5</w:t>
      </w:r>
      <w:r>
        <w:rPr>
          <w:rFonts w:ascii="Times New Roman" w:hAnsi="Times New Roman"/>
          <w:sz w:val="24"/>
          <w:szCs w:val="24"/>
          <w:shd w:fill="auto" w:val="clear"/>
        </w:rPr>
        <w:t xml:space="preserve">% к </w:t>
      </w:r>
      <w:r>
        <w:rPr>
          <w:rFonts w:ascii="Times New Roman" w:hAnsi="Times New Roman"/>
          <w:sz w:val="24"/>
          <w:szCs w:val="24"/>
          <w:shd w:fill="auto" w:val="clear"/>
          <w:lang w:val="ru-RU"/>
        </w:rPr>
        <w:t>аналогичному  периоду прошлого года</w:t>
      </w:r>
      <w:r>
        <w:rPr>
          <w:rFonts w:ascii="Times New Roman" w:hAnsi="Times New Roman"/>
          <w:sz w:val="24"/>
          <w:szCs w:val="24"/>
          <w:shd w:fill="auto" w:val="clear"/>
        </w:rPr>
        <w:t xml:space="preserve">), в том числе сельхозпредприятиями произведено </w:t>
      </w:r>
      <w:r>
        <w:rPr>
          <w:rFonts w:ascii="Times New Roman" w:hAnsi="Times New Roman"/>
          <w:sz w:val="24"/>
          <w:szCs w:val="24"/>
          <w:shd w:fill="auto" w:val="clear"/>
          <w:lang w:val="ru-RU"/>
        </w:rPr>
        <w:t>1429,49</w:t>
      </w:r>
      <w:r>
        <w:rPr>
          <w:rFonts w:ascii="Times New Roman" w:hAnsi="Times New Roman"/>
          <w:sz w:val="24"/>
          <w:szCs w:val="24"/>
          <w:shd w:fill="auto" w:val="clear"/>
        </w:rPr>
        <w:t xml:space="preserve"> тонны (</w:t>
      </w:r>
      <w:r>
        <w:rPr>
          <w:rFonts w:ascii="Times New Roman" w:hAnsi="Times New Roman"/>
          <w:sz w:val="24"/>
          <w:szCs w:val="24"/>
          <w:shd w:fill="auto" w:val="clear"/>
          <w:lang w:val="ru-RU" w:eastAsia="zh-CN" w:bidi="ar-SA"/>
        </w:rPr>
        <w:t>91</w:t>
      </w:r>
      <w:r>
        <w:rPr>
          <w:rFonts w:ascii="Times New Roman" w:hAnsi="Times New Roman"/>
          <w:sz w:val="24"/>
          <w:szCs w:val="24"/>
          <w:shd w:fill="auto" w:val="clear"/>
        </w:rPr>
        <w:t>,</w:t>
      </w:r>
      <w:r>
        <w:rPr>
          <w:rFonts w:ascii="Times New Roman" w:hAnsi="Times New Roman"/>
          <w:sz w:val="24"/>
          <w:szCs w:val="24"/>
          <w:shd w:fill="auto" w:val="clear"/>
          <w:lang w:val="ru-RU"/>
        </w:rPr>
        <w:t>7</w:t>
      </w:r>
      <w:r>
        <w:rPr>
          <w:rFonts w:ascii="Times New Roman" w:hAnsi="Times New Roman"/>
          <w:sz w:val="24"/>
          <w:szCs w:val="24"/>
          <w:shd w:fill="auto" w:val="clear"/>
        </w:rPr>
        <w:t xml:space="preserve">%), в ЛПХ – </w:t>
      </w:r>
      <w:r>
        <w:rPr>
          <w:rFonts w:ascii="Times New Roman" w:hAnsi="Times New Roman"/>
          <w:sz w:val="24"/>
          <w:szCs w:val="24"/>
          <w:shd w:fill="auto" w:val="clear"/>
          <w:lang w:val="ru-RU"/>
        </w:rPr>
        <w:t>5361,39</w:t>
      </w:r>
      <w:r>
        <w:rPr>
          <w:rFonts w:ascii="Times New Roman" w:hAnsi="Times New Roman"/>
          <w:sz w:val="24"/>
          <w:szCs w:val="24"/>
          <w:shd w:fill="auto" w:val="clear"/>
        </w:rPr>
        <w:t xml:space="preserve"> тонн</w:t>
      </w:r>
      <w:r>
        <w:rPr>
          <w:rFonts w:ascii="Times New Roman" w:hAnsi="Times New Roman"/>
          <w:sz w:val="24"/>
          <w:szCs w:val="24"/>
          <w:shd w:fill="auto" w:val="clear"/>
          <w:lang w:val="ru-RU"/>
        </w:rPr>
        <w:t>а</w:t>
      </w:r>
      <w:r>
        <w:rPr>
          <w:rFonts w:ascii="Times New Roman" w:hAnsi="Times New Roman"/>
          <w:sz w:val="24"/>
          <w:szCs w:val="24"/>
          <w:shd w:fill="auto" w:val="clear"/>
        </w:rPr>
        <w:t xml:space="preserve"> (</w:t>
      </w:r>
      <w:r>
        <w:rPr>
          <w:rFonts w:ascii="Times New Roman" w:hAnsi="Times New Roman"/>
          <w:sz w:val="24"/>
          <w:szCs w:val="24"/>
          <w:shd w:fill="auto" w:val="clear"/>
          <w:lang w:val="ru-RU"/>
        </w:rPr>
        <w:t>96,6</w:t>
      </w:r>
      <w:r>
        <w:rPr>
          <w:rFonts w:ascii="Times New Roman" w:hAnsi="Times New Roman"/>
          <w:sz w:val="24"/>
          <w:szCs w:val="24"/>
          <w:shd w:fill="auto" w:val="clear"/>
        </w:rPr>
        <w:t xml:space="preserve">%), в КФХ - </w:t>
      </w:r>
      <w:r>
        <w:rPr>
          <w:rFonts w:ascii="Times New Roman" w:hAnsi="Times New Roman"/>
          <w:sz w:val="24"/>
          <w:szCs w:val="24"/>
          <w:shd w:fill="auto" w:val="clear"/>
          <w:lang w:val="ru-RU"/>
        </w:rPr>
        <w:t>285</w:t>
      </w:r>
      <w:r>
        <w:rPr>
          <w:rFonts w:ascii="Times New Roman" w:hAnsi="Times New Roman"/>
          <w:sz w:val="24"/>
          <w:szCs w:val="24"/>
          <w:shd w:fill="auto" w:val="clear"/>
        </w:rPr>
        <w:t>,</w:t>
      </w:r>
      <w:r>
        <w:rPr>
          <w:rFonts w:ascii="Times New Roman" w:hAnsi="Times New Roman"/>
          <w:sz w:val="24"/>
          <w:szCs w:val="24"/>
          <w:shd w:fill="auto" w:val="clear"/>
          <w:lang w:val="ru-RU"/>
        </w:rPr>
        <w:t>49</w:t>
      </w:r>
      <w:r>
        <w:rPr>
          <w:rFonts w:ascii="Times New Roman" w:hAnsi="Times New Roman"/>
          <w:sz w:val="24"/>
          <w:szCs w:val="24"/>
          <w:shd w:fill="auto" w:val="clear"/>
        </w:rPr>
        <w:t xml:space="preserve"> тонн (</w:t>
      </w:r>
      <w:r>
        <w:rPr>
          <w:rFonts w:ascii="Times New Roman" w:hAnsi="Times New Roman"/>
          <w:sz w:val="24"/>
          <w:szCs w:val="24"/>
          <w:shd w:fill="auto" w:val="clear"/>
          <w:lang w:val="ru-RU"/>
        </w:rPr>
        <w:t>93,8</w:t>
      </w:r>
      <w:r>
        <w:rPr>
          <w:rFonts w:ascii="Times New Roman" w:hAnsi="Times New Roman"/>
          <w:sz w:val="24"/>
          <w:szCs w:val="24"/>
          <w:shd w:fill="auto" w:val="clear"/>
        </w:rPr>
        <w:t>% к 202</w:t>
      </w:r>
      <w:r>
        <w:rPr>
          <w:rFonts w:ascii="Times New Roman" w:hAnsi="Times New Roman"/>
          <w:sz w:val="24"/>
          <w:szCs w:val="24"/>
          <w:shd w:fill="auto" w:val="clear"/>
          <w:lang w:val="ru-RU"/>
        </w:rPr>
        <w:t>1</w:t>
      </w:r>
      <w:r>
        <w:rPr>
          <w:rFonts w:ascii="Times New Roman" w:hAnsi="Times New Roman"/>
          <w:sz w:val="24"/>
          <w:szCs w:val="24"/>
          <w:shd w:fill="auto" w:val="clear"/>
        </w:rPr>
        <w:t xml:space="preserve"> году).</w:t>
      </w:r>
    </w:p>
    <w:p>
      <w:pPr>
        <w:pStyle w:val="Style24"/>
        <w:spacing w:lineRule="auto" w:line="240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  <w:tab/>
        <w:t xml:space="preserve">Средний надой молока от одной коровы в сельхозпредприятиях </w:t>
      </w:r>
      <w:r>
        <w:rPr>
          <w:sz w:val="24"/>
          <w:szCs w:val="24"/>
          <w:shd w:fill="auto" w:val="clear"/>
          <w:lang w:val="ru-RU"/>
        </w:rPr>
        <w:t>1751</w:t>
      </w:r>
      <w:r>
        <w:rPr>
          <w:sz w:val="24"/>
          <w:szCs w:val="24"/>
          <w:shd w:fill="auto" w:val="clear"/>
        </w:rPr>
        <w:t xml:space="preserve"> кг, в ООО «Родина» -</w:t>
      </w:r>
      <w:r>
        <w:rPr>
          <w:sz w:val="24"/>
          <w:szCs w:val="24"/>
          <w:shd w:fill="auto" w:val="clear"/>
          <w:lang w:val="ru-RU"/>
        </w:rPr>
        <w:t xml:space="preserve"> 1574 </w:t>
      </w:r>
      <w:r>
        <w:rPr>
          <w:sz w:val="24"/>
          <w:szCs w:val="24"/>
          <w:shd w:fill="auto" w:val="clear"/>
        </w:rPr>
        <w:t xml:space="preserve">кг, в </w:t>
      </w:r>
      <w:r>
        <w:rPr>
          <w:sz w:val="24"/>
          <w:szCs w:val="24"/>
          <w:shd w:fill="auto" w:val="clear"/>
          <w:lang w:val="ru-RU"/>
        </w:rPr>
        <w:t xml:space="preserve">колхозе </w:t>
      </w:r>
      <w:r>
        <w:rPr>
          <w:sz w:val="24"/>
          <w:szCs w:val="24"/>
          <w:shd w:fill="auto" w:val="clear"/>
        </w:rPr>
        <w:t xml:space="preserve">ОПХ «Ленинская Искра» - </w:t>
      </w:r>
      <w:r>
        <w:rPr>
          <w:sz w:val="24"/>
          <w:szCs w:val="24"/>
          <w:shd w:fill="auto" w:val="clear"/>
          <w:lang w:val="ru-RU"/>
        </w:rPr>
        <w:t>2085</w:t>
      </w:r>
      <w:r>
        <w:rPr>
          <w:sz w:val="24"/>
          <w:szCs w:val="24"/>
          <w:shd w:fill="auto" w:val="clear"/>
        </w:rPr>
        <w:t xml:space="preserve"> кг, в СХПК «Выльский» - </w:t>
      </w:r>
      <w:r>
        <w:rPr>
          <w:sz w:val="24"/>
          <w:szCs w:val="24"/>
          <w:shd w:fill="auto" w:val="clear"/>
          <w:lang w:val="ru-RU"/>
        </w:rPr>
        <w:t>1521</w:t>
      </w:r>
      <w:r>
        <w:rPr>
          <w:sz w:val="24"/>
          <w:szCs w:val="24"/>
          <w:shd w:fill="auto" w:val="clear"/>
        </w:rPr>
        <w:t xml:space="preserve"> кг, ООО «Герой» -</w:t>
      </w:r>
      <w:r>
        <w:rPr>
          <w:sz w:val="24"/>
          <w:szCs w:val="24"/>
          <w:shd w:fill="auto" w:val="clear"/>
          <w:lang w:val="ru-RU"/>
        </w:rPr>
        <w:t xml:space="preserve"> 901 </w:t>
      </w:r>
      <w:r>
        <w:rPr>
          <w:sz w:val="24"/>
          <w:szCs w:val="24"/>
          <w:shd w:fill="auto" w:val="clear"/>
        </w:rPr>
        <w:t>кг.</w:t>
      </w:r>
    </w:p>
    <w:p>
      <w:pPr>
        <w:pStyle w:val="Style24"/>
        <w:spacing w:lineRule="auto" w:line="240"/>
        <w:rPr/>
      </w:pPr>
      <w:r>
        <w:rPr>
          <w:sz w:val="24"/>
          <w:szCs w:val="24"/>
          <w:shd w:fill="auto" w:val="clear"/>
          <w:lang w:val="ru-RU"/>
        </w:rPr>
        <w:tab/>
      </w:r>
      <w:r>
        <w:rPr>
          <w:b/>
          <w:bCs/>
          <w:sz w:val="24"/>
          <w:szCs w:val="24"/>
          <w:shd w:fill="auto" w:val="clear"/>
          <w:lang w:val="ru-RU"/>
        </w:rPr>
        <w:t>Промышленными</w:t>
      </w:r>
      <w:r>
        <w:rPr>
          <w:b w:val="false"/>
          <w:bCs w:val="false"/>
          <w:sz w:val="24"/>
          <w:szCs w:val="24"/>
          <w:shd w:fill="auto" w:val="clear"/>
          <w:lang w:val="ru-RU"/>
        </w:rPr>
        <w:t xml:space="preserve"> </w:t>
      </w:r>
      <w:r>
        <w:rPr>
          <w:b/>
          <w:bCs/>
          <w:sz w:val="24"/>
          <w:szCs w:val="24"/>
          <w:shd w:fill="auto" w:val="clear"/>
          <w:lang w:val="ru-RU"/>
        </w:rPr>
        <w:t>предприятиями</w:t>
      </w:r>
      <w:r>
        <w:rPr>
          <w:b w:val="false"/>
          <w:bCs w:val="false"/>
          <w:sz w:val="24"/>
          <w:szCs w:val="24"/>
          <w:shd w:fill="auto" w:val="clear"/>
          <w:lang w:val="ru-RU"/>
        </w:rPr>
        <w:t xml:space="preserve"> района (без субъектов малого предпринимательства) за январь - февраль 2022 год </w:t>
      </w:r>
      <w:r>
        <w:rPr>
          <w:b w:val="false"/>
          <w:bCs w:val="false"/>
          <w:i w:val="false"/>
          <w:iCs w:val="false"/>
          <w:sz w:val="24"/>
          <w:szCs w:val="24"/>
          <w:shd w:fill="auto" w:val="clear"/>
          <w:lang w:val="ru-RU"/>
        </w:rPr>
        <w:t xml:space="preserve">отгружено продукции </w:t>
      </w:r>
      <w:r>
        <w:rPr>
          <w:rFonts w:eastAsia="Times New Roman" w:cs="Times New Roman"/>
          <w:b w:val="false"/>
          <w:bCs w:val="false"/>
          <w:i w:val="false"/>
          <w:iCs w:val="false"/>
          <w:sz w:val="24"/>
          <w:szCs w:val="24"/>
          <w:shd w:fill="auto" w:val="clear"/>
          <w:lang w:val="ru-RU" w:bidi="en-US"/>
        </w:rPr>
        <w:t xml:space="preserve">на </w:t>
      </w:r>
      <w:r>
        <w:rPr>
          <w:b w:val="false"/>
          <w:bCs w:val="false"/>
          <w:i w:val="false"/>
          <w:iCs w:val="false"/>
          <w:sz w:val="24"/>
          <w:szCs w:val="24"/>
          <w:shd w:fill="auto" w:val="clear"/>
          <w:lang w:val="ru-RU"/>
        </w:rPr>
        <w:t>сумму 564,8</w:t>
      </w:r>
      <w:r>
        <w:rPr>
          <w:rFonts w:eastAsia="Times New Roman" w:cs="Calibri"/>
          <w:b w:val="false"/>
          <w:bCs w:val="false"/>
          <w:i w:val="false"/>
          <w:iCs w:val="false"/>
          <w:color w:val="000000"/>
          <w:kern w:val="0"/>
          <w:sz w:val="24"/>
          <w:szCs w:val="24"/>
          <w:shd w:fill="auto" w:val="clear"/>
          <w:lang w:val="ru-RU" w:eastAsia="zh-CN" w:bidi="en-US"/>
        </w:rPr>
        <w:t xml:space="preserve"> млн. </w:t>
      </w:r>
      <w:r>
        <w:rPr>
          <w:b w:val="false"/>
          <w:bCs w:val="false"/>
          <w:i w:val="false"/>
          <w:iCs w:val="false"/>
          <w:sz w:val="24"/>
          <w:szCs w:val="24"/>
          <w:shd w:fill="auto" w:val="clear"/>
          <w:lang w:val="ru-RU"/>
        </w:rPr>
        <w:t xml:space="preserve">рублей, что составляет </w:t>
      </w:r>
      <w:r>
        <w:rPr>
          <w:rFonts w:eastAsia="Times New Roman" w:cs="Calibri"/>
          <w:b w:val="false"/>
          <w:bCs w:val="false"/>
          <w:i w:val="false"/>
          <w:iCs w:val="false"/>
          <w:color w:val="000000"/>
          <w:kern w:val="0"/>
          <w:sz w:val="24"/>
          <w:szCs w:val="24"/>
          <w:shd w:fill="auto" w:val="clear"/>
          <w:lang w:val="ru-RU" w:eastAsia="zh-CN" w:bidi="en-US"/>
        </w:rPr>
        <w:t>97,6</w:t>
      </w:r>
      <w:r>
        <w:rPr>
          <w:b w:val="false"/>
          <w:bCs w:val="false"/>
          <w:i w:val="false"/>
          <w:iCs w:val="false"/>
          <w:sz w:val="24"/>
          <w:szCs w:val="24"/>
          <w:shd w:fill="auto" w:val="clear"/>
          <w:lang w:val="ru-RU"/>
        </w:rPr>
        <w:t xml:space="preserve">% к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kern w:val="0"/>
          <w:sz w:val="24"/>
          <w:szCs w:val="24"/>
          <w:shd w:fill="auto" w:val="clear"/>
          <w:lang w:val="ru-RU" w:eastAsia="ru-RU" w:bidi="en-US"/>
        </w:rPr>
        <w:t>уровню</w:t>
      </w:r>
      <w:r>
        <w:rPr>
          <w:rStyle w:val="Style22"/>
          <w:rFonts w:eastAsia="Times New Roman" w:cs="Times New Roman"/>
          <w:b w:val="false"/>
          <w:bCs w:val="false"/>
          <w:i w:val="false"/>
          <w:iCs w:val="false"/>
          <w:color w:val="000000"/>
          <w:sz w:val="24"/>
          <w:szCs w:val="24"/>
          <w:shd w:fill="auto" w:val="clear"/>
          <w:lang w:val="ru-RU" w:bidi="en-US"/>
        </w:rPr>
        <w:t xml:space="preserve">  </w:t>
      </w:r>
      <w:r>
        <w:rPr>
          <w:rStyle w:val="Style22"/>
          <w:rFonts w:eastAsia="Times New Roman" w:cs="Times New Roman"/>
          <w:b w:val="false"/>
          <w:bCs w:val="false"/>
          <w:i w:val="false"/>
          <w:iCs w:val="false"/>
          <w:color w:val="000000"/>
          <w:sz w:val="24"/>
          <w:szCs w:val="24"/>
          <w:shd w:fill="auto" w:val="clear"/>
          <w:lang w:val="ru-RU" w:bidi="en-US"/>
        </w:rPr>
        <w:t>аналогично</w:t>
      </w:r>
      <w:r>
        <w:rPr>
          <w:rStyle w:val="Style22"/>
          <w:rFonts w:eastAsia="Times New Roman" w:cs="Times New Roman"/>
          <w:b w:val="false"/>
          <w:bCs w:val="false"/>
          <w:i w:val="false"/>
          <w:iCs w:val="false"/>
          <w:color w:val="000000"/>
          <w:kern w:val="0"/>
          <w:sz w:val="24"/>
          <w:szCs w:val="24"/>
          <w:shd w:fill="auto" w:val="clear"/>
          <w:lang w:val="ru-RU" w:eastAsia="ru-RU" w:bidi="en-US"/>
        </w:rPr>
        <w:t>го</w:t>
      </w:r>
      <w:r>
        <w:rPr>
          <w:rStyle w:val="Style22"/>
          <w:rFonts w:eastAsia="Times New Roman" w:cs="Times New Roman"/>
          <w:b w:val="false"/>
          <w:bCs w:val="false"/>
          <w:i w:val="false"/>
          <w:iCs w:val="false"/>
          <w:color w:val="000000"/>
          <w:sz w:val="24"/>
          <w:szCs w:val="24"/>
          <w:shd w:fill="auto" w:val="clear"/>
          <w:lang w:val="ru-RU" w:bidi="en-US"/>
        </w:rPr>
        <w:t xml:space="preserve">  периода прошлого года.</w:t>
      </w:r>
    </w:p>
    <w:p>
      <w:pPr>
        <w:pStyle w:val="Style24"/>
        <w:spacing w:lineRule="auto" w:line="240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  <w:tab/>
      </w:r>
      <w:r>
        <w:rPr>
          <w:b/>
          <w:bCs/>
          <w:sz w:val="24"/>
          <w:szCs w:val="24"/>
          <w:shd w:fill="auto" w:val="clear"/>
          <w:lang w:val="ru-RU"/>
        </w:rPr>
        <w:t>Уровень жизни и занятость населения</w:t>
      </w:r>
    </w:p>
    <w:p>
      <w:pPr>
        <w:pStyle w:val="Style24"/>
        <w:spacing w:lineRule="auto" w:line="240" w:before="0" w:after="0"/>
        <w:ind w:left="0" w:right="0" w:hanging="0"/>
        <w:jc w:val="both"/>
        <w:rPr/>
      </w:pPr>
      <w:r>
        <w:rPr>
          <w:rStyle w:val="Style22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  <w:tab/>
        <w:t>Среднемесячная заработная плата по организациям района за январь 2022 года</w:t>
      </w:r>
      <w:r>
        <w:rPr>
          <w:rStyle w:val="Style22"/>
          <w:rFonts w:eastAsia="Times New Roman" w:cs="Calibri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0"/>
          <w:sz w:val="24"/>
          <w:szCs w:val="24"/>
          <w:shd w:fill="auto" w:val="clear"/>
          <w:lang w:val="ru-RU" w:eastAsia="zh-CN" w:bidi="en-US"/>
        </w:rPr>
        <w:t xml:space="preserve"> </w:t>
      </w:r>
      <w:r>
        <w:rPr>
          <w:rStyle w:val="Style22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  <w:t xml:space="preserve">составила </w:t>
      </w:r>
      <w:r>
        <w:rPr>
          <w:rStyle w:val="Style22"/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4"/>
          <w:szCs w:val="24"/>
          <w:u w:val="none"/>
          <w:shd w:fill="auto" w:val="clear"/>
          <w:em w:val="none"/>
          <w:lang w:val="ru-RU" w:bidi="ar-SA"/>
        </w:rPr>
        <w:t xml:space="preserve">30767,4 </w:t>
      </w:r>
      <w:r>
        <w:rPr>
          <w:rStyle w:val="Style22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  <w:t>рублей, численность безработных - 8</w:t>
      </w:r>
      <w:r>
        <w:rPr>
          <w:rStyle w:val="Style22"/>
          <w:rFonts w:eastAsia="Times New Roman" w:cs="Calibri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0"/>
          <w:sz w:val="24"/>
          <w:szCs w:val="24"/>
          <w:shd w:fill="auto" w:val="clear"/>
          <w:lang w:val="ru-RU" w:eastAsia="zh-CN" w:bidi="en-US"/>
        </w:rPr>
        <w:t>1</w:t>
      </w:r>
      <w:r>
        <w:rPr>
          <w:rStyle w:val="Style22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  <w:t xml:space="preserve"> человек, уровень безработицы сложился на уровне 0,6</w:t>
      </w:r>
      <w:r>
        <w:rPr>
          <w:rStyle w:val="Style22"/>
          <w:rFonts w:eastAsia="Times New Roman" w:cs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 w:bidi="ar-SA"/>
        </w:rPr>
        <w:t>7</w:t>
      </w:r>
      <w:r>
        <w:rPr>
          <w:rStyle w:val="Style22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  <w:t>%.</w:t>
      </w:r>
    </w:p>
    <w:p>
      <w:pPr>
        <w:pStyle w:val="Style24"/>
        <w:spacing w:lineRule="auto" w:line="240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  <w:tab/>
      </w:r>
      <w:r>
        <w:rPr>
          <w:b/>
          <w:bCs/>
          <w:sz w:val="24"/>
          <w:szCs w:val="24"/>
          <w:shd w:fill="auto" w:val="clear"/>
        </w:rPr>
        <w:t>Потребительский рынок</w:t>
      </w:r>
    </w:p>
    <w:p>
      <w:pPr>
        <w:pStyle w:val="Style24"/>
        <w:spacing w:lineRule="auto" w:line="240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  <w:lang w:val="ru-RU"/>
        </w:rPr>
        <w:tab/>
        <w:t xml:space="preserve">Оборот розничной торговли по организациям всех видов деятельности (без субъектов малого предпринимательства) за январь — февраль 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ru-RU" w:eastAsia="ru-RU" w:bidi="en-US"/>
        </w:rPr>
        <w:t xml:space="preserve">2022 года </w:t>
      </w:r>
      <w:r>
        <w:rPr>
          <w:sz w:val="24"/>
          <w:szCs w:val="24"/>
          <w:shd w:fill="auto" w:val="clear"/>
          <w:lang w:val="ru-RU"/>
        </w:rPr>
        <w:t xml:space="preserve">составил </w:t>
      </w:r>
      <w:r>
        <w:rPr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shd w:fill="auto" w:val="clear"/>
          <w:em w:val="none"/>
          <w:lang w:val="ru-RU"/>
        </w:rPr>
        <w:t xml:space="preserve">171,42 </w:t>
      </w:r>
      <w:r>
        <w:rPr>
          <w:sz w:val="24"/>
          <w:szCs w:val="24"/>
          <w:shd w:fill="auto" w:val="clear"/>
          <w:lang w:val="ru-RU"/>
        </w:rPr>
        <w:t xml:space="preserve">млн. рублей, или </w:t>
      </w:r>
      <w:r>
        <w:rPr>
          <w:sz w:val="24"/>
          <w:szCs w:val="24"/>
          <w:shd w:fill="auto" w:val="clear"/>
          <w:lang w:val="ru-RU" w:eastAsia="zh-CN"/>
        </w:rPr>
        <w:t>74,8</w:t>
      </w:r>
      <w:r>
        <w:rPr>
          <w:sz w:val="24"/>
          <w:szCs w:val="24"/>
          <w:shd w:fill="auto" w:val="clear"/>
          <w:lang w:val="ru-RU"/>
        </w:rPr>
        <w:t xml:space="preserve">% к 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ru-RU" w:eastAsia="ru-RU" w:bidi="en-US"/>
        </w:rPr>
        <w:t>уровню</w:t>
      </w:r>
      <w:r>
        <w:rPr>
          <w:sz w:val="24"/>
          <w:szCs w:val="24"/>
          <w:shd w:fill="auto" w:val="clear"/>
          <w:lang w:val="ru-RU"/>
        </w:rPr>
        <w:t xml:space="preserve"> 2021 года. Оборот общественного питания –</w:t>
      </w:r>
      <w:r>
        <w:rPr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shd w:fill="auto" w:val="clear"/>
          <w:em w:val="none"/>
          <w:lang w:val="ru-RU"/>
        </w:rPr>
        <w:t>2341,3 тыс</w:t>
      </w:r>
      <w:r>
        <w:rPr>
          <w:sz w:val="24"/>
          <w:szCs w:val="24"/>
          <w:shd w:fill="auto" w:val="clear"/>
          <w:lang w:val="ru-RU"/>
        </w:rPr>
        <w:t>. рублей, или 19,6%.</w:t>
      </w:r>
    </w:p>
    <w:p>
      <w:pPr>
        <w:pStyle w:val="Style24"/>
        <w:spacing w:lineRule="auto" w:line="240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  <w:tab/>
        <w:t>В текущем году продолжается</w:t>
      </w:r>
      <w:r>
        <w:rPr>
          <w:sz w:val="24"/>
          <w:szCs w:val="24"/>
          <w:shd w:fill="auto" w:val="clear"/>
          <w:lang w:val="ru-RU"/>
        </w:rPr>
        <w:t xml:space="preserve"> ежедневный </w:t>
      </w:r>
      <w:r>
        <w:rPr>
          <w:sz w:val="24"/>
          <w:szCs w:val="24"/>
          <w:shd w:fill="auto" w:val="clear"/>
        </w:rPr>
        <w:t>оперативный мониторинг потребительских цен на продовольственные товары по 52 наименованиям в торговых объектах, результаты передаются в Минэкономразвития Чувашии, а также на сайте данного министерства в ежедневном режиме публикуется мониторинг минимальных розничных цен на социально значимые продукты питания с указанием торговых организаций в разрезе муниципальных районов и городских округов республики.</w:t>
      </w:r>
    </w:p>
    <w:p>
      <w:pPr>
        <w:pStyle w:val="Style24"/>
        <w:spacing w:lineRule="auto" w:line="240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  <w:tab/>
      </w:r>
      <w:r>
        <w:rPr>
          <w:b/>
          <w:bCs/>
          <w:sz w:val="24"/>
          <w:szCs w:val="24"/>
          <w:shd w:fill="auto" w:val="clear"/>
        </w:rPr>
        <w:t>Муниципальное имущество</w:t>
      </w:r>
    </w:p>
    <w:p>
      <w:pPr>
        <w:pStyle w:val="Style24"/>
        <w:spacing w:lineRule="auto" w:line="240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  <w:tab/>
        <w:t>Муниципальная собственность наряду с местными финансами составляет экономическую основу местного самоуправления. Вопросы формирования эффективного управления и распоряжения муниципальной собственностью являются приоритетными для Ядринского района Чувашской Республики.</w:t>
      </w:r>
    </w:p>
    <w:p>
      <w:pPr>
        <w:pStyle w:val="Style24"/>
        <w:spacing w:lineRule="auto" w:line="240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  <w:tab/>
        <w:t>Отдел имущественных и земельных отношений Ядринской районной администрации Чувашской Республики является основным органом, уполномоченным от имени муниципального образования осуществлять управление и распоряжение муниципальной собственностью.</w:t>
      </w:r>
    </w:p>
    <w:p>
      <w:pPr>
        <w:pStyle w:val="Style24"/>
        <w:spacing w:lineRule="auto" w:line="240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  <w:tab/>
        <w:t xml:space="preserve">На </w:t>
      </w:r>
      <w:r>
        <w:rPr>
          <w:sz w:val="24"/>
          <w:szCs w:val="24"/>
          <w:shd w:fill="auto" w:val="clear"/>
          <w:lang w:val="en-US"/>
        </w:rPr>
        <w:t>01.02</w:t>
      </w:r>
      <w:r>
        <w:rPr>
          <w:sz w:val="24"/>
          <w:szCs w:val="24"/>
          <w:shd w:fill="auto" w:val="clear"/>
          <w:lang w:val="en-US" w:eastAsia="zh-CN" w:bidi="ar-SA"/>
        </w:rPr>
        <w:t>.</w:t>
      </w:r>
      <w:r>
        <w:rPr>
          <w:sz w:val="24"/>
          <w:szCs w:val="24"/>
          <w:shd w:fill="auto" w:val="clear"/>
          <w:lang w:val="en-US"/>
        </w:rPr>
        <w:t>202</w:t>
      </w:r>
      <w:r>
        <w:rPr>
          <w:sz w:val="24"/>
          <w:szCs w:val="24"/>
          <w:shd w:fill="auto" w:val="clear"/>
          <w:lang w:val="ru-RU"/>
        </w:rPr>
        <w:t>2</w:t>
      </w:r>
      <w:r>
        <w:rPr>
          <w:sz w:val="24"/>
          <w:szCs w:val="24"/>
          <w:shd w:fill="auto" w:val="clear"/>
        </w:rPr>
        <w:t xml:space="preserve"> года в бюджет Ядринского района Чувашской Республики поступили доходы от управления муниципальной собственностью (муниципальным имуществом и земельными ресурсами) в общем объеме </w:t>
      </w:r>
      <w:r>
        <w:rPr>
          <w:sz w:val="24"/>
          <w:szCs w:val="24"/>
          <w:shd w:fill="auto" w:val="clear"/>
          <w:lang w:val="ru-RU" w:eastAsia="zh-CN" w:bidi="ar-SA"/>
        </w:rPr>
        <w:t>738,58</w:t>
      </w:r>
      <w:r>
        <w:rPr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</w:rPr>
        <w:t>тыс. руб. (145,80% к соответствующему периоду прошлого года), в том числе:</w:t>
      </w:r>
    </w:p>
    <w:p>
      <w:pPr>
        <w:pStyle w:val="Style24"/>
        <w:spacing w:lineRule="auto" w:line="240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  <w:t xml:space="preserve">- доходы от аренды земельных участков – </w:t>
      </w:r>
      <w:r>
        <w:rPr>
          <w:sz w:val="24"/>
          <w:szCs w:val="24"/>
          <w:shd w:fill="auto" w:val="clear"/>
          <w:lang w:val="ru-RU" w:eastAsia="zh-CN" w:bidi="ar-SA"/>
        </w:rPr>
        <w:t>557,76</w:t>
      </w:r>
      <w:r>
        <w:rPr>
          <w:sz w:val="24"/>
          <w:szCs w:val="24"/>
          <w:shd w:fill="auto" w:val="clear"/>
        </w:rPr>
        <w:t xml:space="preserve"> тыс. руб. (153,03% к соответствующему периоду прошлого года);</w:t>
      </w:r>
    </w:p>
    <w:p>
      <w:pPr>
        <w:pStyle w:val="Style24"/>
        <w:spacing w:lineRule="auto" w:line="240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  <w:t xml:space="preserve">- доходы от аренды муниципального имущества – </w:t>
      </w:r>
      <w:r>
        <w:rPr>
          <w:sz w:val="24"/>
          <w:szCs w:val="24"/>
          <w:shd w:fill="auto" w:val="clear"/>
          <w:lang w:val="ru-RU" w:eastAsia="zh-CN" w:bidi="ar-SA"/>
        </w:rPr>
        <w:t>58,97</w:t>
      </w:r>
      <w:r>
        <w:rPr>
          <w:sz w:val="24"/>
          <w:szCs w:val="24"/>
          <w:shd w:fill="auto" w:val="clear"/>
        </w:rPr>
        <w:t xml:space="preserve"> тыс. руб. (73,51% к соответствующему периоду прошлого года);</w:t>
      </w:r>
    </w:p>
    <w:p>
      <w:pPr>
        <w:pStyle w:val="Style24"/>
        <w:spacing w:lineRule="auto" w:line="240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  <w:t xml:space="preserve">- доходы от продажи земельных участков — </w:t>
      </w:r>
      <w:r>
        <w:rPr>
          <w:sz w:val="24"/>
          <w:szCs w:val="24"/>
          <w:shd w:fill="auto" w:val="clear"/>
          <w:lang w:val="ru-RU" w:eastAsia="zh-CN" w:bidi="ar-SA"/>
        </w:rPr>
        <w:t>28,00</w:t>
      </w:r>
      <w:r>
        <w:rPr>
          <w:sz w:val="24"/>
          <w:szCs w:val="24"/>
          <w:shd w:fill="auto" w:val="clear"/>
        </w:rPr>
        <w:t xml:space="preserve"> тыс. руб. (88,47% к соответствующему периоду прошлого года);</w:t>
      </w:r>
    </w:p>
    <w:p>
      <w:pPr>
        <w:pStyle w:val="Style24"/>
        <w:spacing w:lineRule="auto" w:line="240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  <w:t>- прочие поступления неналоговых доходов от управления и распоряжения муниципальным имуществом — 93,86 тыс. руб. (310,52% к соответствующему периоду прошлого года).</w:t>
      </w:r>
    </w:p>
    <w:p>
      <w:pPr>
        <w:pStyle w:val="Style24"/>
        <w:spacing w:lineRule="auto" w:line="240"/>
        <w:rPr>
          <w:sz w:val="24"/>
          <w:szCs w:val="24"/>
          <w:shd w:fill="auto" w:val="clear"/>
        </w:rPr>
      </w:pPr>
      <w:r>
        <w:rPr>
          <w:b/>
          <w:bCs/>
          <w:sz w:val="24"/>
          <w:szCs w:val="24"/>
          <w:shd w:fill="auto" w:val="clear"/>
        </w:rPr>
        <w:tab/>
        <w:t>Земельные ресурсы</w:t>
      </w:r>
    </w:p>
    <w:p>
      <w:pPr>
        <w:pStyle w:val="Style24"/>
        <w:spacing w:lineRule="auto" w:line="240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  <w:tab/>
      </w:r>
      <w:r>
        <w:rPr>
          <w:rFonts w:eastAsia="Calibri" w:cs="Times New Roman"/>
          <w:color w:val="000000"/>
          <w:sz w:val="24"/>
          <w:szCs w:val="24"/>
          <w:shd w:fill="auto" w:val="clear"/>
        </w:rPr>
        <w:t>Муниципальная собственность наряду с местными финансами составляет экономическую основу местного самоуправления. Вопросы формирования эффективного управления и распоряжения муниципальной собственностью являются приоритетными для Ядринского района Чувашской Республики.</w:t>
      </w:r>
    </w:p>
    <w:p>
      <w:pPr>
        <w:pStyle w:val="Normal"/>
        <w:widowControl w:val="false"/>
        <w:jc w:val="both"/>
        <w:rPr>
          <w:sz w:val="24"/>
          <w:szCs w:val="24"/>
          <w:shd w:fill="auto" w:val="clear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shd w:fill="auto" w:val="clear"/>
        </w:rPr>
        <w:tab/>
        <w:t>Отдел имущественных и земельных отношений Ядринской районной администрации Чувашской Республики является основным органом, уполномоченным от имени муниципального образования осуществлять управление и распоряжение муниципальной собственностью.</w:t>
      </w:r>
    </w:p>
    <w:p>
      <w:pPr>
        <w:pStyle w:val="Normal"/>
        <w:widowControl w:val="false"/>
        <w:ind w:left="0" w:right="0" w:firstLine="709"/>
        <w:jc w:val="both"/>
        <w:rPr>
          <w:sz w:val="24"/>
          <w:szCs w:val="24"/>
          <w:shd w:fill="auto" w:val="clear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shd w:fill="auto" w:val="clear"/>
        </w:rPr>
        <w:t xml:space="preserve">На 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auto" w:val="clear"/>
          <w:lang w:val="en-US"/>
        </w:rPr>
        <w:t>01.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auto" w:val="clear"/>
          <w:lang w:val="en-US" w:eastAsia="zh-CN" w:bidi="ar-SA"/>
        </w:rPr>
        <w:t>04.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auto" w:val="clear"/>
          <w:lang w:val="en-US"/>
        </w:rPr>
        <w:t>202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auto" w:val="clear"/>
          <w:lang w:val="ru-RU"/>
        </w:rPr>
        <w:t>2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auto" w:val="clear"/>
        </w:rPr>
        <w:t xml:space="preserve"> года в бюджет Ядринского района Чувашской Республики поступили доходы от управления муниципальной собственностью (муниципальным имуществом и земельными ресурсами) в общем объеме 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auto" w:val="clear"/>
          <w:lang w:val="ru-RU" w:eastAsia="zh-CN" w:bidi="ar-SA"/>
        </w:rPr>
        <w:t xml:space="preserve">3010,34 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auto" w:val="clear"/>
        </w:rPr>
        <w:t>тыс. руб. (104,95% к соответствующему периоду прошлого года), в том числе:</w:t>
      </w:r>
    </w:p>
    <w:p>
      <w:pPr>
        <w:pStyle w:val="Normal"/>
        <w:widowControl w:val="false"/>
        <w:ind w:left="0" w:right="0" w:firstLine="709"/>
        <w:jc w:val="both"/>
        <w:rPr>
          <w:sz w:val="24"/>
          <w:szCs w:val="24"/>
          <w:shd w:fill="auto" w:val="clear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shd w:fill="auto" w:val="clear"/>
        </w:rPr>
        <w:t xml:space="preserve">- доходы от аренды земельных участков – 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auto" w:val="clear"/>
          <w:lang w:val="ru-RU" w:eastAsia="zh-CN" w:bidi="ar-SA"/>
        </w:rPr>
        <w:t>1974,95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auto" w:val="clear"/>
        </w:rPr>
        <w:t xml:space="preserve"> тыс. руб. (99,33% к соответствующему периоду прошлого года);</w:t>
      </w:r>
    </w:p>
    <w:p>
      <w:pPr>
        <w:pStyle w:val="Normal"/>
        <w:widowControl w:val="false"/>
        <w:ind w:left="0" w:right="0" w:firstLine="709"/>
        <w:jc w:val="both"/>
        <w:rPr>
          <w:sz w:val="24"/>
          <w:szCs w:val="24"/>
          <w:shd w:fill="auto" w:val="clear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shd w:fill="auto" w:val="clear"/>
        </w:rPr>
        <w:t xml:space="preserve">- доходы от аренды муниципального имущества – 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auto" w:val="clear"/>
          <w:lang w:val="ru-RU" w:eastAsia="zh-CN" w:bidi="ar-SA"/>
        </w:rPr>
        <w:t xml:space="preserve">171,47 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auto" w:val="clear"/>
        </w:rPr>
        <w:t>тыс. руб. (86,68% к соответствующему периоду прошлого года);</w:t>
      </w:r>
    </w:p>
    <w:p>
      <w:pPr>
        <w:pStyle w:val="Normal"/>
        <w:widowControl w:val="false"/>
        <w:ind w:left="0" w:right="0" w:firstLine="709"/>
        <w:jc w:val="both"/>
        <w:rPr>
          <w:sz w:val="24"/>
          <w:szCs w:val="24"/>
          <w:shd w:fill="auto" w:val="clear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shd w:fill="auto" w:val="clear"/>
        </w:rPr>
        <w:t xml:space="preserve">- доходы от продажи земельных участков — 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auto" w:val="clear"/>
          <w:lang w:val="ru-RU" w:eastAsia="zh-CN" w:bidi="ar-SA"/>
        </w:rPr>
        <w:t>304,06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auto" w:val="clear"/>
        </w:rPr>
        <w:t xml:space="preserve"> тыс. руб. (62,84% к соответствующему периоду прошлого года);</w:t>
      </w:r>
    </w:p>
    <w:p>
      <w:pPr>
        <w:pStyle w:val="Normal"/>
        <w:widowControl w:val="false"/>
        <w:ind w:left="0" w:right="0" w:hanging="0"/>
        <w:jc w:val="both"/>
        <w:rPr>
          <w:sz w:val="24"/>
          <w:szCs w:val="24"/>
          <w:shd w:fill="auto" w:val="clear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shd w:fill="auto" w:val="clear"/>
        </w:rPr>
        <w:tab/>
        <w:t>- доходы от приватизации муниципального имущества – 173,40 тыс. руб.;</w:t>
      </w:r>
    </w:p>
    <w:p>
      <w:pPr>
        <w:pStyle w:val="Normal"/>
        <w:widowControl w:val="false"/>
        <w:ind w:left="0" w:right="0" w:hanging="0"/>
        <w:jc w:val="both"/>
        <w:rPr>
          <w:sz w:val="24"/>
          <w:szCs w:val="24"/>
          <w:shd w:fill="auto" w:val="clear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shd w:fill="auto" w:val="clear"/>
        </w:rPr>
        <w:tab/>
        <w:t>- прочие поступления неналоговых доходов от управления и распоряжения муниципальным имуществом — 386,46 тыс. руб. (194,81% к соответствующему периоду прошлого года).</w:t>
      </w:r>
    </w:p>
    <w:p>
      <w:pPr>
        <w:pStyle w:val="Normal"/>
        <w:widowControl w:val="false"/>
        <w:ind w:left="0" w:right="0" w:hanging="0"/>
        <w:jc w:val="both"/>
        <w:rPr>
          <w:sz w:val="24"/>
          <w:szCs w:val="24"/>
          <w:shd w:fill="auto" w:val="clear"/>
        </w:rPr>
      </w:pPr>
      <w:r>
        <w:rPr>
          <w:rFonts w:eastAsia="Calibri" w:cs="Times New Roman" w:ascii="Times New Roman" w:hAnsi="Times New Roman"/>
          <w:b/>
          <w:i/>
          <w:color w:val="000000"/>
          <w:sz w:val="24"/>
          <w:szCs w:val="24"/>
          <w:u w:val="none"/>
          <w:shd w:fill="auto" w:val="clear"/>
        </w:rPr>
        <w:tab/>
      </w:r>
      <w:r>
        <w:rPr>
          <w:rFonts w:eastAsia="Calibri" w:cs="Times New Roman" w:ascii="Times New Roman" w:hAnsi="Times New Roman"/>
          <w:b/>
          <w:i/>
          <w:color w:val="000000"/>
          <w:sz w:val="24"/>
          <w:szCs w:val="24"/>
          <w:u w:val="single"/>
          <w:shd w:fill="auto" w:val="clear"/>
        </w:rPr>
        <w:t>Земельные ресурсы</w:t>
      </w:r>
    </w:p>
    <w:p>
      <w:pPr>
        <w:pStyle w:val="Normal"/>
        <w:ind w:left="0" w:right="0" w:hanging="0"/>
        <w:jc w:val="both"/>
        <w:rPr>
          <w:sz w:val="24"/>
          <w:szCs w:val="24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ab/>
        <w:t xml:space="preserve">Земельный фонд Ядринского района составляет 89751 га. Основную долю земельного фонда района занимают земли сельскохозяйственного назначения на  площади 60054 га. </w:t>
      </w:r>
    </w:p>
    <w:p>
      <w:pPr>
        <w:pStyle w:val="Normal"/>
        <w:ind w:left="0" w:right="0" w:hanging="0"/>
        <w:jc w:val="both"/>
        <w:rPr>
          <w:sz w:val="24"/>
          <w:szCs w:val="24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ab/>
        <w:t>Одним из направлений деятельности по увеличению доходной базы бюджета от использования земельных ресурсов является работа по предоставлению  земельных участков гражданам и юридическим лицам в собственность, аренду, постоянное (бессрочное) пользование, безвозмездное срочное пользование, по предоставлению земельных участков гражданам и юридическим лицам под строительство капитальных объектов, по формированию земельных участков для их дальнейшей реализации посредством торгов (аукционов).</w:t>
      </w:r>
    </w:p>
    <w:p>
      <w:pPr>
        <w:pStyle w:val="Normal"/>
        <w:spacing w:before="0" w:after="0"/>
        <w:ind w:left="0" w:right="0" w:hanging="0"/>
        <w:jc w:val="both"/>
        <w:rPr>
          <w:sz w:val="24"/>
          <w:szCs w:val="24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ab/>
        <w:t xml:space="preserve">На 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  <w:lang w:val="en-US"/>
        </w:rPr>
        <w:t>01.04.2022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 xml:space="preserve"> года 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auto" w:val="clear"/>
        </w:rPr>
        <w:t xml:space="preserve">проведен 1 аукцион по продаже в собственность и аренду земельных участков, с торгов реализовано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auto" w:val="clear"/>
          <w:lang w:val="ru-RU" w:eastAsia="zh-CN" w:bidi="ar-SA"/>
        </w:rPr>
        <w:t>9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auto" w:val="clear"/>
        </w:rPr>
        <w:t xml:space="preserve"> земельных участков. От продажи земельных участков в бюджет Ядринского района Чувашской Республики поступило денежных средств в общей сумме 304,06 тыс.руб. (62,84% к соответствующему периоду прошлого года).</w:t>
      </w:r>
    </w:p>
    <w:p>
      <w:pPr>
        <w:pStyle w:val="Normal"/>
        <w:jc w:val="both"/>
        <w:rPr>
          <w:sz w:val="24"/>
          <w:szCs w:val="24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ab/>
        <w:t xml:space="preserve">В аренде находится </w:t>
      </w:r>
      <w:r>
        <w:rPr>
          <w:rFonts w:cs="Times New Roman" w:ascii="Times New Roman" w:hAnsi="Times New Roman"/>
          <w:i w:val="false"/>
          <w:iCs w:val="false"/>
          <w:color w:val="000000"/>
          <w:sz w:val="24"/>
          <w:szCs w:val="24"/>
          <w:shd w:fill="auto" w:val="clear"/>
        </w:rPr>
        <w:t>854</w:t>
      </w:r>
      <w:r>
        <w:rPr>
          <w:rFonts w:cs="Times New Roman" w:ascii="Times New Roman" w:hAnsi="Times New Roman"/>
          <w:i w:val="false"/>
          <w:iCs w:val="false"/>
          <w:color w:val="000000"/>
          <w:sz w:val="24"/>
          <w:szCs w:val="24"/>
          <w:shd w:fill="auto" w:val="clear"/>
          <w:lang w:val="ru-RU"/>
        </w:rPr>
        <w:t xml:space="preserve"> </w:t>
      </w:r>
      <w:r>
        <w:rPr>
          <w:rFonts w:cs="Times New Roman" w:ascii="Times New Roman" w:hAnsi="Times New Roman"/>
          <w:i w:val="false"/>
          <w:iCs w:val="false"/>
          <w:color w:val="000000"/>
          <w:sz w:val="24"/>
          <w:szCs w:val="24"/>
          <w:shd w:fill="auto" w:val="clear"/>
        </w:rPr>
        <w:t xml:space="preserve">земельных участков общей площадью 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4"/>
          <w:szCs w:val="24"/>
          <w:shd w:fill="auto" w:val="clear"/>
          <w:lang w:val="ru-RU" w:eastAsia="zh-CN" w:bidi="ar-SA"/>
        </w:rPr>
        <w:t>15245,82</w:t>
      </w:r>
      <w:r>
        <w:rPr>
          <w:rFonts w:cs="Times New Roman" w:ascii="Times New Roman" w:hAnsi="Times New Roman"/>
          <w:i w:val="false"/>
          <w:iCs w:val="false"/>
          <w:color w:val="000000"/>
          <w:sz w:val="24"/>
          <w:szCs w:val="24"/>
          <w:shd w:fill="auto" w:val="clear"/>
        </w:rPr>
        <w:t xml:space="preserve"> га.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 xml:space="preserve"> Доходы бюджета от аренды земельных участков составили 1974,95 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auto" w:val="clear"/>
        </w:rPr>
        <w:t>тыс. руб. (99,33% к соответствующему периоду прошлого года)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>.</w:t>
      </w:r>
    </w:p>
    <w:p>
      <w:pPr>
        <w:pStyle w:val="Normal"/>
        <w:jc w:val="both"/>
        <w:rPr>
          <w:sz w:val="24"/>
          <w:szCs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shd w:fill="auto" w:val="clear"/>
          <w:lang w:val="ru-RU"/>
        </w:rPr>
        <w:tab/>
        <w:t xml:space="preserve">Всего на территории района насчитывается 16655 собственников земельных долей.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shd w:fill="auto" w:val="clear"/>
          <w:lang w:val="ru-RU"/>
        </w:rPr>
        <w:t>По состоянию на 01.04.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shd w:fill="auto" w:val="clear"/>
          <w:lang w:val="ru-RU" w:eastAsia="zh-CN" w:bidi="ar-SA"/>
        </w:rPr>
        <w:t>2022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shd w:fill="auto" w:val="clear"/>
          <w:lang w:val="ru-RU"/>
        </w:rPr>
        <w:t xml:space="preserve"> площадь выявленных невостребованных земельных долей составляет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shd w:fill="auto" w:val="clear"/>
          <w:lang w:val="ru-RU" w:eastAsia="zh-CN" w:bidi="ar-SA"/>
        </w:rPr>
        <w:t>15001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shd w:fill="auto" w:val="clear"/>
          <w:lang w:val="ru-RU"/>
        </w:rPr>
        <w:t xml:space="preserve"> га (44% от общей площади земельных долей), которые 100% зарегистрированы в собственность муниципальных образований Ядринского района Чувашской Республики.</w:t>
      </w:r>
    </w:p>
    <w:p>
      <w:pPr>
        <w:pStyle w:val="Normal"/>
        <w:jc w:val="both"/>
        <w:rPr>
          <w:sz w:val="24"/>
          <w:szCs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-8"/>
          <w:sz w:val="24"/>
          <w:szCs w:val="24"/>
          <w:shd w:fill="auto" w:val="clear"/>
          <w:lang w:val="ru-RU"/>
        </w:rPr>
        <w:tab/>
        <w:t xml:space="preserve">На государственный кадастровый учет поставлены земельные участки, сформированные в счет муниципальных земельных долей, общей площадью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-8"/>
          <w:sz w:val="24"/>
          <w:szCs w:val="24"/>
          <w:shd w:fill="auto" w:val="clear"/>
          <w:lang w:val="ru-RU" w:eastAsia="zh-CN" w:bidi="ar-SA"/>
        </w:rPr>
        <w:t>13164,59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-8"/>
          <w:sz w:val="24"/>
          <w:szCs w:val="24"/>
          <w:shd w:fill="auto" w:val="clear"/>
          <w:lang w:val="ru-RU"/>
        </w:rPr>
        <w:t xml:space="preserve"> га, что составляет 88% от зарегистрированных в муниципальную собственность земельных долей. Из них вовлечены в сельскохозяйственный оборот земельные участки площадью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-8"/>
          <w:sz w:val="24"/>
          <w:szCs w:val="24"/>
          <w:shd w:fill="auto" w:val="clear"/>
          <w:lang w:val="ru-RU" w:eastAsia="zh-CN" w:bidi="ar-SA"/>
        </w:rPr>
        <w:t>12118,03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-8"/>
          <w:sz w:val="24"/>
          <w:szCs w:val="24"/>
          <w:shd w:fill="auto" w:val="clear"/>
          <w:lang w:val="ru-RU"/>
        </w:rPr>
        <w:t xml:space="preserve"> га (81% от зарегистрированных в муниципальную собственность): предоставлены в аренду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-8"/>
          <w:sz w:val="24"/>
          <w:szCs w:val="24"/>
          <w:shd w:fill="auto" w:val="clear"/>
          <w:lang w:val="ru-RU" w:eastAsia="zh-CN" w:bidi="ar-SA"/>
        </w:rPr>
        <w:t>11333,05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-8"/>
          <w:sz w:val="24"/>
          <w:szCs w:val="24"/>
          <w:shd w:fill="auto" w:val="clear"/>
          <w:lang w:val="ru-RU"/>
        </w:rPr>
        <w:t xml:space="preserve"> га (годовой размер арендной платы составляет 4562,23 тыс. руб), в собственность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-8"/>
          <w:sz w:val="24"/>
          <w:szCs w:val="24"/>
          <w:shd w:fill="auto" w:val="clear"/>
          <w:lang w:val="ru-RU" w:eastAsia="zh-CN" w:bidi="ar-SA"/>
        </w:rPr>
        <w:t>784,98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-8"/>
          <w:sz w:val="24"/>
          <w:szCs w:val="24"/>
          <w:shd w:fill="auto" w:val="clear"/>
          <w:lang w:val="ru-RU"/>
        </w:rPr>
        <w:t xml:space="preserve"> га (доход составил 4191,96 тыс. руб).</w:t>
      </w:r>
    </w:p>
    <w:p>
      <w:pPr>
        <w:pStyle w:val="Normal"/>
        <w:jc w:val="both"/>
        <w:rPr>
          <w:sz w:val="24"/>
          <w:szCs w:val="24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ab/>
        <w:t xml:space="preserve">В рамках реализации Закона Чувашской Республики от 01.04.2011 № 10 «О предоставлении земельных участков многодетным семьям в Чувашской Республике» на территории Ядринского района по состоянию на 01.04.2022 в Ядринском районе на учет для получения земельных участков поставлено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auto" w:val="clear"/>
          <w:lang w:val="ru-RU" w:eastAsia="zh-CN" w:bidi="ar-SA"/>
        </w:rPr>
        <w:t xml:space="preserve">437 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 xml:space="preserve">многодетных семей, в том числе: 244 – для индивидуального жилищного строительства (ИЖС),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auto" w:val="clear"/>
          <w:lang w:val="ru-RU" w:eastAsia="zh-CN" w:bidi="ar-SA"/>
        </w:rPr>
        <w:t>76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 xml:space="preserve"> – для ведения личного подсобного хозяйства (ЛПХ 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  <w:lang w:val="ru-RU"/>
        </w:rPr>
        <w:t>приусадебный)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 xml:space="preserve">, 90 - для ведения личного подсобного хозяйства (ЛПХ 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  <w:lang w:val="ru-RU"/>
        </w:rPr>
        <w:t>полевой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 xml:space="preserve">), 27 – для дачного строительства. Сформировано и поставлено на государственный кадастровый учет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auto" w:val="clear"/>
          <w:lang w:val="ru-RU" w:eastAsia="zh-CN" w:bidi="ar-SA"/>
        </w:rPr>
        <w:t>377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 xml:space="preserve"> участков (86,27% от необходимого количества). Предоставлены земельные участки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auto" w:val="clear"/>
          <w:lang w:val="ru-RU" w:eastAsia="zh-CN" w:bidi="ar-SA"/>
        </w:rPr>
        <w:t xml:space="preserve">366 многодетным 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>семьям (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auto" w:val="clear"/>
          <w:lang w:val="ru-RU" w:eastAsia="zh-CN" w:bidi="ar-SA"/>
        </w:rPr>
        <w:t>95,2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  <w:lang w:val="ru-RU"/>
        </w:rPr>
        <w:t>га)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 xml:space="preserve">: 207 – для ИЖС (21,7 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  <w:lang w:val="ru-RU"/>
        </w:rPr>
        <w:t>га)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 xml:space="preserve">, 63 – для ЛПХ 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  <w:lang w:val="ru-RU"/>
        </w:rPr>
        <w:t>приусадебный (10,7 га)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 xml:space="preserve">, 69 – 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  <w:lang w:val="ru-RU"/>
        </w:rPr>
        <w:t xml:space="preserve">для ЛПХ полевой (58,8 га), 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 xml:space="preserve">27 – для дачного строительства (4,0 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  <w:lang w:val="ru-RU"/>
        </w:rPr>
        <w:t>га)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 xml:space="preserve">. Право собственности на предоставленные земельные участки зарегистрировали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auto" w:val="clear"/>
          <w:lang w:val="ru-RU" w:eastAsia="zh-CN" w:bidi="ar-SA"/>
        </w:rPr>
        <w:t>366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 xml:space="preserve"> семей (100% от общего количества семей, получивших земельные участки).</w:t>
      </w:r>
    </w:p>
    <w:p>
      <w:pPr>
        <w:pStyle w:val="Normal"/>
        <w:ind w:left="0" w:right="22" w:firstLine="539"/>
        <w:jc w:val="both"/>
        <w:rPr>
          <w:sz w:val="24"/>
          <w:szCs w:val="24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>В ходе «народной инвентаризации» выявлено 127 земельный участков общей площадью 38,5 га, из них 116 сформировано и поставлено на государственный кадастровый учет (35,8 га), по 11 земельных участков проведена работа по межеванию земельных участков и вовлечению в хозяйственный оборот, все 11 земельных участков площадью 3,0 га — реализованы через аукцион. Из выявленных 127 земельных участков, 70 земельных участков находятся в частной собственности, в отношении них проведены действия муниципального земельного и (или) государственного земельного надзора. А</w:t>
      </w:r>
      <w:r>
        <w:rPr>
          <w:rFonts w:eastAsia="Batang;바탕" w:cs="Times New Roman" w:ascii="Times New Roman" w:hAnsi="Times New Roman"/>
          <w:color w:val="000000"/>
          <w:sz w:val="24"/>
          <w:szCs w:val="24"/>
          <w:shd w:fill="auto" w:val="clear"/>
        </w:rPr>
        <w:t xml:space="preserve">ктивизирована работа по вовлечению в хозяйственный оборот </w:t>
      </w:r>
      <w:r>
        <w:rPr>
          <w:rFonts w:eastAsia="Batang;바탕" w:cs="Times New Roman" w:ascii="Times New Roman" w:hAnsi="Times New Roman"/>
          <w:b w:val="false"/>
          <w:bCs w:val="false"/>
          <w:color w:val="000000"/>
          <w:sz w:val="24"/>
          <w:szCs w:val="24"/>
          <w:shd w:fill="auto" w:val="clear"/>
        </w:rPr>
        <w:t>44</w:t>
      </w:r>
      <w:r>
        <w:rPr>
          <w:rFonts w:eastAsia="Batang;바탕" w:cs="Times New Roman" w:ascii="Times New Roman" w:hAnsi="Times New Roman"/>
          <w:color w:val="000000"/>
          <w:sz w:val="24"/>
          <w:szCs w:val="24"/>
          <w:shd w:fill="auto" w:val="clear"/>
        </w:rPr>
        <w:t xml:space="preserve"> свободных земельных участков, 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>собственники которых умерли и не имели наследников</w:t>
      </w:r>
      <w:r>
        <w:rPr>
          <w:rFonts w:eastAsia="Batang;바탕" w:cs="Times New Roman" w:ascii="Times New Roman" w:hAnsi="Times New Roman"/>
          <w:color w:val="000000"/>
          <w:sz w:val="24"/>
          <w:szCs w:val="24"/>
          <w:shd w:fill="auto" w:val="clear"/>
        </w:rPr>
        <w:t xml:space="preserve"> (в отношении 5 выявлены собственники (пользователи), а по 39 проведена работа по регистрации в муниципальную собственность в порядке наследования. П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>о 2 участкам (0,4 га) направлены предложения о включении в Единый информационный ресурс.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shd w:fill="auto" w:val="clear"/>
          <w:em w:val="none"/>
        </w:rPr>
        <w:t xml:space="preserve">дин из которых включен в ЕИР для строительства многоквартирного жилого дома на территории г. Ядрин. </w:t>
      </w:r>
    </w:p>
    <w:p>
      <w:pPr>
        <w:pStyle w:val="Normal"/>
        <w:ind w:left="0" w:right="0" w:firstLine="720"/>
        <w:jc w:val="both"/>
        <w:rPr>
          <w:sz w:val="24"/>
          <w:szCs w:val="24"/>
          <w:shd w:fill="auto" w:val="clear"/>
        </w:rPr>
      </w:pPr>
      <w:r>
        <w:rPr>
          <w:rFonts w:cs="Times New Roman" w:ascii="Times New Roman" w:hAnsi="Times New Roman"/>
          <w:b/>
          <w:i/>
          <w:color w:val="000000"/>
          <w:sz w:val="24"/>
          <w:szCs w:val="24"/>
          <w:u w:val="single"/>
          <w:shd w:fill="auto" w:val="clear"/>
        </w:rPr>
        <w:t>Муниципальное имущество</w:t>
      </w:r>
    </w:p>
    <w:p>
      <w:pPr>
        <w:pStyle w:val="Normal"/>
        <w:widowControl w:val="false"/>
        <w:ind w:left="0" w:right="0" w:firstLine="709"/>
        <w:jc w:val="both"/>
        <w:rPr>
          <w:sz w:val="24"/>
          <w:szCs w:val="24"/>
          <w:shd w:fill="auto" w:val="clear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shd w:fill="auto" w:val="clear"/>
        </w:rPr>
        <w:t>Учёт муниципального имущества осуществляется в соответствии с постановлением Ядринской районной администрации Чувашской Республики от 08.09.2011 № 557 «Об утверждении Положения об учете муниципального имущества Ядринского района Чувашской Республики и порядке ведения реестра муниципального имущества Ядринского района Чувашской Республики» путем формирования электронного банка данных о муниципальных объектах в программе «РЕЕСТР».</w:t>
      </w:r>
    </w:p>
    <w:p>
      <w:pPr>
        <w:pStyle w:val="Normal"/>
        <w:widowControl w:val="false"/>
        <w:ind w:left="0" w:right="0" w:firstLine="708"/>
        <w:jc w:val="both"/>
        <w:rPr>
          <w:sz w:val="24"/>
          <w:szCs w:val="24"/>
          <w:shd w:fill="auto" w:val="clear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shd w:fill="auto" w:val="clear"/>
        </w:rPr>
        <w:t xml:space="preserve">Муниципальное имущество закрепляется за пользователями по договорам оперативного управления, договорам аренды, безвозмездного пользования и прочим договорам, предусматривающим переход прав владения и пользования муниципальным имуществом. Всего передано в аренду 25 объектов недвижимого имущества общей площадью 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auto" w:val="clear"/>
          <w:lang w:val="ru-RU" w:eastAsia="zh-CN" w:bidi="ar-SA"/>
        </w:rPr>
        <w:t>1747,76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auto" w:val="clear"/>
        </w:rPr>
        <w:t xml:space="preserve"> кв.м. Доходы бюджета от аренды муниципального имущества составили 171,47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auto" w:val="clear"/>
          <w:lang w:val="ru-RU" w:eastAsia="zh-CN" w:bidi="ar-SA"/>
        </w:rPr>
        <w:t xml:space="preserve"> 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auto" w:val="clear"/>
        </w:rPr>
        <w:t>тыс.руб. (86,68% к соответствующему периоду прошлого года).</w:t>
      </w:r>
    </w:p>
    <w:p>
      <w:pPr>
        <w:pStyle w:val="Normal"/>
        <w:snapToGrid w:val="false"/>
        <w:ind w:left="0" w:right="0" w:firstLine="708"/>
        <w:jc w:val="both"/>
        <w:rPr>
          <w:sz w:val="24"/>
          <w:szCs w:val="24"/>
          <w:shd w:fill="auto" w:val="clear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shd w:fill="auto" w:val="clear"/>
        </w:rPr>
        <w:t xml:space="preserve">В прогнозный план (программу) приватизации на 2022 год включены 8 объектов недвижимого имущества, в настоящее время 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auto" w:val="clear"/>
          <w:lang w:val="ru-RU" w:eastAsia="zh-CN" w:bidi="ar-SA"/>
        </w:rPr>
        <w:t xml:space="preserve">проводится 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auto" w:val="clear"/>
        </w:rPr>
        <w:t xml:space="preserve">работа по оценке объектов для 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auto" w:val="clear"/>
          <w:lang w:val="ru-RU" w:eastAsia="zh-CN" w:bidi="ar-SA"/>
        </w:rPr>
        <w:t xml:space="preserve">проведения 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auto" w:val="clear"/>
        </w:rPr>
        <w:t>электронных торгов.</w:t>
      </w:r>
    </w:p>
    <w:p>
      <w:pPr>
        <w:pStyle w:val="Normal"/>
        <w:ind w:left="0" w:right="0" w:firstLine="708"/>
        <w:jc w:val="both"/>
        <w:rPr>
          <w:sz w:val="24"/>
          <w:szCs w:val="24"/>
          <w:shd w:fill="auto" w:val="clear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shd w:fill="auto" w:val="clear"/>
        </w:rPr>
        <w:t xml:space="preserve">В рамках акции «Народная инвентаризация» по выявлению неиспользуемых объектов недвижимого имущества, 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auto" w:val="clear"/>
          <w:lang w:val="ru-RU"/>
        </w:rPr>
        <w:t>в том числе длительное время, а также находящихся в неудовлетворительном (разрушенном или полуразрушенном, аварийном) состоянии, объектов недвижимости, не вовлеченных в налоговый оборот, которые собственниками не поставлены на кадастровый учет и не зарегистрировано право собственности.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auto" w:val="clear"/>
        </w:rPr>
        <w:t xml:space="preserve"> По состоянию на 01.04.2022 года в районе выявлено 96 неиспользуемых объектов недвижимости, из них 96 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auto" w:val="clear"/>
          <w:lang w:val="ru-RU"/>
        </w:rPr>
        <w:t xml:space="preserve">объектов недвижимости (100%) 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auto" w:val="clear"/>
        </w:rPr>
        <w:t>вовлечены в хозяйственный оборот.</w:t>
      </w:r>
    </w:p>
    <w:p>
      <w:pPr>
        <w:pStyle w:val="Style24"/>
        <w:spacing w:lineRule="auto" w:line="240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  <w:tab/>
      </w:r>
      <w:r>
        <w:rPr>
          <w:b/>
          <w:bCs/>
          <w:sz w:val="24"/>
          <w:szCs w:val="24"/>
          <w:shd w:fill="auto" w:val="clear"/>
        </w:rPr>
        <w:t>Предоставление государственных и муниципальных услуг</w:t>
      </w:r>
    </w:p>
    <w:p>
      <w:pPr>
        <w:pStyle w:val="Style24"/>
        <w:spacing w:lineRule="auto" w:line="240"/>
        <w:rPr/>
      </w:pPr>
      <w:r>
        <w:rPr>
          <w:sz w:val="24"/>
          <w:szCs w:val="24"/>
          <w:shd w:fill="auto" w:val="clear"/>
        </w:rPr>
        <w:tab/>
        <w:t xml:space="preserve">За январь-март 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ru-RU" w:eastAsia="ru-RU" w:bidi="en-US"/>
        </w:rPr>
        <w:t>текущего</w:t>
      </w:r>
      <w:r>
        <w:rPr>
          <w:sz w:val="24"/>
          <w:szCs w:val="24"/>
          <w:shd w:fill="auto" w:val="clear"/>
        </w:rPr>
        <w:t xml:space="preserve"> года в МФЦ Ядринского района зарегистрировано 5415 обращений граждан, в том числе принято 4149 заявлений на получение услуг и проконсультировано 1266 потребителей услуг, выдано 1934 результата. Нагрузка на 1 универсального специалиста (прием, консультация и выдача документов) в день составляет 31,88. Среднее время ожидания в очереди составляет 3,50 мин. (норматив – не более 15 мин.) Оплачено госпошлины и платежей по федеральным услугам через МФЦ на сумму 763,7 тыс. рублей. </w:t>
      </w:r>
    </w:p>
    <w:p>
      <w:pPr>
        <w:pStyle w:val="Style24"/>
        <w:spacing w:lineRule="auto" w:line="240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  <w:tab/>
        <w:t>Обратившись в МФЦ Ядринского района можно получить консультации и подать документы на получение на сегодня 174 услуг, в том числе: 61 - федеральных, 58- республиканских, 49 - муниципальных услуг и 6 - прочих.</w:t>
      </w:r>
    </w:p>
    <w:p>
      <w:pPr>
        <w:pStyle w:val="Style24"/>
        <w:spacing w:lineRule="auto" w:line="240"/>
        <w:rPr/>
      </w:pPr>
      <w:r>
        <w:rPr>
          <w:sz w:val="24"/>
          <w:szCs w:val="24"/>
          <w:shd w:fill="auto" w:val="clear"/>
        </w:rPr>
        <w:tab/>
        <w:t xml:space="preserve">В структуре из общего количества обращений за январь-март 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ru-RU" w:eastAsia="ru-RU" w:bidi="en-US"/>
        </w:rPr>
        <w:t>текущего</w:t>
      </w:r>
      <w:r>
        <w:rPr>
          <w:sz w:val="24"/>
          <w:szCs w:val="24"/>
          <w:shd w:fill="auto" w:val="clear"/>
        </w:rPr>
        <w:t xml:space="preserve"> года доля обращений за федеральными и внебюджетными услугами составляет 66%, за республиканскими услугами - 10,8%, за муниципальными услугами - 0,8%, за прочими- 22,4%</w:t>
      </w:r>
    </w:p>
    <w:p>
      <w:pPr>
        <w:pStyle w:val="Style24"/>
        <w:spacing w:lineRule="auto" w:line="240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  <w:tab/>
      </w:r>
      <w:r>
        <w:rPr>
          <w:b/>
          <w:bCs/>
          <w:sz w:val="24"/>
          <w:szCs w:val="24"/>
          <w:shd w:fill="auto" w:val="clear"/>
        </w:rPr>
        <w:t>Демографическая политика</w:t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  <w:shd w:fill="auto" w:val="clear"/>
          <w:lang w:val="ru-RU"/>
        </w:rPr>
        <w:tab/>
      </w:r>
      <w:r>
        <w:rPr>
          <w:rFonts w:ascii="Times New Roman" w:hAnsi="Times New Roman"/>
          <w:sz w:val="24"/>
          <w:szCs w:val="24"/>
          <w:shd w:fill="auto" w:val="clear"/>
          <w:lang w:val="ru-RU"/>
        </w:rPr>
        <w:t xml:space="preserve">Отделом ЗАГС  Ядринской районной администрации Чувашской Республики за </w:t>
      </w:r>
      <w:r>
        <w:rPr>
          <w:rFonts w:eastAsia="Times New Roman" w:cs="Calibri" w:ascii="Times New Roman" w:hAnsi="Times New Roman"/>
          <w:color w:val="000000"/>
          <w:kern w:val="0"/>
          <w:sz w:val="24"/>
          <w:szCs w:val="24"/>
          <w:shd w:fill="auto" w:val="clear"/>
          <w:lang w:val="en-US" w:eastAsia="zh-CN" w:bidi="en-US"/>
        </w:rPr>
        <w:t>I</w:t>
      </w:r>
      <w:r>
        <w:rPr>
          <w:rFonts w:eastAsia="Times New Roman" w:cs="Calibri" w:ascii="Times New Roman" w:hAnsi="Times New Roman"/>
          <w:color w:val="000000"/>
          <w:kern w:val="0"/>
          <w:sz w:val="24"/>
          <w:szCs w:val="24"/>
          <w:shd w:fill="auto" w:val="clear"/>
          <w:lang w:val="ru-RU" w:eastAsia="zh-CN" w:bidi="en-US"/>
        </w:rPr>
        <w:t xml:space="preserve"> квартал текущего года с</w:t>
      </w:r>
      <w:r>
        <w:rPr>
          <w:rFonts w:ascii="Times New Roman" w:hAnsi="Times New Roman"/>
          <w:sz w:val="24"/>
          <w:szCs w:val="24"/>
          <w:shd w:fill="auto" w:val="clear"/>
          <w:lang w:val="ru-RU"/>
        </w:rPr>
        <w:t xml:space="preserve">оставлено 174 акта гражданского состояния. </w:t>
      </w:r>
      <w:r>
        <w:rPr>
          <w:rFonts w:ascii="Times New Roman" w:hAnsi="Times New Roman"/>
          <w:sz w:val="24"/>
          <w:szCs w:val="24"/>
          <w:shd w:fill="auto" w:val="clear"/>
          <w:lang w:val="ru-RU"/>
        </w:rPr>
        <w:t>З</w:t>
      </w:r>
      <w:r>
        <w:rPr>
          <w:rFonts w:ascii="Times New Roman" w:hAnsi="Times New Roman"/>
          <w:sz w:val="24"/>
          <w:szCs w:val="24"/>
          <w:shd w:fill="auto" w:val="clear"/>
          <w:lang w:val="ru-RU"/>
        </w:rPr>
        <w:t xml:space="preserve">арегистрировано рождение 26 детей, что на 11 детей меньше, чем в </w:t>
      </w:r>
      <w:r>
        <w:rPr>
          <w:rFonts w:ascii="Times New Roman" w:hAnsi="Times New Roman"/>
          <w:sz w:val="24"/>
          <w:szCs w:val="24"/>
          <w:shd w:fill="auto" w:val="clear"/>
          <w:lang w:val="ru-RU"/>
        </w:rPr>
        <w:t xml:space="preserve">аналогичном периоде прошлого года  </w:t>
      </w:r>
      <w:r>
        <w:rPr>
          <w:rFonts w:ascii="Times New Roman" w:hAnsi="Times New Roman"/>
          <w:sz w:val="24"/>
          <w:szCs w:val="24"/>
          <w:shd w:fill="auto" w:val="clear"/>
          <w:lang w:val="ru-RU"/>
        </w:rPr>
        <w:t xml:space="preserve"> (АППГ- 37). Среди новорожденных 14 девочек и 12 мальчиков. </w:t>
      </w:r>
    </w:p>
    <w:p>
      <w:pPr>
        <w:pStyle w:val="Normal"/>
        <w:jc w:val="both"/>
        <w:rPr>
          <w:sz w:val="24"/>
          <w:szCs w:val="24"/>
          <w:shd w:fill="auto" w:val="clear"/>
        </w:rPr>
      </w:pPr>
      <w:r>
        <w:rPr>
          <w:rFonts w:ascii="Times New Roman" w:hAnsi="Times New Roman"/>
          <w:sz w:val="24"/>
          <w:szCs w:val="24"/>
          <w:shd w:fill="auto" w:val="clear"/>
        </w:rPr>
        <w:tab/>
        <w:t xml:space="preserve">Ушли из жизни 112 человек (АППГ- 119), из них мужчин – 56, женщин – 56 (в том числе иногородние – 8). Марш Мендельсона в этом году прозвучал для 14 пар (АППГ- 19). Разводов зарегистрировано 16 (АППГ – 22), из них по решению суда – 13, по совместному заявлению супругов – 3. </w:t>
      </w:r>
    </w:p>
    <w:p>
      <w:pPr>
        <w:pStyle w:val="Style24"/>
        <w:spacing w:lineRule="auto" w:line="240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  <w:tab/>
      </w:r>
      <w:r>
        <w:rPr>
          <w:b/>
          <w:bCs/>
          <w:sz w:val="24"/>
          <w:szCs w:val="24"/>
          <w:shd w:fill="auto" w:val="clear"/>
        </w:rPr>
        <w:t>Жилищное строительство</w:t>
      </w:r>
    </w:p>
    <w:p>
      <w:pPr>
        <w:pStyle w:val="Style24"/>
        <w:spacing w:lineRule="auto" w:line="240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  <w:tab/>
        <w:t xml:space="preserve">В рамках реализации государственной программы Чувашской Республики «Развитие жилищного строительства и сферы жилищно-коммунального хозяйства» в 2022 году по Ядринскому району необходимо ввести 10 200 кв.м. </w:t>
      </w:r>
    </w:p>
    <w:p>
      <w:pPr>
        <w:pStyle w:val="Style24"/>
        <w:spacing w:lineRule="auto" w:line="240"/>
        <w:rPr/>
      </w:pPr>
      <w:r>
        <w:rPr>
          <w:sz w:val="24"/>
          <w:szCs w:val="24"/>
          <w:shd w:fill="auto" w:val="clear"/>
        </w:rPr>
        <w:tab/>
        <w:t>В рамках реализации постановления Правительства Российской Федерации от 30 декабря 2017 №1710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по Ядринскому району необходимо предоставить социальные выплаты 11 молодым семьям, от общего количества молодых семей - 103, на что предусмотрены денежные средства в размере 8,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ru-RU" w:eastAsia="ru-RU" w:bidi="en-US"/>
        </w:rPr>
        <w:t>3</w:t>
      </w:r>
      <w:r>
        <w:rPr>
          <w:sz w:val="24"/>
          <w:szCs w:val="24"/>
          <w:shd w:fill="auto" w:val="clear"/>
          <w:lang w:val="ru-RU"/>
        </w:rPr>
        <w:t xml:space="preserve"> млн. </w:t>
      </w:r>
      <w:r>
        <w:rPr>
          <w:sz w:val="24"/>
          <w:szCs w:val="24"/>
          <w:shd w:fill="auto" w:val="clear"/>
          <w:lang w:val="ru-RU"/>
        </w:rPr>
        <w:t xml:space="preserve">рублей. </w:t>
      </w:r>
      <w:r>
        <w:rPr>
          <w:sz w:val="24"/>
          <w:szCs w:val="24"/>
          <w:shd w:fill="auto" w:val="clear"/>
        </w:rPr>
        <w:t xml:space="preserve">Ведется работа по обновлению документов для выдачи свидетельств молодым семьям, </w:t>
      </w:r>
      <w:r>
        <w:rPr>
          <w:b w:val="false"/>
          <w:bCs w:val="false"/>
          <w:sz w:val="24"/>
          <w:szCs w:val="24"/>
          <w:shd w:fill="auto" w:val="clear"/>
        </w:rPr>
        <w:t>3 семьи реализовали право на приобретение жилых помещений.</w:t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  <w:shd w:fill="auto" w:val="clear"/>
        </w:rPr>
        <w:tab/>
        <w:t>Согласно Закону Чувашской Республики от 17.10.2005 г. № 42 «О регулировании жилищных отношений» по Ядринскому району предусмотрены средства</w:t>
      </w:r>
      <w:r>
        <w:rPr>
          <w:rFonts w:ascii="Times New Roman" w:hAnsi="Times New Roman"/>
          <w:sz w:val="24"/>
          <w:szCs w:val="24"/>
          <w:shd w:fill="auto" w:val="clear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shd w:fill="auto" w:val="clear"/>
          <w:lang w:val="ru-RU"/>
        </w:rPr>
        <w:t xml:space="preserve">свыше </w:t>
      </w:r>
      <w:r>
        <w:rPr>
          <w:rFonts w:ascii="Times New Roman" w:hAnsi="Times New Roman"/>
          <w:sz w:val="24"/>
          <w:szCs w:val="24"/>
          <w:shd w:fill="auto" w:val="clear"/>
        </w:rPr>
        <w:t xml:space="preserve">12 </w:t>
      </w:r>
      <w:r>
        <w:rPr>
          <w:rFonts w:eastAsia="Times New Roman" w:cs="Calibri" w:ascii="Times New Roman" w:hAnsi="Times New Roman"/>
          <w:color w:val="000000"/>
          <w:kern w:val="0"/>
          <w:sz w:val="24"/>
          <w:szCs w:val="24"/>
          <w:shd w:fill="auto" w:val="clear"/>
          <w:lang w:val="ru-RU" w:eastAsia="zh-CN" w:bidi="en-US"/>
        </w:rPr>
        <w:t xml:space="preserve">млн. рублей </w:t>
      </w:r>
      <w:r>
        <w:rPr>
          <w:rFonts w:ascii="Times New Roman" w:hAnsi="Times New Roman"/>
          <w:sz w:val="24"/>
          <w:szCs w:val="24"/>
          <w:shd w:fill="auto" w:val="clear"/>
        </w:rPr>
        <w:t>на обеспечение жильем 9 детей-сирот. Ведется работа по проведению электронных  аукционов.</w:t>
      </w:r>
    </w:p>
    <w:p>
      <w:pPr>
        <w:pStyle w:val="Style24"/>
        <w:spacing w:lineRule="auto" w:line="240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  <w:tab/>
        <w:t xml:space="preserve">На проведение капитального ремонта жилых помещений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 в республиканском бюджете Чувашской Республики Ядринскому району Чувашской Республики предусмотрены средства в размере 250,0 </w:t>
      </w:r>
      <w:r>
        <w:rPr>
          <w:sz w:val="24"/>
          <w:szCs w:val="24"/>
          <w:shd w:fill="auto" w:val="clear"/>
          <w:lang w:val="ru-RU"/>
        </w:rPr>
        <w:t xml:space="preserve">тыс. </w:t>
      </w:r>
      <w:r>
        <w:rPr>
          <w:sz w:val="24"/>
          <w:szCs w:val="24"/>
          <w:shd w:fill="auto" w:val="clear"/>
        </w:rPr>
        <w:t>рублей. Ведется работа по получению положительного заключения проверки сметной стоимости жилого помещения, где необходимо провести ремонт.</w:t>
      </w:r>
    </w:p>
    <w:p>
      <w:pPr>
        <w:pStyle w:val="Style24"/>
        <w:spacing w:lineRule="auto" w:line="240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  <w:tab/>
        <w:t xml:space="preserve">В рамках реализации подпрограммы «Комплексное развитие сельских территорий Чувашской Республики» государственной программы Чувашской Республики «Развитие сельского хозяйства и регулирование рынка сельскохозяйственной продукции, сырья и продовольствия Чувашской Республики» по Ядринскому району Чувашской Республики предусмотрены денежные средства в размере 635,8 </w:t>
      </w:r>
      <w:r>
        <w:rPr>
          <w:sz w:val="24"/>
          <w:szCs w:val="24"/>
          <w:shd w:fill="auto" w:val="clear"/>
          <w:lang w:val="ru-RU"/>
        </w:rPr>
        <w:t>тыс. рублей</w:t>
      </w:r>
      <w:r>
        <w:rPr>
          <w:sz w:val="24"/>
          <w:szCs w:val="24"/>
          <w:shd w:fill="auto" w:val="clear"/>
        </w:rPr>
        <w:t xml:space="preserve">, в том числе за счет средств федерального бюджета — 620,6 </w:t>
      </w:r>
      <w:r>
        <w:rPr>
          <w:sz w:val="24"/>
          <w:szCs w:val="24"/>
          <w:shd w:fill="auto" w:val="clear"/>
          <w:lang w:val="ru-RU"/>
        </w:rPr>
        <w:t>тыс. рублей</w:t>
      </w:r>
      <w:r>
        <w:rPr>
          <w:sz w:val="24"/>
          <w:szCs w:val="24"/>
          <w:shd w:fill="auto" w:val="clear"/>
        </w:rPr>
        <w:t xml:space="preserve">, за счет средств республиканского бюджета — 6,3 </w:t>
      </w:r>
      <w:r>
        <w:rPr>
          <w:sz w:val="24"/>
          <w:szCs w:val="24"/>
          <w:shd w:fill="auto" w:val="clear"/>
          <w:lang w:val="ru-RU"/>
        </w:rPr>
        <w:t xml:space="preserve">тыс. рублей, </w:t>
      </w:r>
      <w:r>
        <w:rPr>
          <w:sz w:val="24"/>
          <w:szCs w:val="24"/>
          <w:shd w:fill="auto" w:val="clear"/>
        </w:rPr>
        <w:t>за счет средств Ядринского районного бюджета Чувашской Республики — 8,9</w:t>
      </w:r>
      <w:r>
        <w:rPr>
          <w:sz w:val="24"/>
          <w:szCs w:val="24"/>
          <w:shd w:fill="auto" w:val="clear"/>
          <w:lang w:val="ru-RU"/>
        </w:rPr>
        <w:t xml:space="preserve"> тыс. </w:t>
      </w:r>
      <w:r>
        <w:rPr>
          <w:sz w:val="24"/>
          <w:szCs w:val="24"/>
          <w:shd w:fill="auto" w:val="clear"/>
        </w:rPr>
        <w:t>рублей для предоставления социальной выплаты 1 семье. Ведется работа по формированию пакета документов для предоставления их в Минсельхоз Чувашии.</w:t>
      </w:r>
    </w:p>
    <w:p>
      <w:pPr>
        <w:pStyle w:val="Style24"/>
        <w:spacing w:lineRule="auto" w:line="240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  <w:tab/>
      </w:r>
      <w:r>
        <w:rPr>
          <w:b/>
          <w:bCs/>
          <w:sz w:val="24"/>
          <w:szCs w:val="24"/>
          <w:shd w:fill="auto" w:val="clear"/>
        </w:rPr>
        <w:t xml:space="preserve">Дорожное хозяйство </w:t>
      </w:r>
    </w:p>
    <w:p>
      <w:pPr>
        <w:pStyle w:val="Normal"/>
        <w:jc w:val="both"/>
        <w:rPr>
          <w:sz w:val="24"/>
          <w:szCs w:val="24"/>
          <w:shd w:fill="auto" w:val="clear"/>
        </w:rPr>
      </w:pPr>
      <w:r>
        <w:rPr>
          <w:rFonts w:ascii="Times New Roman" w:hAnsi="Times New Roman"/>
          <w:sz w:val="24"/>
          <w:szCs w:val="24"/>
          <w:shd w:fill="auto" w:val="clear"/>
        </w:rPr>
        <w:tab/>
      </w:r>
      <w:r>
        <w:rPr>
          <w:rFonts w:ascii="Times New Roman" w:hAnsi="Times New Roman"/>
          <w:sz w:val="24"/>
          <w:szCs w:val="24"/>
          <w:shd w:fill="auto" w:val="clear"/>
        </w:rPr>
        <w:t xml:space="preserve">Протяженность дорожной сети по Ядринскому району по состоянию на 01.01.2022г. составляет 608,372 км, в том числе 28,4 км – федеральная автомобильная автодорога «М-7 Волга» (без учета длины съездов и развязок), 101,376 км – автодороги республиканского значения, 478.596 км – местного значения (233,485 – районного значения, 245,111- внутрипоселенческие). Из 478,596 км автодорог местного значения 380,768км (79,6%) имеют твердое покрытие. На дорожной сети эксплуатируется 22 моста/3030,72.м. (2шт/1671,9м - на федеральной автодороге (в том числе новый мост – 1242м), 9шт/ 892,02м -на республиканской сети, 11шт/466,8м на местной сети автодорог). </w:t>
      </w:r>
    </w:p>
    <w:p>
      <w:pPr>
        <w:pStyle w:val="Normal"/>
        <w:jc w:val="both"/>
        <w:rPr>
          <w:sz w:val="24"/>
          <w:szCs w:val="24"/>
          <w:shd w:fill="auto" w:val="clear"/>
        </w:rPr>
      </w:pPr>
      <w:r>
        <w:rPr>
          <w:rFonts w:ascii="Times New Roman" w:hAnsi="Times New Roman"/>
          <w:sz w:val="24"/>
          <w:szCs w:val="24"/>
          <w:shd w:fill="auto" w:val="clear"/>
        </w:rPr>
        <w:tab/>
        <w:t>По территории Ядринского района проходят 4 автомобильные дороги республиканского значения: автодорога «Сура» протяженностью 28,89 км, автодорога «Никольское-Ядрин-Калинино» протяженностью 40,884 км, автодорога «Ядрин-Канаш» протяженностью 12,002 км, автодорога «Ядрин-Николаевское-Новые Атаи» протяженностью 19,6 км. Указанные автодороги общей протяженностью 101,376 км содержит ООО «ДорТех», балансодержателем является КУ «Чувашупрдор» Минтранса Чувашии. Работы финансируются за счет средств республиканского бюджета Чувашской Республики</w:t>
      </w:r>
    </w:p>
    <w:p>
      <w:pPr>
        <w:pStyle w:val="Normal"/>
        <w:jc w:val="both"/>
        <w:rPr>
          <w:sz w:val="24"/>
          <w:szCs w:val="24"/>
          <w:shd w:fill="auto" w:val="clear"/>
        </w:rPr>
      </w:pPr>
      <w:r>
        <w:rPr>
          <w:rFonts w:ascii="Times New Roman" w:hAnsi="Times New Roman"/>
          <w:sz w:val="24"/>
          <w:szCs w:val="24"/>
          <w:shd w:fill="auto" w:val="clear"/>
        </w:rPr>
        <w:tab/>
        <w:t>Участок автомобильной дороги федерального значения М-7 «Волга» в границах Ядринского района (км 573 – км 601) обслуживает ООО «Воддорстрой» Работы финансируются за счет средств федерального бюджета, Заказчиком работ является ФКУ Упрдор «Волго-Вятскуправтодор».</w:t>
      </w:r>
    </w:p>
    <w:p>
      <w:pPr>
        <w:pStyle w:val="Normal"/>
        <w:jc w:val="both"/>
        <w:rPr>
          <w:sz w:val="24"/>
          <w:szCs w:val="24"/>
          <w:shd w:fill="auto" w:val="clear"/>
        </w:rPr>
      </w:pPr>
      <w:r>
        <w:rPr>
          <w:rFonts w:ascii="Times New Roman" w:hAnsi="Times New Roman"/>
          <w:sz w:val="24"/>
          <w:szCs w:val="24"/>
          <w:shd w:fill="auto" w:val="clear"/>
        </w:rPr>
        <w:tab/>
        <w:t xml:space="preserve">Содержание автомобильных дорог районного значения по Ядринскому району осуществляют следующие подрядные организации: </w:t>
      </w:r>
    </w:p>
    <w:p>
      <w:pPr>
        <w:pStyle w:val="Normal"/>
        <w:jc w:val="both"/>
        <w:rPr>
          <w:sz w:val="24"/>
          <w:szCs w:val="24"/>
          <w:shd w:fill="auto" w:val="clear"/>
        </w:rPr>
      </w:pPr>
      <w:r>
        <w:rPr>
          <w:rFonts w:ascii="Times New Roman" w:hAnsi="Times New Roman"/>
          <w:sz w:val="24"/>
          <w:szCs w:val="24"/>
          <w:shd w:fill="auto" w:val="clear"/>
        </w:rPr>
        <w:t>ООО «Перспектива», – содержит 109,646 км автодорог;</w:t>
      </w:r>
    </w:p>
    <w:p>
      <w:pPr>
        <w:pStyle w:val="Normal"/>
        <w:jc w:val="both"/>
        <w:rPr>
          <w:sz w:val="24"/>
          <w:szCs w:val="24"/>
          <w:shd w:fill="auto" w:val="clear"/>
        </w:rPr>
      </w:pPr>
      <w:r>
        <w:rPr>
          <w:rFonts w:ascii="Times New Roman" w:hAnsi="Times New Roman"/>
          <w:sz w:val="24"/>
          <w:szCs w:val="24"/>
          <w:shd w:fill="auto" w:val="clear"/>
        </w:rPr>
        <w:t>ООО «Строй Сити»– содержит 51,061 км автодорог;</w:t>
      </w:r>
    </w:p>
    <w:p>
      <w:pPr>
        <w:pStyle w:val="Normal"/>
        <w:jc w:val="both"/>
        <w:rPr>
          <w:sz w:val="24"/>
          <w:szCs w:val="24"/>
          <w:shd w:fill="auto" w:val="clear"/>
        </w:rPr>
      </w:pPr>
      <w:r>
        <w:rPr>
          <w:rFonts w:ascii="Times New Roman" w:hAnsi="Times New Roman"/>
          <w:sz w:val="24"/>
          <w:szCs w:val="24"/>
          <w:shd w:fill="auto" w:val="clear"/>
        </w:rPr>
        <w:t>ООО «Сурстройсервис»– содержит 61,2 км автодорог;</w:t>
      </w:r>
    </w:p>
    <w:p>
      <w:pPr>
        <w:pStyle w:val="Normal"/>
        <w:jc w:val="both"/>
        <w:rPr>
          <w:sz w:val="24"/>
          <w:szCs w:val="24"/>
          <w:shd w:fill="auto" w:val="clear"/>
        </w:rPr>
      </w:pPr>
      <w:r>
        <w:rPr>
          <w:rFonts w:ascii="Times New Roman" w:hAnsi="Times New Roman"/>
          <w:sz w:val="24"/>
          <w:szCs w:val="24"/>
          <w:shd w:fill="auto" w:val="clear"/>
        </w:rPr>
        <w:t xml:space="preserve">ООО «Автодорсервис»– содержит 36,114 км автодорог. </w:t>
      </w:r>
    </w:p>
    <w:p>
      <w:pPr>
        <w:pStyle w:val="Normal"/>
        <w:jc w:val="both"/>
        <w:rPr>
          <w:sz w:val="24"/>
          <w:szCs w:val="24"/>
          <w:shd w:fill="auto" w:val="clear"/>
        </w:rPr>
      </w:pPr>
      <w:r>
        <w:rPr>
          <w:rFonts w:ascii="Times New Roman" w:hAnsi="Times New Roman"/>
          <w:sz w:val="24"/>
          <w:szCs w:val="24"/>
          <w:shd w:fill="auto" w:val="clear"/>
        </w:rPr>
        <w:tab/>
        <w:t>Общая стоимость заключенных контрактов на содержание автодорог районного значения в 2022 г</w:t>
      </w:r>
      <w:r>
        <w:rPr>
          <w:rFonts w:ascii="Times New Roman" w:hAnsi="Times New Roman"/>
          <w:sz w:val="24"/>
          <w:szCs w:val="24"/>
          <w:shd w:fill="auto" w:val="clear"/>
          <w:lang w:val="ru-RU"/>
        </w:rPr>
        <w:t>оду</w:t>
      </w:r>
      <w:r>
        <w:rPr>
          <w:rFonts w:ascii="Times New Roman" w:hAnsi="Times New Roman"/>
          <w:sz w:val="24"/>
          <w:szCs w:val="24"/>
          <w:shd w:fill="auto" w:val="clear"/>
        </w:rPr>
        <w:t xml:space="preserve"> составляет 24,385</w:t>
      </w:r>
      <w:r>
        <w:rPr>
          <w:rFonts w:ascii="Times New Roman" w:hAnsi="Times New Roman"/>
          <w:sz w:val="24"/>
          <w:szCs w:val="24"/>
          <w:shd w:fill="auto" w:val="clear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shd w:fill="auto" w:val="clear"/>
          <w:lang w:val="ru-RU"/>
        </w:rPr>
        <w:t>млн.</w:t>
      </w:r>
      <w:r>
        <w:rPr>
          <w:rFonts w:ascii="Times New Roman" w:hAnsi="Times New Roman"/>
          <w:sz w:val="24"/>
          <w:szCs w:val="24"/>
          <w:shd w:fill="auto" w:val="clear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shd w:fill="auto" w:val="clear"/>
        </w:rPr>
        <w:t xml:space="preserve">рублей. </w:t>
      </w:r>
    </w:p>
    <w:p>
      <w:pPr>
        <w:pStyle w:val="Normal"/>
        <w:jc w:val="both"/>
        <w:rPr>
          <w:sz w:val="24"/>
          <w:szCs w:val="24"/>
          <w:shd w:fill="auto" w:val="clear"/>
        </w:rPr>
      </w:pPr>
      <w:r>
        <w:rPr>
          <w:rFonts w:ascii="Times New Roman" w:hAnsi="Times New Roman"/>
          <w:sz w:val="24"/>
          <w:szCs w:val="24"/>
          <w:shd w:fill="auto" w:val="clear"/>
        </w:rPr>
        <w:tab/>
        <w:t>Улично-дорожную сеть по г. Ядрин, дворовые территории на основании заключенных администрацией Ядринского городского поселения Муниципальных Контрактов обслуживает ООО «Озон».</w:t>
      </w:r>
    </w:p>
    <w:p>
      <w:pPr>
        <w:pStyle w:val="Normal"/>
        <w:jc w:val="both"/>
        <w:rPr>
          <w:sz w:val="24"/>
          <w:szCs w:val="24"/>
          <w:shd w:fill="auto" w:val="clear"/>
        </w:rPr>
      </w:pPr>
      <w:r>
        <w:rPr>
          <w:rFonts w:ascii="Times New Roman" w:hAnsi="Times New Roman"/>
          <w:sz w:val="24"/>
          <w:szCs w:val="24"/>
          <w:shd w:fill="auto" w:val="clear"/>
        </w:rPr>
        <w:tab/>
        <w:t>Содержание автодорог в границах населенных пунктов поселений обеспечивается администрациями сельских поселений посредством заключения договоров на их содержание.</w:t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  <w:shd w:fill="auto" w:val="clear"/>
        </w:rPr>
        <w:tab/>
        <w:t>На содержание автодорог в границах населенных пунктов поселений в 2022г планируется выделить 3,924</w:t>
      </w:r>
      <w:r>
        <w:rPr>
          <w:rFonts w:ascii="Times New Roman" w:hAnsi="Times New Roman"/>
          <w:sz w:val="24"/>
          <w:szCs w:val="24"/>
          <w:shd w:fill="auto" w:val="clear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shd w:fill="auto" w:val="clear"/>
          <w:lang w:val="ru-RU"/>
        </w:rPr>
        <w:t>млн.</w:t>
      </w:r>
      <w:r>
        <w:rPr>
          <w:rFonts w:ascii="Times New Roman" w:hAnsi="Times New Roman"/>
          <w:sz w:val="24"/>
          <w:szCs w:val="24"/>
          <w:shd w:fill="auto" w:val="clear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shd w:fill="auto" w:val="clear"/>
        </w:rPr>
        <w:t xml:space="preserve">рублей. На ремонт автодорог в границах населенных пунктов поселений -  7,198 </w:t>
      </w:r>
      <w:r>
        <w:rPr>
          <w:rFonts w:ascii="Times New Roman" w:hAnsi="Times New Roman"/>
          <w:sz w:val="24"/>
          <w:szCs w:val="24"/>
          <w:shd w:fill="auto" w:val="clear"/>
          <w:lang w:val="ru-RU"/>
        </w:rPr>
        <w:t>млн.</w:t>
      </w:r>
      <w:r>
        <w:rPr>
          <w:rFonts w:ascii="Times New Roman" w:hAnsi="Times New Roman"/>
          <w:sz w:val="24"/>
          <w:szCs w:val="24"/>
          <w:shd w:fill="auto" w:val="clear"/>
        </w:rPr>
        <w:t xml:space="preserve"> </w:t>
      </w:r>
      <w:r>
        <w:rPr>
          <w:rFonts w:eastAsia="Times New Roman" w:cs="Calibri" w:ascii="Times New Roman" w:hAnsi="Times New Roman"/>
          <w:color w:val="000000"/>
          <w:kern w:val="0"/>
          <w:sz w:val="24"/>
          <w:szCs w:val="24"/>
          <w:shd w:fill="auto" w:val="clear"/>
          <w:lang w:val="ru-RU" w:eastAsia="zh-CN" w:bidi="en-US"/>
        </w:rPr>
        <w:t>р</w:t>
      </w:r>
      <w:r>
        <w:rPr>
          <w:rFonts w:ascii="Times New Roman" w:hAnsi="Times New Roman"/>
          <w:sz w:val="24"/>
          <w:szCs w:val="24"/>
          <w:shd w:fill="auto" w:val="clear"/>
        </w:rPr>
        <w:t xml:space="preserve">ублей, </w:t>
      </w:r>
      <w:r>
        <w:rPr>
          <w:rFonts w:ascii="Times New Roman" w:hAnsi="Times New Roman"/>
          <w:sz w:val="24"/>
          <w:szCs w:val="24"/>
          <w:shd w:fill="auto" w:val="clear"/>
          <w:lang w:val="ru-RU"/>
        </w:rPr>
        <w:t>н</w:t>
      </w:r>
      <w:r>
        <w:rPr>
          <w:rFonts w:ascii="Times New Roman" w:hAnsi="Times New Roman"/>
          <w:sz w:val="24"/>
          <w:szCs w:val="24"/>
          <w:shd w:fill="auto" w:val="clear"/>
        </w:rPr>
        <w:t xml:space="preserve">а содержание автодорог в границах муниципального района – 24,385 </w:t>
      </w:r>
      <w:r>
        <w:rPr>
          <w:rFonts w:ascii="Times New Roman" w:hAnsi="Times New Roman"/>
          <w:sz w:val="24"/>
          <w:szCs w:val="24"/>
          <w:shd w:fill="auto" w:val="clear"/>
          <w:lang w:val="ru-RU"/>
        </w:rPr>
        <w:t>млн</w:t>
      </w:r>
      <w:r>
        <w:rPr>
          <w:rFonts w:ascii="Times New Roman" w:hAnsi="Times New Roman"/>
          <w:sz w:val="24"/>
          <w:szCs w:val="24"/>
          <w:shd w:fill="auto" w:val="clear"/>
        </w:rPr>
        <w:t xml:space="preserve">. </w:t>
      </w:r>
      <w:r>
        <w:rPr>
          <w:rFonts w:eastAsia="Times New Roman" w:cs="Calibri" w:ascii="Times New Roman" w:hAnsi="Times New Roman"/>
          <w:color w:val="000000"/>
          <w:kern w:val="0"/>
          <w:sz w:val="24"/>
          <w:szCs w:val="24"/>
          <w:shd w:fill="auto" w:val="clear"/>
          <w:lang w:val="ru-RU" w:eastAsia="zh-CN" w:bidi="en-US"/>
        </w:rPr>
        <w:t>р</w:t>
      </w:r>
      <w:r>
        <w:rPr>
          <w:rFonts w:ascii="Times New Roman" w:hAnsi="Times New Roman"/>
          <w:sz w:val="24"/>
          <w:szCs w:val="24"/>
          <w:shd w:fill="auto" w:val="clear"/>
        </w:rPr>
        <w:t xml:space="preserve">ублей, </w:t>
      </w:r>
      <w:r>
        <w:rPr>
          <w:rFonts w:ascii="Times New Roman" w:hAnsi="Times New Roman"/>
          <w:sz w:val="24"/>
          <w:szCs w:val="24"/>
          <w:shd w:fill="auto" w:val="clear"/>
          <w:lang w:val="ru-RU"/>
        </w:rPr>
        <w:t>н</w:t>
      </w:r>
      <w:r>
        <w:rPr>
          <w:rFonts w:ascii="Times New Roman" w:hAnsi="Times New Roman"/>
          <w:sz w:val="24"/>
          <w:szCs w:val="24"/>
          <w:shd w:fill="auto" w:val="clear"/>
        </w:rPr>
        <w:t>а ремонт автодорог в границах муниципального района -  27,40</w:t>
      </w:r>
      <w:r>
        <w:rPr>
          <w:rFonts w:ascii="Times New Roman" w:hAnsi="Times New Roman"/>
          <w:sz w:val="24"/>
          <w:szCs w:val="24"/>
          <w:shd w:fill="auto" w:val="clear"/>
          <w:lang w:val="ru-RU"/>
        </w:rPr>
        <w:t xml:space="preserve">8 млн. </w:t>
      </w:r>
      <w:r>
        <w:rPr>
          <w:rFonts w:ascii="Times New Roman" w:hAnsi="Times New Roman"/>
          <w:sz w:val="24"/>
          <w:szCs w:val="24"/>
          <w:shd w:fill="auto" w:val="clear"/>
        </w:rPr>
        <w:t xml:space="preserve">рублей, </w:t>
      </w:r>
      <w:r>
        <w:rPr>
          <w:rFonts w:ascii="Times New Roman" w:hAnsi="Times New Roman"/>
          <w:sz w:val="24"/>
          <w:szCs w:val="24"/>
          <w:shd w:fill="auto" w:val="clear"/>
          <w:lang w:val="ru-RU"/>
        </w:rPr>
        <w:t>н</w:t>
      </w:r>
      <w:r>
        <w:rPr>
          <w:rFonts w:ascii="Times New Roman" w:hAnsi="Times New Roman"/>
          <w:sz w:val="24"/>
          <w:szCs w:val="24"/>
          <w:shd w:fill="auto" w:val="clear"/>
        </w:rPr>
        <w:t xml:space="preserve">а ремонт дворовых территорий и проездов к </w:t>
      </w:r>
      <w:r>
        <w:rPr>
          <w:rFonts w:eastAsia="Times New Roman" w:cs="Calibri" w:ascii="Times New Roman" w:hAnsi="Times New Roman"/>
          <w:color w:val="000000"/>
          <w:kern w:val="0"/>
          <w:sz w:val="24"/>
          <w:szCs w:val="24"/>
          <w:shd w:fill="auto" w:val="clear"/>
          <w:lang w:val="ru-RU" w:eastAsia="zh-CN" w:bidi="en-US"/>
        </w:rPr>
        <w:t xml:space="preserve">многоквартирным домам — </w:t>
      </w:r>
      <w:r>
        <w:rPr>
          <w:rFonts w:ascii="Times New Roman" w:hAnsi="Times New Roman"/>
          <w:sz w:val="24"/>
          <w:szCs w:val="24"/>
          <w:shd w:fill="auto" w:val="clear"/>
          <w:lang w:val="ru-RU"/>
        </w:rPr>
        <w:t xml:space="preserve">1,268 </w:t>
      </w:r>
      <w:r>
        <w:rPr>
          <w:rFonts w:ascii="Times New Roman" w:hAnsi="Times New Roman"/>
          <w:sz w:val="24"/>
          <w:szCs w:val="24"/>
          <w:shd w:fill="auto" w:val="clear"/>
          <w:lang w:val="ru-RU"/>
        </w:rPr>
        <w:t>млн</w:t>
      </w:r>
      <w:r>
        <w:rPr>
          <w:rFonts w:ascii="Times New Roman" w:hAnsi="Times New Roman"/>
          <w:sz w:val="24"/>
          <w:szCs w:val="24"/>
          <w:shd w:fill="auto" w:val="clear"/>
        </w:rPr>
        <w:t xml:space="preserve">. </w:t>
      </w:r>
      <w:r>
        <w:rPr>
          <w:rFonts w:eastAsia="Times New Roman" w:cs="Calibri" w:ascii="Times New Roman" w:hAnsi="Times New Roman"/>
          <w:color w:val="000000"/>
          <w:kern w:val="0"/>
          <w:sz w:val="24"/>
          <w:szCs w:val="24"/>
          <w:shd w:fill="auto" w:val="clear"/>
          <w:lang w:val="ru-RU" w:eastAsia="zh-CN" w:bidi="en-US"/>
        </w:rPr>
        <w:t>р</w:t>
      </w:r>
      <w:r>
        <w:rPr>
          <w:rFonts w:ascii="Times New Roman" w:hAnsi="Times New Roman"/>
          <w:sz w:val="24"/>
          <w:szCs w:val="24"/>
          <w:shd w:fill="auto" w:val="clear"/>
        </w:rPr>
        <w:t>ублей.</w:t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  <w:shd w:fill="auto" w:val="clear"/>
        </w:rPr>
        <w:tab/>
        <w:t xml:space="preserve">Всего на осуществление дорожной деятельности по местной сети автодорог в 2022г предусмотрены финансовые средства </w:t>
      </w:r>
      <w:r>
        <w:rPr>
          <w:rFonts w:eastAsia="Times New Roman" w:cs="Calibri" w:ascii="Times New Roman" w:hAnsi="Times New Roman"/>
          <w:color w:val="000000"/>
          <w:kern w:val="0"/>
          <w:sz w:val="24"/>
          <w:szCs w:val="24"/>
          <w:shd w:fill="auto" w:val="clear"/>
          <w:lang w:val="ru-RU" w:eastAsia="zh-CN" w:bidi="en-US"/>
        </w:rPr>
        <w:t xml:space="preserve">свыше </w:t>
      </w:r>
      <w:r>
        <w:rPr>
          <w:rFonts w:ascii="Times New Roman" w:hAnsi="Times New Roman"/>
          <w:sz w:val="24"/>
          <w:szCs w:val="24"/>
          <w:shd w:fill="auto" w:val="clear"/>
        </w:rPr>
        <w:t>64</w:t>
      </w:r>
      <w:r>
        <w:rPr>
          <w:rFonts w:ascii="Times New Roman" w:hAnsi="Times New Roman"/>
          <w:sz w:val="24"/>
          <w:szCs w:val="24"/>
          <w:shd w:fill="auto" w:val="clear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shd w:fill="auto" w:val="clear"/>
          <w:lang w:val="ru-RU"/>
        </w:rPr>
        <w:t>млн.</w:t>
      </w:r>
      <w:r>
        <w:rPr>
          <w:rFonts w:ascii="Times New Roman" w:hAnsi="Times New Roman"/>
          <w:sz w:val="24"/>
          <w:szCs w:val="24"/>
          <w:shd w:fill="auto" w:val="clear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shd w:fill="auto" w:val="clear"/>
        </w:rPr>
        <w:t xml:space="preserve">рублей Запланировано отремонтировать 1 дворовую территорию 2,5 км автодорог поселений, 2,0 км автодорог районного значения. </w:t>
      </w:r>
    </w:p>
    <w:p>
      <w:pPr>
        <w:pStyle w:val="Normal"/>
        <w:jc w:val="both"/>
        <w:rPr>
          <w:sz w:val="24"/>
          <w:szCs w:val="24"/>
          <w:shd w:fill="auto" w:val="clear"/>
        </w:rPr>
      </w:pPr>
      <w:r>
        <w:rPr>
          <w:rFonts w:ascii="Times New Roman" w:hAnsi="Times New Roman"/>
          <w:sz w:val="24"/>
          <w:szCs w:val="24"/>
          <w:shd w:fill="auto" w:val="clear"/>
        </w:rPr>
        <w:tab/>
        <w:t>В январе - марте выполнялись работы по статье «Содержание дорог» по работам зимнего цикла.</w:t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  <w:shd w:fill="auto" w:val="clear"/>
        </w:rPr>
        <w:tab/>
        <w:t xml:space="preserve">По итогам проведенного аукциона в электронной форме заключен </w:t>
      </w:r>
      <w:r>
        <w:rPr>
          <w:rFonts w:eastAsia="Times New Roman" w:cs="Calibri" w:ascii="Times New Roman" w:hAnsi="Times New Roman"/>
          <w:color w:val="000000"/>
          <w:kern w:val="0"/>
          <w:sz w:val="24"/>
          <w:szCs w:val="24"/>
          <w:shd w:fill="auto" w:val="clear"/>
          <w:lang w:val="ru-RU" w:eastAsia="zh-CN" w:bidi="en-US"/>
        </w:rPr>
        <w:t>к</w:t>
      </w:r>
      <w:r>
        <w:rPr>
          <w:rFonts w:ascii="Times New Roman" w:hAnsi="Times New Roman"/>
          <w:sz w:val="24"/>
          <w:szCs w:val="24"/>
          <w:shd w:fill="auto" w:val="clear"/>
        </w:rPr>
        <w:t xml:space="preserve">онтракт на </w:t>
      </w:r>
      <w:r>
        <w:rPr>
          <w:rFonts w:eastAsia="Times New Roman" w:cs="Calibri" w:ascii="Times New Roman" w:hAnsi="Times New Roman"/>
          <w:color w:val="000000"/>
          <w:kern w:val="0"/>
          <w:sz w:val="24"/>
          <w:szCs w:val="24"/>
          <w:shd w:fill="auto" w:val="clear"/>
          <w:lang w:val="ru-RU" w:eastAsia="zh-CN" w:bidi="en-US"/>
        </w:rPr>
        <w:t>р</w:t>
      </w:r>
      <w:r>
        <w:rPr>
          <w:rFonts w:ascii="Times New Roman" w:hAnsi="Times New Roman"/>
          <w:sz w:val="24"/>
          <w:szCs w:val="24"/>
          <w:shd w:fill="auto" w:val="clear"/>
        </w:rPr>
        <w:t xml:space="preserve">емонт участка автодороги "Волга"-д.Долина-д.Иваньково протяженностью 4,2 км (подрядчик ООО «СтройКом», стоимость работ по </w:t>
      </w:r>
      <w:r>
        <w:rPr>
          <w:rFonts w:eastAsia="Times New Roman" w:cs="Calibri" w:ascii="Times New Roman" w:hAnsi="Times New Roman"/>
          <w:color w:val="000000"/>
          <w:kern w:val="0"/>
          <w:sz w:val="24"/>
          <w:szCs w:val="24"/>
          <w:shd w:fill="auto" w:val="clear"/>
          <w:lang w:val="ru-RU" w:eastAsia="zh-CN" w:bidi="en-US"/>
        </w:rPr>
        <w:t>к</w:t>
      </w:r>
      <w:r>
        <w:rPr>
          <w:rFonts w:ascii="Times New Roman" w:hAnsi="Times New Roman"/>
          <w:sz w:val="24"/>
          <w:szCs w:val="24"/>
          <w:shd w:fill="auto" w:val="clear"/>
        </w:rPr>
        <w:t xml:space="preserve">онтракту 38,389 </w:t>
      </w:r>
      <w:r>
        <w:rPr>
          <w:rFonts w:ascii="Times New Roman" w:hAnsi="Times New Roman"/>
          <w:sz w:val="24"/>
          <w:szCs w:val="24"/>
          <w:shd w:fill="auto" w:val="clear"/>
          <w:lang w:val="ru-RU"/>
        </w:rPr>
        <w:t>млн</w:t>
      </w:r>
      <w:r>
        <w:rPr>
          <w:rFonts w:ascii="Times New Roman" w:hAnsi="Times New Roman"/>
          <w:sz w:val="24"/>
          <w:szCs w:val="24"/>
          <w:shd w:fill="auto" w:val="clear"/>
        </w:rPr>
        <w:t>. рублей, Контракт заключен по лимитам 3-х лет).</w:t>
      </w:r>
    </w:p>
    <w:p>
      <w:pPr>
        <w:pStyle w:val="Normal"/>
        <w:jc w:val="both"/>
        <w:rPr>
          <w:sz w:val="24"/>
          <w:szCs w:val="24"/>
          <w:shd w:fill="auto" w:val="clear"/>
        </w:rPr>
      </w:pPr>
      <w:r>
        <w:rPr>
          <w:rFonts w:ascii="Times New Roman" w:hAnsi="Times New Roman"/>
          <w:sz w:val="24"/>
          <w:szCs w:val="24"/>
          <w:shd w:fill="auto" w:val="clear"/>
        </w:rPr>
        <w:tab/>
        <w:t>Также проводятся конкурсные процедуры и заключаются контракты на ремонт автодорог поселений.</w:t>
      </w:r>
    </w:p>
    <w:p>
      <w:pPr>
        <w:pStyle w:val="Normal"/>
        <w:jc w:val="both"/>
        <w:rPr/>
      </w:pPr>
      <w:r>
        <w:rPr>
          <w:rStyle w:val="Cardmaininfocontent"/>
          <w:rFonts w:ascii="Times New Roman" w:hAnsi="Times New Roman"/>
          <w:sz w:val="24"/>
          <w:szCs w:val="24"/>
          <w:shd w:fill="auto" w:val="clear"/>
        </w:rPr>
        <w:tab/>
        <w:t>На 2022 г</w:t>
      </w:r>
      <w:r>
        <w:rPr>
          <w:rStyle w:val="Cardmaininfocontent"/>
          <w:rFonts w:ascii="Times New Roman" w:hAnsi="Times New Roman"/>
          <w:sz w:val="24"/>
          <w:szCs w:val="24"/>
          <w:shd w:fill="auto" w:val="clear"/>
          <w:lang w:val="ru-RU"/>
        </w:rPr>
        <w:t>од</w:t>
      </w:r>
      <w:r>
        <w:rPr>
          <w:rStyle w:val="Cardmaininfocontent"/>
          <w:rFonts w:ascii="Times New Roman" w:hAnsi="Times New Roman"/>
          <w:sz w:val="24"/>
          <w:szCs w:val="24"/>
          <w:shd w:fill="auto" w:val="clear"/>
        </w:rPr>
        <w:t xml:space="preserve"> в республиканском бюджете Чувашской Республики запланированы средства на строительство автомобильной дороги по ул. Первомайская, ул. Герцена г. Ядрин Ядринского района Чувашской Республики (I этап -0,299км), заказчиком выступает КУ «Чувашупрдор» Минтранса Чувашии (26,2 млн. руб.). Проведенный заказчиком в марте аукцион не состоялся по причине отсутствия заявок.</w:t>
      </w:r>
    </w:p>
    <w:p>
      <w:pPr>
        <w:pStyle w:val="Normal"/>
        <w:jc w:val="both"/>
        <w:rPr>
          <w:sz w:val="24"/>
          <w:szCs w:val="24"/>
          <w:shd w:fill="auto" w:val="clear"/>
        </w:rPr>
      </w:pPr>
      <w:r>
        <w:rPr>
          <w:rFonts w:ascii="Times New Roman" w:hAnsi="Times New Roman"/>
          <w:sz w:val="24"/>
          <w:szCs w:val="24"/>
          <w:shd w:fill="auto" w:val="clear"/>
        </w:rPr>
        <w:tab/>
        <w:t>По автодороге федерального значения продолжается строительство нового (второго)  моста через р. Сура на км 582 автодороги М-7 «Волга». Подрядная организация определена по итогам конкурсного отбора – АО «Дороги и Мосты» (АО «ДиМ»), стоимость объекта составляет 14,0 млрд. рублей, финансирование строительства объекта предусмотрено на 4 года, срок завершения работ – до 30 ноября 2024г.</w:t>
      </w:r>
    </w:p>
    <w:p>
      <w:pPr>
        <w:pStyle w:val="Normal"/>
        <w:jc w:val="both"/>
        <w:rPr>
          <w:sz w:val="24"/>
          <w:szCs w:val="24"/>
          <w:shd w:fill="auto" w:val="clear"/>
        </w:rPr>
      </w:pPr>
      <w:r>
        <w:rPr>
          <w:rFonts w:ascii="Times New Roman" w:hAnsi="Times New Roman"/>
          <w:sz w:val="24"/>
          <w:szCs w:val="24"/>
          <w:shd w:fill="auto" w:val="clear"/>
        </w:rPr>
        <w:tab/>
        <w:t>По автодорогам республиканского значения:</w:t>
      </w:r>
    </w:p>
    <w:p>
      <w:pPr>
        <w:pStyle w:val="Normal"/>
        <w:jc w:val="both"/>
        <w:rPr>
          <w:sz w:val="24"/>
          <w:szCs w:val="24"/>
          <w:shd w:fill="auto" w:val="clear"/>
        </w:rPr>
      </w:pPr>
      <w:r>
        <w:rPr>
          <w:rFonts w:ascii="Times New Roman" w:hAnsi="Times New Roman"/>
          <w:sz w:val="24"/>
          <w:szCs w:val="24"/>
          <w:shd w:fill="auto" w:val="clear"/>
        </w:rPr>
        <w:tab/>
        <w:t xml:space="preserve"> -планируется продолжить работы по капитальному ремонту автодороги «Никольское-Ядрин-Калинино» на участке км 21+372 – км 31+660 общей протяженностью 10,3 км. Подрядчик определен (ООО «Автодор»), стоимость объекта составляет 456,8 млн. рублей. Финансирование объекта на данный момент предусмотрено на 3 года, срок завершения работ - до 31 октября 2023г;</w:t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  <w:shd w:fill="auto" w:val="clear"/>
        </w:rPr>
        <w:tab/>
        <w:t xml:space="preserve">-планируется продолжить работы по корректировке проектно-сметной документации на строительство автодороги в обход г. Ядрин. (в 2021г АО «Проектно-сметное бюро» (г. Чебоксары) выполнило изыскательские работы на указанном объекте, в текущем году запланированы проектные работы с прохождением экспертизы, стоимость работ 5,17 млн. </w:t>
      </w:r>
      <w:r>
        <w:rPr>
          <w:rFonts w:eastAsia="Times New Roman" w:cs="Calibri" w:ascii="Times New Roman" w:hAnsi="Times New Roman"/>
          <w:color w:val="000000"/>
          <w:kern w:val="0"/>
          <w:sz w:val="24"/>
          <w:szCs w:val="24"/>
          <w:shd w:fill="auto" w:val="clear"/>
          <w:lang w:val="ru-RU" w:eastAsia="zh-CN" w:bidi="en-US"/>
        </w:rPr>
        <w:t>р</w:t>
      </w:r>
      <w:r>
        <w:rPr>
          <w:rFonts w:ascii="Times New Roman" w:hAnsi="Times New Roman"/>
          <w:sz w:val="24"/>
          <w:szCs w:val="24"/>
          <w:shd w:fill="auto" w:val="clear"/>
        </w:rPr>
        <w:t>ублей);</w:t>
      </w:r>
    </w:p>
    <w:p>
      <w:pPr>
        <w:pStyle w:val="Normal"/>
        <w:jc w:val="both"/>
        <w:rPr>
          <w:sz w:val="24"/>
          <w:szCs w:val="24"/>
          <w:shd w:fill="auto" w:val="clear"/>
        </w:rPr>
      </w:pPr>
      <w:r>
        <w:rPr>
          <w:rFonts w:ascii="Times New Roman" w:hAnsi="Times New Roman"/>
          <w:sz w:val="24"/>
          <w:szCs w:val="24"/>
          <w:shd w:fill="auto" w:val="clear"/>
        </w:rPr>
        <w:tab/>
        <w:t>- завершены работы по разработке проектной документации на устройство искусственного освещения и тротуаров на автодороге «Ядрин-Николаевское-Н.Атаи» по всем населенным пунктам, через которые проходит дорога (в н.п. Козловка, Персирланы, Атликасы, М.Шемердяны, Б.Шемердяны, В.Ачаки, Бобылькасы, Николаевское», - Проектная организация ООО «Ладья», общая стоимость работ 3,0 млн. рублей, работы начаты в 2021г);</w:t>
      </w:r>
    </w:p>
    <w:p>
      <w:pPr>
        <w:pStyle w:val="Normal"/>
        <w:jc w:val="both"/>
        <w:rPr>
          <w:sz w:val="24"/>
          <w:szCs w:val="24"/>
          <w:shd w:fill="auto" w:val="clear"/>
        </w:rPr>
      </w:pPr>
      <w:r>
        <w:rPr>
          <w:rFonts w:ascii="Times New Roman" w:hAnsi="Times New Roman"/>
          <w:sz w:val="24"/>
          <w:szCs w:val="24"/>
          <w:shd w:fill="auto" w:val="clear"/>
        </w:rPr>
        <w:tab/>
        <w:t>- запланирована корректировка проектной документации «Строительство наружного освещения и светофоров автомобильной дороги Никольское - Ядрин - Калинино на участке км 10+650 - км 15+124 в Ядринском районе Чувашской Республики» (Ямоз и по д. Сареево) (исполнитель ООО НПФ «Эскиз», 1500,0 тыс. руб.).</w:t>
      </w:r>
    </w:p>
    <w:p>
      <w:pPr>
        <w:pStyle w:val="Style24"/>
        <w:spacing w:lineRule="auto" w:line="240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  <w:tab/>
      </w:r>
      <w:r>
        <w:rPr>
          <w:b/>
          <w:bCs/>
          <w:sz w:val="24"/>
          <w:szCs w:val="24"/>
          <w:shd w:fill="auto" w:val="clear"/>
        </w:rPr>
        <w:t>Развитие образования</w:t>
      </w:r>
    </w:p>
    <w:p>
      <w:pPr>
        <w:pStyle w:val="Style24"/>
        <w:spacing w:lineRule="auto" w:line="240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  <w:tab/>
        <w:t xml:space="preserve">Система дошкольного образования представлена 6 дошкольными образовательными организациями и 14 дошкольными группами в 11 общеобразовательных организациях. В целом дошкольным образованием охвачено 816 детей с 1,5 лет, из них в дошкольных образовательных организациях - 657  детей, в школах – 159 детей.  На учете с 0 до 2-х лет на 1 апреля 2022 года состоит 115 детей. </w:t>
      </w:r>
    </w:p>
    <w:p>
      <w:pPr>
        <w:pStyle w:val="Normal"/>
        <w:jc w:val="both"/>
        <w:rPr>
          <w:sz w:val="24"/>
          <w:szCs w:val="24"/>
          <w:shd w:fill="auto" w:val="clear"/>
        </w:rPr>
      </w:pPr>
      <w:r>
        <w:rPr>
          <w:rFonts w:ascii="Times New Roman" w:hAnsi="Times New Roman"/>
          <w:sz w:val="24"/>
          <w:szCs w:val="24"/>
          <w:shd w:fill="auto" w:val="clear"/>
        </w:rPr>
        <w:tab/>
        <w:t>Средняя заработная плата педагогических работников дошкольных образовательных организаций за январь - март 2022 года составила 29672,89 руб.</w:t>
      </w:r>
    </w:p>
    <w:p>
      <w:pPr>
        <w:pStyle w:val="Normal"/>
        <w:jc w:val="both"/>
        <w:rPr>
          <w:sz w:val="24"/>
          <w:szCs w:val="24"/>
          <w:shd w:fill="auto" w:val="clear"/>
        </w:rPr>
      </w:pPr>
      <w:r>
        <w:rPr>
          <w:rFonts w:ascii="Times New Roman" w:hAnsi="Times New Roman"/>
          <w:sz w:val="24"/>
          <w:szCs w:val="24"/>
          <w:shd w:fill="auto" w:val="clear"/>
        </w:rPr>
        <w:tab/>
        <w:t xml:space="preserve">В районе функционируют 16 общеобразовательных организаций, из них: 10 средних школ, 5 основных школ, 1 - начальная школа, в которых обучается в 2021-2022 учебном году 2561 ученик. </w:t>
      </w:r>
    </w:p>
    <w:p>
      <w:pPr>
        <w:pStyle w:val="Normal"/>
        <w:jc w:val="both"/>
        <w:rPr>
          <w:sz w:val="24"/>
          <w:szCs w:val="24"/>
          <w:shd w:fill="auto" w:val="clear"/>
        </w:rPr>
      </w:pPr>
      <w:r>
        <w:rPr>
          <w:rFonts w:ascii="Times New Roman" w:hAnsi="Times New Roman"/>
          <w:sz w:val="24"/>
          <w:szCs w:val="24"/>
          <w:shd w:fill="auto" w:val="clear"/>
        </w:rPr>
        <w:tab/>
        <w:t>Все школы, дошкольные образовательные учреждения подключены к сети «Интернет», имеют обновляемые сайты.</w:t>
      </w:r>
    </w:p>
    <w:p>
      <w:pPr>
        <w:pStyle w:val="Normal"/>
        <w:jc w:val="both"/>
        <w:rPr>
          <w:sz w:val="24"/>
          <w:szCs w:val="24"/>
          <w:shd w:fill="auto" w:val="clear"/>
        </w:rPr>
      </w:pPr>
      <w:r>
        <w:rPr>
          <w:rFonts w:ascii="Times New Roman" w:hAnsi="Times New Roman"/>
          <w:sz w:val="24"/>
          <w:szCs w:val="24"/>
          <w:shd w:fill="auto" w:val="clear"/>
        </w:rPr>
        <w:tab/>
        <w:t xml:space="preserve">Количество педагогических работников, работающих в общеобразовательных организациях  составляет 231 человек, в том числе 203 педагога. </w:t>
      </w:r>
    </w:p>
    <w:p>
      <w:pPr>
        <w:pStyle w:val="Normal"/>
        <w:jc w:val="both"/>
        <w:rPr>
          <w:sz w:val="24"/>
          <w:szCs w:val="24"/>
          <w:shd w:fill="auto" w:val="clear"/>
        </w:rPr>
      </w:pPr>
      <w:r>
        <w:rPr>
          <w:rFonts w:ascii="Times New Roman" w:hAnsi="Times New Roman"/>
          <w:sz w:val="24"/>
          <w:szCs w:val="24"/>
          <w:shd w:fill="auto" w:val="clear"/>
        </w:rPr>
        <w:tab/>
        <w:t>За январь-март 2022 г. средняя заработная плата педагогических работников общеобразовательных учреждений составила 35343,06 руб.</w:t>
      </w:r>
    </w:p>
    <w:p>
      <w:pPr>
        <w:pStyle w:val="Normal"/>
        <w:jc w:val="both"/>
        <w:rPr>
          <w:sz w:val="24"/>
          <w:szCs w:val="24"/>
          <w:shd w:fill="auto" w:val="clear"/>
        </w:rPr>
      </w:pPr>
      <w:r>
        <w:rPr>
          <w:rFonts w:ascii="Times New Roman" w:hAnsi="Times New Roman"/>
          <w:sz w:val="24"/>
          <w:szCs w:val="24"/>
          <w:shd w:fill="auto" w:val="clear"/>
        </w:rPr>
        <w:tab/>
        <w:t xml:space="preserve">В районе 3 учреждения дополнительного образования (МБУ ДО «Ядринский районный Дом детского творчества», МБУ ДО «Ядринская районная детская школа искусств им. А.В. Асламаса, МАО ДО  Детско-юношеская спортивная школа «Физкультурно-спортивный комплекс «Присурье»). </w:t>
      </w:r>
    </w:p>
    <w:p>
      <w:pPr>
        <w:pStyle w:val="Normal"/>
        <w:jc w:val="both"/>
        <w:rPr>
          <w:sz w:val="24"/>
          <w:szCs w:val="24"/>
          <w:shd w:fill="auto" w:val="clear"/>
        </w:rPr>
      </w:pPr>
      <w:r>
        <w:rPr>
          <w:rFonts w:ascii="Times New Roman" w:hAnsi="Times New Roman"/>
          <w:sz w:val="24"/>
          <w:szCs w:val="24"/>
          <w:shd w:fill="auto" w:val="clear"/>
        </w:rPr>
        <w:tab/>
        <w:t xml:space="preserve">За январь - март 2022 года средняя заработная плата педагогических работников учреждений дополнительного образования детей составила 35475,49 руб.  </w:t>
      </w:r>
    </w:p>
    <w:p>
      <w:pPr>
        <w:pStyle w:val="Normal"/>
        <w:jc w:val="both"/>
        <w:rPr>
          <w:sz w:val="24"/>
          <w:szCs w:val="24"/>
          <w:shd w:fill="auto" w:val="clear"/>
        </w:rPr>
      </w:pPr>
      <w:r>
        <w:rPr>
          <w:rFonts w:ascii="Times New Roman" w:hAnsi="Times New Roman"/>
          <w:sz w:val="24"/>
          <w:szCs w:val="24"/>
          <w:shd w:fill="auto" w:val="clear"/>
        </w:rPr>
        <w:tab/>
        <w:t xml:space="preserve">Горячее двухразовое питание организовано во всех школах. Все учащиеся 1-4 классов школ района охвачены бесплатным одноразовым горячим питанием 133 учащихся из многодетных малоимущих семей, обучающихся по образовательным программам основного общего и среднего общего образования получают бесплатное горячее питание. </w:t>
      </w:r>
    </w:p>
    <w:p>
      <w:pPr>
        <w:pStyle w:val="Normal"/>
        <w:jc w:val="both"/>
        <w:rPr>
          <w:sz w:val="24"/>
          <w:szCs w:val="24"/>
          <w:shd w:fill="auto" w:val="clear"/>
        </w:rPr>
      </w:pPr>
      <w:r>
        <w:rPr>
          <w:rFonts w:ascii="Times New Roman" w:hAnsi="Times New Roman"/>
          <w:sz w:val="24"/>
          <w:szCs w:val="24"/>
          <w:shd w:fill="auto" w:val="clear"/>
        </w:rPr>
        <w:tab/>
        <w:t>Проблемные вопросы и рекомендации по их решению:</w:t>
      </w:r>
    </w:p>
    <w:p>
      <w:pPr>
        <w:pStyle w:val="Normal"/>
        <w:jc w:val="both"/>
        <w:rPr>
          <w:sz w:val="24"/>
          <w:szCs w:val="24"/>
          <w:shd w:fill="auto" w:val="clear"/>
        </w:rPr>
      </w:pPr>
      <w:r>
        <w:rPr>
          <w:rFonts w:ascii="Times New Roman" w:hAnsi="Times New Roman"/>
          <w:sz w:val="24"/>
          <w:szCs w:val="24"/>
          <w:shd w:fill="auto" w:val="clear"/>
        </w:rPr>
        <w:t>Основной проблемой в развитии инфраструктуры муниципальной системы образования являются: недостаточный приток молодых педагогов в систему образования района, уменьшение количества детей в сельской местности.</w:t>
      </w:r>
    </w:p>
    <w:p>
      <w:pPr>
        <w:pStyle w:val="Normal"/>
        <w:jc w:val="both"/>
        <w:rPr>
          <w:sz w:val="24"/>
          <w:szCs w:val="24"/>
          <w:shd w:fill="auto" w:val="clear"/>
        </w:rPr>
      </w:pPr>
      <w:r>
        <w:rPr>
          <w:rFonts w:ascii="Times New Roman" w:hAnsi="Times New Roman"/>
          <w:sz w:val="24"/>
          <w:szCs w:val="24"/>
          <w:shd w:fill="auto" w:val="clear"/>
        </w:rPr>
        <w:tab/>
        <w:t>Меры по решению основной проблемы:</w:t>
      </w:r>
    </w:p>
    <w:p>
      <w:pPr>
        <w:pStyle w:val="Normal"/>
        <w:jc w:val="both"/>
        <w:rPr>
          <w:sz w:val="24"/>
          <w:szCs w:val="24"/>
          <w:shd w:fill="auto" w:val="clear"/>
        </w:rPr>
      </w:pPr>
      <w:r>
        <w:rPr>
          <w:rFonts w:ascii="Times New Roman" w:hAnsi="Times New Roman"/>
          <w:sz w:val="24"/>
          <w:szCs w:val="24"/>
          <w:shd w:fill="auto" w:val="clear"/>
        </w:rPr>
        <w:tab/>
        <w:t xml:space="preserve">Во исполнение постановлений Ядринской районной администрации №425 от 19.08.2016 г. «О внесении изменений и дополнений в постановление Ядринской районной администрации Чувашской Республики от 30.09.2013 № 715» и №507 от 09.07.2018 «О внесении изменений в постановление Ядринской районной администрации Чувашской Республики от 30.09.2013 № 715» педагогическим работникам, которые являются молодыми специалистами, в 5 раз увеличен коэффициент к должностному окладу до наступления стажа 3 года. Кроме того, молодым специалистам, принятым на работу с 1 июня 2016 года, однократно выплачивается единовременное денежное пособие в размере 10 окладов. </w:t>
      </w:r>
    </w:p>
    <w:p>
      <w:pPr>
        <w:pStyle w:val="Normal"/>
        <w:jc w:val="both"/>
        <w:rPr>
          <w:sz w:val="24"/>
          <w:szCs w:val="24"/>
          <w:shd w:fill="auto" w:val="clear"/>
        </w:rPr>
      </w:pPr>
      <w:r>
        <w:rPr>
          <w:rFonts w:ascii="Times New Roman" w:hAnsi="Times New Roman"/>
          <w:sz w:val="24"/>
          <w:szCs w:val="24"/>
          <w:shd w:fill="auto" w:val="clear"/>
        </w:rPr>
        <w:tab/>
        <w:t>Муниципальной программой Ядринского района Чувашской Республики «Развитие образования» ежегодно в течение 5 лет в качестве материальной поддержки предусматривается денежная выплата молодым специалистам в сумме 20 000 рублей.</w:t>
      </w:r>
    </w:p>
    <w:p>
      <w:pPr>
        <w:pStyle w:val="Normal"/>
        <w:jc w:val="both"/>
        <w:rPr>
          <w:sz w:val="24"/>
          <w:szCs w:val="24"/>
          <w:shd w:fill="auto" w:val="clear"/>
        </w:rPr>
      </w:pPr>
      <w:r>
        <w:rPr>
          <w:rFonts w:ascii="Times New Roman" w:hAnsi="Times New Roman"/>
          <w:sz w:val="24"/>
          <w:szCs w:val="24"/>
          <w:shd w:fill="auto" w:val="clear"/>
        </w:rPr>
        <w:tab/>
        <w:t xml:space="preserve">В целях обеспечения педагогическими кадрами на основании договора с Чувашским государственным педагогическим университетом им. И.Я. Яковлева ежегодно на обучение направляются выпускники  общеобразовательных школ района. С ними заключаются четырехсторонние договоры, предусматривающие выплату стипендии из бюджета района в сумме 1 тыс. рублей в течение двух последних лет обучения в вузе. </w:t>
        <w:tab/>
        <w:t xml:space="preserve">Планы на 2022 год:  </w:t>
      </w:r>
    </w:p>
    <w:p>
      <w:pPr>
        <w:pStyle w:val="Normal"/>
        <w:jc w:val="both"/>
        <w:rPr>
          <w:sz w:val="24"/>
          <w:szCs w:val="24"/>
          <w:shd w:fill="auto" w:val="clear"/>
        </w:rPr>
      </w:pPr>
      <w:r>
        <w:rPr>
          <w:rFonts w:ascii="Times New Roman" w:hAnsi="Times New Roman"/>
          <w:sz w:val="24"/>
          <w:szCs w:val="24"/>
          <w:shd w:fill="auto" w:val="clear"/>
        </w:rPr>
        <w:t xml:space="preserve">-Ремонт кровли здания МБОУ «Верхнеачакская СОШ им. А.П. Айдак»; </w:t>
      </w:r>
    </w:p>
    <w:p>
      <w:pPr>
        <w:pStyle w:val="Normal"/>
        <w:jc w:val="both"/>
        <w:rPr>
          <w:sz w:val="24"/>
          <w:szCs w:val="24"/>
          <w:shd w:fill="auto" w:val="clear"/>
        </w:rPr>
      </w:pPr>
      <w:r>
        <w:rPr>
          <w:rFonts w:ascii="Times New Roman" w:hAnsi="Times New Roman"/>
          <w:sz w:val="24"/>
          <w:szCs w:val="24"/>
          <w:shd w:fill="auto" w:val="clear"/>
        </w:rPr>
        <w:t>-Благоустройство территории МАОУ «СОШ №3» г.Ядрина, МАДОУ Детский сад «Аленушка»;</w:t>
      </w:r>
    </w:p>
    <w:p>
      <w:pPr>
        <w:pStyle w:val="Normal"/>
        <w:jc w:val="both"/>
        <w:rPr>
          <w:sz w:val="24"/>
          <w:szCs w:val="24"/>
          <w:shd w:fill="auto" w:val="clear"/>
        </w:rPr>
      </w:pPr>
      <w:r>
        <w:rPr>
          <w:rFonts w:ascii="Times New Roman" w:hAnsi="Times New Roman"/>
          <w:sz w:val="24"/>
          <w:szCs w:val="24"/>
          <w:shd w:fill="auto" w:val="clear"/>
        </w:rPr>
        <w:t xml:space="preserve">- </w:t>
      </w:r>
      <w:r>
        <w:rPr>
          <w:rFonts w:ascii="Times New Roman" w:hAnsi="Times New Roman"/>
          <w:sz w:val="24"/>
          <w:szCs w:val="24"/>
          <w:shd w:fill="auto" w:val="clear"/>
        </w:rPr>
        <w:t>Подготовка ПСД для капитального ремонта МБОУ «Советская СОШ».</w:t>
      </w:r>
    </w:p>
    <w:p>
      <w:pPr>
        <w:pStyle w:val="Style24"/>
        <w:spacing w:lineRule="auto" w:line="240"/>
        <w:rPr>
          <w:sz w:val="24"/>
          <w:szCs w:val="24"/>
          <w:shd w:fill="auto" w:val="clear"/>
        </w:rPr>
      </w:pPr>
      <w:r>
        <w:rPr>
          <w:b/>
          <w:bCs/>
          <w:sz w:val="24"/>
          <w:szCs w:val="24"/>
          <w:shd w:fill="auto" w:val="clear"/>
        </w:rPr>
        <w:tab/>
        <w:t>Спорт</w:t>
      </w:r>
    </w:p>
    <w:p>
      <w:pPr>
        <w:pStyle w:val="Style24"/>
        <w:spacing w:lineRule="auto" w:line="240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  <w:tab/>
        <w:t>Физкультурно-оздоровительная работа в районе ведется на 78 предприятиях, объединений и организаций. Доля населения, систематически занимающаяся физической культурой и спортом, составила 49,1%. Доля детей до 15 лет – 75,6%. Обеспеченность спорт сооружениями составляет 75,6%.</w:t>
      </w:r>
    </w:p>
    <w:p>
      <w:pPr>
        <w:pStyle w:val="Style24"/>
        <w:spacing w:lineRule="auto" w:line="240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  <w:tab/>
        <w:t>Всего в районе 47 штатных работников физической культуры и спорта, из них в физкультурно-спортивном комплексе «Присурье» работают 16 тренеров-преподавателей по 16 видам спорта. Количество занимающихся в 59 группах - 1200 Доля трудящихся (в общей численности) - занимающихся в ФСК - составляет 23,8%.</w:t>
      </w:r>
    </w:p>
    <w:p>
      <w:pPr>
        <w:pStyle w:val="Normal"/>
        <w:jc w:val="both"/>
        <w:rPr>
          <w:sz w:val="24"/>
          <w:szCs w:val="24"/>
          <w:shd w:fill="auto" w:val="clear"/>
        </w:rPr>
      </w:pPr>
      <w:r>
        <w:rPr>
          <w:rFonts w:ascii="Times New Roman" w:hAnsi="Times New Roman"/>
          <w:sz w:val="24"/>
          <w:szCs w:val="24"/>
          <w:shd w:fill="auto" w:val="clear"/>
        </w:rPr>
        <w:tab/>
        <w:t>В январе провели декаду спорта и здоровья с 1 по 9 января 2022 года в Ядринском районе, где было проведено 11 спортивных мероприятия и приняло участие около 780 человек. В связи с ухудшением эпидемиологических ситуации в Чувашской Республике были отменены спортивные мероприятия. Также в январе подали заявку и пакет документов для создания открытой площадки ГТО, которая будет готова к приему нормативов ВФСК  ГТО в августе 2022 года и для активного занятия физической культурой граждан г. Ядрин.</w:t>
      </w:r>
    </w:p>
    <w:p>
      <w:pPr>
        <w:pStyle w:val="Normal"/>
        <w:jc w:val="both"/>
        <w:rPr>
          <w:sz w:val="24"/>
          <w:szCs w:val="24"/>
          <w:shd w:fill="auto" w:val="clear"/>
        </w:rPr>
      </w:pPr>
      <w:r>
        <w:rPr>
          <w:rFonts w:ascii="Times New Roman" w:hAnsi="Times New Roman"/>
          <w:sz w:val="24"/>
          <w:szCs w:val="24"/>
          <w:shd w:fill="auto" w:val="clear"/>
        </w:rPr>
        <w:tab/>
        <w:t xml:space="preserve">В феврале месяца до 21 числа действовали ограничения по </w:t>
      </w:r>
      <w:r>
        <w:rPr>
          <w:rFonts w:ascii="Times New Roman" w:hAnsi="Times New Roman"/>
          <w:sz w:val="24"/>
          <w:szCs w:val="24"/>
          <w:shd w:fill="auto" w:val="clear"/>
          <w:lang w:val="en-US"/>
        </w:rPr>
        <w:t xml:space="preserve">COVID -19, </w:t>
      </w:r>
      <w:r>
        <w:rPr>
          <w:rFonts w:ascii="Times New Roman" w:hAnsi="Times New Roman"/>
          <w:sz w:val="24"/>
          <w:szCs w:val="24"/>
          <w:shd w:fill="auto" w:val="clear"/>
          <w:lang w:val="ru-RU"/>
        </w:rPr>
        <w:t>в связи чем мероприятия были перенесены на последующий месяц. Минспортом России 26 февраль был объявлен Днем зимних видов спорта, в этот день в г. Ядрин был проведен зимний забег на короткие дистанции среди любителей. Прием норм ГТО в этот месяце был приостановлен. Идет подготовка и формирование документов для создания площадки ГТО.</w:t>
      </w:r>
    </w:p>
    <w:p>
      <w:pPr>
        <w:pStyle w:val="Normal"/>
        <w:spacing w:lineRule="auto" w:line="240"/>
        <w:ind w:left="0" w:right="0" w:firstLine="567"/>
        <w:jc w:val="both"/>
        <w:rPr>
          <w:sz w:val="24"/>
          <w:szCs w:val="24"/>
          <w:shd w:fill="auto" w:val="clear"/>
        </w:rPr>
      </w:pPr>
      <w:r>
        <w:rPr>
          <w:rFonts w:ascii="Times New Roman" w:hAnsi="Times New Roman"/>
          <w:b w:val="false"/>
          <w:bCs w:val="false"/>
          <w:sz w:val="24"/>
          <w:szCs w:val="24"/>
          <w:shd w:fill="auto" w:val="clear"/>
          <w:lang w:val="ru-RU"/>
        </w:rPr>
        <w:t xml:space="preserve">В марте месяце провели </w:t>
      </w:r>
      <w:r>
        <w:rPr>
          <w:rFonts w:ascii="Times New Roman" w:hAnsi="Times New Roman"/>
          <w:b w:val="false"/>
          <w:bCs w:val="false"/>
          <w:sz w:val="24"/>
          <w:szCs w:val="24"/>
          <w:shd w:fill="auto" w:val="clear"/>
          <w:lang w:val="en-US"/>
        </w:rPr>
        <w:t xml:space="preserve">XL </w:t>
      </w:r>
      <w:r>
        <w:rPr>
          <w:rFonts w:ascii="Times New Roman" w:hAnsi="Times New Roman"/>
          <w:b w:val="false"/>
          <w:bCs w:val="false"/>
          <w:sz w:val="24"/>
          <w:szCs w:val="24"/>
          <w:shd w:fill="auto" w:val="clear"/>
          <w:lang w:val="ru-RU"/>
        </w:rPr>
        <w:t xml:space="preserve">открытые Всероссийские лыжные гонки «Лыжня России 2022» в Ядринском районе по 3 трем кустам; открытия Центра культуры и спорта «Сурские зори» Союза пенсионеров России по Чувашской Республике в Ядринском районе; республиканский турнир по спортивной борьбе (вольная борьба) памяти ЗТР Российской Федерации Кочкова В. Н.; Фестивале Всероссийского физкультурно-спортивного комплекса «Готов к труду и обороне» (ГТО) среди трудящихся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shd w:fill="auto" w:val="clear"/>
          <w:lang w:val="ru-RU"/>
        </w:rPr>
        <w:t xml:space="preserve">Чувашской Республики. День здоровья и спорта состоялся 26 марта. </w:t>
      </w:r>
    </w:p>
    <w:p>
      <w:pPr>
        <w:pStyle w:val="Normal"/>
        <w:jc w:val="both"/>
        <w:rPr>
          <w:rFonts w:ascii="Times New Roman" w:hAnsi="Times New Roman"/>
          <w:lang w:val="ru-RU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jc w:val="both"/>
        <w:rPr>
          <w:sz w:val="24"/>
          <w:szCs w:val="24"/>
          <w:shd w:fill="auto" w:val="clear"/>
        </w:rPr>
      </w:pPr>
      <w:r>
        <w:rPr>
          <w:rFonts w:ascii="Times New Roman" w:hAnsi="Times New Roman"/>
          <w:sz w:val="24"/>
          <w:szCs w:val="24"/>
          <w:shd w:fill="auto" w:val="clear"/>
          <w:lang w:val="ru-RU"/>
        </w:rPr>
        <w:tab/>
      </w:r>
      <w:r>
        <w:rPr>
          <w:rFonts w:ascii="Times New Roman" w:hAnsi="Times New Roman"/>
          <w:b/>
          <w:bCs/>
          <w:sz w:val="24"/>
          <w:szCs w:val="24"/>
          <w:shd w:fill="auto" w:val="clear"/>
          <w:lang w:val="ru-RU"/>
        </w:rPr>
        <w:t>Культура</w:t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  <w:shd w:fill="auto" w:val="clear"/>
        </w:rPr>
        <w:tab/>
        <w:t xml:space="preserve">В 2022 году начался </w:t>
      </w:r>
      <w:r>
        <w:rPr>
          <w:rFonts w:eastAsia="Times New Roman" w:cs="Calibri" w:ascii="Times New Roman" w:hAnsi="Times New Roman"/>
          <w:color w:val="000000"/>
          <w:kern w:val="0"/>
          <w:sz w:val="24"/>
          <w:szCs w:val="24"/>
          <w:shd w:fill="auto" w:val="clear"/>
          <w:lang w:val="ru-RU" w:eastAsia="zh-CN" w:bidi="en-US"/>
        </w:rPr>
        <w:t>третий</w:t>
      </w:r>
      <w:r>
        <w:rPr>
          <w:rFonts w:ascii="Times New Roman" w:hAnsi="Times New Roman"/>
          <w:sz w:val="24"/>
          <w:szCs w:val="24"/>
          <w:shd w:fill="auto" w:val="clear"/>
        </w:rPr>
        <w:t xml:space="preserve"> этап реставрационных работ объекта культурного наследия «Здание глазной лечебницы, 1911 г.» (ныне - Ядринский художественно-краеведческий музей — 16 млн. 956 тыс. 990 руб.), идет подготовка документации для проведения электронных торгов.  Готовится к ремонту и Ядринский районный Дом культуры, в этом году из бюджета Чувашской Республики и бюджета Ядринского района на эти цели будут выделены средства в размере 1 млн. 141 тыс. 828 руб.</w:t>
      </w:r>
    </w:p>
    <w:p>
      <w:pPr>
        <w:pStyle w:val="Normal"/>
        <w:jc w:val="both"/>
        <w:rPr>
          <w:sz w:val="24"/>
          <w:szCs w:val="24"/>
          <w:shd w:fill="auto" w:val="clear"/>
        </w:rPr>
      </w:pPr>
      <w:r>
        <w:rPr>
          <w:rFonts w:ascii="Times New Roman" w:hAnsi="Times New Roman"/>
          <w:sz w:val="24"/>
          <w:szCs w:val="24"/>
          <w:shd w:fill="auto" w:val="clear"/>
          <w:lang w:val="ru-RU"/>
        </w:rPr>
        <w:tab/>
        <w:t xml:space="preserve">На книжное комплектование своего фонда </w:t>
      </w:r>
      <w:r>
        <w:rPr>
          <w:rFonts w:ascii="Times New Roman" w:hAnsi="Times New Roman"/>
          <w:sz w:val="24"/>
          <w:szCs w:val="24"/>
          <w:shd w:fill="auto" w:val="clear"/>
          <w:lang w:val="ru-RU" w:eastAsia="ar-SA"/>
        </w:rPr>
        <w:t>муниципальное бюджетное учреждение «Централизованная библиотечная система» Ядринского района Чувашской Республики получит 83 тыс. 871 руб.</w:t>
      </w:r>
    </w:p>
    <w:p>
      <w:pPr>
        <w:pStyle w:val="Normal"/>
        <w:jc w:val="both"/>
        <w:rPr>
          <w:sz w:val="24"/>
          <w:szCs w:val="24"/>
          <w:shd w:fill="auto" w:val="clear"/>
        </w:rPr>
      </w:pPr>
      <w:r>
        <w:rPr>
          <w:rFonts w:ascii="Times New Roman" w:hAnsi="Times New Roman"/>
          <w:sz w:val="24"/>
          <w:szCs w:val="24"/>
          <w:shd w:fill="auto" w:val="clear"/>
        </w:rPr>
        <w:tab/>
        <w:t>Также, планируется провести реставрационные работы объекта культурного наследия «Дом, в котором родился Н.И. Ашмарин» (более 22 млн. руб.), по данному направлению разрабатывается проектно-сметная документация.</w:t>
      </w:r>
    </w:p>
    <w:p>
      <w:pPr>
        <w:pStyle w:val="Normal"/>
        <w:jc w:val="both"/>
        <w:rPr>
          <w:sz w:val="24"/>
          <w:szCs w:val="24"/>
          <w:shd w:fill="auto" w:val="clear"/>
        </w:rPr>
      </w:pPr>
      <w:r>
        <w:rPr>
          <w:rFonts w:ascii="Times New Roman" w:hAnsi="Times New Roman"/>
          <w:sz w:val="24"/>
          <w:szCs w:val="24"/>
          <w:shd w:fill="auto" w:val="clear"/>
        </w:rPr>
        <w:tab/>
        <w:t>Кроме этого, ведется подготовительная работа по сбору документации на строительство в с. Ядрино и с. Большое Чурашево социально-культурных центров.</w:t>
      </w:r>
    </w:p>
    <w:p>
      <w:pPr>
        <w:pStyle w:val="Normal"/>
        <w:jc w:val="both"/>
        <w:rPr>
          <w:sz w:val="24"/>
          <w:szCs w:val="24"/>
          <w:shd w:fill="auto" w:val="clear"/>
        </w:rPr>
      </w:pPr>
      <w:r>
        <w:rPr>
          <w:rFonts w:ascii="Times New Roman" w:hAnsi="Times New Roman"/>
          <w:sz w:val="24"/>
          <w:szCs w:val="24"/>
          <w:shd w:fill="auto" w:val="clear"/>
          <w:lang w:val="ru-RU"/>
        </w:rPr>
        <w:tab/>
        <w:t>Требуется продолжение ремонта в здании Ядринской Центральной библиотеки, Кукшумском, Персирланском и Стрелецком СДК. Требуется решить вопрос по благоустройству прилегающей территории к Ядринскому районному Дому культуры. По данным проблемным вопросам ведется соответствующая работа.</w:t>
      </w:r>
    </w:p>
    <w:p>
      <w:pPr>
        <w:pStyle w:val="Style24"/>
        <w:spacing w:lineRule="auto" w:line="240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  <w:tab/>
      </w:r>
      <w:r>
        <w:rPr>
          <w:b/>
          <w:bCs/>
          <w:sz w:val="24"/>
          <w:szCs w:val="24"/>
          <w:shd w:fill="auto" w:val="clear"/>
        </w:rPr>
        <w:t>Экология</w:t>
      </w:r>
    </w:p>
    <w:p>
      <w:pPr>
        <w:pStyle w:val="Style24"/>
        <w:spacing w:lineRule="auto" w:line="240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  <w:tab/>
        <w:t>В рамках регионального проекта «Чистая страна» национального проекта «Экология» с мая по сентябрь 2022 года запланированы мероприятия по проведению рекультивации свалки г. Ядрин Чувашской Республики. Получено положительное заключение материалов проектной документации «Рекультивация свалки твердых коммунальных отходов в г. Ядрин Чувашской Республики»-приказ Волжско-Камского межрегионального управления Росприроднадзора № 533 от 11.06.2021г.</w:t>
      </w:r>
    </w:p>
    <w:p>
      <w:pPr>
        <w:pStyle w:val="Style24"/>
        <w:spacing w:lineRule="auto" w:line="240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  <w:tab/>
        <w:t>В рамках федерального проекта «Оздоровление Волги» предусмотрено строительство биологических очистных сооружений в г.Ядрин мощностью 2400 куб. м/сут. Разработка проектной документации осуществляется ООО «Берег» г. Москва. Стоимость заключенного контракта по разработке проектно-сметной документации составляет 11,8 млн. рублей.</w:t>
      </w:r>
    </w:p>
    <w:p>
      <w:pPr>
        <w:pStyle w:val="Style24"/>
        <w:spacing w:lineRule="auto" w:line="240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  <w:tab/>
        <w:t>Новые биологические очистные сооружения открытого типа будут размещаться на общей площади 1,36 га с учетом подсобных строений и озеленения, которые  значительно улучшат экологическую ситуацию г.Ядрин и уменьшат сброс загрязняющих сточных вод в реку Сура.</w:t>
      </w:r>
    </w:p>
    <w:p>
      <w:pPr>
        <w:pStyle w:val="Style24"/>
        <w:spacing w:lineRule="auto" w:line="240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  <w:tab/>
        <w:t xml:space="preserve">Подписано соглашение с Минприроды Чувашии на финансирование разработки проектно - сметной документации из республиканского бюджета по ремонту гидротехнического сооружения у с. Советское на сумму 1,250 тыс.руб. </w:t>
      </w:r>
    </w:p>
    <w:p>
      <w:pPr>
        <w:pStyle w:val="Normal"/>
        <w:jc w:val="both"/>
        <w:rPr>
          <w:sz w:val="24"/>
          <w:szCs w:val="24"/>
          <w:shd w:fill="auto" w:val="clear"/>
        </w:rPr>
      </w:pPr>
      <w:r>
        <w:rPr>
          <w:rFonts w:ascii="Times New Roman" w:hAnsi="Times New Roman"/>
          <w:sz w:val="24"/>
          <w:szCs w:val="24"/>
          <w:shd w:fill="auto" w:val="clear"/>
        </w:rPr>
        <w:tab/>
        <w:t>Мероприяти по расчистке русла р.Сура  протяженностью 1,8 км включены в федеральный проект «Сохранение уникальных водных объектов». Начаты геологические исследования для разработи проектно- сметной документации. На реализацию мероприятий в федеральном бюджете на 2022-2024 гг. предусмотрены средства 55 млн. руб.</w:t>
      </w:r>
    </w:p>
    <w:p>
      <w:pPr>
        <w:pStyle w:val="Normal"/>
        <w:jc w:val="both"/>
        <w:rPr>
          <w:sz w:val="24"/>
          <w:szCs w:val="24"/>
          <w:shd w:fill="auto" w:val="clear"/>
        </w:rPr>
      </w:pPr>
      <w:r>
        <w:rPr>
          <w:rFonts w:ascii="Times New Roman" w:hAnsi="Times New Roman"/>
          <w:sz w:val="24"/>
          <w:szCs w:val="24"/>
          <w:shd w:fill="auto" w:val="clear"/>
        </w:rPr>
        <w:tab/>
        <w:t>Объявлен экологический месячник по благоустройству и озеленению населенных пунктов Ядринского района Чувашской Республики с 7 апреля по 7 мая 2022 года.</w:t>
      </w:r>
    </w:p>
    <w:p>
      <w:pPr>
        <w:pStyle w:val="Style24"/>
        <w:spacing w:lineRule="auto" w:line="240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  <w:tab/>
      </w:r>
      <w:r>
        <w:rPr>
          <w:b/>
          <w:bCs/>
          <w:sz w:val="24"/>
          <w:szCs w:val="24"/>
          <w:shd w:fill="auto" w:val="clear"/>
        </w:rPr>
        <w:t>Гражданская оборона</w:t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  <w:shd w:fill="auto" w:val="clear"/>
        </w:rPr>
        <w:tab/>
      </w:r>
      <w:r>
        <w:rPr>
          <w:rFonts w:ascii="Times New Roman" w:hAnsi="Times New Roman"/>
          <w:sz w:val="24"/>
          <w:szCs w:val="24"/>
          <w:shd w:fill="auto" w:val="clear"/>
          <w:lang w:val="ru-RU"/>
        </w:rPr>
        <w:t>За</w:t>
      </w:r>
      <w:r>
        <w:rPr>
          <w:rFonts w:ascii="Times New Roman" w:hAnsi="Times New Roman"/>
          <w:sz w:val="24"/>
          <w:szCs w:val="24"/>
          <w:shd w:fill="auto" w:val="clear"/>
        </w:rPr>
        <w:t xml:space="preserve"> </w:t>
      </w:r>
      <w:r>
        <w:rPr>
          <w:rFonts w:eastAsia="Times New Roman" w:cs="Calibri" w:ascii="Times New Roman" w:hAnsi="Times New Roman"/>
          <w:color w:val="000000"/>
          <w:kern w:val="0"/>
          <w:sz w:val="24"/>
          <w:szCs w:val="24"/>
          <w:shd w:fill="auto" w:val="clear"/>
          <w:lang w:val="en-US" w:eastAsia="zh-CN" w:bidi="en-US"/>
        </w:rPr>
        <w:t xml:space="preserve">I </w:t>
      </w:r>
      <w:r>
        <w:rPr>
          <w:rFonts w:eastAsia="Times New Roman" w:cs="Calibri" w:ascii="Times New Roman" w:hAnsi="Times New Roman"/>
          <w:color w:val="000000"/>
          <w:kern w:val="0"/>
          <w:sz w:val="24"/>
          <w:szCs w:val="24"/>
          <w:shd w:fill="auto" w:val="clear"/>
          <w:lang w:val="ru-RU" w:eastAsia="zh-CN" w:bidi="en-US"/>
        </w:rPr>
        <w:t xml:space="preserve">квартал текущего года </w:t>
      </w:r>
      <w:r>
        <w:rPr>
          <w:rFonts w:ascii="Times New Roman" w:hAnsi="Times New Roman"/>
          <w:sz w:val="24"/>
          <w:szCs w:val="24"/>
          <w:shd w:fill="auto" w:val="clear"/>
        </w:rPr>
        <w:t>основное усилие Ядринской районной администраци</w:t>
      </w:r>
      <w:r>
        <w:rPr>
          <w:rFonts w:eastAsia="Times New Roman" w:cs="Calibri" w:ascii="Times New Roman" w:hAnsi="Times New Roman"/>
          <w:color w:val="000000"/>
          <w:kern w:val="0"/>
          <w:sz w:val="24"/>
          <w:szCs w:val="24"/>
          <w:shd w:fill="auto" w:val="clear"/>
          <w:lang w:val="ru-RU" w:eastAsia="zh-CN" w:bidi="en-US"/>
        </w:rPr>
        <w:t xml:space="preserve">и </w:t>
      </w:r>
      <w:r>
        <w:rPr>
          <w:rFonts w:ascii="Times New Roman" w:hAnsi="Times New Roman"/>
          <w:sz w:val="24"/>
          <w:szCs w:val="24"/>
          <w:shd w:fill="auto" w:val="clear"/>
        </w:rPr>
        <w:t xml:space="preserve"> было направлено на выполнение Плана основных мероприятий Чувашской Республики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2022 год.</w:t>
      </w:r>
    </w:p>
    <w:p>
      <w:pPr>
        <w:pStyle w:val="Normal"/>
        <w:jc w:val="both"/>
        <w:rPr>
          <w:sz w:val="24"/>
          <w:szCs w:val="24"/>
          <w:shd w:fill="auto" w:val="clear"/>
        </w:rPr>
      </w:pPr>
      <w:r>
        <w:rPr>
          <w:rFonts w:ascii="Times New Roman" w:hAnsi="Times New Roman"/>
          <w:sz w:val="24"/>
          <w:szCs w:val="24"/>
          <w:shd w:fill="auto" w:val="clear"/>
        </w:rPr>
        <w:tab/>
        <w:t xml:space="preserve">Вопросы совершенствования гражданской обороны, предупреждения и ликвидации чрезвычайных ситуаций природного и техногенного характера, обеспечения безопасности жизнедеятельности населения  района  рассматривались на совещаниях и заседаниях: </w:t>
      </w:r>
    </w:p>
    <w:p>
      <w:pPr>
        <w:pStyle w:val="Normal"/>
        <w:jc w:val="both"/>
        <w:rPr>
          <w:sz w:val="24"/>
          <w:szCs w:val="24"/>
          <w:shd w:fill="auto" w:val="clear"/>
        </w:rPr>
      </w:pPr>
      <w:r>
        <w:rPr>
          <w:rFonts w:ascii="Times New Roman" w:hAnsi="Times New Roman"/>
          <w:sz w:val="24"/>
          <w:szCs w:val="24"/>
          <w:shd w:fill="auto" w:val="clear"/>
        </w:rPr>
        <w:tab/>
        <w:t xml:space="preserve">проведены </w:t>
      </w:r>
      <w:r>
        <w:rPr>
          <w:rFonts w:ascii="Times New Roman" w:hAnsi="Times New Roman"/>
          <w:sz w:val="24"/>
          <w:szCs w:val="24"/>
          <w:shd w:fill="auto" w:val="clear"/>
          <w:lang w:val="ru-RU"/>
        </w:rPr>
        <w:t>3</w:t>
      </w:r>
      <w:r>
        <w:rPr>
          <w:rFonts w:ascii="Times New Roman" w:hAnsi="Times New Roman"/>
          <w:sz w:val="24"/>
          <w:szCs w:val="24"/>
          <w:shd w:fill="auto" w:val="clear"/>
        </w:rPr>
        <w:t xml:space="preserve"> расширенных совещания с участием руководителей структурных подразделений районной администрации, глав сельских поселений, старост населенных пунктов, сотрудников 43 П</w:t>
      </w:r>
      <w:r>
        <w:rPr>
          <w:rFonts w:ascii="Times New Roman" w:hAnsi="Times New Roman"/>
          <w:sz w:val="24"/>
          <w:szCs w:val="24"/>
          <w:shd w:fill="auto" w:val="clear"/>
          <w:lang w:val="en-US"/>
        </w:rPr>
        <w:t>C</w:t>
      </w:r>
      <w:r>
        <w:rPr>
          <w:rFonts w:ascii="Times New Roman" w:hAnsi="Times New Roman"/>
          <w:sz w:val="24"/>
          <w:szCs w:val="24"/>
          <w:shd w:fill="auto" w:val="clear"/>
        </w:rPr>
        <w:t xml:space="preserve">Ч  «5 </w:t>
      </w:r>
      <w:r>
        <w:rPr>
          <w:rFonts w:ascii="Times New Roman" w:hAnsi="Times New Roman"/>
          <w:sz w:val="24"/>
          <w:szCs w:val="24"/>
          <w:shd w:fill="auto" w:val="clear"/>
          <w:lang w:val="ru-RU"/>
        </w:rPr>
        <w:t>ПСО ФПС ГПС Главного управления МЧС России</w:t>
      </w:r>
      <w:r>
        <w:rPr>
          <w:rFonts w:ascii="Times New Roman" w:hAnsi="Times New Roman"/>
          <w:sz w:val="24"/>
          <w:szCs w:val="24"/>
          <w:shd w:fill="auto" w:val="clear"/>
        </w:rPr>
        <w:t xml:space="preserve"> по Чувашской Республике – Чувашии», руководителей предприятий, организаций и учреждений по вопросам профилактики и усиления пожарной безопасности, охраны жизни людей на водных объектах и безаварийного пропуска весенних паводковых вод 2021 года;</w:t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  <w:shd w:fill="auto" w:val="clear"/>
        </w:rPr>
        <w:tab/>
        <w:t>проведено 3 заседания Ядринской районной комиссии по предупреждению и ликвидации чрезвычайных ситуаций и обеспечению по</w:t>
      </w:r>
      <w:r>
        <w:rPr>
          <w:rFonts w:ascii="Times New Roman" w:hAnsi="Times New Roman"/>
          <w:b w:val="false"/>
          <w:bCs w:val="false"/>
          <w:sz w:val="24"/>
          <w:szCs w:val="24"/>
          <w:shd w:fill="auto" w:val="clear"/>
        </w:rPr>
        <w:t>жарной безопасности</w:t>
      </w:r>
      <w:r>
        <w:rPr>
          <w:rStyle w:val="Style15"/>
          <w:rFonts w:ascii="Times New Roman" w:hAnsi="Times New Roman"/>
          <w:b w:val="false"/>
          <w:bCs w:val="false"/>
          <w:sz w:val="24"/>
          <w:szCs w:val="24"/>
          <w:shd w:fill="auto" w:val="clear"/>
        </w:rPr>
        <w:t xml:space="preserve"> с участием </w:t>
      </w:r>
      <w:r>
        <w:rPr>
          <w:rFonts w:ascii="Times New Roman" w:hAnsi="Times New Roman"/>
          <w:b w:val="false"/>
          <w:bCs w:val="false"/>
          <w:sz w:val="24"/>
          <w:szCs w:val="24"/>
          <w:shd w:fill="auto" w:val="clear"/>
        </w:rPr>
        <w:t>руководителей структурных подразделений районной администрации, глав сельских поселений и руководителей предприятий, организаций и учреждений;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  <w:shd w:fill="auto" w:val="clear"/>
        </w:rPr>
        <w:tab/>
        <w:t>проведено</w:t>
      </w:r>
      <w:r>
        <w:rPr>
          <w:rFonts w:ascii="Times New Roman" w:hAnsi="Times New Roman"/>
          <w:b w:val="false"/>
          <w:bCs w:val="false"/>
          <w:sz w:val="24"/>
          <w:szCs w:val="24"/>
          <w:shd w:fill="auto" w:val="clear"/>
          <w:lang w:val="ru-RU"/>
        </w:rPr>
        <w:t xml:space="preserve"> 3 </w:t>
      </w:r>
      <w:r>
        <w:rPr>
          <w:rFonts w:ascii="Times New Roman" w:hAnsi="Times New Roman"/>
          <w:b w:val="false"/>
          <w:bCs w:val="false"/>
          <w:sz w:val="24"/>
          <w:szCs w:val="24"/>
          <w:shd w:fill="auto" w:val="clear"/>
        </w:rPr>
        <w:t>заседани</w:t>
      </w:r>
      <w:r>
        <w:rPr>
          <w:rFonts w:ascii="Times New Roman" w:hAnsi="Times New Roman"/>
          <w:b w:val="false"/>
          <w:bCs w:val="false"/>
          <w:sz w:val="24"/>
          <w:szCs w:val="24"/>
          <w:shd w:fill="auto" w:val="clear"/>
          <w:lang w:val="ru-RU"/>
        </w:rPr>
        <w:t>я</w:t>
      </w:r>
      <w:r>
        <w:rPr>
          <w:rFonts w:ascii="Times New Roman" w:hAnsi="Times New Roman"/>
          <w:b w:val="false"/>
          <w:bCs w:val="false"/>
          <w:sz w:val="24"/>
          <w:szCs w:val="24"/>
          <w:shd w:fill="auto" w:val="clear"/>
        </w:rPr>
        <w:t xml:space="preserve"> Ядринской районной противопаводковой комиссии с  </w:t>
      </w:r>
      <w:r>
        <w:rPr>
          <w:rStyle w:val="Style15"/>
          <w:rFonts w:ascii="Times New Roman" w:hAnsi="Times New Roman"/>
          <w:b w:val="false"/>
          <w:bCs w:val="false"/>
          <w:sz w:val="24"/>
          <w:szCs w:val="24"/>
          <w:shd w:fill="auto" w:val="clear"/>
        </w:rPr>
        <w:t xml:space="preserve">участием </w:t>
      </w:r>
      <w:r>
        <w:rPr>
          <w:rFonts w:ascii="Times New Roman" w:hAnsi="Times New Roman"/>
          <w:b w:val="false"/>
          <w:bCs w:val="false"/>
          <w:sz w:val="24"/>
          <w:szCs w:val="24"/>
          <w:shd w:fill="auto" w:val="clear"/>
        </w:rPr>
        <w:t xml:space="preserve">руководителей структурных подразделений районной администрации, глав сельских поселений и руководителей предприятий, организаций и учреждений; 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  <w:shd w:fill="auto" w:val="clear"/>
        </w:rPr>
        <w:tab/>
        <w:t>- проведено</w:t>
      </w:r>
      <w:r>
        <w:rPr>
          <w:rFonts w:ascii="Times New Roman" w:hAnsi="Times New Roman"/>
          <w:b w:val="false"/>
          <w:bCs w:val="false"/>
          <w:sz w:val="24"/>
          <w:szCs w:val="24"/>
          <w:shd w:fill="auto" w:val="clear"/>
          <w:lang w:val="ru-RU"/>
        </w:rPr>
        <w:t xml:space="preserve"> 4 </w:t>
      </w:r>
      <w:r>
        <w:rPr>
          <w:rFonts w:ascii="Times New Roman" w:hAnsi="Times New Roman"/>
          <w:b w:val="false"/>
          <w:bCs w:val="false"/>
          <w:sz w:val="24"/>
          <w:szCs w:val="24"/>
          <w:shd w:fill="auto" w:val="clear"/>
        </w:rPr>
        <w:t>заседани</w:t>
      </w:r>
      <w:r>
        <w:rPr>
          <w:rFonts w:ascii="Times New Roman" w:hAnsi="Times New Roman"/>
          <w:b w:val="false"/>
          <w:bCs w:val="false"/>
          <w:sz w:val="24"/>
          <w:szCs w:val="24"/>
          <w:shd w:fill="auto" w:val="clear"/>
          <w:lang w:val="ru-RU"/>
        </w:rPr>
        <w:t>я</w:t>
      </w:r>
      <w:r>
        <w:rPr>
          <w:rFonts w:ascii="Times New Roman" w:hAnsi="Times New Roman"/>
          <w:b w:val="false"/>
          <w:bCs w:val="false"/>
          <w:sz w:val="24"/>
          <w:szCs w:val="24"/>
          <w:shd w:fill="auto" w:val="clear"/>
        </w:rPr>
        <w:t xml:space="preserve"> Антитеррористической комиссии в Ядринском районе с</w:t>
      </w:r>
      <w:r>
        <w:rPr>
          <w:rStyle w:val="Style15"/>
          <w:rFonts w:ascii="Times New Roman" w:hAnsi="Times New Roman"/>
          <w:b w:val="false"/>
          <w:bCs w:val="false"/>
          <w:sz w:val="24"/>
          <w:szCs w:val="24"/>
          <w:shd w:fill="auto" w:val="clear"/>
        </w:rPr>
        <w:t xml:space="preserve"> участием </w:t>
      </w:r>
      <w:r>
        <w:rPr>
          <w:rFonts w:ascii="Times New Roman" w:hAnsi="Times New Roman"/>
          <w:b w:val="false"/>
          <w:bCs w:val="false"/>
          <w:sz w:val="24"/>
          <w:szCs w:val="24"/>
          <w:shd w:fill="auto" w:val="clear"/>
        </w:rPr>
        <w:t>руководителей структурных подразделений районной администрации,</w:t>
      </w:r>
      <w:r>
        <w:rPr>
          <w:rFonts w:ascii="Times New Roman" w:hAnsi="Times New Roman"/>
          <w:sz w:val="24"/>
          <w:szCs w:val="24"/>
          <w:shd w:fill="auto" w:val="clear"/>
        </w:rPr>
        <w:t xml:space="preserve"> глав сельских поселений и руководителей предприятий, организаций и учреждений.</w:t>
      </w:r>
    </w:p>
    <w:p>
      <w:pPr>
        <w:pStyle w:val="Normal"/>
        <w:jc w:val="both"/>
        <w:rPr>
          <w:sz w:val="24"/>
          <w:szCs w:val="24"/>
          <w:shd w:fill="auto" w:val="clear"/>
        </w:rPr>
      </w:pPr>
      <w:r>
        <w:rPr>
          <w:rFonts w:ascii="Times New Roman" w:hAnsi="Times New Roman"/>
          <w:sz w:val="24"/>
          <w:szCs w:val="24"/>
          <w:shd w:fill="auto" w:val="clear"/>
        </w:rPr>
        <w:tab/>
        <w:t xml:space="preserve">Согласно Плану основных мероприятий во взаимодействии с органами местного самоуправления, организациями и заинтересованными структурами проведены: </w:t>
      </w:r>
    </w:p>
    <w:p>
      <w:pPr>
        <w:pStyle w:val="Normal"/>
        <w:jc w:val="both"/>
        <w:rPr>
          <w:sz w:val="24"/>
          <w:szCs w:val="24"/>
          <w:shd w:fill="auto" w:val="clear"/>
        </w:rPr>
      </w:pPr>
      <w:r>
        <w:rPr>
          <w:rFonts w:ascii="Times New Roman" w:hAnsi="Times New Roman"/>
          <w:sz w:val="24"/>
          <w:szCs w:val="24"/>
          <w:shd w:fill="auto" w:val="clear"/>
        </w:rPr>
        <w:tab/>
        <w:t>-подготовка готовности Ядринского района к безаварийного пропуску паводковых вод;</w:t>
      </w:r>
    </w:p>
    <w:p>
      <w:pPr>
        <w:pStyle w:val="Normal"/>
        <w:jc w:val="both"/>
        <w:rPr>
          <w:sz w:val="24"/>
          <w:szCs w:val="24"/>
          <w:shd w:fill="auto" w:val="clear"/>
        </w:rPr>
      </w:pPr>
      <w:r>
        <w:rPr>
          <w:rFonts w:ascii="Times New Roman" w:hAnsi="Times New Roman"/>
          <w:sz w:val="24"/>
          <w:szCs w:val="24"/>
          <w:shd w:fill="auto" w:val="clear"/>
        </w:rPr>
        <w:tab/>
        <w:t>-</w:t>
      </w:r>
      <w:r>
        <w:rPr>
          <w:rFonts w:ascii="Times New Roman" w:hAnsi="Times New Roman"/>
          <w:sz w:val="24"/>
          <w:szCs w:val="24"/>
          <w:shd w:fill="auto" w:val="clear"/>
          <w:lang w:val="ru-RU"/>
        </w:rPr>
        <w:t>п</w:t>
      </w:r>
      <w:r>
        <w:rPr>
          <w:rFonts w:ascii="Times New Roman" w:hAnsi="Times New Roman"/>
          <w:sz w:val="24"/>
          <w:szCs w:val="24"/>
          <w:shd w:fill="auto" w:val="clear"/>
        </w:rPr>
        <w:t xml:space="preserve">роведены подворные обходы жилого сектора на предмет соблюдения населением  правил пожарной безопасности в жилье. В первую очередь комиссией обследованы условия проживания социального-неблагопучных семей, одиноких престарелых граждан, а также граждан, злоупотребляющих спиртными напитками; </w:t>
      </w:r>
    </w:p>
    <w:p>
      <w:pPr>
        <w:pStyle w:val="Normal"/>
        <w:jc w:val="both"/>
        <w:rPr>
          <w:sz w:val="24"/>
          <w:szCs w:val="24"/>
          <w:shd w:fill="auto" w:val="clear"/>
        </w:rPr>
      </w:pPr>
      <w:r>
        <w:rPr>
          <w:rFonts w:ascii="Times New Roman" w:hAnsi="Times New Roman"/>
          <w:sz w:val="24"/>
          <w:szCs w:val="24"/>
          <w:shd w:fill="auto" w:val="clear"/>
        </w:rPr>
        <w:tab/>
        <w:t>-среди населения распространены памятки о требованиях пожарной безопасности;</w:t>
      </w:r>
    </w:p>
    <w:p>
      <w:pPr>
        <w:pStyle w:val="Normal"/>
        <w:jc w:val="both"/>
        <w:rPr>
          <w:sz w:val="24"/>
          <w:szCs w:val="24"/>
          <w:shd w:fill="auto" w:val="clear"/>
        </w:rPr>
      </w:pPr>
      <w:r>
        <w:rPr>
          <w:rFonts w:ascii="Times New Roman" w:hAnsi="Times New Roman"/>
          <w:sz w:val="24"/>
          <w:szCs w:val="24"/>
          <w:shd w:fill="auto" w:val="clear"/>
        </w:rPr>
        <w:tab/>
        <w:t xml:space="preserve">Ежемесячно проводились занятия с оперативными дежурными ЕДДС Ядринского района. Проводимая работа была направлена на увеличение охвата и повышение эффективности обучения населения способам защиты от чрезвычайных ситуаций природного и техногенного характера, пожаров и безопасного поведения на водных объектах. </w:t>
      </w:r>
    </w:p>
    <w:p>
      <w:pPr>
        <w:pStyle w:val="Normal"/>
        <w:jc w:val="both"/>
        <w:rPr>
          <w:sz w:val="24"/>
          <w:szCs w:val="24"/>
          <w:shd w:fill="auto" w:val="clear"/>
        </w:rPr>
      </w:pPr>
      <w:r>
        <w:rPr>
          <w:rFonts w:ascii="Times New Roman" w:hAnsi="Times New Roman"/>
          <w:sz w:val="24"/>
          <w:szCs w:val="24"/>
          <w:shd w:fill="auto" w:val="clear"/>
        </w:rPr>
        <w:tab/>
        <w:t>В поселениях проводилась разъяснительная работа с населением о мерах пожарной безопасности и действиям при пожаре. Особое внимание при этом уделено наличию первичных средств пожаротушения в личных хозяйствах, состоянию электропроводки, соблюдению правил эксплуатации электробытовых приборов, газового оборудования, отопительных печей, дымоходов жилых домов и бань. Населению рекомендовано закупать огнетушители, также проведена разъяснительная работа с населением по страхованию имущества граждан на случай пожара.</w:t>
      </w:r>
    </w:p>
    <w:p>
      <w:pPr>
        <w:pStyle w:val="Normal"/>
        <w:jc w:val="both"/>
        <w:rPr>
          <w:sz w:val="24"/>
          <w:szCs w:val="24"/>
          <w:shd w:fill="auto" w:val="clear"/>
        </w:rPr>
      </w:pPr>
      <w:r>
        <w:rPr>
          <w:rFonts w:ascii="Times New Roman" w:hAnsi="Times New Roman"/>
          <w:sz w:val="24"/>
          <w:szCs w:val="24"/>
          <w:shd w:fill="auto" w:val="clear"/>
          <w:lang w:val="ru-RU"/>
        </w:rPr>
        <w:tab/>
      </w:r>
      <w:r>
        <w:rPr>
          <w:rFonts w:ascii="Times New Roman" w:hAnsi="Times New Roman"/>
          <w:sz w:val="24"/>
          <w:szCs w:val="24"/>
          <w:shd w:fill="auto" w:val="clear"/>
        </w:rPr>
        <w:t>В целях оказания помощи поселениям в разработке своих нормативно-правовых актов в области гражданской обороны, защиты населения и территорий  от чрезвычайных ситуаций, обеспечения пожарной безопасности и безопасности на водных объектах сектором специальных программ были направлены в их адрес методические рекомендации и справочно-методические пособия.</w:t>
      </w:r>
    </w:p>
    <w:p>
      <w:pPr>
        <w:pStyle w:val="Normal"/>
        <w:jc w:val="both"/>
        <w:rPr>
          <w:sz w:val="24"/>
          <w:szCs w:val="24"/>
          <w:shd w:fill="auto" w:val="clear"/>
        </w:rPr>
      </w:pPr>
      <w:r>
        <w:rPr>
          <w:rFonts w:ascii="Times New Roman" w:hAnsi="Times New Roman"/>
          <w:sz w:val="24"/>
          <w:szCs w:val="24"/>
          <w:shd w:fill="auto" w:val="clear"/>
        </w:rPr>
        <w:t xml:space="preserve">     </w:t>
      </w:r>
    </w:p>
    <w:p>
      <w:pPr>
        <w:pStyle w:val="Style24"/>
        <w:spacing w:lineRule="auto" w:line="240"/>
        <w:rPr>
          <w:rFonts w:ascii="Times New Roman" w:hAnsi="Times New Roman"/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</w:r>
      <w:bookmarkStart w:id="0" w:name="_GoBack"/>
      <w:bookmarkStart w:id="1" w:name="_GoBack"/>
      <w:bookmarkEnd w:id="1"/>
    </w:p>
    <w:p>
      <w:pPr>
        <w:pStyle w:val="Style24"/>
        <w:spacing w:lineRule="auto" w:line="240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  <w:t>Отдел экономики и промышленности</w:t>
      </w:r>
    </w:p>
    <w:p>
      <w:pPr>
        <w:pStyle w:val="Style24"/>
        <w:spacing w:lineRule="auto" w:line="240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  <w:t>Ядринской районной администрации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imesET">
    <w:altName w:val="Times New Roman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7"/>
  <w:displayBackgroundShape/>
  <w:defaultTabStop w:val="4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1004b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4"/>
      <w:szCs w:val="24"/>
      <w:lang w:val="en-US" w:eastAsia="zh-CN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1004b"/>
    <w:rPr/>
  </w:style>
  <w:style w:type="character" w:styleId="WW8Num1z1" w:customStyle="1">
    <w:name w:val="WW8Num1z1"/>
    <w:qFormat/>
    <w:rsid w:val="0051004b"/>
    <w:rPr/>
  </w:style>
  <w:style w:type="character" w:styleId="WW8Num1z2" w:customStyle="1">
    <w:name w:val="WW8Num1z2"/>
    <w:qFormat/>
    <w:rsid w:val="0051004b"/>
    <w:rPr/>
  </w:style>
  <w:style w:type="character" w:styleId="WW8Num1z3" w:customStyle="1">
    <w:name w:val="WW8Num1z3"/>
    <w:qFormat/>
    <w:rsid w:val="0051004b"/>
    <w:rPr/>
  </w:style>
  <w:style w:type="character" w:styleId="WW8Num1z4" w:customStyle="1">
    <w:name w:val="WW8Num1z4"/>
    <w:qFormat/>
    <w:rsid w:val="0051004b"/>
    <w:rPr/>
  </w:style>
  <w:style w:type="character" w:styleId="WW8Num1z5" w:customStyle="1">
    <w:name w:val="WW8Num1z5"/>
    <w:qFormat/>
    <w:rsid w:val="0051004b"/>
    <w:rPr/>
  </w:style>
  <w:style w:type="character" w:styleId="WW8Num1z6" w:customStyle="1">
    <w:name w:val="WW8Num1z6"/>
    <w:qFormat/>
    <w:rsid w:val="0051004b"/>
    <w:rPr/>
  </w:style>
  <w:style w:type="character" w:styleId="WW8Num1z7" w:customStyle="1">
    <w:name w:val="WW8Num1z7"/>
    <w:qFormat/>
    <w:rsid w:val="0051004b"/>
    <w:rPr/>
  </w:style>
  <w:style w:type="character" w:styleId="WW8Num1z8" w:customStyle="1">
    <w:name w:val="WW8Num1z8"/>
    <w:qFormat/>
    <w:rsid w:val="0051004b"/>
    <w:rPr/>
  </w:style>
  <w:style w:type="character" w:styleId="WW8Num2z0" w:customStyle="1">
    <w:name w:val="WW8Num2z0"/>
    <w:qFormat/>
    <w:rsid w:val="0051004b"/>
    <w:rPr>
      <w:rFonts w:ascii="Times New Roman" w:hAnsi="Times New Roman" w:eastAsia="Calibri" w:cs="Times New Roman"/>
      <w:b w:val="false"/>
      <w:bCs w:val="false"/>
      <w:i w:val="false"/>
      <w:iCs w:val="false"/>
      <w:color w:val="000000"/>
      <w:sz w:val="26"/>
      <w:szCs w:val="26"/>
    </w:rPr>
  </w:style>
  <w:style w:type="character" w:styleId="WW8Num2z1" w:customStyle="1">
    <w:name w:val="WW8Num2z1"/>
    <w:qFormat/>
    <w:rsid w:val="0051004b"/>
    <w:rPr/>
  </w:style>
  <w:style w:type="character" w:styleId="WW8Num2z2" w:customStyle="1">
    <w:name w:val="WW8Num2z2"/>
    <w:qFormat/>
    <w:rsid w:val="0051004b"/>
    <w:rPr/>
  </w:style>
  <w:style w:type="character" w:styleId="WW8Num2z3" w:customStyle="1">
    <w:name w:val="WW8Num2z3"/>
    <w:qFormat/>
    <w:rsid w:val="0051004b"/>
    <w:rPr/>
  </w:style>
  <w:style w:type="character" w:styleId="WW8Num2z4" w:customStyle="1">
    <w:name w:val="WW8Num2z4"/>
    <w:qFormat/>
    <w:rsid w:val="0051004b"/>
    <w:rPr/>
  </w:style>
  <w:style w:type="character" w:styleId="WW8Num2z5" w:customStyle="1">
    <w:name w:val="WW8Num2z5"/>
    <w:qFormat/>
    <w:rsid w:val="0051004b"/>
    <w:rPr/>
  </w:style>
  <w:style w:type="character" w:styleId="WW8Num2z6" w:customStyle="1">
    <w:name w:val="WW8Num2z6"/>
    <w:qFormat/>
    <w:rsid w:val="0051004b"/>
    <w:rPr/>
  </w:style>
  <w:style w:type="character" w:styleId="WW8Num2z7" w:customStyle="1">
    <w:name w:val="WW8Num2z7"/>
    <w:qFormat/>
    <w:rsid w:val="0051004b"/>
    <w:rPr/>
  </w:style>
  <w:style w:type="character" w:styleId="WW8Num2z8" w:customStyle="1">
    <w:name w:val="WW8Num2z8"/>
    <w:qFormat/>
    <w:rsid w:val="0051004b"/>
    <w:rPr/>
  </w:style>
  <w:style w:type="character" w:styleId="WW8Num3z0" w:customStyle="1">
    <w:name w:val="WW8Num3z0"/>
    <w:qFormat/>
    <w:rsid w:val="0051004b"/>
    <w:rPr>
      <w:rFonts w:ascii="OpenSymbol" w:hAnsi="OpenSymbol" w:eastAsia="OpenSymbol" w:cs="OpenSymbol"/>
    </w:rPr>
  </w:style>
  <w:style w:type="character" w:styleId="WW8Num4z0" w:customStyle="1">
    <w:name w:val="WW8Num4z0"/>
    <w:qFormat/>
    <w:rsid w:val="0051004b"/>
    <w:rPr/>
  </w:style>
  <w:style w:type="character" w:styleId="WW8Num4z1" w:customStyle="1">
    <w:name w:val="WW8Num4z1"/>
    <w:qFormat/>
    <w:rsid w:val="0051004b"/>
    <w:rPr/>
  </w:style>
  <w:style w:type="character" w:styleId="WW8Num4z2" w:customStyle="1">
    <w:name w:val="WW8Num4z2"/>
    <w:qFormat/>
    <w:rsid w:val="0051004b"/>
    <w:rPr/>
  </w:style>
  <w:style w:type="character" w:styleId="WW8Num4z3" w:customStyle="1">
    <w:name w:val="WW8Num4z3"/>
    <w:qFormat/>
    <w:rsid w:val="0051004b"/>
    <w:rPr/>
  </w:style>
  <w:style w:type="character" w:styleId="WW8Num4z4" w:customStyle="1">
    <w:name w:val="WW8Num4z4"/>
    <w:qFormat/>
    <w:rsid w:val="0051004b"/>
    <w:rPr/>
  </w:style>
  <w:style w:type="character" w:styleId="WW8Num4z5" w:customStyle="1">
    <w:name w:val="WW8Num4z5"/>
    <w:qFormat/>
    <w:rsid w:val="0051004b"/>
    <w:rPr/>
  </w:style>
  <w:style w:type="character" w:styleId="WW8Num4z6" w:customStyle="1">
    <w:name w:val="WW8Num4z6"/>
    <w:qFormat/>
    <w:rsid w:val="0051004b"/>
    <w:rPr/>
  </w:style>
  <w:style w:type="character" w:styleId="WW8Num4z7" w:customStyle="1">
    <w:name w:val="WW8Num4z7"/>
    <w:qFormat/>
    <w:rsid w:val="0051004b"/>
    <w:rPr/>
  </w:style>
  <w:style w:type="character" w:styleId="WW8Num4z8" w:customStyle="1">
    <w:name w:val="WW8Num4z8"/>
    <w:qFormat/>
    <w:rsid w:val="0051004b"/>
    <w:rPr/>
  </w:style>
  <w:style w:type="character" w:styleId="WW8Num5z0" w:customStyle="1">
    <w:name w:val="WW8Num5z0"/>
    <w:qFormat/>
    <w:rsid w:val="0051004b"/>
    <w:rPr>
      <w:rFonts w:ascii="OpenSymbol" w:hAnsi="OpenSymbol" w:eastAsia="OpenSymbol" w:cs="OpenSymbol"/>
    </w:rPr>
  </w:style>
  <w:style w:type="character" w:styleId="WW8Num6z0" w:customStyle="1">
    <w:name w:val="WW8Num6z0"/>
    <w:qFormat/>
    <w:rsid w:val="0051004b"/>
    <w:rPr>
      <w:rFonts w:ascii="Symbol" w:hAnsi="Symbol" w:cs="Symbol"/>
      <w:sz w:val="20"/>
    </w:rPr>
  </w:style>
  <w:style w:type="character" w:styleId="WW8Num6z1" w:customStyle="1">
    <w:name w:val="WW8Num6z1"/>
    <w:qFormat/>
    <w:rsid w:val="0051004b"/>
    <w:rPr>
      <w:rFonts w:ascii="Courier New" w:hAnsi="Courier New" w:cs="Courier New"/>
      <w:sz w:val="20"/>
    </w:rPr>
  </w:style>
  <w:style w:type="character" w:styleId="WW8Num6z2" w:customStyle="1">
    <w:name w:val="WW8Num6z2"/>
    <w:qFormat/>
    <w:rsid w:val="0051004b"/>
    <w:rPr>
      <w:rFonts w:ascii="Wingdings" w:hAnsi="Wingdings" w:cs="Wingdings"/>
      <w:sz w:val="20"/>
    </w:rPr>
  </w:style>
  <w:style w:type="character" w:styleId="WW8Num7z0" w:customStyle="1">
    <w:name w:val="WW8Num7z0"/>
    <w:qFormat/>
    <w:rsid w:val="0051004b"/>
    <w:rPr>
      <w:rFonts w:ascii="Symbol" w:hAnsi="Symbol" w:cs="Symbol"/>
      <w:sz w:val="20"/>
    </w:rPr>
  </w:style>
  <w:style w:type="character" w:styleId="WW8Num7z1" w:customStyle="1">
    <w:name w:val="WW8Num7z1"/>
    <w:qFormat/>
    <w:rsid w:val="0051004b"/>
    <w:rPr>
      <w:rFonts w:ascii="Courier New" w:hAnsi="Courier New" w:cs="Courier New"/>
      <w:sz w:val="20"/>
    </w:rPr>
  </w:style>
  <w:style w:type="character" w:styleId="WW8Num7z2" w:customStyle="1">
    <w:name w:val="WW8Num7z2"/>
    <w:qFormat/>
    <w:rsid w:val="0051004b"/>
    <w:rPr>
      <w:rFonts w:ascii="Wingdings" w:hAnsi="Wingdings" w:cs="Wingdings"/>
      <w:sz w:val="20"/>
    </w:rPr>
  </w:style>
  <w:style w:type="character" w:styleId="3" w:customStyle="1">
    <w:name w:val="Основной шрифт абзаца3"/>
    <w:qFormat/>
    <w:rsid w:val="0051004b"/>
    <w:rPr/>
  </w:style>
  <w:style w:type="character" w:styleId="WW8Num3z1" w:customStyle="1">
    <w:name w:val="WW8Num3z1"/>
    <w:qFormat/>
    <w:rsid w:val="0051004b"/>
    <w:rPr/>
  </w:style>
  <w:style w:type="character" w:styleId="WW8Num3z2" w:customStyle="1">
    <w:name w:val="WW8Num3z2"/>
    <w:qFormat/>
    <w:rsid w:val="0051004b"/>
    <w:rPr/>
  </w:style>
  <w:style w:type="character" w:styleId="WW8Num3z3" w:customStyle="1">
    <w:name w:val="WW8Num3z3"/>
    <w:qFormat/>
    <w:rsid w:val="0051004b"/>
    <w:rPr/>
  </w:style>
  <w:style w:type="character" w:styleId="WW8Num3z4" w:customStyle="1">
    <w:name w:val="WW8Num3z4"/>
    <w:qFormat/>
    <w:rsid w:val="0051004b"/>
    <w:rPr/>
  </w:style>
  <w:style w:type="character" w:styleId="WW8Num3z5" w:customStyle="1">
    <w:name w:val="WW8Num3z5"/>
    <w:qFormat/>
    <w:rsid w:val="0051004b"/>
    <w:rPr/>
  </w:style>
  <w:style w:type="character" w:styleId="WW8Num3z6" w:customStyle="1">
    <w:name w:val="WW8Num3z6"/>
    <w:qFormat/>
    <w:rsid w:val="0051004b"/>
    <w:rPr/>
  </w:style>
  <w:style w:type="character" w:styleId="WW8Num3z7" w:customStyle="1">
    <w:name w:val="WW8Num3z7"/>
    <w:qFormat/>
    <w:rsid w:val="0051004b"/>
    <w:rPr/>
  </w:style>
  <w:style w:type="character" w:styleId="WW8Num3z8" w:customStyle="1">
    <w:name w:val="WW8Num3z8"/>
    <w:qFormat/>
    <w:rsid w:val="0051004b"/>
    <w:rPr/>
  </w:style>
  <w:style w:type="character" w:styleId="WW8Num5z1" w:customStyle="1">
    <w:name w:val="WW8Num5z1"/>
    <w:qFormat/>
    <w:rsid w:val="0051004b"/>
    <w:rPr/>
  </w:style>
  <w:style w:type="character" w:styleId="WW8Num5z2" w:customStyle="1">
    <w:name w:val="WW8Num5z2"/>
    <w:qFormat/>
    <w:rsid w:val="0051004b"/>
    <w:rPr/>
  </w:style>
  <w:style w:type="character" w:styleId="WW8Num5z3" w:customStyle="1">
    <w:name w:val="WW8Num5z3"/>
    <w:qFormat/>
    <w:rsid w:val="0051004b"/>
    <w:rPr/>
  </w:style>
  <w:style w:type="character" w:styleId="WW8Num5z4" w:customStyle="1">
    <w:name w:val="WW8Num5z4"/>
    <w:qFormat/>
    <w:rsid w:val="0051004b"/>
    <w:rPr/>
  </w:style>
  <w:style w:type="character" w:styleId="WW8Num5z5" w:customStyle="1">
    <w:name w:val="WW8Num5z5"/>
    <w:qFormat/>
    <w:rsid w:val="0051004b"/>
    <w:rPr/>
  </w:style>
  <w:style w:type="character" w:styleId="WW8Num5z6" w:customStyle="1">
    <w:name w:val="WW8Num5z6"/>
    <w:qFormat/>
    <w:rsid w:val="0051004b"/>
    <w:rPr/>
  </w:style>
  <w:style w:type="character" w:styleId="WW8Num5z7" w:customStyle="1">
    <w:name w:val="WW8Num5z7"/>
    <w:qFormat/>
    <w:rsid w:val="0051004b"/>
    <w:rPr/>
  </w:style>
  <w:style w:type="character" w:styleId="WW8Num5z8" w:customStyle="1">
    <w:name w:val="WW8Num5z8"/>
    <w:qFormat/>
    <w:rsid w:val="0051004b"/>
    <w:rPr/>
  </w:style>
  <w:style w:type="character" w:styleId="2" w:customStyle="1">
    <w:name w:val="Основной шрифт абзаца2"/>
    <w:qFormat/>
    <w:rsid w:val="0051004b"/>
    <w:rPr/>
  </w:style>
  <w:style w:type="character" w:styleId="Style14" w:customStyle="1">
    <w:name w:val="Интернет-ссылка"/>
    <w:basedOn w:val="2"/>
    <w:rsid w:val="0051004b"/>
    <w:rPr>
      <w:rFonts w:cs="Times New Roman"/>
      <w:color w:val="000000"/>
      <w:u w:val="none"/>
    </w:rPr>
  </w:style>
  <w:style w:type="character" w:styleId="31" w:customStyle="1">
    <w:name w:val="Знак Знак3"/>
    <w:basedOn w:val="2"/>
    <w:qFormat/>
    <w:rsid w:val="0051004b"/>
    <w:rPr>
      <w:sz w:val="28"/>
      <w:szCs w:val="24"/>
      <w:lang w:val="ru-RU" w:bidi="ar-SA"/>
    </w:rPr>
  </w:style>
  <w:style w:type="character" w:styleId="HTMLCode">
    <w:name w:val="HTML Code"/>
    <w:basedOn w:val="2"/>
    <w:qFormat/>
    <w:rsid w:val="0051004b"/>
    <w:rPr>
      <w:rFonts w:ascii="Courier New" w:hAnsi="Courier New" w:cs="Courier New"/>
      <w:sz w:val="20"/>
      <w:szCs w:val="20"/>
    </w:rPr>
  </w:style>
  <w:style w:type="character" w:styleId="21" w:customStyle="1">
    <w:name w:val="Знак Знак2"/>
    <w:basedOn w:val="2"/>
    <w:qFormat/>
    <w:rsid w:val="0051004b"/>
    <w:rPr>
      <w:lang w:val="ru-RU" w:bidi="ar-SA"/>
    </w:rPr>
  </w:style>
  <w:style w:type="character" w:styleId="1" w:customStyle="1">
    <w:name w:val="Знак Знак1"/>
    <w:basedOn w:val="2"/>
    <w:qFormat/>
    <w:rsid w:val="0051004b"/>
    <w:rPr>
      <w:rFonts w:ascii="Courier New" w:hAnsi="Courier New" w:cs="Courier New"/>
      <w:lang w:val="ru-RU" w:bidi="ar-SA"/>
    </w:rPr>
  </w:style>
  <w:style w:type="character" w:styleId="Style15" w:customStyle="1">
    <w:name w:val="Выделение жирным"/>
    <w:basedOn w:val="DefaultParagraphFont"/>
    <w:qFormat/>
    <w:rsid w:val="0051004b"/>
    <w:rPr>
      <w:b/>
      <w:bCs/>
    </w:rPr>
  </w:style>
  <w:style w:type="character" w:styleId="11" w:customStyle="1">
    <w:name w:val="Основной шрифт абзаца1"/>
    <w:qFormat/>
    <w:rsid w:val="0051004b"/>
    <w:rPr/>
  </w:style>
  <w:style w:type="character" w:styleId="Style16" w:customStyle="1">
    <w:name w:val="Знак Знак"/>
    <w:basedOn w:val="2"/>
    <w:qFormat/>
    <w:rsid w:val="0051004b"/>
    <w:rPr>
      <w:sz w:val="24"/>
      <w:szCs w:val="24"/>
      <w:lang w:val="ru-RU" w:bidi="ar-SA"/>
    </w:rPr>
  </w:style>
  <w:style w:type="character" w:styleId="Style17">
    <w:name w:val="Выделение"/>
    <w:basedOn w:val="3"/>
    <w:qFormat/>
    <w:rsid w:val="0051004b"/>
    <w:rPr>
      <w:rFonts w:ascii="Calibri" w:hAnsi="Calibri" w:cs="Calibri"/>
      <w:b/>
      <w:i/>
      <w:iCs/>
    </w:rPr>
  </w:style>
  <w:style w:type="character" w:styleId="S1" w:customStyle="1">
    <w:name w:val="s1"/>
    <w:basedOn w:val="2"/>
    <w:qFormat/>
    <w:rsid w:val="0051004b"/>
    <w:rPr/>
  </w:style>
  <w:style w:type="character" w:styleId="Text1" w:customStyle="1">
    <w:name w:val="text1"/>
    <w:basedOn w:val="11"/>
    <w:qFormat/>
    <w:rsid w:val="0051004b"/>
    <w:rPr/>
  </w:style>
  <w:style w:type="character" w:styleId="12" w:customStyle="1">
    <w:name w:val="Заголовок 1 Знак"/>
    <w:basedOn w:val="3"/>
    <w:qFormat/>
    <w:rsid w:val="0051004b"/>
    <w:rPr>
      <w:rFonts w:ascii="Cambria" w:hAnsi="Cambria" w:eastAsia="Times New Roman" w:cs="Cambria"/>
      <w:b/>
      <w:bCs/>
      <w:kern w:val="2"/>
      <w:sz w:val="32"/>
      <w:szCs w:val="32"/>
    </w:rPr>
  </w:style>
  <w:style w:type="character" w:styleId="22" w:customStyle="1">
    <w:name w:val="Заголовок 2 Знак"/>
    <w:basedOn w:val="3"/>
    <w:qFormat/>
    <w:rsid w:val="0051004b"/>
    <w:rPr>
      <w:rFonts w:ascii="Cambria" w:hAnsi="Cambria" w:eastAsia="Times New Roman" w:cs="Cambria"/>
      <w:b/>
      <w:bCs/>
      <w:i/>
      <w:iCs/>
      <w:sz w:val="28"/>
      <w:szCs w:val="28"/>
    </w:rPr>
  </w:style>
  <w:style w:type="character" w:styleId="32" w:customStyle="1">
    <w:name w:val="Заголовок 3 Знак"/>
    <w:basedOn w:val="3"/>
    <w:qFormat/>
    <w:rsid w:val="0051004b"/>
    <w:rPr>
      <w:rFonts w:ascii="Cambria" w:hAnsi="Cambria" w:eastAsia="Times New Roman" w:cs="Cambria"/>
      <w:b/>
      <w:bCs/>
      <w:sz w:val="26"/>
      <w:szCs w:val="26"/>
    </w:rPr>
  </w:style>
  <w:style w:type="character" w:styleId="4" w:customStyle="1">
    <w:name w:val="Заголовок 4 Знак"/>
    <w:basedOn w:val="3"/>
    <w:qFormat/>
    <w:rsid w:val="0051004b"/>
    <w:rPr>
      <w:b/>
      <w:bCs/>
      <w:sz w:val="28"/>
      <w:szCs w:val="28"/>
    </w:rPr>
  </w:style>
  <w:style w:type="character" w:styleId="5" w:customStyle="1">
    <w:name w:val="Заголовок 5 Знак"/>
    <w:basedOn w:val="3"/>
    <w:qFormat/>
    <w:rsid w:val="0051004b"/>
    <w:rPr>
      <w:b/>
      <w:bCs/>
      <w:i/>
      <w:iCs/>
      <w:sz w:val="26"/>
      <w:szCs w:val="26"/>
    </w:rPr>
  </w:style>
  <w:style w:type="character" w:styleId="6" w:customStyle="1">
    <w:name w:val="Заголовок 6 Знак"/>
    <w:basedOn w:val="3"/>
    <w:qFormat/>
    <w:rsid w:val="0051004b"/>
    <w:rPr>
      <w:b/>
      <w:bCs/>
    </w:rPr>
  </w:style>
  <w:style w:type="character" w:styleId="7" w:customStyle="1">
    <w:name w:val="Заголовок 7 Знак"/>
    <w:basedOn w:val="3"/>
    <w:qFormat/>
    <w:rsid w:val="0051004b"/>
    <w:rPr>
      <w:sz w:val="24"/>
      <w:szCs w:val="24"/>
    </w:rPr>
  </w:style>
  <w:style w:type="character" w:styleId="8" w:customStyle="1">
    <w:name w:val="Заголовок 8 Знак"/>
    <w:basedOn w:val="3"/>
    <w:qFormat/>
    <w:rsid w:val="0051004b"/>
    <w:rPr>
      <w:i/>
      <w:iCs/>
      <w:sz w:val="24"/>
      <w:szCs w:val="24"/>
    </w:rPr>
  </w:style>
  <w:style w:type="character" w:styleId="9" w:customStyle="1">
    <w:name w:val="Заголовок 9 Знак"/>
    <w:basedOn w:val="3"/>
    <w:qFormat/>
    <w:rsid w:val="0051004b"/>
    <w:rPr>
      <w:rFonts w:ascii="Cambria" w:hAnsi="Cambria" w:eastAsia="Times New Roman" w:cs="Cambria"/>
    </w:rPr>
  </w:style>
  <w:style w:type="character" w:styleId="Style18" w:customStyle="1">
    <w:name w:val="Название Знак"/>
    <w:basedOn w:val="3"/>
    <w:qFormat/>
    <w:rsid w:val="0051004b"/>
    <w:rPr>
      <w:rFonts w:ascii="Cambria" w:hAnsi="Cambria" w:eastAsia="Times New Roman" w:cs="Cambria"/>
      <w:b/>
      <w:bCs/>
      <w:kern w:val="2"/>
      <w:sz w:val="32"/>
      <w:szCs w:val="32"/>
    </w:rPr>
  </w:style>
  <w:style w:type="character" w:styleId="Style19" w:customStyle="1">
    <w:name w:val="Подзаголовок Знак"/>
    <w:basedOn w:val="3"/>
    <w:qFormat/>
    <w:rsid w:val="0051004b"/>
    <w:rPr>
      <w:rFonts w:ascii="Cambria" w:hAnsi="Cambria" w:eastAsia="Times New Roman" w:cs="Arial"/>
      <w:sz w:val="24"/>
      <w:szCs w:val="24"/>
    </w:rPr>
  </w:style>
  <w:style w:type="character" w:styleId="23" w:customStyle="1">
    <w:name w:val="Цитата 2 Знак"/>
    <w:basedOn w:val="3"/>
    <w:qFormat/>
    <w:rsid w:val="0051004b"/>
    <w:rPr>
      <w:i/>
      <w:sz w:val="24"/>
      <w:szCs w:val="24"/>
    </w:rPr>
  </w:style>
  <w:style w:type="character" w:styleId="Style20" w:customStyle="1">
    <w:name w:val="Выделенная цитата Знак"/>
    <w:basedOn w:val="3"/>
    <w:qFormat/>
    <w:rsid w:val="0051004b"/>
    <w:rPr>
      <w:b/>
      <w:i/>
      <w:sz w:val="24"/>
    </w:rPr>
  </w:style>
  <w:style w:type="character" w:styleId="SubtleEmphasis">
    <w:name w:val="Subtle Emphasis"/>
    <w:qFormat/>
    <w:rsid w:val="0051004b"/>
    <w:rPr>
      <w:i/>
      <w:color w:val="5A5A5A"/>
    </w:rPr>
  </w:style>
  <w:style w:type="character" w:styleId="IntenseEmphasis">
    <w:name w:val="Intense Emphasis"/>
    <w:basedOn w:val="3"/>
    <w:qFormat/>
    <w:rsid w:val="0051004b"/>
    <w:rPr>
      <w:b/>
      <w:i/>
      <w:sz w:val="24"/>
      <w:szCs w:val="24"/>
      <w:u w:val="single"/>
    </w:rPr>
  </w:style>
  <w:style w:type="character" w:styleId="SubtleReference">
    <w:name w:val="Subtle Reference"/>
    <w:basedOn w:val="3"/>
    <w:qFormat/>
    <w:rsid w:val="0051004b"/>
    <w:rPr>
      <w:sz w:val="24"/>
      <w:szCs w:val="24"/>
      <w:u w:val="single"/>
    </w:rPr>
  </w:style>
  <w:style w:type="character" w:styleId="IntenseReference">
    <w:name w:val="Intense Reference"/>
    <w:basedOn w:val="3"/>
    <w:qFormat/>
    <w:rsid w:val="0051004b"/>
    <w:rPr>
      <w:b/>
      <w:sz w:val="24"/>
      <w:u w:val="single"/>
    </w:rPr>
  </w:style>
  <w:style w:type="character" w:styleId="BookTitle">
    <w:name w:val="Book Title"/>
    <w:basedOn w:val="3"/>
    <w:qFormat/>
    <w:rsid w:val="0051004b"/>
    <w:rPr>
      <w:rFonts w:ascii="Cambria" w:hAnsi="Cambria" w:eastAsia="Times New Roman" w:cs="Cambria"/>
      <w:b/>
      <w:i/>
      <w:sz w:val="24"/>
      <w:szCs w:val="24"/>
    </w:rPr>
  </w:style>
  <w:style w:type="character" w:styleId="Appleconvertedspace" w:customStyle="1">
    <w:name w:val="apple-converted-space"/>
    <w:basedOn w:val="11"/>
    <w:qFormat/>
    <w:rsid w:val="0051004b"/>
    <w:rPr/>
  </w:style>
  <w:style w:type="character" w:styleId="33" w:customStyle="1">
    <w:name w:val="Основной текст 3 Знак"/>
    <w:basedOn w:val="DefaultParagraphFont"/>
    <w:qFormat/>
    <w:rsid w:val="0051004b"/>
    <w:rPr>
      <w:rFonts w:ascii="Calibri" w:hAnsi="Calibri" w:cs="Calibri"/>
      <w:sz w:val="16"/>
      <w:szCs w:val="16"/>
      <w:lang w:val="en-US" w:eastAsia="zh-CN" w:bidi="en-US"/>
    </w:rPr>
  </w:style>
  <w:style w:type="character" w:styleId="Style21" w:customStyle="1">
    <w:name w:val="Маркеры"/>
    <w:qFormat/>
    <w:rPr>
      <w:rFonts w:ascii="OpenSymbol" w:hAnsi="OpenSymbol" w:eastAsia="OpenSymbol" w:cs="OpenSymbol"/>
    </w:rPr>
  </w:style>
  <w:style w:type="character" w:styleId="Style22">
    <w:name w:val="Основной шрифт абзаца"/>
    <w:qFormat/>
    <w:rPr/>
  </w:style>
  <w:style w:type="character" w:styleId="Cardmaininfocontent">
    <w:name w:val="cardmaininfo__content"/>
    <w:basedOn w:val="Style22"/>
    <w:qFormat/>
    <w:rPr/>
  </w:style>
  <w:style w:type="paragraph" w:styleId="Style23" w:customStyle="1">
    <w:name w:val="Заголовок"/>
    <w:basedOn w:val="Normal"/>
    <w:next w:val="Style24"/>
    <w:qFormat/>
    <w:rsid w:val="0051004b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24">
    <w:name w:val="Body Text"/>
    <w:basedOn w:val="Normal"/>
    <w:qFormat/>
    <w:pPr>
      <w:spacing w:lineRule="exact" w:line="365"/>
      <w:jc w:val="both"/>
    </w:pPr>
    <w:rPr>
      <w:rFonts w:ascii="Times New Roman" w:hAnsi="Times New Roman" w:cs="Times New Roman"/>
      <w:sz w:val="31"/>
      <w:lang w:eastAsia="ru-RU"/>
    </w:rPr>
  </w:style>
  <w:style w:type="paragraph" w:styleId="Style25">
    <w:name w:val="List"/>
    <w:basedOn w:val="Style24"/>
    <w:rsid w:val="0051004b"/>
    <w:pPr/>
    <w:rPr>
      <w:rFonts w:cs="Mangal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Arial"/>
    </w:rPr>
  </w:style>
  <w:style w:type="paragraph" w:styleId="111" w:customStyle="1">
    <w:name w:val="Заголовок 11"/>
    <w:basedOn w:val="Normal"/>
    <w:next w:val="Normal"/>
    <w:qFormat/>
    <w:rsid w:val="0051004b"/>
    <w:pPr>
      <w:keepNext w:val="true"/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211" w:customStyle="1">
    <w:name w:val="Заголовок 21"/>
    <w:basedOn w:val="Normal"/>
    <w:next w:val="Normal"/>
    <w:qFormat/>
    <w:rsid w:val="0051004b"/>
    <w:pPr>
      <w:keepNext w:val="true"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11" w:customStyle="1">
    <w:name w:val="Заголовок 31"/>
    <w:basedOn w:val="Normal"/>
    <w:next w:val="Normal"/>
    <w:qFormat/>
    <w:rsid w:val="0051004b"/>
    <w:pPr>
      <w:keepNext w:val="true"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1" w:customStyle="1">
    <w:name w:val="Заголовок 41"/>
    <w:basedOn w:val="Normal"/>
    <w:next w:val="Normal"/>
    <w:qFormat/>
    <w:rsid w:val="0051004b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51" w:customStyle="1">
    <w:name w:val="Заголовок 51"/>
    <w:basedOn w:val="Normal"/>
    <w:next w:val="Normal"/>
    <w:qFormat/>
    <w:rsid w:val="0051004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1" w:customStyle="1">
    <w:name w:val="Заголовок 61"/>
    <w:basedOn w:val="Normal"/>
    <w:next w:val="Normal"/>
    <w:qFormat/>
    <w:rsid w:val="0051004b"/>
    <w:pPr>
      <w:spacing w:before="240" w:after="60"/>
      <w:outlineLvl w:val="5"/>
    </w:pPr>
    <w:rPr>
      <w:b/>
      <w:bCs/>
      <w:sz w:val="22"/>
      <w:szCs w:val="22"/>
    </w:rPr>
  </w:style>
  <w:style w:type="paragraph" w:styleId="71" w:customStyle="1">
    <w:name w:val="Заголовок 71"/>
    <w:basedOn w:val="Normal"/>
    <w:next w:val="Normal"/>
    <w:qFormat/>
    <w:rsid w:val="0051004b"/>
    <w:pPr>
      <w:spacing w:before="240" w:after="60"/>
      <w:outlineLvl w:val="6"/>
    </w:pPr>
    <w:rPr/>
  </w:style>
  <w:style w:type="paragraph" w:styleId="81" w:customStyle="1">
    <w:name w:val="Заголовок 81"/>
    <w:basedOn w:val="Normal"/>
    <w:next w:val="Normal"/>
    <w:qFormat/>
    <w:rsid w:val="0051004b"/>
    <w:pPr>
      <w:spacing w:before="240" w:after="60"/>
      <w:outlineLvl w:val="7"/>
    </w:pPr>
    <w:rPr>
      <w:i/>
      <w:iCs/>
    </w:rPr>
  </w:style>
  <w:style w:type="paragraph" w:styleId="91" w:customStyle="1">
    <w:name w:val="Заголовок 91"/>
    <w:basedOn w:val="Normal"/>
    <w:next w:val="Normal"/>
    <w:qFormat/>
    <w:rsid w:val="0051004b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paragraph" w:styleId="13" w:customStyle="1">
    <w:name w:val="Название объекта1"/>
    <w:basedOn w:val="Normal"/>
    <w:qFormat/>
    <w:rsid w:val="0051004b"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rsid w:val="0051004b"/>
    <w:pPr>
      <w:suppressLineNumbers/>
    </w:pPr>
    <w:rPr>
      <w:rFonts w:cs="Arial"/>
    </w:rPr>
  </w:style>
  <w:style w:type="paragraph" w:styleId="Caption">
    <w:name w:val="caption"/>
    <w:basedOn w:val="Normal"/>
    <w:next w:val="Normal"/>
    <w:qFormat/>
    <w:rsid w:val="0051004b"/>
    <w:pPr>
      <w:spacing w:before="240" w:after="60"/>
      <w:jc w:val="center"/>
    </w:pPr>
    <w:rPr>
      <w:rFonts w:ascii="Cambria" w:hAnsi="Cambria" w:cs="Cambria"/>
      <w:b/>
      <w:bCs/>
      <w:kern w:val="2"/>
      <w:sz w:val="32"/>
      <w:szCs w:val="32"/>
    </w:rPr>
  </w:style>
  <w:style w:type="paragraph" w:styleId="34" w:customStyle="1">
    <w:name w:val="Указатель3"/>
    <w:basedOn w:val="Normal"/>
    <w:qFormat/>
    <w:rsid w:val="0051004b"/>
    <w:pPr>
      <w:suppressLineNumbers/>
    </w:pPr>
    <w:rPr>
      <w:rFonts w:cs="Arial"/>
    </w:rPr>
  </w:style>
  <w:style w:type="paragraph" w:styleId="24" w:customStyle="1">
    <w:name w:val="Название2"/>
    <w:basedOn w:val="Normal"/>
    <w:qFormat/>
    <w:rsid w:val="0051004b"/>
    <w:pPr>
      <w:suppressLineNumbers/>
      <w:spacing w:before="120" w:after="120"/>
    </w:pPr>
    <w:rPr>
      <w:rFonts w:cs="Mangal"/>
      <w:i/>
      <w:iCs/>
    </w:rPr>
  </w:style>
  <w:style w:type="paragraph" w:styleId="25" w:customStyle="1">
    <w:name w:val="Указатель2"/>
    <w:basedOn w:val="Normal"/>
    <w:qFormat/>
    <w:rsid w:val="0051004b"/>
    <w:pPr>
      <w:suppressLineNumbers/>
    </w:pPr>
    <w:rPr>
      <w:rFonts w:cs="Mangal"/>
    </w:rPr>
  </w:style>
  <w:style w:type="paragraph" w:styleId="14" w:customStyle="1">
    <w:name w:val="Название1"/>
    <w:basedOn w:val="Normal"/>
    <w:qFormat/>
    <w:rsid w:val="0051004b"/>
    <w:pPr>
      <w:suppressLineNumbers/>
      <w:spacing w:before="120" w:after="120"/>
    </w:pPr>
    <w:rPr>
      <w:rFonts w:cs="Mangal"/>
      <w:i/>
      <w:iCs/>
    </w:rPr>
  </w:style>
  <w:style w:type="paragraph" w:styleId="15" w:customStyle="1">
    <w:name w:val="Указатель1"/>
    <w:basedOn w:val="Normal"/>
    <w:qFormat/>
    <w:rsid w:val="0051004b"/>
    <w:pPr>
      <w:suppressLineNumbers/>
    </w:pPr>
    <w:rPr>
      <w:rFonts w:cs="Mangal"/>
    </w:rPr>
  </w:style>
  <w:style w:type="paragraph" w:styleId="Style28">
    <w:name w:val="Body Text Indent"/>
    <w:basedOn w:val="Normal"/>
    <w:rsid w:val="0051004b"/>
    <w:pPr>
      <w:spacing w:before="0" w:after="120"/>
      <w:ind w:left="283" w:hanging="0"/>
    </w:pPr>
    <w:rPr/>
  </w:style>
  <w:style w:type="paragraph" w:styleId="Style29">
    <w:name w:val="Subtitle"/>
    <w:basedOn w:val="Normal"/>
    <w:next w:val="Normal"/>
    <w:qFormat/>
    <w:rsid w:val="0051004b"/>
    <w:pPr>
      <w:spacing w:before="0" w:after="60"/>
      <w:jc w:val="center"/>
    </w:pPr>
    <w:rPr>
      <w:rFonts w:ascii="Cambria" w:hAnsi="Cambria" w:cs="Arial"/>
    </w:rPr>
  </w:style>
  <w:style w:type="paragraph" w:styleId="212" w:customStyle="1">
    <w:name w:val="Основной текст с отступом 21"/>
    <w:basedOn w:val="Normal"/>
    <w:qFormat/>
    <w:rsid w:val="0051004b"/>
    <w:pPr>
      <w:spacing w:lineRule="auto" w:line="480" w:before="0" w:after="120"/>
      <w:ind w:left="283" w:hanging="0"/>
    </w:pPr>
    <w:rPr>
      <w:sz w:val="20"/>
      <w:szCs w:val="20"/>
    </w:rPr>
  </w:style>
  <w:style w:type="paragraph" w:styleId="312" w:customStyle="1">
    <w:name w:val="Основной текст с отступом 31"/>
    <w:basedOn w:val="Normal"/>
    <w:qFormat/>
    <w:rsid w:val="0051004b"/>
    <w:pPr>
      <w:spacing w:before="0" w:after="120"/>
      <w:ind w:left="283" w:hanging="0"/>
    </w:pPr>
    <w:rPr>
      <w:sz w:val="16"/>
      <w:szCs w:val="16"/>
    </w:rPr>
  </w:style>
  <w:style w:type="paragraph" w:styleId="Style30" w:customStyle="1">
    <w:name w:val="Знак"/>
    <w:basedOn w:val="Normal"/>
    <w:qFormat/>
    <w:rsid w:val="0051004b"/>
    <w:pPr>
      <w:widowControl w:val="false"/>
      <w:spacing w:lineRule="exact" w:line="240" w:before="0" w:after="160"/>
      <w:jc w:val="right"/>
    </w:pPr>
    <w:rPr>
      <w:sz w:val="20"/>
      <w:szCs w:val="20"/>
      <w:lang w:val="en-GB"/>
    </w:rPr>
  </w:style>
  <w:style w:type="paragraph" w:styleId="16" w:customStyle="1">
    <w:name w:val="Текст1"/>
    <w:basedOn w:val="Normal"/>
    <w:qFormat/>
    <w:rsid w:val="0051004b"/>
    <w:pPr/>
    <w:rPr>
      <w:rFonts w:ascii="Courier New" w:hAnsi="Courier New" w:cs="Courier New"/>
      <w:sz w:val="20"/>
      <w:szCs w:val="20"/>
    </w:rPr>
  </w:style>
  <w:style w:type="paragraph" w:styleId="17" w:customStyle="1">
    <w:name w:val="Знак Знак1 Знак"/>
    <w:basedOn w:val="Normal"/>
    <w:qFormat/>
    <w:rsid w:val="0051004b"/>
    <w:pPr>
      <w:widowControl w:val="false"/>
      <w:spacing w:lineRule="exact" w:line="240" w:before="0" w:after="160"/>
      <w:jc w:val="right"/>
    </w:pPr>
    <w:rPr>
      <w:sz w:val="20"/>
      <w:szCs w:val="20"/>
      <w:lang w:val="en-GB"/>
    </w:rPr>
  </w:style>
  <w:style w:type="paragraph" w:styleId="NormalWeb">
    <w:name w:val="Normal (Web)"/>
    <w:basedOn w:val="Normal"/>
    <w:uiPriority w:val="99"/>
    <w:qFormat/>
    <w:rsid w:val="0051004b"/>
    <w:pPr>
      <w:suppressAutoHyphens w:val="false"/>
      <w:spacing w:before="280" w:after="119"/>
    </w:pPr>
    <w:rPr>
      <w:rFonts w:ascii="Times New Roman" w:hAnsi="Times New Roman" w:cs="Times New Roman"/>
      <w:lang w:val="ru-RU" w:bidi="ar-SA"/>
    </w:rPr>
  </w:style>
  <w:style w:type="paragraph" w:styleId="Style31" w:customStyle="1">
    <w:name w:val="Содержимое таблицы"/>
    <w:basedOn w:val="Normal"/>
    <w:qFormat/>
    <w:rsid w:val="0051004b"/>
    <w:pPr>
      <w:suppressLineNumbers/>
    </w:pPr>
    <w:rPr/>
  </w:style>
  <w:style w:type="paragraph" w:styleId="213" w:customStyle="1">
    <w:name w:val="Основной текст 21"/>
    <w:basedOn w:val="Normal"/>
    <w:qFormat/>
    <w:rsid w:val="0051004b"/>
    <w:pPr>
      <w:spacing w:lineRule="auto" w:line="480" w:before="0" w:after="120"/>
    </w:pPr>
    <w:rPr/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18" w:customStyle="1">
    <w:name w:val="Маркированный список1"/>
    <w:basedOn w:val="Normal"/>
    <w:qFormat/>
    <w:rsid w:val="0051004b"/>
    <w:pPr>
      <w:jc w:val="center"/>
    </w:pPr>
    <w:rPr>
      <w:sz w:val="26"/>
      <w:lang w:val="ru-RU"/>
    </w:rPr>
  </w:style>
  <w:style w:type="paragraph" w:styleId="ListParagraph">
    <w:name w:val="List Paragraph"/>
    <w:basedOn w:val="Normal"/>
    <w:qFormat/>
    <w:rsid w:val="0051004b"/>
    <w:pPr>
      <w:widowControl w:val="false"/>
      <w:spacing w:lineRule="atLeast" w:line="100"/>
      <w:ind w:left="720" w:hanging="0"/>
    </w:pPr>
    <w:rPr>
      <w:rFonts w:ascii="Times New Roman" w:hAnsi="Times New Roman" w:cs="Times New Roman"/>
      <w:kern w:val="2"/>
      <w:szCs w:val="20"/>
      <w:lang w:val="ru-RU" w:bidi="ar-SA"/>
    </w:rPr>
  </w:style>
  <w:style w:type="paragraph" w:styleId="Quote">
    <w:name w:val="Quote"/>
    <w:basedOn w:val="Normal"/>
    <w:next w:val="Normal"/>
    <w:qFormat/>
    <w:rsid w:val="0051004b"/>
    <w:pPr/>
    <w:rPr>
      <w:i/>
    </w:rPr>
  </w:style>
  <w:style w:type="paragraph" w:styleId="IntenseQuote">
    <w:name w:val="Intense Quote"/>
    <w:basedOn w:val="Normal"/>
    <w:next w:val="Normal"/>
    <w:qFormat/>
    <w:rsid w:val="0051004b"/>
    <w:pPr>
      <w:ind w:left="720" w:right="720" w:hanging="0"/>
    </w:pPr>
    <w:rPr>
      <w:b/>
      <w:i/>
      <w:szCs w:val="22"/>
    </w:rPr>
  </w:style>
  <w:style w:type="paragraph" w:styleId="42" w:customStyle="1">
    <w:name w:val="Указатель4"/>
    <w:basedOn w:val="Style23"/>
    <w:qFormat/>
    <w:rsid w:val="0051004b"/>
    <w:pPr>
      <w:suppressLineNumbers/>
    </w:pPr>
    <w:rPr>
      <w:b/>
      <w:bCs/>
      <w:sz w:val="32"/>
      <w:szCs w:val="32"/>
    </w:rPr>
  </w:style>
  <w:style w:type="paragraph" w:styleId="19" w:customStyle="1">
    <w:name w:val="Заголовок таблицы ссылок1"/>
    <w:basedOn w:val="111"/>
    <w:next w:val="Normal"/>
    <w:qFormat/>
    <w:rsid w:val="0051004b"/>
    <w:pPr/>
    <w:rPr/>
  </w:style>
  <w:style w:type="paragraph" w:styleId="Western1" w:customStyle="1">
    <w:name w:val="western1"/>
    <w:basedOn w:val="Normal"/>
    <w:qFormat/>
    <w:rsid w:val="0051004b"/>
    <w:pPr>
      <w:ind w:left="100" w:right="100" w:firstLine="200"/>
    </w:pPr>
    <w:rPr>
      <w:rFonts w:ascii="Times New Roman" w:hAnsi="Times New Roman" w:eastAsia="Calibri" w:cs="Times New Roman"/>
      <w:lang w:val="ru-RU" w:bidi="ar-SA"/>
    </w:rPr>
  </w:style>
  <w:style w:type="paragraph" w:styleId="Standard" w:customStyle="1">
    <w:name w:val="Standard"/>
    <w:qFormat/>
    <w:rsid w:val="0051004b"/>
    <w:pPr>
      <w:widowControl w:val="false"/>
      <w:suppressAutoHyphens w:val="true"/>
      <w:bidi w:val="0"/>
      <w:spacing w:lineRule="auto" w:line="276" w:before="0" w:after="200"/>
      <w:jc w:val="left"/>
      <w:textAlignment w:val="baseline"/>
    </w:pPr>
    <w:rPr>
      <w:rFonts w:ascii="Times New Roman" w:hAnsi="Times New Roman" w:eastAsia="SimSun;宋体" w:cs="Mangal"/>
      <w:color w:val="auto"/>
      <w:kern w:val="2"/>
      <w:sz w:val="24"/>
      <w:szCs w:val="24"/>
      <w:lang w:val="ru-RU" w:eastAsia="zh-CN" w:bidi="hi-IN"/>
    </w:rPr>
  </w:style>
  <w:style w:type="paragraph" w:styleId="Style32" w:customStyle="1">
    <w:name w:val="?????"/>
    <w:basedOn w:val="Normal"/>
    <w:qFormat/>
    <w:rsid w:val="0051004b"/>
    <w:pPr>
      <w:widowControl w:val="false"/>
      <w:spacing w:lineRule="atLeast" w:line="100"/>
    </w:pPr>
    <w:rPr>
      <w:rFonts w:ascii="Courier New" w:hAnsi="Courier New" w:cs="Courier New"/>
      <w:kern w:val="2"/>
      <w:sz w:val="20"/>
      <w:szCs w:val="20"/>
      <w:lang w:val="ru-RU" w:bidi="ar-SA"/>
    </w:rPr>
  </w:style>
  <w:style w:type="paragraph" w:styleId="P5" w:customStyle="1">
    <w:name w:val="p5"/>
    <w:basedOn w:val="Standard"/>
    <w:qFormat/>
    <w:rsid w:val="0051004b"/>
    <w:pPr>
      <w:widowControl/>
      <w:spacing w:lineRule="auto" w:line="240" w:before="280" w:after="280"/>
    </w:pPr>
    <w:rPr>
      <w:rFonts w:eastAsia="Times New Roman" w:cs="Times New Roman"/>
      <w:lang w:bidi="ar-SA"/>
    </w:rPr>
  </w:style>
  <w:style w:type="paragraph" w:styleId="Msonormalmailrucssattributepostfix" w:customStyle="1">
    <w:name w:val="msonormal_mailru_css_attribute_postfix"/>
    <w:basedOn w:val="Normal"/>
    <w:qFormat/>
    <w:rsid w:val="0051004b"/>
    <w:pPr/>
    <w:rPr>
      <w:rFonts w:ascii="TimesET;Times New Roman" w:hAnsi="TimesET;Times New Roman" w:cs="TimesET;Times New Roman"/>
      <w:kern w:val="2"/>
      <w:sz w:val="20"/>
      <w:szCs w:val="20"/>
      <w:lang w:val="ru-RU" w:bidi="ar-SA"/>
    </w:rPr>
  </w:style>
  <w:style w:type="paragraph" w:styleId="Western" w:customStyle="1">
    <w:name w:val="western"/>
    <w:basedOn w:val="Normal"/>
    <w:qFormat/>
    <w:rsid w:val="0051004b"/>
    <w:pPr>
      <w:suppressAutoHyphens w:val="false"/>
      <w:spacing w:lineRule="atLeast" w:line="363" w:before="280" w:after="119"/>
      <w:jc w:val="both"/>
    </w:pPr>
    <w:rPr>
      <w:rFonts w:ascii="Times New Roman" w:hAnsi="Times New Roman" w:cs="Times New Roman"/>
      <w:color w:val="000000"/>
      <w:lang w:val="ru-RU" w:bidi="ar-SA"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Style33" w:customStyle="1">
    <w:name w:val="Текст в заданном формате"/>
    <w:basedOn w:val="Normal"/>
    <w:qFormat/>
    <w:pPr/>
    <w:rPr>
      <w:rFonts w:ascii="Liberation Mono" w:hAnsi="Liberation Mono" w:eastAsia="NSimSun" w:cs="Liberation Mono"/>
      <w:sz w:val="20"/>
      <w:szCs w:val="20"/>
    </w:rPr>
  </w:style>
  <w:style w:type="paragraph" w:styleId="Style34" w:customStyle="1">
    <w:name w:val="Другое"/>
    <w:basedOn w:val="Normal"/>
    <w:qFormat/>
    <w:pPr>
      <w:widowControl w:val="false"/>
      <w:overflowPunct w:val="true"/>
      <w:spacing w:lineRule="auto" w:line="252"/>
    </w:pPr>
    <w:rPr>
      <w:rFonts w:ascii="Times New Roman" w:hAnsi="Times New Roman" w:cs="Mangal"/>
      <w:kern w:val="2"/>
      <w:sz w:val="22"/>
      <w:szCs w:val="22"/>
      <w:lang w:bidi="hi-IN"/>
    </w:rPr>
  </w:style>
  <w:style w:type="paragraph" w:styleId="BodyText2">
    <w:name w:val="Body Text 2"/>
    <w:basedOn w:val="Normal"/>
    <w:qFormat/>
    <w:pPr/>
    <w:rPr>
      <w:sz w:val="26"/>
    </w:rPr>
  </w:style>
  <w:style w:type="paragraph" w:styleId="Style35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35">
    <w:name w:val="Основной текст 3"/>
    <w:basedOn w:val="Normal"/>
    <w:qFormat/>
    <w:pPr>
      <w:spacing w:before="0" w:after="120"/>
    </w:pPr>
    <w:rPr>
      <w:sz w:val="16"/>
      <w:szCs w:val="16"/>
    </w:rPr>
  </w:style>
  <w:style w:type="paragraph" w:styleId="26">
    <w:name w:val="Основной текст с отступом 2"/>
    <w:basedOn w:val="Normal"/>
    <w:qFormat/>
    <w:pPr>
      <w:spacing w:lineRule="auto" w:line="480" w:before="0" w:after="120"/>
      <w:ind w:left="283" w:hanging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1004b"/>
  </w:style>
  <w:style w:type="numbering" w:styleId="WW8Num2" w:customStyle="1">
    <w:name w:val="WW8Num2"/>
    <w:qFormat/>
    <w:rsid w:val="0051004b"/>
  </w:style>
  <w:style w:type="numbering" w:styleId="WW8Num3" w:customStyle="1">
    <w:name w:val="WW8Num3"/>
    <w:qFormat/>
    <w:rsid w:val="0051004b"/>
  </w:style>
  <w:style w:type="numbering" w:styleId="WW8Num4" w:customStyle="1">
    <w:name w:val="WW8Num4"/>
    <w:qFormat/>
    <w:rsid w:val="0051004b"/>
  </w:style>
  <w:style w:type="numbering" w:styleId="WW8Num5" w:customStyle="1">
    <w:name w:val="WW8Num5"/>
    <w:qFormat/>
    <w:rsid w:val="0051004b"/>
  </w:style>
  <w:style w:type="numbering" w:styleId="WW8Num6" w:customStyle="1">
    <w:name w:val="WW8Num6"/>
    <w:qFormat/>
    <w:rsid w:val="0051004b"/>
  </w:style>
  <w:style w:type="numbering" w:styleId="WW8Num7" w:customStyle="1">
    <w:name w:val="WW8Num7"/>
    <w:qFormat/>
    <w:rsid w:val="0051004b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Application>LibreOffice/7.0.3.1$Windows_X86_64 LibreOffice_project/d7547858d014d4cf69878db179d326fc3483e082</Application>
  <Pages>10</Pages>
  <Words>4304</Words>
  <Characters>29784</Characters>
  <CharactersWithSpaces>34191</CharactersWithSpaces>
  <Paragraphs>145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2022-01-24T16:31:00Z</dcterms:created>
  <dc:creator>org</dc:creator>
  <dc:description/>
  <dc:language>ru-RU</dc:language>
  <cp:lastModifiedBy/>
  <cp:lastPrinted>2022-01-15T11:28:00Z</cp:lastPrinted>
  <dcterms:modified xsi:type="dcterms:W3CDTF">2022-04-13T14:40:59Z</dcterms:modified>
  <cp:revision>138</cp:revision>
  <dc:subject/>
  <dc:title>Доклад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