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48" w:rsidRDefault="00832348" w:rsidP="00832348">
      <w:pPr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Итоги </w:t>
      </w:r>
    </w:p>
    <w:p w:rsidR="00832348" w:rsidRPr="00832348" w:rsidRDefault="00832348" w:rsidP="00832348">
      <w:pPr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социально-экономического развития </w:t>
      </w:r>
      <w:proofErr w:type="spellStart"/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>Яльчикского</w:t>
      </w:r>
      <w:proofErr w:type="spellEnd"/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 района Чувашской Республики </w:t>
      </w:r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за </w:t>
      </w:r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>2020</w:t>
      </w:r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 год </w:t>
      </w:r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и задачи на </w:t>
      </w:r>
      <w:r w:rsidRPr="00832348">
        <w:rPr>
          <w:rFonts w:ascii="Times New Roman" w:eastAsia="Lucida Sans Unicode" w:hAnsi="Times New Roman" w:cs="Times New Roman"/>
          <w:b/>
          <w:bCs/>
          <w:sz w:val="26"/>
          <w:szCs w:val="26"/>
        </w:rPr>
        <w:t>2021 год</w:t>
      </w:r>
    </w:p>
    <w:p w:rsidR="00A61C1C" w:rsidRPr="00832348" w:rsidRDefault="00A61C1C" w:rsidP="008323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32348" w:rsidRPr="00832348" w:rsidRDefault="00832348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Экономика</w:t>
      </w:r>
    </w:p>
    <w:p w:rsidR="002D3D27" w:rsidRPr="00832348" w:rsidRDefault="002D3D27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shd w:val="clear" w:color="auto" w:fill="FFFFFF"/>
        </w:rPr>
      </w:pPr>
      <w:r w:rsidRPr="00832348">
        <w:rPr>
          <w:sz w:val="26"/>
          <w:szCs w:val="26"/>
          <w:shd w:val="clear" w:color="auto" w:fill="FFFFFF"/>
        </w:rPr>
        <w:t xml:space="preserve">В </w:t>
      </w:r>
      <w:r w:rsidR="00D7642F" w:rsidRPr="00832348">
        <w:rPr>
          <w:sz w:val="26"/>
          <w:szCs w:val="26"/>
          <w:shd w:val="clear" w:color="auto" w:fill="FFFFFF"/>
        </w:rPr>
        <w:t>2020</w:t>
      </w:r>
      <w:r w:rsidRPr="00832348">
        <w:rPr>
          <w:sz w:val="26"/>
          <w:szCs w:val="26"/>
          <w:shd w:val="clear" w:color="auto" w:fill="FFFFFF"/>
        </w:rPr>
        <w:t xml:space="preserve"> году в нашу жизнь</w:t>
      </w:r>
      <w:r w:rsidR="004961CF" w:rsidRPr="00832348">
        <w:rPr>
          <w:sz w:val="26"/>
          <w:szCs w:val="26"/>
          <w:shd w:val="clear" w:color="auto" w:fill="FFFFFF"/>
        </w:rPr>
        <w:t xml:space="preserve"> внезапно ворвалась пандемия, которая стала серьезным испытанием на прочность для всех жителей </w:t>
      </w:r>
      <w:r w:rsidRPr="00832348">
        <w:rPr>
          <w:sz w:val="26"/>
          <w:szCs w:val="26"/>
          <w:shd w:val="clear" w:color="auto" w:fill="FFFFFF"/>
        </w:rPr>
        <w:t xml:space="preserve">района. </w:t>
      </w:r>
    </w:p>
    <w:p w:rsidR="002D3D27" w:rsidRPr="00832348" w:rsidRDefault="002D3D27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  <w:shd w:val="clear" w:color="auto" w:fill="FFFFFF"/>
        </w:rPr>
        <w:t>И</w:t>
      </w:r>
      <w:r w:rsidR="004961CF" w:rsidRPr="00832348">
        <w:rPr>
          <w:sz w:val="26"/>
          <w:szCs w:val="26"/>
          <w:shd w:val="clear" w:color="auto" w:fill="FFFFFF"/>
        </w:rPr>
        <w:t xml:space="preserve">з-за </w:t>
      </w:r>
      <w:r w:rsidRPr="00832348">
        <w:rPr>
          <w:sz w:val="26"/>
          <w:szCs w:val="26"/>
          <w:shd w:val="clear" w:color="auto" w:fill="FFFFFF"/>
        </w:rPr>
        <w:t>нее</w:t>
      </w:r>
      <w:r w:rsidR="004961CF" w:rsidRPr="00832348">
        <w:rPr>
          <w:sz w:val="26"/>
          <w:szCs w:val="26"/>
          <w:shd w:val="clear" w:color="auto" w:fill="FFFFFF"/>
        </w:rPr>
        <w:t xml:space="preserve"> многие предприятия испытывали сложности.</w:t>
      </w:r>
      <w:r w:rsidR="004961CF" w:rsidRPr="00832348">
        <w:rPr>
          <w:sz w:val="26"/>
          <w:szCs w:val="26"/>
        </w:rPr>
        <w:t xml:space="preserve"> </w:t>
      </w:r>
    </w:p>
    <w:p w:rsidR="00891892" w:rsidRPr="00832348" w:rsidRDefault="004961CF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Но несмотря</w:t>
      </w:r>
      <w:r w:rsidR="00A155A3" w:rsidRPr="00832348">
        <w:rPr>
          <w:sz w:val="26"/>
          <w:szCs w:val="26"/>
        </w:rPr>
        <w:t xml:space="preserve"> на </w:t>
      </w:r>
      <w:r w:rsidR="002D3D27" w:rsidRPr="00832348">
        <w:rPr>
          <w:sz w:val="26"/>
          <w:szCs w:val="26"/>
        </w:rPr>
        <w:t>это</w:t>
      </w:r>
      <w:r w:rsidR="00A155A3" w:rsidRPr="00832348">
        <w:rPr>
          <w:sz w:val="26"/>
          <w:szCs w:val="26"/>
        </w:rPr>
        <w:t xml:space="preserve">, </w:t>
      </w:r>
      <w:r w:rsidR="00D7642F" w:rsidRPr="00832348">
        <w:rPr>
          <w:sz w:val="26"/>
          <w:szCs w:val="26"/>
        </w:rPr>
        <w:t>с</w:t>
      </w:r>
      <w:r w:rsidR="00891892" w:rsidRPr="00832348">
        <w:rPr>
          <w:sz w:val="26"/>
          <w:szCs w:val="26"/>
        </w:rPr>
        <w:t xml:space="preserve">оциально-экономическая ситуация в </w:t>
      </w:r>
      <w:proofErr w:type="spellStart"/>
      <w:r w:rsidR="00891892" w:rsidRPr="00832348">
        <w:rPr>
          <w:sz w:val="26"/>
          <w:szCs w:val="26"/>
        </w:rPr>
        <w:t>Яльчикском</w:t>
      </w:r>
      <w:proofErr w:type="spellEnd"/>
      <w:r w:rsidR="00891892" w:rsidRPr="00832348">
        <w:rPr>
          <w:sz w:val="26"/>
          <w:szCs w:val="26"/>
        </w:rPr>
        <w:t xml:space="preserve"> районе за 2020 год характеризуется ростом оборота организаций (107,9 к 2019 году), оборота розничной торговли (112,6% к 2019 году), оборота общественного питания (101,4% к 2019 году).</w:t>
      </w:r>
    </w:p>
    <w:p w:rsidR="00832348" w:rsidRPr="00832348" w:rsidRDefault="00832348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832348" w:rsidRPr="00832348" w:rsidRDefault="00832348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Занятость и безработица</w:t>
      </w:r>
    </w:p>
    <w:p w:rsidR="00832348" w:rsidRDefault="00832348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С</w:t>
      </w:r>
      <w:r w:rsidR="00891892" w:rsidRPr="00832348">
        <w:rPr>
          <w:sz w:val="26"/>
          <w:szCs w:val="26"/>
        </w:rPr>
        <w:t>реднемесячная заработная плата за 2020 год составила 2</w:t>
      </w:r>
      <w:r w:rsidR="008223F0" w:rsidRPr="00832348">
        <w:rPr>
          <w:sz w:val="26"/>
          <w:szCs w:val="26"/>
        </w:rPr>
        <w:t>6220</w:t>
      </w:r>
      <w:r w:rsidR="001B0065" w:rsidRPr="00832348">
        <w:rPr>
          <w:sz w:val="26"/>
          <w:szCs w:val="26"/>
        </w:rPr>
        <w:t xml:space="preserve"> </w:t>
      </w:r>
      <w:r w:rsidR="00891892" w:rsidRPr="00832348">
        <w:rPr>
          <w:sz w:val="26"/>
          <w:szCs w:val="26"/>
        </w:rPr>
        <w:t xml:space="preserve"> рублей, обозначив прирост в 1</w:t>
      </w:r>
      <w:r w:rsidR="008223F0" w:rsidRPr="00832348">
        <w:rPr>
          <w:sz w:val="26"/>
          <w:szCs w:val="26"/>
        </w:rPr>
        <w:t>3</w:t>
      </w:r>
      <w:r w:rsidR="00891892" w:rsidRPr="00832348">
        <w:rPr>
          <w:sz w:val="26"/>
          <w:szCs w:val="26"/>
        </w:rPr>
        <w:t>,</w:t>
      </w:r>
      <w:r w:rsidR="008223F0" w:rsidRPr="00832348">
        <w:rPr>
          <w:sz w:val="26"/>
          <w:szCs w:val="26"/>
        </w:rPr>
        <w:t>5</w:t>
      </w:r>
      <w:r w:rsidR="00891892" w:rsidRPr="00832348">
        <w:rPr>
          <w:sz w:val="26"/>
          <w:szCs w:val="26"/>
        </w:rPr>
        <w:t>%.</w:t>
      </w:r>
    </w:p>
    <w:p w:rsidR="0024581C" w:rsidRPr="00832348" w:rsidRDefault="00891892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 xml:space="preserve">По состоянию на 1 января текущего года в центре занятости населения зарегистрировано </w:t>
      </w:r>
      <w:r w:rsidR="0024581C" w:rsidRPr="00832348">
        <w:rPr>
          <w:sz w:val="26"/>
          <w:szCs w:val="26"/>
        </w:rPr>
        <w:t>67 безработных. Уровень безработицы по отношению к трудоспособному населению в трудоспособно</w:t>
      </w:r>
      <w:r w:rsidR="000078AA" w:rsidRPr="00832348">
        <w:rPr>
          <w:sz w:val="26"/>
          <w:szCs w:val="26"/>
        </w:rPr>
        <w:t>м возрасте составляет</w:t>
      </w:r>
      <w:r w:rsidR="0024581C" w:rsidRPr="00832348">
        <w:rPr>
          <w:sz w:val="26"/>
          <w:szCs w:val="26"/>
        </w:rPr>
        <w:t xml:space="preserve"> 0,97%.</w:t>
      </w:r>
    </w:p>
    <w:p w:rsidR="004961CF" w:rsidRPr="00832348" w:rsidRDefault="004961CF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832348" w:rsidRPr="00832348" w:rsidRDefault="00832348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Демография</w:t>
      </w:r>
    </w:p>
    <w:p w:rsidR="004961CF" w:rsidRPr="00832348" w:rsidRDefault="004961CF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 xml:space="preserve">По данным </w:t>
      </w:r>
      <w:proofErr w:type="spellStart"/>
      <w:r w:rsidRPr="00832348">
        <w:rPr>
          <w:sz w:val="26"/>
          <w:szCs w:val="26"/>
        </w:rPr>
        <w:t>Чувашстата</w:t>
      </w:r>
      <w:proofErr w:type="spellEnd"/>
      <w:r w:rsidRPr="00832348">
        <w:rPr>
          <w:sz w:val="26"/>
          <w:szCs w:val="26"/>
        </w:rPr>
        <w:t xml:space="preserve"> за </w:t>
      </w:r>
      <w:r w:rsidR="000078AA" w:rsidRPr="00832348">
        <w:rPr>
          <w:sz w:val="26"/>
          <w:szCs w:val="26"/>
        </w:rPr>
        <w:t>2020 год зарегистрировано рождение 149 детей, что на 22</w:t>
      </w:r>
      <w:r w:rsidRPr="00832348">
        <w:rPr>
          <w:sz w:val="26"/>
          <w:szCs w:val="26"/>
        </w:rPr>
        <w:t xml:space="preserve"> больше </w:t>
      </w:r>
      <w:r w:rsidR="000078AA" w:rsidRPr="00832348">
        <w:rPr>
          <w:sz w:val="26"/>
          <w:szCs w:val="26"/>
        </w:rPr>
        <w:t>2019 года. Зарегистрирован 441 умерший, что на 111 человек</w:t>
      </w:r>
      <w:r w:rsidRPr="00832348">
        <w:rPr>
          <w:sz w:val="26"/>
          <w:szCs w:val="26"/>
        </w:rPr>
        <w:t xml:space="preserve"> больше, чем за </w:t>
      </w:r>
      <w:r w:rsidR="000078AA" w:rsidRPr="00832348">
        <w:rPr>
          <w:sz w:val="26"/>
          <w:szCs w:val="26"/>
        </w:rPr>
        <w:t>2019 год</w:t>
      </w:r>
      <w:r w:rsidRPr="00832348">
        <w:rPr>
          <w:sz w:val="26"/>
          <w:szCs w:val="26"/>
        </w:rPr>
        <w:t xml:space="preserve">. </w:t>
      </w:r>
      <w:r w:rsidR="000078AA" w:rsidRPr="00832348">
        <w:rPr>
          <w:sz w:val="26"/>
          <w:szCs w:val="26"/>
        </w:rPr>
        <w:t>Естественная убыль составила 292</w:t>
      </w:r>
      <w:r w:rsidRPr="00832348">
        <w:rPr>
          <w:sz w:val="26"/>
          <w:szCs w:val="26"/>
        </w:rPr>
        <w:t xml:space="preserve"> человека. </w:t>
      </w:r>
    </w:p>
    <w:p w:rsidR="004961CF" w:rsidRPr="00832348" w:rsidRDefault="004961CF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 xml:space="preserve">За </w:t>
      </w:r>
      <w:r w:rsidR="000078AA" w:rsidRPr="00832348">
        <w:rPr>
          <w:sz w:val="26"/>
          <w:szCs w:val="26"/>
        </w:rPr>
        <w:t>2020 год заключено 88</w:t>
      </w:r>
      <w:r w:rsidRPr="00832348">
        <w:rPr>
          <w:sz w:val="26"/>
          <w:szCs w:val="26"/>
        </w:rPr>
        <w:t xml:space="preserve"> браков, за </w:t>
      </w:r>
      <w:r w:rsidR="000078AA" w:rsidRPr="00832348">
        <w:rPr>
          <w:sz w:val="26"/>
          <w:szCs w:val="26"/>
        </w:rPr>
        <w:t>2019 год было заключено 102 брака. Развелось 29 семей</w:t>
      </w:r>
      <w:r w:rsidRPr="00832348">
        <w:rPr>
          <w:sz w:val="26"/>
          <w:szCs w:val="26"/>
        </w:rPr>
        <w:t>, что н</w:t>
      </w:r>
      <w:r w:rsidR="000078AA" w:rsidRPr="00832348">
        <w:rPr>
          <w:sz w:val="26"/>
          <w:szCs w:val="26"/>
        </w:rPr>
        <w:t>а 3 семьи</w:t>
      </w:r>
      <w:r w:rsidRPr="00832348">
        <w:rPr>
          <w:sz w:val="26"/>
          <w:szCs w:val="26"/>
        </w:rPr>
        <w:t xml:space="preserve"> меньше 2019 года. </w:t>
      </w:r>
    </w:p>
    <w:p w:rsidR="009144B0" w:rsidRPr="00832348" w:rsidRDefault="009144B0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832348" w:rsidRPr="00832348" w:rsidRDefault="00832348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Муниципальные финансы</w:t>
      </w:r>
    </w:p>
    <w:p w:rsidR="00CB1481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rFonts w:eastAsia="Calibri"/>
          <w:sz w:val="26"/>
          <w:szCs w:val="26"/>
          <w:lang w:eastAsia="en-US"/>
        </w:rPr>
        <w:t xml:space="preserve">Консолидированный бюджет </w:t>
      </w:r>
      <w:proofErr w:type="spellStart"/>
      <w:r w:rsidRPr="00832348">
        <w:rPr>
          <w:rFonts w:eastAsia="Calibri"/>
          <w:sz w:val="26"/>
          <w:szCs w:val="26"/>
          <w:lang w:eastAsia="en-US"/>
        </w:rPr>
        <w:t>Яльчикского</w:t>
      </w:r>
      <w:proofErr w:type="spellEnd"/>
      <w:r w:rsidRPr="00832348">
        <w:rPr>
          <w:rFonts w:eastAsia="Calibri"/>
          <w:sz w:val="26"/>
          <w:szCs w:val="26"/>
          <w:lang w:eastAsia="en-US"/>
        </w:rPr>
        <w:t xml:space="preserve"> района за 2020 год по доходам исполнен в </w:t>
      </w:r>
      <w:r w:rsidRPr="00832348">
        <w:rPr>
          <w:sz w:val="26"/>
          <w:szCs w:val="26"/>
        </w:rPr>
        <w:t>объеме 504</w:t>
      </w:r>
      <w:r w:rsidR="001B0065" w:rsidRPr="00832348">
        <w:rPr>
          <w:sz w:val="26"/>
          <w:szCs w:val="26"/>
        </w:rPr>
        <w:t xml:space="preserve"> 753</w:t>
      </w:r>
      <w:r w:rsidRPr="00832348">
        <w:rPr>
          <w:sz w:val="26"/>
          <w:szCs w:val="26"/>
        </w:rPr>
        <w:t xml:space="preserve"> тыс. ру</w:t>
      </w:r>
      <w:r w:rsidR="00295004" w:rsidRPr="00832348">
        <w:rPr>
          <w:sz w:val="26"/>
          <w:szCs w:val="26"/>
        </w:rPr>
        <w:t xml:space="preserve">блей, с ростом к 2019 году на </w:t>
      </w:r>
      <w:r w:rsidRPr="00832348">
        <w:rPr>
          <w:sz w:val="26"/>
          <w:szCs w:val="26"/>
        </w:rPr>
        <w:t>8,4%, в том числе по собственным (налоговым и неналоговым) доходам – в объеме 102</w:t>
      </w:r>
      <w:r w:rsidR="00EF4403" w:rsidRPr="00832348">
        <w:rPr>
          <w:sz w:val="26"/>
          <w:szCs w:val="26"/>
        </w:rPr>
        <w:t xml:space="preserve"> </w:t>
      </w:r>
      <w:r w:rsidR="001B0065" w:rsidRPr="00832348">
        <w:rPr>
          <w:sz w:val="26"/>
          <w:szCs w:val="26"/>
        </w:rPr>
        <w:t>828</w:t>
      </w:r>
      <w:r w:rsidRPr="00832348">
        <w:rPr>
          <w:sz w:val="26"/>
          <w:szCs w:val="26"/>
        </w:rPr>
        <w:t xml:space="preserve"> тыс. ру</w:t>
      </w:r>
      <w:r w:rsidR="00295004" w:rsidRPr="00832348">
        <w:rPr>
          <w:sz w:val="26"/>
          <w:szCs w:val="26"/>
        </w:rPr>
        <w:t>блей, с ростом к 2019 году на 9,9%</w:t>
      </w:r>
      <w:r w:rsidRPr="00832348">
        <w:rPr>
          <w:sz w:val="26"/>
          <w:szCs w:val="26"/>
        </w:rPr>
        <w:t xml:space="preserve">. </w:t>
      </w:r>
    </w:p>
    <w:p w:rsidR="00CB1481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Поступление налоговых доходов по состоянию на 1 января 2021 года в к</w:t>
      </w:r>
      <w:r w:rsidRPr="00832348">
        <w:rPr>
          <w:rFonts w:eastAsia="Calibri"/>
          <w:sz w:val="26"/>
          <w:szCs w:val="26"/>
          <w:lang w:eastAsia="en-US"/>
        </w:rPr>
        <w:t xml:space="preserve">онсолидированный бюджет Яльчикского района  </w:t>
      </w:r>
      <w:r w:rsidRPr="00832348">
        <w:rPr>
          <w:sz w:val="26"/>
          <w:szCs w:val="26"/>
        </w:rPr>
        <w:t>составило 90</w:t>
      </w:r>
      <w:r w:rsidR="00EF4403" w:rsidRPr="00832348">
        <w:rPr>
          <w:sz w:val="26"/>
          <w:szCs w:val="26"/>
        </w:rPr>
        <w:t xml:space="preserve"> </w:t>
      </w:r>
      <w:r w:rsidR="00295004" w:rsidRPr="00832348">
        <w:rPr>
          <w:sz w:val="26"/>
          <w:szCs w:val="26"/>
        </w:rPr>
        <w:t xml:space="preserve">526 тыс. рублей, с ростом на </w:t>
      </w:r>
      <w:r w:rsidRPr="00832348">
        <w:rPr>
          <w:sz w:val="26"/>
          <w:szCs w:val="26"/>
        </w:rPr>
        <w:t>12,0% к уровню</w:t>
      </w:r>
      <w:r w:rsidR="00295004" w:rsidRPr="00832348">
        <w:rPr>
          <w:sz w:val="26"/>
          <w:szCs w:val="26"/>
        </w:rPr>
        <w:t xml:space="preserve"> 2019 года</w:t>
      </w:r>
      <w:r w:rsidRPr="00832348">
        <w:rPr>
          <w:sz w:val="26"/>
          <w:szCs w:val="26"/>
        </w:rPr>
        <w:t xml:space="preserve">. </w:t>
      </w:r>
    </w:p>
    <w:p w:rsidR="000078AA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Выше аналогичного периода 2019 года поступление нало</w:t>
      </w:r>
      <w:r w:rsidR="00295004" w:rsidRPr="00832348">
        <w:rPr>
          <w:sz w:val="26"/>
          <w:szCs w:val="26"/>
        </w:rPr>
        <w:t>га на доходы физических лиц (</w:t>
      </w:r>
      <w:r w:rsidRPr="00832348">
        <w:rPr>
          <w:sz w:val="26"/>
          <w:szCs w:val="26"/>
        </w:rPr>
        <w:t xml:space="preserve">119,9%), налога </w:t>
      </w:r>
      <w:r w:rsidR="00295004" w:rsidRPr="00832348">
        <w:rPr>
          <w:sz w:val="26"/>
          <w:szCs w:val="26"/>
        </w:rPr>
        <w:t>на имущество физических лиц (</w:t>
      </w:r>
      <w:r w:rsidRPr="00832348">
        <w:rPr>
          <w:sz w:val="26"/>
          <w:szCs w:val="26"/>
        </w:rPr>
        <w:t>11</w:t>
      </w:r>
      <w:r w:rsidR="00295004" w:rsidRPr="00832348">
        <w:rPr>
          <w:sz w:val="26"/>
          <w:szCs w:val="26"/>
        </w:rPr>
        <w:t>6,3%), транспортного налога (</w:t>
      </w:r>
      <w:r w:rsidRPr="00832348">
        <w:rPr>
          <w:sz w:val="26"/>
          <w:szCs w:val="26"/>
        </w:rPr>
        <w:t>106,9%</w:t>
      </w:r>
      <w:r w:rsidR="00295004" w:rsidRPr="00832348">
        <w:rPr>
          <w:sz w:val="26"/>
          <w:szCs w:val="26"/>
        </w:rPr>
        <w:t>), госпошлины (</w:t>
      </w:r>
      <w:r w:rsidRPr="00832348">
        <w:rPr>
          <w:sz w:val="26"/>
          <w:szCs w:val="26"/>
        </w:rPr>
        <w:t>133,5%).</w:t>
      </w:r>
    </w:p>
    <w:p w:rsidR="000078AA" w:rsidRPr="00832348" w:rsidRDefault="000078AA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По состоянию на 1 января 2021 года недоимка по местным налогам  составляет 1494 тыс. рублей. По сравнению с прошлым год</w:t>
      </w:r>
      <w:r w:rsidR="001B0065" w:rsidRPr="00832348">
        <w:rPr>
          <w:sz w:val="26"/>
          <w:szCs w:val="26"/>
        </w:rPr>
        <w:t>ом недоимка увеличилась на 159</w:t>
      </w:r>
      <w:r w:rsidRPr="00832348">
        <w:rPr>
          <w:sz w:val="26"/>
          <w:szCs w:val="26"/>
        </w:rPr>
        <w:t xml:space="preserve"> тыс. рублей, или на 11,9%. </w:t>
      </w:r>
    </w:p>
    <w:p w:rsidR="00323415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2348">
        <w:rPr>
          <w:rFonts w:eastAsia="Calibri"/>
          <w:sz w:val="26"/>
          <w:szCs w:val="26"/>
          <w:lang w:eastAsia="en-US"/>
        </w:rPr>
        <w:t xml:space="preserve">Поступление неналоговых доходов </w:t>
      </w:r>
      <w:r w:rsidRPr="00832348">
        <w:rPr>
          <w:sz w:val="26"/>
          <w:szCs w:val="26"/>
        </w:rPr>
        <w:t>по состоянию на 1 января 2021 года в к</w:t>
      </w:r>
      <w:r w:rsidRPr="00832348">
        <w:rPr>
          <w:rFonts w:eastAsia="Calibri"/>
          <w:sz w:val="26"/>
          <w:szCs w:val="26"/>
          <w:lang w:eastAsia="en-US"/>
        </w:rPr>
        <w:t>онсолидированный бюджет Яльчикского района составило 12</w:t>
      </w:r>
      <w:r w:rsidR="00EF4403" w:rsidRPr="00832348">
        <w:rPr>
          <w:rFonts w:eastAsia="Calibri"/>
          <w:sz w:val="26"/>
          <w:szCs w:val="26"/>
          <w:lang w:eastAsia="en-US"/>
        </w:rPr>
        <w:t xml:space="preserve"> </w:t>
      </w:r>
      <w:r w:rsidRPr="00832348">
        <w:rPr>
          <w:rFonts w:eastAsia="Calibri"/>
          <w:sz w:val="26"/>
          <w:szCs w:val="26"/>
          <w:lang w:eastAsia="en-US"/>
        </w:rPr>
        <w:t>301 тыс. рублей, что составляет 97,0% к уровню</w:t>
      </w:r>
      <w:r w:rsidR="00295004" w:rsidRPr="00832348">
        <w:rPr>
          <w:rFonts w:eastAsia="Calibri"/>
          <w:sz w:val="26"/>
          <w:szCs w:val="26"/>
          <w:lang w:eastAsia="en-US"/>
        </w:rPr>
        <w:t xml:space="preserve"> 2019 года</w:t>
      </w:r>
      <w:r w:rsidRPr="00832348">
        <w:rPr>
          <w:rFonts w:eastAsia="Calibri"/>
          <w:sz w:val="26"/>
          <w:szCs w:val="26"/>
          <w:lang w:eastAsia="en-US"/>
        </w:rPr>
        <w:t xml:space="preserve">. Уменьшение </w:t>
      </w:r>
      <w:r w:rsidR="00295004" w:rsidRPr="00832348">
        <w:rPr>
          <w:rFonts w:eastAsia="Calibri"/>
          <w:sz w:val="26"/>
          <w:szCs w:val="26"/>
          <w:lang w:eastAsia="en-US"/>
        </w:rPr>
        <w:t>поступления обусловлено</w:t>
      </w:r>
      <w:r w:rsidRPr="00832348">
        <w:rPr>
          <w:rFonts w:eastAsia="Calibri"/>
          <w:sz w:val="26"/>
          <w:szCs w:val="26"/>
          <w:lang w:eastAsia="en-US"/>
        </w:rPr>
        <w:t xml:space="preserve"> снижением доходов от продажи материальных и нематериальных активов (пр</w:t>
      </w:r>
      <w:r w:rsidR="001B0065" w:rsidRPr="00832348">
        <w:rPr>
          <w:rFonts w:eastAsia="Calibri"/>
          <w:sz w:val="26"/>
          <w:szCs w:val="26"/>
          <w:lang w:eastAsia="en-US"/>
        </w:rPr>
        <w:t>одажа земли и имущества) на 754</w:t>
      </w:r>
      <w:r w:rsidRPr="00832348">
        <w:rPr>
          <w:rFonts w:eastAsia="Calibri"/>
          <w:sz w:val="26"/>
          <w:szCs w:val="26"/>
          <w:lang w:eastAsia="en-US"/>
        </w:rPr>
        <w:t xml:space="preserve"> тыс. рублей, т.е. на 51,5%.</w:t>
      </w:r>
    </w:p>
    <w:p w:rsidR="00323415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2348">
        <w:rPr>
          <w:rFonts w:eastAsia="Calibri"/>
          <w:sz w:val="26"/>
          <w:szCs w:val="26"/>
          <w:lang w:eastAsia="en-US"/>
        </w:rPr>
        <w:t>Объем безвозмездных поступлений из бюджетов других уровней составил 401</w:t>
      </w:r>
      <w:r w:rsidR="00EF4403" w:rsidRPr="00832348">
        <w:rPr>
          <w:rFonts w:eastAsia="Calibri"/>
          <w:sz w:val="26"/>
          <w:szCs w:val="26"/>
          <w:lang w:eastAsia="en-US"/>
        </w:rPr>
        <w:t xml:space="preserve"> </w:t>
      </w:r>
      <w:r w:rsidRPr="00832348">
        <w:rPr>
          <w:rFonts w:eastAsia="Calibri"/>
          <w:sz w:val="26"/>
          <w:szCs w:val="26"/>
          <w:lang w:eastAsia="en-US"/>
        </w:rPr>
        <w:t xml:space="preserve">925 тыс. рублей, с ростом к уровню </w:t>
      </w:r>
      <w:r w:rsidR="00295004" w:rsidRPr="00832348">
        <w:rPr>
          <w:rFonts w:eastAsia="Calibri"/>
          <w:sz w:val="26"/>
          <w:szCs w:val="26"/>
          <w:lang w:eastAsia="en-US"/>
        </w:rPr>
        <w:t xml:space="preserve">2019 года на </w:t>
      </w:r>
      <w:r w:rsidRPr="00832348">
        <w:rPr>
          <w:rFonts w:eastAsia="Calibri"/>
          <w:sz w:val="26"/>
          <w:szCs w:val="26"/>
          <w:lang w:eastAsia="en-US"/>
        </w:rPr>
        <w:t>8,0%.</w:t>
      </w:r>
    </w:p>
    <w:p w:rsidR="000078AA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832348">
        <w:rPr>
          <w:sz w:val="26"/>
          <w:szCs w:val="26"/>
          <w:lang w:eastAsia="en-US"/>
        </w:rPr>
        <w:lastRenderedPageBreak/>
        <w:t xml:space="preserve">Расходы </w:t>
      </w:r>
      <w:r w:rsidRPr="00832348">
        <w:rPr>
          <w:sz w:val="26"/>
          <w:szCs w:val="26"/>
        </w:rPr>
        <w:t>к</w:t>
      </w:r>
      <w:r w:rsidRPr="00832348">
        <w:rPr>
          <w:rFonts w:eastAsia="Calibri"/>
          <w:sz w:val="26"/>
          <w:szCs w:val="26"/>
          <w:lang w:eastAsia="en-US"/>
        </w:rPr>
        <w:t>онсолидированного бюджета Яльчикского района</w:t>
      </w:r>
      <w:r w:rsidRPr="00832348">
        <w:rPr>
          <w:sz w:val="26"/>
          <w:szCs w:val="26"/>
          <w:lang w:eastAsia="en-US"/>
        </w:rPr>
        <w:t xml:space="preserve"> </w:t>
      </w:r>
      <w:r w:rsidRPr="00832348">
        <w:rPr>
          <w:sz w:val="26"/>
          <w:szCs w:val="26"/>
        </w:rPr>
        <w:t xml:space="preserve">по состоянию на 1 января 2021 года </w:t>
      </w:r>
      <w:r w:rsidRPr="00832348">
        <w:rPr>
          <w:sz w:val="26"/>
          <w:szCs w:val="26"/>
          <w:lang w:eastAsia="en-US"/>
        </w:rPr>
        <w:t>составили 528</w:t>
      </w:r>
      <w:r w:rsidR="00EF4403" w:rsidRPr="00832348">
        <w:rPr>
          <w:sz w:val="26"/>
          <w:szCs w:val="26"/>
          <w:lang w:eastAsia="en-US"/>
        </w:rPr>
        <w:t xml:space="preserve"> </w:t>
      </w:r>
      <w:r w:rsidRPr="00832348">
        <w:rPr>
          <w:sz w:val="26"/>
          <w:szCs w:val="26"/>
          <w:lang w:eastAsia="en-US"/>
        </w:rPr>
        <w:t>444 тыс. рублей, с ро</w:t>
      </w:r>
      <w:r w:rsidR="00295004" w:rsidRPr="00832348">
        <w:rPr>
          <w:sz w:val="26"/>
          <w:szCs w:val="26"/>
          <w:lang w:eastAsia="en-US"/>
        </w:rPr>
        <w:t xml:space="preserve">стом к уровню прошлого года на </w:t>
      </w:r>
      <w:r w:rsidRPr="00832348">
        <w:rPr>
          <w:sz w:val="26"/>
          <w:szCs w:val="26"/>
          <w:lang w:eastAsia="en-US"/>
        </w:rPr>
        <w:t>17,6%, в том числе расходы на социально-культурную сферу – 343</w:t>
      </w:r>
      <w:r w:rsidR="001B0065" w:rsidRPr="00832348">
        <w:rPr>
          <w:sz w:val="26"/>
          <w:szCs w:val="26"/>
          <w:lang w:eastAsia="en-US"/>
        </w:rPr>
        <w:t> </w:t>
      </w:r>
      <w:r w:rsidRPr="00832348">
        <w:rPr>
          <w:sz w:val="26"/>
          <w:szCs w:val="26"/>
          <w:lang w:eastAsia="en-US"/>
        </w:rPr>
        <w:t>336</w:t>
      </w:r>
      <w:r w:rsidR="001B0065" w:rsidRPr="00832348">
        <w:rPr>
          <w:sz w:val="26"/>
          <w:szCs w:val="26"/>
          <w:lang w:eastAsia="en-US"/>
        </w:rPr>
        <w:t xml:space="preserve"> </w:t>
      </w:r>
      <w:r w:rsidRPr="00832348">
        <w:rPr>
          <w:sz w:val="26"/>
          <w:szCs w:val="26"/>
          <w:lang w:eastAsia="en-US"/>
        </w:rPr>
        <w:t>тыс. рубле</w:t>
      </w:r>
      <w:r w:rsidR="00295004" w:rsidRPr="00832348">
        <w:rPr>
          <w:sz w:val="26"/>
          <w:szCs w:val="26"/>
          <w:lang w:eastAsia="en-US"/>
        </w:rPr>
        <w:t xml:space="preserve">й, с ростом к уровню 2019 года на </w:t>
      </w:r>
      <w:r w:rsidR="000078AA" w:rsidRPr="00832348">
        <w:rPr>
          <w:sz w:val="26"/>
          <w:szCs w:val="26"/>
          <w:lang w:eastAsia="en-US"/>
        </w:rPr>
        <w:t>28,4%.</w:t>
      </w:r>
    </w:p>
    <w:p w:rsidR="000078AA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832348">
        <w:rPr>
          <w:sz w:val="26"/>
          <w:szCs w:val="26"/>
          <w:lang w:eastAsia="en-US"/>
        </w:rPr>
        <w:t xml:space="preserve">На 1 января 2021 года освоение средств консолидированного бюджета Яльчикского района составляет 93,7% </w:t>
      </w:r>
      <w:r w:rsidR="000078AA" w:rsidRPr="00832348">
        <w:rPr>
          <w:sz w:val="26"/>
          <w:szCs w:val="26"/>
          <w:lang w:eastAsia="en-US"/>
        </w:rPr>
        <w:t>от годовых плановых назначений.</w:t>
      </w:r>
    </w:p>
    <w:p w:rsidR="00323415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832348">
        <w:rPr>
          <w:sz w:val="26"/>
          <w:szCs w:val="26"/>
          <w:lang w:eastAsia="en-US"/>
        </w:rPr>
        <w:t>Бюджетные ассигнования, предусмотренные на реализацию нацпроектов, в 2020 году освоены на 97,9% от годовых плановых назначений или на 34</w:t>
      </w:r>
      <w:r w:rsidR="00EF4403" w:rsidRPr="00832348">
        <w:rPr>
          <w:sz w:val="26"/>
          <w:szCs w:val="26"/>
          <w:lang w:eastAsia="en-US"/>
        </w:rPr>
        <w:t xml:space="preserve"> </w:t>
      </w:r>
      <w:r w:rsidRPr="00832348">
        <w:rPr>
          <w:sz w:val="26"/>
          <w:szCs w:val="26"/>
          <w:lang w:eastAsia="en-US"/>
        </w:rPr>
        <w:t xml:space="preserve">714 тыс. рублей. </w:t>
      </w:r>
    </w:p>
    <w:p w:rsidR="00323415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832348">
        <w:rPr>
          <w:rFonts w:eastAsia="Calibri"/>
          <w:sz w:val="26"/>
          <w:szCs w:val="26"/>
          <w:lang w:eastAsia="en-US"/>
        </w:rPr>
        <w:t>Консолидированный бюджет Яльчикского района</w:t>
      </w:r>
      <w:r w:rsidRPr="00832348">
        <w:rPr>
          <w:sz w:val="26"/>
          <w:szCs w:val="26"/>
          <w:lang w:eastAsia="en-US"/>
        </w:rPr>
        <w:t xml:space="preserve"> за 2020 год исполнен с дефицитом в объеме 23</w:t>
      </w:r>
      <w:r w:rsidR="00EF4403" w:rsidRPr="00832348">
        <w:rPr>
          <w:sz w:val="26"/>
          <w:szCs w:val="26"/>
          <w:lang w:eastAsia="en-US"/>
        </w:rPr>
        <w:t xml:space="preserve"> </w:t>
      </w:r>
      <w:r w:rsidRPr="00832348">
        <w:rPr>
          <w:sz w:val="26"/>
          <w:szCs w:val="26"/>
          <w:lang w:eastAsia="en-US"/>
        </w:rPr>
        <w:t>803 тыс. рублей.</w:t>
      </w:r>
    </w:p>
    <w:p w:rsidR="00323415" w:rsidRPr="00832348" w:rsidRDefault="00CB1481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832348">
        <w:rPr>
          <w:sz w:val="26"/>
          <w:szCs w:val="26"/>
          <w:lang w:eastAsia="en-US"/>
        </w:rPr>
        <w:t>Муниципальный долг на 1 января 2021 года отсутствует.</w:t>
      </w:r>
    </w:p>
    <w:p w:rsidR="00832348" w:rsidRPr="00832348" w:rsidRDefault="00832348" w:rsidP="008323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32348" w:rsidRPr="00832348" w:rsidRDefault="00832348" w:rsidP="008323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Муниципальные закупки</w:t>
      </w:r>
    </w:p>
    <w:p w:rsidR="00323415" w:rsidRPr="00832348" w:rsidRDefault="00323415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В 2020 году заключен</w:t>
      </w:r>
      <w:r w:rsidR="00295004" w:rsidRPr="00832348">
        <w:rPr>
          <w:sz w:val="26"/>
          <w:szCs w:val="26"/>
        </w:rPr>
        <w:t xml:space="preserve">о 149 муниципальных контрактов на </w:t>
      </w:r>
      <w:r w:rsidRPr="00832348">
        <w:rPr>
          <w:sz w:val="26"/>
          <w:szCs w:val="26"/>
        </w:rPr>
        <w:t>общую сумму 218 млн</w:t>
      </w:r>
      <w:r w:rsidR="00295004" w:rsidRPr="00832348">
        <w:rPr>
          <w:sz w:val="26"/>
          <w:szCs w:val="26"/>
        </w:rPr>
        <w:t xml:space="preserve">. рублей. </w:t>
      </w:r>
      <w:r w:rsidR="00F90751" w:rsidRPr="00832348">
        <w:rPr>
          <w:sz w:val="26"/>
          <w:szCs w:val="26"/>
        </w:rPr>
        <w:t xml:space="preserve">Проведение </w:t>
      </w:r>
      <w:r w:rsidRPr="00832348">
        <w:rPr>
          <w:sz w:val="26"/>
          <w:szCs w:val="26"/>
        </w:rPr>
        <w:t xml:space="preserve">конкурентных закупок товаров работ и услуг </w:t>
      </w:r>
      <w:r w:rsidR="00F90751" w:rsidRPr="00832348">
        <w:rPr>
          <w:sz w:val="26"/>
          <w:szCs w:val="26"/>
        </w:rPr>
        <w:t>позволило сэкономить</w:t>
      </w:r>
      <w:r w:rsidRPr="00832348">
        <w:rPr>
          <w:sz w:val="26"/>
          <w:szCs w:val="26"/>
        </w:rPr>
        <w:t xml:space="preserve"> </w:t>
      </w:r>
      <w:r w:rsidR="001B0065" w:rsidRPr="00832348">
        <w:rPr>
          <w:sz w:val="26"/>
          <w:szCs w:val="26"/>
        </w:rPr>
        <w:t xml:space="preserve">около </w:t>
      </w:r>
      <w:r w:rsidRPr="00832348">
        <w:rPr>
          <w:sz w:val="26"/>
          <w:szCs w:val="26"/>
        </w:rPr>
        <w:t>2</w:t>
      </w:r>
      <w:r w:rsidR="001B0065" w:rsidRPr="00832348">
        <w:rPr>
          <w:sz w:val="26"/>
          <w:szCs w:val="26"/>
        </w:rPr>
        <w:t>6</w:t>
      </w:r>
      <w:r w:rsidRPr="00832348">
        <w:rPr>
          <w:sz w:val="26"/>
          <w:szCs w:val="26"/>
        </w:rPr>
        <w:t xml:space="preserve"> млн. рублей</w:t>
      </w:r>
      <w:r w:rsidR="00F90751" w:rsidRPr="00832348">
        <w:rPr>
          <w:sz w:val="26"/>
          <w:szCs w:val="26"/>
        </w:rPr>
        <w:t xml:space="preserve"> бюджетных средств</w:t>
      </w:r>
      <w:r w:rsidRPr="00832348">
        <w:rPr>
          <w:sz w:val="26"/>
          <w:szCs w:val="26"/>
        </w:rPr>
        <w:t>.</w:t>
      </w:r>
    </w:p>
    <w:p w:rsidR="007C5912" w:rsidRPr="00832348" w:rsidRDefault="007C5912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августе 2020 года внедрен Электронный сервис «Портал закупок малого объема Чувашской Республики», которая позволяет автоматизировать закупки у единственного поставщика, обеспечивает их открытость и прозрачность. </w:t>
      </w:r>
    </w:p>
    <w:p w:rsidR="000F51AA" w:rsidRPr="00832348" w:rsidRDefault="000F51AA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348" w:rsidRPr="00832348" w:rsidRDefault="00832348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Земельные отношения</w:t>
      </w:r>
    </w:p>
    <w:p w:rsidR="00323415" w:rsidRPr="00832348" w:rsidRDefault="00323415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Повышение эффективности использования муниципального имущества является главной задачей в сфере имущественных и земельных отношений для органов местного самоуправления.</w:t>
      </w:r>
      <w:r w:rsidRPr="00832348">
        <w:rPr>
          <w:sz w:val="26"/>
          <w:szCs w:val="26"/>
        </w:rPr>
        <w:tab/>
      </w:r>
    </w:p>
    <w:p w:rsidR="00323415" w:rsidRPr="00832348" w:rsidRDefault="00323415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Всего по итогам 2020 года в консолидированный бюджет района от использования и реализации муниципального имущества и земельных участков поступило 9</w:t>
      </w:r>
      <w:r w:rsidR="00F90751" w:rsidRPr="00832348">
        <w:rPr>
          <w:sz w:val="26"/>
          <w:szCs w:val="26"/>
        </w:rPr>
        <w:t> 444,0 тыс. рублей, или 105 % к плановым назначениям</w:t>
      </w:r>
      <w:r w:rsidRPr="00832348">
        <w:rPr>
          <w:sz w:val="26"/>
          <w:szCs w:val="26"/>
        </w:rPr>
        <w:t>.</w:t>
      </w:r>
    </w:p>
    <w:p w:rsidR="00F90751" w:rsidRPr="00832348" w:rsidRDefault="00323415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муниципальную собственность сельских поселений Яльчикского района зарегистрировано право собственности на земельные доли из земель сельскохозяйственного назначения на площади 5563 га. Сформированы в счет земельных долей и поставлены на государственный кадастровый учет земельные участки площадью 5224 га, что составляет 95% от муниципальных земельных долей. В сельскохозяйственный оборот путем продажи и передачи в аренду вовлечено 95% муниципальных земельных участков</w:t>
      </w:r>
      <w:r w:rsidR="00F90751" w:rsidRPr="00832348">
        <w:rPr>
          <w:rFonts w:ascii="Times New Roman" w:hAnsi="Times New Roman" w:cs="Times New Roman"/>
          <w:sz w:val="26"/>
          <w:szCs w:val="26"/>
        </w:rPr>
        <w:t>.</w:t>
      </w:r>
      <w:r w:rsidRPr="008323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3F58" w:rsidRPr="00832348" w:rsidRDefault="00323415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Всего с начала </w:t>
      </w:r>
      <w:hyperlink r:id="rId9" w:history="1">
        <w:r w:rsidRPr="00832348">
          <w:rPr>
            <w:rFonts w:ascii="Times New Roman" w:hAnsi="Times New Roman" w:cs="Times New Roman"/>
            <w:sz w:val="26"/>
            <w:szCs w:val="26"/>
          </w:rPr>
          <w:t>реализации закона «О предоставлении земельных участков многодетным семьям в Чувашской Республике»</w:t>
        </w:r>
      </w:hyperlink>
      <w:r w:rsidRPr="00832348">
        <w:rPr>
          <w:rFonts w:ascii="Times New Roman" w:hAnsi="Times New Roman" w:cs="Times New Roman"/>
          <w:sz w:val="26"/>
          <w:szCs w:val="26"/>
        </w:rPr>
        <w:t xml:space="preserve"> на учет для получения земельного участка в собственность бесплатно поставлены 256 многодетных семей, обеспечена участками 251 семья, что составляет 98%. За 2020 год  предоставлено 20 земельных участков, что составляет 100% от </w:t>
      </w:r>
      <w:r w:rsidR="00F90751" w:rsidRPr="00832348">
        <w:rPr>
          <w:rFonts w:ascii="Times New Roman" w:hAnsi="Times New Roman" w:cs="Times New Roman"/>
          <w:sz w:val="26"/>
          <w:szCs w:val="26"/>
        </w:rPr>
        <w:t>плановых назначений</w:t>
      </w:r>
      <w:r w:rsidRPr="00832348">
        <w:rPr>
          <w:rFonts w:ascii="Times New Roman" w:hAnsi="Times New Roman" w:cs="Times New Roman"/>
          <w:sz w:val="26"/>
          <w:szCs w:val="26"/>
        </w:rPr>
        <w:t xml:space="preserve">. </w:t>
      </w:r>
      <w:r w:rsidR="00F90751" w:rsidRPr="00832348">
        <w:rPr>
          <w:rFonts w:ascii="Times New Roman" w:hAnsi="Times New Roman" w:cs="Times New Roman"/>
          <w:sz w:val="26"/>
          <w:szCs w:val="26"/>
        </w:rPr>
        <w:t>Наша задача – в текущем году обеспечить земельными участками всех многодетных семей, состоящих на учете.</w:t>
      </w:r>
    </w:p>
    <w:p w:rsidR="005157D5" w:rsidRPr="00832348" w:rsidRDefault="005157D5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348" w:rsidRPr="00832348" w:rsidRDefault="00832348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6"/>
          <w:szCs w:val="26"/>
          <w:shd w:val="clear" w:color="auto" w:fill="FFFFFF"/>
        </w:rPr>
      </w:pPr>
      <w:r w:rsidRPr="00832348">
        <w:rPr>
          <w:b/>
          <w:sz w:val="26"/>
          <w:szCs w:val="26"/>
          <w:shd w:val="clear" w:color="auto" w:fill="FFFFFF"/>
        </w:rPr>
        <w:t>Малое предпринимательство</w:t>
      </w:r>
    </w:p>
    <w:p w:rsidR="002B3F58" w:rsidRPr="00832348" w:rsidRDefault="002B3F58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shd w:val="clear" w:color="auto" w:fill="FFFFFF"/>
        </w:rPr>
      </w:pPr>
      <w:r w:rsidRPr="00832348">
        <w:rPr>
          <w:sz w:val="26"/>
          <w:szCs w:val="26"/>
          <w:shd w:val="clear" w:color="auto" w:fill="FFFFFF"/>
        </w:rPr>
        <w:t xml:space="preserve">В </w:t>
      </w:r>
      <w:proofErr w:type="spellStart"/>
      <w:r w:rsidRPr="00832348">
        <w:rPr>
          <w:sz w:val="26"/>
          <w:szCs w:val="26"/>
          <w:shd w:val="clear" w:color="auto" w:fill="FFFFFF"/>
        </w:rPr>
        <w:t>Яльчикском</w:t>
      </w:r>
      <w:proofErr w:type="spellEnd"/>
      <w:r w:rsidRPr="00832348">
        <w:rPr>
          <w:sz w:val="26"/>
          <w:szCs w:val="26"/>
          <w:shd w:val="clear" w:color="auto" w:fill="FFFFFF"/>
        </w:rPr>
        <w:t xml:space="preserve"> районе на сегодняшний день осуществляют деятельность 659 субъектов малого и среднего предпринимательства, из них: </w:t>
      </w:r>
      <w:r w:rsidR="00F90751" w:rsidRPr="00832348">
        <w:rPr>
          <w:sz w:val="26"/>
          <w:szCs w:val="26"/>
          <w:shd w:val="clear" w:color="auto" w:fill="FFFFFF"/>
        </w:rPr>
        <w:t>83 малых и средних предприяти</w:t>
      </w:r>
      <w:r w:rsidR="008567D2" w:rsidRPr="00832348">
        <w:rPr>
          <w:sz w:val="26"/>
          <w:szCs w:val="26"/>
          <w:shd w:val="clear" w:color="auto" w:fill="FFFFFF"/>
        </w:rPr>
        <w:t>я</w:t>
      </w:r>
      <w:r w:rsidR="0079025A" w:rsidRPr="00832348">
        <w:rPr>
          <w:sz w:val="26"/>
          <w:szCs w:val="26"/>
          <w:shd w:val="clear" w:color="auto" w:fill="FFFFFF"/>
        </w:rPr>
        <w:t>, 425</w:t>
      </w:r>
      <w:r w:rsidRPr="00832348">
        <w:rPr>
          <w:sz w:val="26"/>
          <w:szCs w:val="26"/>
          <w:shd w:val="clear" w:color="auto" w:fill="FFFFFF"/>
        </w:rPr>
        <w:t xml:space="preserve"> индивидуальных предпринимателей</w:t>
      </w:r>
      <w:r w:rsidR="0079025A" w:rsidRPr="00832348">
        <w:rPr>
          <w:sz w:val="26"/>
          <w:szCs w:val="26"/>
          <w:shd w:val="clear" w:color="auto" w:fill="FFFFFF"/>
        </w:rPr>
        <w:t xml:space="preserve"> и 151 </w:t>
      </w:r>
      <w:proofErr w:type="spellStart"/>
      <w:r w:rsidR="0079025A" w:rsidRPr="00832348">
        <w:rPr>
          <w:sz w:val="26"/>
          <w:szCs w:val="26"/>
          <w:shd w:val="clear" w:color="auto" w:fill="FFFFFF"/>
        </w:rPr>
        <w:t>самозанятый</w:t>
      </w:r>
      <w:proofErr w:type="spellEnd"/>
      <w:r w:rsidR="0079025A" w:rsidRPr="00832348">
        <w:rPr>
          <w:sz w:val="26"/>
          <w:szCs w:val="26"/>
          <w:shd w:val="clear" w:color="auto" w:fill="FFFFFF"/>
        </w:rPr>
        <w:t>.</w:t>
      </w:r>
    </w:p>
    <w:p w:rsidR="002B3F58" w:rsidRPr="00832348" w:rsidRDefault="002B3F58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shd w:val="clear" w:color="auto" w:fill="FFFFFF"/>
        </w:rPr>
      </w:pPr>
      <w:r w:rsidRPr="00832348">
        <w:rPr>
          <w:sz w:val="26"/>
          <w:szCs w:val="26"/>
          <w:shd w:val="clear" w:color="auto" w:fill="FFFFFF"/>
        </w:rPr>
        <w:lastRenderedPageBreak/>
        <w:t>Сложившаяся в районе отраслевая структура распределения малых и средних предприятий свидетельствует о развитии предпринимательства преимущественно в сфере торговли и общественного питания (33%). Сельское хозяйство является одним из секторов экономики, где малые и средние предприятия имеют сильные позиции – 28%, в обрабатывающем производстве занято 23%, в сфере услуг – 10%, в строительстве – 6%.</w:t>
      </w:r>
    </w:p>
    <w:p w:rsidR="0079025A" w:rsidRPr="00832348" w:rsidRDefault="002B3F58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 xml:space="preserve">Среднесписочная численность работников  в данной сфере составляет </w:t>
      </w:r>
      <w:r w:rsidR="0079025A" w:rsidRPr="00832348">
        <w:rPr>
          <w:sz w:val="26"/>
          <w:szCs w:val="26"/>
        </w:rPr>
        <w:t>2181</w:t>
      </w:r>
      <w:r w:rsidRPr="00832348">
        <w:rPr>
          <w:sz w:val="26"/>
          <w:szCs w:val="26"/>
        </w:rPr>
        <w:t xml:space="preserve"> </w:t>
      </w:r>
      <w:r w:rsidR="0079025A" w:rsidRPr="00832348">
        <w:rPr>
          <w:sz w:val="26"/>
          <w:szCs w:val="26"/>
        </w:rPr>
        <w:t>человек</w:t>
      </w:r>
      <w:r w:rsidRPr="00832348">
        <w:rPr>
          <w:sz w:val="26"/>
          <w:szCs w:val="26"/>
        </w:rPr>
        <w:t>, среднемесячная заработная плата</w:t>
      </w:r>
      <w:r w:rsidR="0079025A" w:rsidRPr="00832348">
        <w:rPr>
          <w:sz w:val="26"/>
          <w:szCs w:val="26"/>
        </w:rPr>
        <w:t xml:space="preserve"> </w:t>
      </w:r>
      <w:r w:rsidR="00F90751" w:rsidRPr="00832348">
        <w:rPr>
          <w:sz w:val="26"/>
          <w:szCs w:val="26"/>
        </w:rPr>
        <w:t>–</w:t>
      </w:r>
      <w:r w:rsidR="0079025A" w:rsidRPr="00832348">
        <w:rPr>
          <w:sz w:val="26"/>
          <w:szCs w:val="26"/>
        </w:rPr>
        <w:t xml:space="preserve"> 21</w:t>
      </w:r>
      <w:r w:rsidR="00EF4403" w:rsidRPr="00832348">
        <w:rPr>
          <w:sz w:val="26"/>
          <w:szCs w:val="26"/>
        </w:rPr>
        <w:t xml:space="preserve"> </w:t>
      </w:r>
      <w:r w:rsidR="008567D2" w:rsidRPr="00832348">
        <w:rPr>
          <w:sz w:val="26"/>
          <w:szCs w:val="26"/>
        </w:rPr>
        <w:t>764</w:t>
      </w:r>
      <w:r w:rsidRPr="00832348">
        <w:rPr>
          <w:sz w:val="26"/>
          <w:szCs w:val="26"/>
        </w:rPr>
        <w:t xml:space="preserve"> руб</w:t>
      </w:r>
      <w:r w:rsidR="0079025A" w:rsidRPr="00832348">
        <w:rPr>
          <w:sz w:val="26"/>
          <w:szCs w:val="26"/>
        </w:rPr>
        <w:t>л</w:t>
      </w:r>
      <w:r w:rsidR="008567D2" w:rsidRPr="00832348">
        <w:rPr>
          <w:sz w:val="26"/>
          <w:szCs w:val="26"/>
        </w:rPr>
        <w:t>я</w:t>
      </w:r>
      <w:r w:rsidR="0079025A" w:rsidRPr="00832348">
        <w:rPr>
          <w:sz w:val="26"/>
          <w:szCs w:val="26"/>
        </w:rPr>
        <w:t>.</w:t>
      </w:r>
    </w:p>
    <w:p w:rsidR="002B3F58" w:rsidRPr="00832348" w:rsidRDefault="002B3F58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Оборот продукции (</w:t>
      </w:r>
      <w:r w:rsidRPr="00832348">
        <w:rPr>
          <w:rStyle w:val="a5"/>
          <w:i w:val="0"/>
          <w:sz w:val="26"/>
          <w:szCs w:val="26"/>
        </w:rPr>
        <w:t>услуг</w:t>
      </w:r>
      <w:r w:rsidRPr="00832348">
        <w:rPr>
          <w:sz w:val="26"/>
          <w:szCs w:val="26"/>
        </w:rPr>
        <w:t>) у субъектов малого и сред</w:t>
      </w:r>
      <w:r w:rsidR="0079025A" w:rsidRPr="00832348">
        <w:rPr>
          <w:sz w:val="26"/>
          <w:szCs w:val="26"/>
        </w:rPr>
        <w:t>него предпринимательства за 2020</w:t>
      </w:r>
      <w:r w:rsidRPr="00832348">
        <w:rPr>
          <w:sz w:val="26"/>
          <w:szCs w:val="26"/>
        </w:rPr>
        <w:t xml:space="preserve"> год </w:t>
      </w:r>
      <w:r w:rsidR="0079025A" w:rsidRPr="00832348">
        <w:rPr>
          <w:sz w:val="26"/>
          <w:szCs w:val="26"/>
          <w:shd w:val="clear" w:color="auto" w:fill="FFFFFF"/>
        </w:rPr>
        <w:t>увеличился на 0,9 % и составил 2</w:t>
      </w:r>
      <w:r w:rsidR="00EF4403" w:rsidRPr="00832348">
        <w:rPr>
          <w:sz w:val="26"/>
          <w:szCs w:val="26"/>
          <w:shd w:val="clear" w:color="auto" w:fill="FFFFFF"/>
        </w:rPr>
        <w:t xml:space="preserve"> </w:t>
      </w:r>
      <w:proofErr w:type="gramStart"/>
      <w:r w:rsidR="008567D2" w:rsidRPr="00832348">
        <w:rPr>
          <w:sz w:val="26"/>
          <w:szCs w:val="26"/>
          <w:shd w:val="clear" w:color="auto" w:fill="FFFFFF"/>
        </w:rPr>
        <w:t>млрд</w:t>
      </w:r>
      <w:proofErr w:type="gramEnd"/>
      <w:r w:rsidR="008567D2" w:rsidRPr="00832348">
        <w:rPr>
          <w:sz w:val="26"/>
          <w:szCs w:val="26"/>
          <w:shd w:val="clear" w:color="auto" w:fill="FFFFFF"/>
        </w:rPr>
        <w:t xml:space="preserve"> </w:t>
      </w:r>
      <w:r w:rsidR="0079025A" w:rsidRPr="00832348">
        <w:rPr>
          <w:sz w:val="26"/>
          <w:szCs w:val="26"/>
          <w:shd w:val="clear" w:color="auto" w:fill="FFFFFF"/>
        </w:rPr>
        <w:t>5</w:t>
      </w:r>
      <w:r w:rsidR="00EF4403" w:rsidRPr="00832348">
        <w:rPr>
          <w:sz w:val="26"/>
          <w:szCs w:val="26"/>
          <w:shd w:val="clear" w:color="auto" w:fill="FFFFFF"/>
        </w:rPr>
        <w:t xml:space="preserve"> </w:t>
      </w:r>
      <w:r w:rsidR="008567D2" w:rsidRPr="00832348">
        <w:rPr>
          <w:sz w:val="26"/>
          <w:szCs w:val="26"/>
          <w:shd w:val="clear" w:color="auto" w:fill="FFFFFF"/>
        </w:rPr>
        <w:t xml:space="preserve">млн </w:t>
      </w:r>
      <w:r w:rsidR="0079025A" w:rsidRPr="00832348">
        <w:rPr>
          <w:sz w:val="26"/>
          <w:szCs w:val="26"/>
          <w:shd w:val="clear" w:color="auto" w:fill="FFFFFF"/>
        </w:rPr>
        <w:t>8</w:t>
      </w:r>
      <w:r w:rsidR="00EF4403" w:rsidRPr="00832348">
        <w:rPr>
          <w:sz w:val="26"/>
          <w:szCs w:val="26"/>
          <w:shd w:val="clear" w:color="auto" w:fill="FFFFFF"/>
        </w:rPr>
        <w:t>00</w:t>
      </w:r>
      <w:r w:rsidR="008567D2" w:rsidRPr="00832348">
        <w:rPr>
          <w:sz w:val="26"/>
          <w:szCs w:val="26"/>
          <w:shd w:val="clear" w:color="auto" w:fill="FFFFFF"/>
        </w:rPr>
        <w:t xml:space="preserve"> </w:t>
      </w:r>
      <w:r w:rsidR="00EF4403" w:rsidRPr="00832348">
        <w:rPr>
          <w:sz w:val="26"/>
          <w:szCs w:val="26"/>
          <w:shd w:val="clear" w:color="auto" w:fill="FFFFFF"/>
        </w:rPr>
        <w:t xml:space="preserve"> тыс</w:t>
      </w:r>
      <w:r w:rsidRPr="00832348">
        <w:rPr>
          <w:sz w:val="26"/>
          <w:szCs w:val="26"/>
          <w:shd w:val="clear" w:color="auto" w:fill="FFFFFF"/>
        </w:rPr>
        <w:t>. рублей.</w:t>
      </w:r>
      <w:r w:rsidRPr="00832348">
        <w:rPr>
          <w:sz w:val="26"/>
          <w:szCs w:val="26"/>
        </w:rPr>
        <w:t xml:space="preserve"> </w:t>
      </w:r>
    </w:p>
    <w:p w:rsidR="009144B0" w:rsidRPr="00832348" w:rsidRDefault="009144B0" w:rsidP="0083234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832348" w:rsidRPr="00832348" w:rsidRDefault="00832348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</w:p>
    <w:p w:rsidR="002A35A3" w:rsidRPr="00832348" w:rsidRDefault="002A35A3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Объем производства продукции сельского хозяйства во всех кат</w:t>
      </w:r>
      <w:r w:rsidR="00310562" w:rsidRPr="00832348">
        <w:rPr>
          <w:rFonts w:ascii="Times New Roman" w:hAnsi="Times New Roman" w:cs="Times New Roman"/>
          <w:sz w:val="26"/>
          <w:szCs w:val="26"/>
        </w:rPr>
        <w:t>егориях хозяйств составил 2</w:t>
      </w:r>
      <w:r w:rsidR="008567D2" w:rsidRPr="008323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67D2" w:rsidRPr="00832348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="00EF4403" w:rsidRPr="00832348">
        <w:rPr>
          <w:rFonts w:ascii="Times New Roman" w:hAnsi="Times New Roman" w:cs="Times New Roman"/>
          <w:sz w:val="26"/>
          <w:szCs w:val="26"/>
        </w:rPr>
        <w:t> 644</w:t>
      </w:r>
      <w:r w:rsidR="008567D2" w:rsidRPr="00832348">
        <w:rPr>
          <w:rFonts w:ascii="Times New Roman" w:hAnsi="Times New Roman" w:cs="Times New Roman"/>
          <w:sz w:val="26"/>
          <w:szCs w:val="26"/>
        </w:rPr>
        <w:t xml:space="preserve"> млн</w:t>
      </w:r>
      <w:r w:rsidRPr="00832348">
        <w:rPr>
          <w:rFonts w:ascii="Times New Roman" w:hAnsi="Times New Roman" w:cs="Times New Roman"/>
          <w:sz w:val="26"/>
          <w:szCs w:val="26"/>
        </w:rPr>
        <w:t xml:space="preserve">. рублей. Индекс физического объема </w:t>
      </w:r>
      <w:r w:rsidR="00EF4403" w:rsidRPr="00832348">
        <w:rPr>
          <w:rFonts w:ascii="Times New Roman" w:hAnsi="Times New Roman" w:cs="Times New Roman"/>
          <w:sz w:val="26"/>
          <w:szCs w:val="26"/>
        </w:rPr>
        <w:t>–100,3</w:t>
      </w:r>
      <w:r w:rsidRPr="00832348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2A35A3" w:rsidRPr="00832348" w:rsidRDefault="007C5912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Объем производства зерновых и зернобобовых культур составил </w:t>
      </w:r>
      <w:r w:rsidR="00894396" w:rsidRPr="00832348">
        <w:rPr>
          <w:rFonts w:ascii="Times New Roman" w:hAnsi="Times New Roman" w:cs="Times New Roman"/>
          <w:sz w:val="26"/>
          <w:szCs w:val="26"/>
        </w:rPr>
        <w:t xml:space="preserve">рекордный за всю историю Яльчикского района 84 716 тонн, </w:t>
      </w:r>
      <w:r w:rsidR="00F90751" w:rsidRPr="00832348">
        <w:rPr>
          <w:rFonts w:ascii="Times New Roman" w:hAnsi="Times New Roman" w:cs="Times New Roman"/>
          <w:iCs/>
          <w:sz w:val="26"/>
          <w:szCs w:val="26"/>
        </w:rPr>
        <w:t>что больше уровня 2019 года на 17,6%</w:t>
      </w:r>
      <w:r w:rsidR="002A35A3" w:rsidRPr="00832348">
        <w:rPr>
          <w:rFonts w:ascii="Times New Roman" w:hAnsi="Times New Roman" w:cs="Times New Roman"/>
          <w:iCs/>
          <w:sz w:val="26"/>
          <w:szCs w:val="26"/>
        </w:rPr>
        <w:t>.</w:t>
      </w:r>
      <w:r w:rsidR="00D7642F" w:rsidRPr="00832348">
        <w:rPr>
          <w:rFonts w:ascii="Times New Roman" w:hAnsi="Times New Roman" w:cs="Times New Roman"/>
          <w:iCs/>
          <w:sz w:val="26"/>
          <w:szCs w:val="26"/>
        </w:rPr>
        <w:t xml:space="preserve"> Спасибо всем труженикам за добросовестную работу!</w:t>
      </w:r>
    </w:p>
    <w:p w:rsidR="002A35A3" w:rsidRPr="00832348" w:rsidRDefault="002A35A3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сельскохозяйственных организациях района сохранилась тенденция роста продуктивности коров, средний надой молока на одну корову превысил прошлогодний уровень на 2,0 % и составил 6172 кг.</w:t>
      </w:r>
    </w:p>
    <w:p w:rsidR="00894396" w:rsidRPr="00832348" w:rsidRDefault="00894396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республике в </w:t>
      </w:r>
      <w:r w:rsidR="00E85C56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2020</w:t>
      </w: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по инициативе </w:t>
      </w:r>
      <w:proofErr w:type="gramStart"/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Главы Чувашии Олега Алексеевича Николаева</w:t>
      </w:r>
      <w:proofErr w:type="gramEnd"/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реализован проект по поддержке личных подсобных хозяйств, которые имеют дойных коров. </w:t>
      </w:r>
      <w:r w:rsidR="008E6790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E85C56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еньги получили </w:t>
      </w:r>
      <w:r w:rsidR="008E6790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1345</w:t>
      </w:r>
      <w:r w:rsidR="00E85C56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личных подсобных хозяйств района, субсидии выделены на </w:t>
      </w:r>
      <w:r w:rsidR="008E6790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2367</w:t>
      </w:r>
      <w:r w:rsidR="00E85C56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коров</w:t>
      </w:r>
      <w:r w:rsidR="008567D2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сумму 7 942</w:t>
      </w:r>
      <w:r w:rsidR="008E6790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тыс. рублей</w:t>
      </w:r>
      <w:r w:rsidR="00E85C56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832348">
        <w:rPr>
          <w:rStyle w:val="a5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Такая поддержка позволила сохранить доходность содержания коров в сельских подворьях.</w:t>
      </w:r>
    </w:p>
    <w:p w:rsidR="002A35A3" w:rsidRPr="00832348" w:rsidRDefault="002A35A3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В хозяйствах всех категорий </w:t>
      </w:r>
      <w:r w:rsidR="00E85C56" w:rsidRPr="00832348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832348">
        <w:rPr>
          <w:rFonts w:ascii="Times New Roman" w:hAnsi="Times New Roman" w:cs="Times New Roman"/>
          <w:sz w:val="26"/>
          <w:szCs w:val="26"/>
        </w:rPr>
        <w:t>поголовье крупного рогатого скота  составило 15357 голов, в том числе в сельскохозяйственных организациях и крестьянских (фермерских) хозяйствах – 10648 голов (</w:t>
      </w:r>
      <w:r w:rsidR="00295004" w:rsidRPr="00832348">
        <w:rPr>
          <w:rFonts w:ascii="Times New Roman" w:hAnsi="Times New Roman" w:cs="Times New Roman"/>
          <w:sz w:val="26"/>
          <w:szCs w:val="26"/>
        </w:rPr>
        <w:t>рост</w:t>
      </w:r>
      <w:r w:rsidRPr="00832348">
        <w:rPr>
          <w:rFonts w:ascii="Times New Roman" w:hAnsi="Times New Roman" w:cs="Times New Roman"/>
          <w:sz w:val="26"/>
          <w:szCs w:val="26"/>
        </w:rPr>
        <w:t xml:space="preserve"> на 2%).</w:t>
      </w:r>
    </w:p>
    <w:p w:rsidR="002A35A3" w:rsidRPr="00832348" w:rsidRDefault="002A35A3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Поголовье дойного стада во всех категориях хозяйств увеличилось на 8,6% к уровню 2019 года и составило 6004 головы.</w:t>
      </w:r>
    </w:p>
    <w:p w:rsidR="002A35A3" w:rsidRPr="00832348" w:rsidRDefault="002A35A3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Среднемесячная заработная плата по сельскохозяйственным предприятиям составила 23485 рублей (</w:t>
      </w:r>
      <w:r w:rsidR="00295004" w:rsidRPr="00832348">
        <w:rPr>
          <w:rFonts w:ascii="Times New Roman" w:hAnsi="Times New Roman" w:cs="Times New Roman"/>
          <w:sz w:val="26"/>
          <w:szCs w:val="26"/>
        </w:rPr>
        <w:t>рост</w:t>
      </w:r>
      <w:r w:rsidRPr="00832348">
        <w:rPr>
          <w:rFonts w:ascii="Times New Roman" w:hAnsi="Times New Roman" w:cs="Times New Roman"/>
          <w:sz w:val="26"/>
          <w:szCs w:val="26"/>
        </w:rPr>
        <w:t xml:space="preserve"> на 14%).</w:t>
      </w:r>
    </w:p>
    <w:p w:rsidR="002A35A3" w:rsidRPr="00832348" w:rsidRDefault="002A35A3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Сельскохозяйственными предприятиями и крестьянскими (фермерскими) хозяйствами района </w:t>
      </w:r>
      <w:r w:rsidR="00295004" w:rsidRPr="00832348">
        <w:rPr>
          <w:rFonts w:ascii="Times New Roman" w:hAnsi="Times New Roman" w:cs="Times New Roman"/>
          <w:sz w:val="26"/>
          <w:szCs w:val="26"/>
        </w:rPr>
        <w:t xml:space="preserve">за 2020 год </w:t>
      </w:r>
      <w:r w:rsidRPr="00832348">
        <w:rPr>
          <w:rFonts w:ascii="Times New Roman" w:hAnsi="Times New Roman" w:cs="Times New Roman"/>
          <w:sz w:val="26"/>
          <w:szCs w:val="26"/>
        </w:rPr>
        <w:t>закуплено 1</w:t>
      </w:r>
      <w:r w:rsidR="00EF4403" w:rsidRPr="00832348">
        <w:rPr>
          <w:rFonts w:ascii="Times New Roman" w:hAnsi="Times New Roman" w:cs="Times New Roman"/>
          <w:sz w:val="26"/>
          <w:szCs w:val="26"/>
        </w:rPr>
        <w:t>52 единицы техники на сумму 253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9</w:t>
      </w:r>
      <w:r w:rsidR="008567D2" w:rsidRPr="00832348">
        <w:rPr>
          <w:rFonts w:ascii="Times New Roman" w:hAnsi="Times New Roman" w:cs="Times New Roman"/>
          <w:sz w:val="26"/>
          <w:szCs w:val="26"/>
        </w:rPr>
        <w:t>53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тыс</w:t>
      </w:r>
      <w:r w:rsidRPr="00832348">
        <w:rPr>
          <w:rFonts w:ascii="Times New Roman" w:hAnsi="Times New Roman" w:cs="Times New Roman"/>
          <w:sz w:val="26"/>
          <w:szCs w:val="26"/>
        </w:rPr>
        <w:t xml:space="preserve">. рублей. </w:t>
      </w:r>
    </w:p>
    <w:p w:rsidR="002A35A3" w:rsidRPr="00832348" w:rsidRDefault="002A35A3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Общий объем государственной поддержки за счет средств федерального и республиканского бюджетов за 2020 год составил 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174 </w:t>
      </w:r>
      <w:r w:rsidRPr="00832348">
        <w:rPr>
          <w:rFonts w:ascii="Times New Roman" w:hAnsi="Times New Roman" w:cs="Times New Roman"/>
          <w:sz w:val="26"/>
          <w:szCs w:val="26"/>
        </w:rPr>
        <w:t>4</w:t>
      </w:r>
      <w:r w:rsidR="008567D2" w:rsidRPr="00832348">
        <w:rPr>
          <w:rFonts w:ascii="Times New Roman" w:hAnsi="Times New Roman" w:cs="Times New Roman"/>
          <w:sz w:val="26"/>
          <w:szCs w:val="26"/>
        </w:rPr>
        <w:t>31</w:t>
      </w:r>
      <w:r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6C0AB4" w:rsidRPr="00832348">
        <w:rPr>
          <w:rFonts w:ascii="Times New Roman" w:hAnsi="Times New Roman" w:cs="Times New Roman"/>
          <w:sz w:val="26"/>
          <w:szCs w:val="26"/>
        </w:rPr>
        <w:t>тыс</w:t>
      </w:r>
      <w:r w:rsidRPr="00832348">
        <w:rPr>
          <w:rFonts w:ascii="Times New Roman" w:hAnsi="Times New Roman" w:cs="Times New Roman"/>
          <w:sz w:val="26"/>
          <w:szCs w:val="26"/>
        </w:rPr>
        <w:t>. рублей.</w:t>
      </w:r>
    </w:p>
    <w:p w:rsidR="009144B0" w:rsidRPr="00832348" w:rsidRDefault="009144B0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348" w:rsidRPr="00832348" w:rsidRDefault="00832348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Промышленное производство</w:t>
      </w:r>
    </w:p>
    <w:p w:rsidR="00C26DD0" w:rsidRPr="00832348" w:rsidRDefault="00C26DD0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Существенный вклад в </w:t>
      </w:r>
      <w:r w:rsidR="009144B0" w:rsidRPr="00832348">
        <w:rPr>
          <w:rFonts w:ascii="Times New Roman" w:hAnsi="Times New Roman" w:cs="Times New Roman"/>
          <w:sz w:val="26"/>
          <w:szCs w:val="26"/>
        </w:rPr>
        <w:t>экономику</w:t>
      </w:r>
      <w:r w:rsidRPr="00832348">
        <w:rPr>
          <w:rFonts w:ascii="Times New Roman" w:hAnsi="Times New Roman" w:cs="Times New Roman"/>
          <w:sz w:val="26"/>
          <w:szCs w:val="26"/>
        </w:rPr>
        <w:t xml:space="preserve"> района внесли обрабатывающие производства. Промышленными предприятиями района </w:t>
      </w:r>
      <w:r w:rsidR="002B3F58" w:rsidRPr="00832348">
        <w:rPr>
          <w:rFonts w:ascii="Times New Roman" w:hAnsi="Times New Roman" w:cs="Times New Roman"/>
          <w:sz w:val="26"/>
          <w:szCs w:val="26"/>
        </w:rPr>
        <w:t>за 2020</w:t>
      </w:r>
      <w:r w:rsidRPr="00832348">
        <w:rPr>
          <w:rFonts w:ascii="Times New Roman" w:hAnsi="Times New Roman" w:cs="Times New Roman"/>
          <w:sz w:val="26"/>
          <w:szCs w:val="26"/>
        </w:rPr>
        <w:t xml:space="preserve"> год произведено продукции на сумму </w:t>
      </w:r>
      <w:r w:rsidR="00EF4403" w:rsidRPr="00832348">
        <w:rPr>
          <w:rFonts w:ascii="Times New Roman" w:hAnsi="Times New Roman" w:cs="Times New Roman"/>
          <w:sz w:val="26"/>
          <w:szCs w:val="26"/>
        </w:rPr>
        <w:t>352 900</w:t>
      </w:r>
      <w:r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EF4403" w:rsidRPr="00832348">
        <w:rPr>
          <w:rFonts w:ascii="Times New Roman" w:hAnsi="Times New Roman" w:cs="Times New Roman"/>
          <w:sz w:val="26"/>
          <w:szCs w:val="26"/>
        </w:rPr>
        <w:t>тыс</w:t>
      </w:r>
      <w:r w:rsidRPr="00832348">
        <w:rPr>
          <w:rFonts w:ascii="Times New Roman" w:hAnsi="Times New Roman" w:cs="Times New Roman"/>
          <w:sz w:val="26"/>
          <w:szCs w:val="26"/>
        </w:rPr>
        <w:t xml:space="preserve">. </w:t>
      </w:r>
      <w:r w:rsidR="002B3F58" w:rsidRPr="00832348">
        <w:rPr>
          <w:rFonts w:ascii="Times New Roman" w:hAnsi="Times New Roman" w:cs="Times New Roman"/>
          <w:sz w:val="26"/>
          <w:szCs w:val="26"/>
        </w:rPr>
        <w:t>рублей, что больше уровня 2019 года на 13,8</w:t>
      </w:r>
      <w:r w:rsidRPr="00832348">
        <w:rPr>
          <w:rFonts w:ascii="Times New Roman" w:hAnsi="Times New Roman" w:cs="Times New Roman"/>
          <w:sz w:val="26"/>
          <w:szCs w:val="26"/>
        </w:rPr>
        <w:t>%.</w:t>
      </w:r>
    </w:p>
    <w:p w:rsidR="00C26DD0" w:rsidRPr="00832348" w:rsidRDefault="00C26DD0" w:rsidP="00832348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832348">
        <w:rPr>
          <w:rFonts w:ascii="Times New Roman" w:hAnsi="Times New Roman" w:cs="Times New Roman"/>
          <w:bCs/>
          <w:sz w:val="26"/>
          <w:szCs w:val="26"/>
          <w:lang w:eastAsia="en-US"/>
        </w:rPr>
        <w:t>Заработная плата на промышленных</w:t>
      </w:r>
      <w:r w:rsidR="002B3F58" w:rsidRPr="00832348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предприятиях составляет 19552</w:t>
      </w:r>
      <w:r w:rsidRPr="00832348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рубл</w:t>
      </w:r>
      <w:r w:rsidR="00EA7911" w:rsidRPr="00832348">
        <w:rPr>
          <w:rFonts w:ascii="Times New Roman" w:hAnsi="Times New Roman" w:cs="Times New Roman"/>
          <w:bCs/>
          <w:sz w:val="26"/>
          <w:szCs w:val="26"/>
          <w:lang w:eastAsia="en-US"/>
        </w:rPr>
        <w:t>я</w:t>
      </w:r>
      <w:r w:rsidRPr="00832348">
        <w:rPr>
          <w:rFonts w:ascii="Times New Roman" w:hAnsi="Times New Roman" w:cs="Times New Roman"/>
          <w:bCs/>
          <w:sz w:val="26"/>
          <w:szCs w:val="26"/>
          <w:lang w:eastAsia="en-US"/>
        </w:rPr>
        <w:t>.</w:t>
      </w:r>
    </w:p>
    <w:p w:rsidR="00A155A3" w:rsidRPr="00832348" w:rsidRDefault="00A155A3" w:rsidP="0083234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32348" w:rsidRPr="00832348" w:rsidRDefault="00832348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Инвестиции</w:t>
      </w:r>
    </w:p>
    <w:p w:rsidR="00832348" w:rsidRDefault="00BF21BA" w:rsidP="0083234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Общий объем инвестиций в основной к</w:t>
      </w:r>
      <w:r w:rsidR="00EF4403" w:rsidRPr="00832348">
        <w:rPr>
          <w:sz w:val="26"/>
          <w:szCs w:val="26"/>
        </w:rPr>
        <w:t>апитал в 2020 году составил 315</w:t>
      </w:r>
      <w:r w:rsidRPr="00832348">
        <w:rPr>
          <w:sz w:val="26"/>
          <w:szCs w:val="26"/>
        </w:rPr>
        <w:t xml:space="preserve"> </w:t>
      </w:r>
      <w:r w:rsidR="00EF4403" w:rsidRPr="00832348">
        <w:rPr>
          <w:sz w:val="26"/>
          <w:szCs w:val="26"/>
        </w:rPr>
        <w:t>млн</w:t>
      </w:r>
      <w:r w:rsidRPr="00832348">
        <w:rPr>
          <w:sz w:val="26"/>
          <w:szCs w:val="26"/>
        </w:rPr>
        <w:t xml:space="preserve">. рублей, что составляет 102,9 % к уровню 2019 года. </w:t>
      </w:r>
    </w:p>
    <w:p w:rsidR="00832348" w:rsidRDefault="00BF21BA" w:rsidP="00832348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lastRenderedPageBreak/>
        <w:t xml:space="preserve">В истекшем периоде в </w:t>
      </w:r>
      <w:proofErr w:type="spellStart"/>
      <w:r w:rsidRPr="00832348">
        <w:rPr>
          <w:sz w:val="26"/>
          <w:szCs w:val="26"/>
        </w:rPr>
        <w:t>Яльчикском</w:t>
      </w:r>
      <w:proofErr w:type="spellEnd"/>
      <w:r w:rsidRPr="00832348">
        <w:rPr>
          <w:sz w:val="26"/>
          <w:szCs w:val="26"/>
        </w:rPr>
        <w:t xml:space="preserve"> районе </w:t>
      </w:r>
      <w:proofErr w:type="gramStart"/>
      <w:r w:rsidRPr="00832348">
        <w:rPr>
          <w:sz w:val="26"/>
          <w:szCs w:val="26"/>
        </w:rPr>
        <w:t>реализованы</w:t>
      </w:r>
      <w:proofErr w:type="gramEnd"/>
      <w:r w:rsidRPr="00832348">
        <w:rPr>
          <w:sz w:val="26"/>
          <w:szCs w:val="26"/>
        </w:rPr>
        <w:t xml:space="preserve"> 3 инвестиционных проекта на общую </w:t>
      </w:r>
      <w:r w:rsidR="00EF4403" w:rsidRPr="00832348">
        <w:rPr>
          <w:sz w:val="26"/>
          <w:szCs w:val="26"/>
        </w:rPr>
        <w:t>сумму 60,5</w:t>
      </w:r>
      <w:r w:rsidRPr="00832348">
        <w:rPr>
          <w:sz w:val="26"/>
          <w:szCs w:val="26"/>
        </w:rPr>
        <w:t xml:space="preserve"> </w:t>
      </w:r>
      <w:r w:rsidR="00EF4403" w:rsidRPr="00832348">
        <w:rPr>
          <w:sz w:val="26"/>
          <w:szCs w:val="26"/>
        </w:rPr>
        <w:t>млн</w:t>
      </w:r>
      <w:r w:rsidRPr="00832348">
        <w:rPr>
          <w:sz w:val="26"/>
          <w:szCs w:val="26"/>
        </w:rPr>
        <w:t>. рублей.</w:t>
      </w:r>
    </w:p>
    <w:p w:rsidR="00832348" w:rsidRDefault="00BF21BA" w:rsidP="00832348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Строительство молочно-товарной фермы на 200 голов ООО «</w:t>
      </w:r>
      <w:proofErr w:type="spellStart"/>
      <w:r w:rsidRPr="00832348">
        <w:rPr>
          <w:sz w:val="26"/>
          <w:szCs w:val="26"/>
        </w:rPr>
        <w:t>Эмметево</w:t>
      </w:r>
      <w:proofErr w:type="spellEnd"/>
      <w:r w:rsidRPr="00832348">
        <w:rPr>
          <w:sz w:val="26"/>
          <w:szCs w:val="26"/>
        </w:rPr>
        <w:t xml:space="preserve">» на сумму 50 </w:t>
      </w:r>
      <w:r w:rsidR="00691CF8" w:rsidRPr="00832348">
        <w:rPr>
          <w:sz w:val="26"/>
          <w:szCs w:val="26"/>
        </w:rPr>
        <w:t>млн</w:t>
      </w:r>
      <w:r w:rsidRPr="00832348">
        <w:rPr>
          <w:sz w:val="26"/>
          <w:szCs w:val="26"/>
        </w:rPr>
        <w:t>. рублей</w:t>
      </w:r>
    </w:p>
    <w:p w:rsidR="00832348" w:rsidRDefault="00BF21BA" w:rsidP="00832348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Строительство зернохранили</w:t>
      </w:r>
      <w:r w:rsidR="00EF4403" w:rsidRPr="00832348">
        <w:rPr>
          <w:sz w:val="26"/>
          <w:szCs w:val="26"/>
        </w:rPr>
        <w:t>ща СХПК имени Ленина на сумму 5,5</w:t>
      </w:r>
      <w:r w:rsidRPr="00832348">
        <w:rPr>
          <w:sz w:val="26"/>
          <w:szCs w:val="26"/>
        </w:rPr>
        <w:t xml:space="preserve"> </w:t>
      </w:r>
      <w:r w:rsidR="00EA7911" w:rsidRPr="00832348">
        <w:rPr>
          <w:sz w:val="26"/>
          <w:szCs w:val="26"/>
        </w:rPr>
        <w:t>млн</w:t>
      </w:r>
      <w:r w:rsidRPr="00832348">
        <w:rPr>
          <w:sz w:val="26"/>
          <w:szCs w:val="26"/>
        </w:rPr>
        <w:t>. рублей</w:t>
      </w:r>
    </w:p>
    <w:p w:rsidR="00C26DD0" w:rsidRPr="00832348" w:rsidRDefault="00BF21BA" w:rsidP="00832348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2348">
        <w:rPr>
          <w:sz w:val="26"/>
          <w:szCs w:val="26"/>
        </w:rPr>
        <w:t>Реконструкция и модернизация коровника на 150 голов СХПК «Труд» на 5</w:t>
      </w:r>
      <w:r w:rsidR="00EA7911" w:rsidRPr="00832348">
        <w:rPr>
          <w:sz w:val="26"/>
          <w:szCs w:val="26"/>
        </w:rPr>
        <w:t xml:space="preserve"> млн</w:t>
      </w:r>
      <w:r w:rsidRPr="00832348">
        <w:rPr>
          <w:sz w:val="26"/>
          <w:szCs w:val="26"/>
        </w:rPr>
        <w:t>. рублей.</w:t>
      </w:r>
    </w:p>
    <w:p w:rsidR="00832348" w:rsidRDefault="00BF21BA" w:rsidP="008323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3D0788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ближайшие 2 года</w:t>
      </w: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привлечение инвестиций предполагается за счет реализации следующих инвестиционных проектов:</w:t>
      </w:r>
    </w:p>
    <w:p w:rsidR="00832348" w:rsidRDefault="00C26DD0" w:rsidP="00832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Строительство объекта по производству </w:t>
      </w:r>
      <w:proofErr w:type="spellStart"/>
      <w:r w:rsidRPr="00832348">
        <w:rPr>
          <w:rFonts w:ascii="Times New Roman" w:hAnsi="Times New Roman" w:cs="Times New Roman"/>
          <w:sz w:val="26"/>
          <w:szCs w:val="26"/>
        </w:rPr>
        <w:t>карбоксиметилцеллюлозы</w:t>
      </w:r>
      <w:proofErr w:type="spellEnd"/>
      <w:r w:rsidRPr="00832348">
        <w:rPr>
          <w:rFonts w:ascii="Times New Roman" w:hAnsi="Times New Roman" w:cs="Times New Roman"/>
          <w:sz w:val="26"/>
          <w:szCs w:val="26"/>
        </w:rPr>
        <w:t xml:space="preserve"> ООО «Современные химические технологии» (г. Казань) на 240 млн. рублей</w:t>
      </w:r>
    </w:p>
    <w:p w:rsidR="00832348" w:rsidRDefault="00C26DD0" w:rsidP="00832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</w:rPr>
        <w:t>Строительство объекта по производству модифицированного кукурузного крахмал</w:t>
      </w:r>
      <w:proofErr w:type="gramStart"/>
      <w:r w:rsidRPr="00832348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832348">
        <w:rPr>
          <w:rFonts w:ascii="Times New Roman" w:hAnsi="Times New Roman" w:cs="Times New Roman"/>
          <w:sz w:val="26"/>
          <w:szCs w:val="26"/>
        </w:rPr>
        <w:t xml:space="preserve"> «Современные химические технологии» (г. Казань) на 35 млн. рублей</w:t>
      </w:r>
    </w:p>
    <w:p w:rsidR="00832348" w:rsidRDefault="00C26DD0" w:rsidP="00832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</w:rPr>
        <w:t>Строительство молочно-товарной фермы на 200 голов ООО «</w:t>
      </w:r>
      <w:proofErr w:type="spellStart"/>
      <w:r w:rsidRPr="00832348">
        <w:rPr>
          <w:rFonts w:ascii="Times New Roman" w:hAnsi="Times New Roman" w:cs="Times New Roman"/>
          <w:sz w:val="26"/>
          <w:szCs w:val="26"/>
        </w:rPr>
        <w:t>Эмметево</w:t>
      </w:r>
      <w:proofErr w:type="spellEnd"/>
      <w:r w:rsidRPr="00832348">
        <w:rPr>
          <w:rFonts w:ascii="Times New Roman" w:hAnsi="Times New Roman" w:cs="Times New Roman"/>
          <w:sz w:val="26"/>
          <w:szCs w:val="26"/>
        </w:rPr>
        <w:t>» (2 этап) на сумму 67 млн. рублей</w:t>
      </w:r>
    </w:p>
    <w:p w:rsidR="00832348" w:rsidRDefault="00C26DD0" w:rsidP="00832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</w:rPr>
        <w:t>Строительство коровника на 400 голов с доильным залом СХПК «Комбайн» на сумму 40 млн. рублей</w:t>
      </w:r>
    </w:p>
    <w:p w:rsidR="00832348" w:rsidRDefault="00C26DD0" w:rsidP="00832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</w:rPr>
        <w:t>Строительство тепличного комплекс</w:t>
      </w:r>
      <w:proofErr w:type="gramStart"/>
      <w:r w:rsidR="0007544A" w:rsidRPr="00832348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="0007544A" w:rsidRPr="00832348">
        <w:rPr>
          <w:rFonts w:ascii="Times New Roman" w:hAnsi="Times New Roman" w:cs="Times New Roman"/>
          <w:sz w:val="26"/>
          <w:szCs w:val="26"/>
        </w:rPr>
        <w:t xml:space="preserve"> «АСК-Яльчики» на сумму 23</w:t>
      </w:r>
      <w:r w:rsidRPr="00832348">
        <w:rPr>
          <w:rFonts w:ascii="Times New Roman" w:hAnsi="Times New Roman" w:cs="Times New Roman"/>
          <w:sz w:val="26"/>
          <w:szCs w:val="26"/>
        </w:rPr>
        <w:t xml:space="preserve"> млн. рублей</w:t>
      </w:r>
    </w:p>
    <w:p w:rsidR="00832348" w:rsidRDefault="00C26DD0" w:rsidP="00832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Строительство коровника для содержания крупного рогатого скота с доильным залом на 100 голов в крестьянско-фермерском хозяйстве </w:t>
      </w:r>
      <w:proofErr w:type="spellStart"/>
      <w:r w:rsidRPr="00832348">
        <w:rPr>
          <w:rFonts w:ascii="Times New Roman" w:hAnsi="Times New Roman" w:cs="Times New Roman"/>
          <w:sz w:val="26"/>
          <w:szCs w:val="26"/>
        </w:rPr>
        <w:t>Бикулова</w:t>
      </w:r>
      <w:proofErr w:type="spellEnd"/>
      <w:r w:rsidRPr="00832348">
        <w:rPr>
          <w:rFonts w:ascii="Times New Roman" w:hAnsi="Times New Roman" w:cs="Times New Roman"/>
          <w:sz w:val="26"/>
          <w:szCs w:val="26"/>
        </w:rPr>
        <w:t xml:space="preserve"> Александра Николаевича на 8,5 млн. рублей</w:t>
      </w:r>
    </w:p>
    <w:p w:rsidR="00832348" w:rsidRPr="00832348" w:rsidRDefault="00C26DD0" w:rsidP="008323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</w:rPr>
        <w:t>Строительство зерносклада СХПК «Комбайн» на сумму 5 млн. рублей.</w:t>
      </w:r>
    </w:p>
    <w:p w:rsidR="009144B0" w:rsidRPr="00832348" w:rsidRDefault="009144B0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348" w:rsidRPr="00832348" w:rsidRDefault="00832348" w:rsidP="008323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348">
        <w:rPr>
          <w:rFonts w:ascii="Times New Roman" w:hAnsi="Times New Roman" w:cs="Times New Roman"/>
          <w:b/>
          <w:sz w:val="26"/>
          <w:szCs w:val="26"/>
        </w:rPr>
        <w:t>Строительство и жилищно-коммунальное хозяйство</w:t>
      </w:r>
    </w:p>
    <w:p w:rsidR="00832348" w:rsidRDefault="0079025A" w:rsidP="008323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2348">
        <w:rPr>
          <w:rFonts w:ascii="Times New Roman" w:eastAsia="Calibri" w:hAnsi="Times New Roman" w:cs="Times New Roman"/>
          <w:sz w:val="26"/>
          <w:szCs w:val="26"/>
        </w:rPr>
        <w:t xml:space="preserve">По итогам 2020 года в районе введено </w:t>
      </w:r>
      <w:r w:rsidR="00EF585D" w:rsidRPr="00832348">
        <w:rPr>
          <w:rFonts w:ascii="Times New Roman" w:eastAsia="Calibri" w:hAnsi="Times New Roman" w:cs="Times New Roman"/>
          <w:sz w:val="26"/>
          <w:szCs w:val="26"/>
        </w:rPr>
        <w:t xml:space="preserve">лишь </w:t>
      </w:r>
      <w:r w:rsidR="009C555D" w:rsidRPr="00832348">
        <w:rPr>
          <w:rFonts w:ascii="Times New Roman" w:eastAsia="Calibri" w:hAnsi="Times New Roman" w:cs="Times New Roman"/>
          <w:sz w:val="26"/>
          <w:szCs w:val="26"/>
        </w:rPr>
        <w:t>967 кв. м.</w:t>
      </w:r>
      <w:r w:rsidR="00EF585D" w:rsidRPr="00832348">
        <w:rPr>
          <w:rFonts w:ascii="Times New Roman" w:eastAsia="Calibri" w:hAnsi="Times New Roman" w:cs="Times New Roman"/>
          <w:sz w:val="26"/>
          <w:szCs w:val="26"/>
        </w:rPr>
        <w:t xml:space="preserve"> жилья. </w:t>
      </w:r>
    </w:p>
    <w:p w:rsidR="0079025A" w:rsidRPr="00832348" w:rsidRDefault="0079025A" w:rsidP="008323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2348">
        <w:rPr>
          <w:rFonts w:ascii="Times New Roman" w:eastAsia="Calibri" w:hAnsi="Times New Roman" w:cs="Times New Roman"/>
          <w:sz w:val="26"/>
          <w:szCs w:val="26"/>
        </w:rPr>
        <w:t>В отчетном году улучшили жилищные условия 4 молод</w:t>
      </w:r>
      <w:r w:rsidR="001904A3" w:rsidRPr="00832348">
        <w:rPr>
          <w:rFonts w:ascii="Times New Roman" w:eastAsia="Calibri" w:hAnsi="Times New Roman" w:cs="Times New Roman"/>
          <w:sz w:val="26"/>
          <w:szCs w:val="26"/>
        </w:rPr>
        <w:t>ы</w:t>
      </w:r>
      <w:r w:rsidR="001019F1" w:rsidRPr="00832348">
        <w:rPr>
          <w:rFonts w:ascii="Times New Roman" w:eastAsia="Calibri" w:hAnsi="Times New Roman" w:cs="Times New Roman"/>
          <w:sz w:val="26"/>
          <w:szCs w:val="26"/>
        </w:rPr>
        <w:t>е</w:t>
      </w:r>
      <w:r w:rsidR="001904A3" w:rsidRPr="00832348">
        <w:rPr>
          <w:rFonts w:ascii="Times New Roman" w:eastAsia="Calibri" w:hAnsi="Times New Roman" w:cs="Times New Roman"/>
          <w:sz w:val="26"/>
          <w:szCs w:val="26"/>
        </w:rPr>
        <w:t xml:space="preserve"> семьи</w:t>
      </w:r>
      <w:r w:rsidRPr="00832348">
        <w:rPr>
          <w:rFonts w:ascii="Times New Roman" w:eastAsia="Calibri" w:hAnsi="Times New Roman" w:cs="Times New Roman"/>
          <w:sz w:val="26"/>
          <w:szCs w:val="26"/>
        </w:rPr>
        <w:t xml:space="preserve"> на сумму 3606 тыс. рублей и 7 детей-сирот на сумму </w:t>
      </w:r>
      <w:r w:rsidRPr="00832348">
        <w:rPr>
          <w:rFonts w:ascii="Times New Roman" w:hAnsi="Times New Roman" w:cs="Times New Roman"/>
          <w:bCs/>
          <w:snapToGrid w:val="0"/>
          <w:sz w:val="26"/>
          <w:szCs w:val="26"/>
        </w:rPr>
        <w:t>6</w:t>
      </w:r>
      <w:r w:rsidR="00EF4403" w:rsidRPr="00832348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="003D0788" w:rsidRPr="00832348">
        <w:rPr>
          <w:rFonts w:ascii="Times New Roman" w:hAnsi="Times New Roman" w:cs="Times New Roman"/>
          <w:bCs/>
          <w:snapToGrid w:val="0"/>
          <w:sz w:val="26"/>
          <w:szCs w:val="26"/>
        </w:rPr>
        <w:t>603</w:t>
      </w:r>
      <w:r w:rsidRPr="00832348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:rsidR="0079025A" w:rsidRPr="00832348" w:rsidRDefault="0079025A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В рамках реализации Республиканской  программы капитального  ремонта общего  имущества в многоквартирных домах в 2020 году выполнены работы по ремонту крыши многоквартирного дома по ул. </w:t>
      </w:r>
      <w:proofErr w:type="gramStart"/>
      <w:r w:rsidRPr="00832348">
        <w:rPr>
          <w:rFonts w:ascii="Times New Roman" w:hAnsi="Times New Roman" w:cs="Times New Roman"/>
          <w:sz w:val="26"/>
          <w:szCs w:val="26"/>
        </w:rPr>
        <w:t>С</w:t>
      </w:r>
      <w:r w:rsidR="00B262B0" w:rsidRPr="00832348">
        <w:rPr>
          <w:rFonts w:ascii="Times New Roman" w:hAnsi="Times New Roman" w:cs="Times New Roman"/>
          <w:sz w:val="26"/>
          <w:szCs w:val="26"/>
        </w:rPr>
        <w:t>еверная</w:t>
      </w:r>
      <w:proofErr w:type="gramEnd"/>
      <w:r w:rsidR="00B262B0" w:rsidRPr="00832348">
        <w:rPr>
          <w:rFonts w:ascii="Times New Roman" w:hAnsi="Times New Roman" w:cs="Times New Roman"/>
          <w:sz w:val="26"/>
          <w:szCs w:val="26"/>
        </w:rPr>
        <w:t>, д.</w:t>
      </w:r>
      <w:r w:rsidR="009C555D" w:rsidRPr="00832348">
        <w:rPr>
          <w:rFonts w:ascii="Times New Roman" w:hAnsi="Times New Roman" w:cs="Times New Roman"/>
          <w:sz w:val="26"/>
          <w:szCs w:val="26"/>
        </w:rPr>
        <w:t>1 на сумму 3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9C555D" w:rsidRPr="00832348">
        <w:rPr>
          <w:rFonts w:ascii="Times New Roman" w:hAnsi="Times New Roman" w:cs="Times New Roman"/>
          <w:sz w:val="26"/>
          <w:szCs w:val="26"/>
        </w:rPr>
        <w:t xml:space="preserve">619 тыс. </w:t>
      </w:r>
      <w:r w:rsidRPr="00832348">
        <w:rPr>
          <w:rFonts w:ascii="Times New Roman" w:hAnsi="Times New Roman" w:cs="Times New Roman"/>
          <w:sz w:val="26"/>
          <w:szCs w:val="26"/>
        </w:rPr>
        <w:t>рублей.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рамках реализации проекта «Формирование  комфортной городской среды» в 2020 году завершены  работы по благоустройству</w:t>
      </w:r>
      <w:r w:rsidRPr="00832348">
        <w:rPr>
          <w:rFonts w:ascii="Times New Roman" w:eastAsia="+mj-ea" w:hAnsi="Times New Roman" w:cs="Times New Roman"/>
          <w:bCs/>
          <w:iCs/>
          <w:kern w:val="24"/>
          <w:sz w:val="26"/>
          <w:szCs w:val="26"/>
        </w:rPr>
        <w:t xml:space="preserve"> парка с хоккейной площадкой </w:t>
      </w:r>
      <w:r w:rsidRPr="00832348">
        <w:rPr>
          <w:rFonts w:ascii="Times New Roman" w:hAnsi="Times New Roman" w:cs="Times New Roman"/>
          <w:bCs/>
          <w:iCs/>
          <w:kern w:val="24"/>
          <w:sz w:val="26"/>
          <w:szCs w:val="26"/>
        </w:rPr>
        <w:t>в с. Б. Яльчики</w:t>
      </w:r>
      <w:r w:rsidRPr="00832348">
        <w:rPr>
          <w:rFonts w:ascii="Times New Roman" w:hAnsi="Times New Roman" w:cs="Times New Roman"/>
          <w:sz w:val="26"/>
          <w:szCs w:val="26"/>
        </w:rPr>
        <w:t xml:space="preserve"> на сумму 3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828 тыс. рублей.</w:t>
      </w:r>
    </w:p>
    <w:p w:rsidR="0079025A" w:rsidRPr="00832348" w:rsidRDefault="0079025A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рамках реализации Указа Главы ЧР «О реализации на территории Чувашской Республики проектов развития общественной инфраструктуры, основанных на местных иници</w:t>
      </w:r>
      <w:r w:rsidR="001019F1" w:rsidRPr="00832348">
        <w:rPr>
          <w:rFonts w:ascii="Times New Roman" w:hAnsi="Times New Roman" w:cs="Times New Roman"/>
          <w:sz w:val="26"/>
          <w:szCs w:val="26"/>
        </w:rPr>
        <w:t>ативах», в 2020 году реализованы</w:t>
      </w:r>
      <w:r w:rsidRPr="00832348">
        <w:rPr>
          <w:rFonts w:ascii="Times New Roman" w:hAnsi="Times New Roman" w:cs="Times New Roman"/>
          <w:sz w:val="26"/>
          <w:szCs w:val="26"/>
        </w:rPr>
        <w:t xml:space="preserve"> 35 проектов на общую сумму 16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157 тыс. рублей.</w:t>
      </w:r>
      <w:r w:rsidR="009144B0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 xml:space="preserve">Проведены работы </w:t>
      </w:r>
      <w:proofErr w:type="gramStart"/>
      <w:r w:rsidRPr="0083234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3234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9025A" w:rsidRPr="00832348" w:rsidRDefault="0079025A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- ремонту автомобильных дорог местного значения и сооружений на них – </w:t>
      </w:r>
      <w:r w:rsidR="008223F0" w:rsidRPr="00832348">
        <w:rPr>
          <w:rFonts w:ascii="Times New Roman" w:hAnsi="Times New Roman" w:cs="Times New Roman"/>
          <w:sz w:val="26"/>
          <w:szCs w:val="26"/>
        </w:rPr>
        <w:t>8051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9025A" w:rsidRPr="00832348" w:rsidRDefault="0079025A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обустройству мест захоронений – 3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354 тыс. рублей;</w:t>
      </w:r>
    </w:p>
    <w:p w:rsidR="0079025A" w:rsidRPr="00832348" w:rsidRDefault="0079025A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- благоустройству территорий населенных пунктов – </w:t>
      </w:r>
      <w:r w:rsidR="008223F0" w:rsidRPr="00832348">
        <w:rPr>
          <w:rFonts w:ascii="Times New Roman" w:hAnsi="Times New Roman" w:cs="Times New Roman"/>
          <w:sz w:val="26"/>
          <w:szCs w:val="26"/>
        </w:rPr>
        <w:t>2601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9025A" w:rsidRPr="00832348" w:rsidRDefault="0079025A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развитию объектов  социально-культурной сферы – 1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8223F0" w:rsidRPr="00832348">
        <w:rPr>
          <w:rFonts w:ascii="Times New Roman" w:hAnsi="Times New Roman" w:cs="Times New Roman"/>
          <w:sz w:val="26"/>
          <w:szCs w:val="26"/>
        </w:rPr>
        <w:t>95</w:t>
      </w:r>
      <w:r w:rsidRPr="00832348">
        <w:rPr>
          <w:rFonts w:ascii="Times New Roman" w:hAnsi="Times New Roman" w:cs="Times New Roman"/>
          <w:sz w:val="26"/>
          <w:szCs w:val="26"/>
        </w:rPr>
        <w:t>2 тыс. рублей;</w:t>
      </w:r>
    </w:p>
    <w:p w:rsidR="001C2705" w:rsidRPr="00832348" w:rsidRDefault="0079025A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развитию детских и игровых площадок – 199 тыс. рублей.</w:t>
      </w:r>
    </w:p>
    <w:p w:rsidR="00832348" w:rsidRDefault="0079025A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lastRenderedPageBreak/>
        <w:t>В рамках реализации Указа Главы Чувашской Республики от 27 ноября 2019 г. № 139 «О дополнительных мерах по повышению комфортности среды проживания граждан в муниципальных образованиях Чувашской Республики» в 2020 году реализованы 14  проектов   на  общую сумму 14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867 тыс. рублей.</w:t>
      </w:r>
    </w:p>
    <w:p w:rsidR="003130BF" w:rsidRPr="00832348" w:rsidRDefault="001C2705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Style w:val="a7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В рамках регионального проекта «Чистая страна» национального проекта «Экология» п</w:t>
      </w:r>
      <w:r w:rsidR="0079025A" w:rsidRPr="00832348">
        <w:rPr>
          <w:rFonts w:ascii="Times New Roman" w:hAnsi="Times New Roman" w:cs="Times New Roman"/>
          <w:sz w:val="26"/>
          <w:szCs w:val="26"/>
        </w:rPr>
        <w:t>роведена реку</w:t>
      </w:r>
      <w:r w:rsidRPr="00832348">
        <w:rPr>
          <w:rFonts w:ascii="Times New Roman" w:hAnsi="Times New Roman" w:cs="Times New Roman"/>
          <w:sz w:val="26"/>
          <w:szCs w:val="26"/>
        </w:rPr>
        <w:t xml:space="preserve">льтивации свалки </w:t>
      </w:r>
      <w:proofErr w:type="gramStart"/>
      <w:r w:rsidRPr="00832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32348">
        <w:rPr>
          <w:rFonts w:ascii="Times New Roman" w:hAnsi="Times New Roman" w:cs="Times New Roman"/>
          <w:sz w:val="26"/>
          <w:szCs w:val="26"/>
        </w:rPr>
        <w:t xml:space="preserve"> с. Яльчики  на сумму </w:t>
      </w:r>
      <w:r w:rsidR="0079025A" w:rsidRPr="00832348">
        <w:rPr>
          <w:rFonts w:ascii="Times New Roman" w:hAnsi="Times New Roman" w:cs="Times New Roman"/>
          <w:sz w:val="26"/>
          <w:szCs w:val="26"/>
        </w:rPr>
        <w:t>8</w:t>
      </w:r>
      <w:r w:rsidR="00EF440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79025A" w:rsidRPr="00832348">
        <w:rPr>
          <w:rFonts w:ascii="Times New Roman" w:hAnsi="Times New Roman" w:cs="Times New Roman"/>
          <w:sz w:val="26"/>
          <w:szCs w:val="26"/>
        </w:rPr>
        <w:t>88</w:t>
      </w:r>
      <w:r w:rsidR="0007544A" w:rsidRPr="00832348">
        <w:rPr>
          <w:rFonts w:ascii="Times New Roman" w:hAnsi="Times New Roman" w:cs="Times New Roman"/>
          <w:sz w:val="26"/>
          <w:szCs w:val="26"/>
        </w:rPr>
        <w:t>3</w:t>
      </w:r>
      <w:r w:rsidR="0079025A" w:rsidRPr="0083234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130BF" w:rsidRPr="00832348" w:rsidRDefault="003130BF" w:rsidP="0083234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 по рекультивации в мае 2020 года был заключен контракт с фирмой «Феникс»</w:t>
      </w:r>
      <w:r w:rsidR="00B262B0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г.</w:t>
      </w:r>
      <w:r w:rsidR="001D1B35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2B0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Севастополь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Подрядчик должен был исполнить контракт до 15 июля 2020 года. Однако к тому периоду сделано было не более </w:t>
      </w:r>
      <w:r w:rsidR="008223F0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0% от общего объема рекультивации.</w:t>
      </w:r>
    </w:p>
    <w:p w:rsidR="00F66C38" w:rsidRPr="00832348" w:rsidRDefault="003130BF" w:rsidP="00832348">
      <w:pPr>
        <w:shd w:val="clear" w:color="auto" w:fill="FFFFFF"/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 администрацией Яльчикского района было принято решение об одностороннем расторжении муниципального контракта с </w:t>
      </w:r>
      <w:r w:rsidR="00F66C38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недобросовестным подрядчиком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заключении контракта с ООО </w:t>
      </w:r>
      <w:r w:rsidR="00F66C38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«ДПМК 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Яльчикское». </w:t>
      </w: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Несмотря на непростые  условия работы в холодный период рабо</w:t>
      </w:r>
      <w:r w:rsidR="00F66C38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чие ООО «ДПМК Яльчикское</w:t>
      </w: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» с поставленной задачей справились в срок.</w:t>
      </w:r>
    </w:p>
    <w:p w:rsidR="004B3D68" w:rsidRPr="00832348" w:rsidRDefault="0091798F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4B3D68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2020</w:t>
      </w: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начато строительство стадиона</w:t>
      </w:r>
      <w:r w:rsidR="004B3D68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-площадки</w:t>
      </w: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 Яльчики на сумму 30 722 тыс. рублей. </w:t>
      </w:r>
      <w:r w:rsidR="004B3D68"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отчетном году мы не смогли освоить эти средства. </w:t>
      </w:r>
      <w:r w:rsidR="004B3D68" w:rsidRPr="00832348">
        <w:rPr>
          <w:rFonts w:ascii="Times New Roman" w:hAnsi="Times New Roman" w:cs="Times New Roman"/>
          <w:sz w:val="26"/>
          <w:szCs w:val="26"/>
        </w:rPr>
        <w:t xml:space="preserve">Это обусловлено невыполнением работ подрядчиком, работы из объема законтрактованных средств </w:t>
      </w:r>
      <w:r w:rsidR="00EE3265" w:rsidRPr="00832348">
        <w:rPr>
          <w:rFonts w:ascii="Times New Roman" w:hAnsi="Times New Roman" w:cs="Times New Roman"/>
          <w:sz w:val="26"/>
          <w:szCs w:val="26"/>
        </w:rPr>
        <w:t xml:space="preserve">в 2020 году были </w:t>
      </w:r>
      <w:r w:rsidR="004B3D68" w:rsidRPr="00832348">
        <w:rPr>
          <w:rFonts w:ascii="Times New Roman" w:hAnsi="Times New Roman" w:cs="Times New Roman"/>
          <w:sz w:val="26"/>
          <w:szCs w:val="26"/>
        </w:rPr>
        <w:t xml:space="preserve">выполнены лишь на 27,8%. </w:t>
      </w:r>
      <w:r w:rsidR="00EE3265" w:rsidRPr="00832348">
        <w:rPr>
          <w:rFonts w:ascii="Times New Roman" w:hAnsi="Times New Roman" w:cs="Times New Roman"/>
          <w:sz w:val="26"/>
          <w:szCs w:val="26"/>
        </w:rPr>
        <w:t xml:space="preserve">В настоящее время контракт с недобросовестным подрядчиком расторгнут. </w:t>
      </w:r>
      <w:r w:rsidR="001D1B35" w:rsidRPr="00832348">
        <w:rPr>
          <w:rFonts w:ascii="Times New Roman" w:hAnsi="Times New Roman" w:cs="Times New Roman"/>
          <w:sz w:val="26"/>
          <w:szCs w:val="26"/>
        </w:rPr>
        <w:t>Работы по строительству стадиона будут продолжены в текущем году, денежные средства на эти цели выделены.</w:t>
      </w:r>
    </w:p>
    <w:p w:rsidR="0079025A" w:rsidRPr="00832348" w:rsidRDefault="00F66C38" w:rsidP="00832348">
      <w:pPr>
        <w:pStyle w:val="a6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32348">
        <w:rPr>
          <w:rFonts w:ascii="Times New Roman" w:hAnsi="Times New Roman"/>
          <w:sz w:val="26"/>
          <w:szCs w:val="26"/>
        </w:rPr>
        <w:t xml:space="preserve">Республиканская программа </w:t>
      </w:r>
      <w:r w:rsidR="0079025A" w:rsidRPr="00832348">
        <w:rPr>
          <w:rFonts w:ascii="Times New Roman" w:hAnsi="Times New Roman"/>
          <w:sz w:val="26"/>
          <w:szCs w:val="26"/>
        </w:rPr>
        <w:t xml:space="preserve">модернизации </w:t>
      </w:r>
      <w:r w:rsidRPr="00832348">
        <w:rPr>
          <w:rFonts w:ascii="Times New Roman" w:hAnsi="Times New Roman"/>
          <w:sz w:val="26"/>
          <w:szCs w:val="26"/>
        </w:rPr>
        <w:t xml:space="preserve">водонапорных башен позволила капитально отремонтировать </w:t>
      </w:r>
      <w:r w:rsidR="0079025A" w:rsidRPr="00832348">
        <w:rPr>
          <w:rFonts w:ascii="Times New Roman" w:hAnsi="Times New Roman"/>
          <w:sz w:val="26"/>
          <w:szCs w:val="26"/>
        </w:rPr>
        <w:t xml:space="preserve">9 </w:t>
      </w:r>
      <w:proofErr w:type="spellStart"/>
      <w:r w:rsidR="0079025A" w:rsidRPr="00832348">
        <w:rPr>
          <w:rFonts w:ascii="Times New Roman" w:hAnsi="Times New Roman"/>
          <w:sz w:val="26"/>
          <w:szCs w:val="26"/>
        </w:rPr>
        <w:t>водобашен</w:t>
      </w:r>
      <w:proofErr w:type="spellEnd"/>
      <w:r w:rsidR="0079025A" w:rsidRPr="00832348">
        <w:rPr>
          <w:rFonts w:ascii="Times New Roman" w:hAnsi="Times New Roman"/>
          <w:sz w:val="26"/>
          <w:szCs w:val="26"/>
        </w:rPr>
        <w:t xml:space="preserve"> и скважин</w:t>
      </w:r>
      <w:r w:rsidRPr="00832348">
        <w:rPr>
          <w:rFonts w:ascii="Times New Roman" w:hAnsi="Times New Roman"/>
          <w:sz w:val="26"/>
          <w:szCs w:val="26"/>
        </w:rPr>
        <w:t>. На эти цели израсходовано</w:t>
      </w:r>
      <w:r w:rsidR="0079025A" w:rsidRPr="00832348">
        <w:rPr>
          <w:rFonts w:ascii="Times New Roman" w:hAnsi="Times New Roman"/>
          <w:sz w:val="26"/>
          <w:szCs w:val="26"/>
        </w:rPr>
        <w:t xml:space="preserve">  10</w:t>
      </w:r>
      <w:r w:rsidR="00EF4403" w:rsidRPr="00832348">
        <w:rPr>
          <w:rFonts w:ascii="Times New Roman" w:hAnsi="Times New Roman"/>
          <w:sz w:val="26"/>
          <w:szCs w:val="26"/>
        </w:rPr>
        <w:t xml:space="preserve"> </w:t>
      </w:r>
      <w:r w:rsidRPr="00832348">
        <w:rPr>
          <w:rFonts w:ascii="Times New Roman" w:hAnsi="Times New Roman"/>
          <w:sz w:val="26"/>
          <w:szCs w:val="26"/>
        </w:rPr>
        <w:t>491</w:t>
      </w:r>
      <w:r w:rsidR="0079025A" w:rsidRPr="00832348">
        <w:rPr>
          <w:rFonts w:ascii="Times New Roman" w:hAnsi="Times New Roman"/>
          <w:sz w:val="26"/>
          <w:szCs w:val="26"/>
        </w:rPr>
        <w:t xml:space="preserve"> тыс. рублей  (из республиканского бюджета  -  9</w:t>
      </w:r>
      <w:r w:rsidR="00EF4403" w:rsidRPr="00832348">
        <w:rPr>
          <w:rFonts w:ascii="Times New Roman" w:hAnsi="Times New Roman"/>
          <w:sz w:val="26"/>
          <w:szCs w:val="26"/>
        </w:rPr>
        <w:t xml:space="preserve"> </w:t>
      </w:r>
      <w:r w:rsidR="0079025A" w:rsidRPr="00832348">
        <w:rPr>
          <w:rFonts w:ascii="Times New Roman" w:hAnsi="Times New Roman"/>
          <w:sz w:val="26"/>
          <w:szCs w:val="26"/>
        </w:rPr>
        <w:t>86</w:t>
      </w:r>
      <w:r w:rsidR="0007544A" w:rsidRPr="00832348">
        <w:rPr>
          <w:rFonts w:ascii="Times New Roman" w:hAnsi="Times New Roman"/>
          <w:sz w:val="26"/>
          <w:szCs w:val="26"/>
        </w:rPr>
        <w:t>2</w:t>
      </w:r>
      <w:r w:rsidR="0079025A" w:rsidRPr="00832348">
        <w:rPr>
          <w:rFonts w:ascii="Times New Roman" w:hAnsi="Times New Roman"/>
          <w:sz w:val="26"/>
          <w:szCs w:val="26"/>
        </w:rPr>
        <w:t>1 тыс. р</w:t>
      </w:r>
      <w:r w:rsidR="0007544A" w:rsidRPr="00832348">
        <w:rPr>
          <w:rFonts w:ascii="Times New Roman" w:hAnsi="Times New Roman"/>
          <w:sz w:val="26"/>
          <w:szCs w:val="26"/>
        </w:rPr>
        <w:t>ублей, из местного бюджета - 630</w:t>
      </w:r>
      <w:r w:rsidR="0079025A" w:rsidRPr="00832348">
        <w:rPr>
          <w:rFonts w:ascii="Times New Roman" w:hAnsi="Times New Roman"/>
          <w:sz w:val="26"/>
          <w:szCs w:val="26"/>
        </w:rPr>
        <w:t xml:space="preserve"> тыс. рублей).</w:t>
      </w:r>
    </w:p>
    <w:p w:rsidR="0079025A" w:rsidRPr="00832348" w:rsidRDefault="00C3524C" w:rsidP="00832348">
      <w:pPr>
        <w:pStyle w:val="a6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965B8C" w:rsidRPr="00832348">
        <w:rPr>
          <w:rFonts w:ascii="Times New Roman" w:hAnsi="Times New Roman"/>
          <w:sz w:val="26"/>
          <w:szCs w:val="26"/>
          <w:shd w:val="clear" w:color="auto" w:fill="FFFFFF"/>
        </w:rPr>
        <w:t xml:space="preserve"> рамках празднования 100-летия Чувашской автономии в 2020 году </w:t>
      </w:r>
      <w:r w:rsidR="00A21FAC" w:rsidRPr="00832348">
        <w:rPr>
          <w:rFonts w:ascii="Times New Roman" w:hAnsi="Times New Roman"/>
          <w:sz w:val="26"/>
          <w:szCs w:val="26"/>
          <w:shd w:val="clear" w:color="auto" w:fill="FFFFFF"/>
        </w:rPr>
        <w:t>выделено по 100 тыс.</w:t>
      </w:r>
      <w:r w:rsidR="00965B8C" w:rsidRPr="00832348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 всем населённым пунктам республики. </w:t>
      </w:r>
      <w:r w:rsidR="00CA6E7F" w:rsidRPr="00832348">
        <w:rPr>
          <w:rFonts w:ascii="Times New Roman" w:hAnsi="Times New Roman"/>
          <w:sz w:val="26"/>
          <w:szCs w:val="26"/>
        </w:rPr>
        <w:t>Жители нашего района</w:t>
      </w:r>
      <w:r w:rsidR="00B262B0" w:rsidRPr="00832348">
        <w:rPr>
          <w:rFonts w:ascii="Times New Roman" w:hAnsi="Times New Roman"/>
          <w:sz w:val="26"/>
          <w:szCs w:val="26"/>
        </w:rPr>
        <w:t xml:space="preserve"> </w:t>
      </w:r>
      <w:r w:rsidR="00CA6E7F" w:rsidRPr="00832348">
        <w:rPr>
          <w:rFonts w:ascii="Times New Roman" w:hAnsi="Times New Roman"/>
          <w:sz w:val="26"/>
          <w:szCs w:val="26"/>
        </w:rPr>
        <w:t>оценили</w:t>
      </w:r>
      <w:r w:rsidR="00A21FAC" w:rsidRPr="00832348">
        <w:rPr>
          <w:rFonts w:ascii="Times New Roman" w:hAnsi="Times New Roman"/>
          <w:sz w:val="26"/>
          <w:szCs w:val="26"/>
        </w:rPr>
        <w:t xml:space="preserve"> это решение.</w:t>
      </w:r>
    </w:p>
    <w:p w:rsidR="0079025A" w:rsidRPr="00832348" w:rsidRDefault="00F41276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2348">
        <w:rPr>
          <w:rFonts w:ascii="Times New Roman" w:hAnsi="Times New Roman" w:cs="Times New Roman"/>
          <w:sz w:val="26"/>
          <w:szCs w:val="26"/>
        </w:rPr>
        <w:t>За счет этих средств в 46</w:t>
      </w:r>
      <w:r w:rsidR="0079025A" w:rsidRPr="00832348">
        <w:rPr>
          <w:rFonts w:ascii="Times New Roman" w:hAnsi="Times New Roman" w:cs="Times New Roman"/>
          <w:sz w:val="26"/>
          <w:szCs w:val="26"/>
        </w:rPr>
        <w:t xml:space="preserve"> населенных пунктах проведены работы по ремонту, созданию, обустройству и установке стел, памятников, мест массового отдыха населения, тротуаров, в 2 населенных пунктах проведена работа по ремонту, созданию, устройству детских, спортивных и игровых площадок, в 5 населенных пунктах района обустроены и оснащены дома культуры, объекты физической культуры и спорта.</w:t>
      </w:r>
      <w:proofErr w:type="gramEnd"/>
    </w:p>
    <w:p w:rsidR="003C4819" w:rsidRPr="00832348" w:rsidRDefault="003C4819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Ещё одно важное направление работы — обеспечение безопасности на дорогах, в том числе обустройство пешеходных переходов с подсветкой. </w:t>
      </w:r>
    </w:p>
    <w:p w:rsidR="003C4819" w:rsidRPr="00832348" w:rsidRDefault="003C4819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  <w:shd w:val="clear" w:color="auto" w:fill="FFFFFF"/>
        </w:rPr>
        <w:t>В этих целях в 2020 году начато с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троительство наружного освещения с устройством пешеходных переходов и тротуаров на автомобильной дороге «Комсомольск</w:t>
      </w:r>
      <w:r w:rsidR="0007544A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ое-Яльчики-Буинск» на сумму 31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 Выполнение данного проекта запланировано на 2020-2021 гг. На данный момент </w:t>
      </w:r>
      <w:r w:rsidR="00EF4403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выполнены на 50%.</w:t>
      </w:r>
    </w:p>
    <w:p w:rsidR="0079025A" w:rsidRPr="00832348" w:rsidRDefault="003C4819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79025A" w:rsidRPr="00832348">
        <w:rPr>
          <w:rFonts w:ascii="Times New Roman" w:hAnsi="Times New Roman" w:cs="Times New Roman"/>
          <w:sz w:val="26"/>
          <w:szCs w:val="26"/>
        </w:rPr>
        <w:t>выполнен полный объем</w:t>
      </w:r>
      <w:r w:rsidR="00A21FAC" w:rsidRPr="00832348">
        <w:rPr>
          <w:rFonts w:ascii="Times New Roman" w:hAnsi="Times New Roman" w:cs="Times New Roman"/>
          <w:sz w:val="26"/>
          <w:szCs w:val="26"/>
        </w:rPr>
        <w:t xml:space="preserve"> предусмотренных на 2020 год работ </w:t>
      </w:r>
      <w:r w:rsidR="0079025A" w:rsidRPr="00832348">
        <w:rPr>
          <w:rFonts w:ascii="Times New Roman" w:hAnsi="Times New Roman" w:cs="Times New Roman"/>
          <w:sz w:val="26"/>
          <w:szCs w:val="26"/>
        </w:rPr>
        <w:t>по  строительству автомобильной дороги по улицам Полевая, Лесная и Молодежная в с.</w:t>
      </w:r>
      <w:r w:rsidR="0007544A" w:rsidRPr="00832348">
        <w:rPr>
          <w:rFonts w:ascii="Times New Roman" w:hAnsi="Times New Roman" w:cs="Times New Roman"/>
          <w:sz w:val="26"/>
          <w:szCs w:val="26"/>
        </w:rPr>
        <w:t xml:space="preserve"> Большая </w:t>
      </w:r>
      <w:proofErr w:type="spellStart"/>
      <w:r w:rsidR="0007544A" w:rsidRPr="00832348">
        <w:rPr>
          <w:rFonts w:ascii="Times New Roman" w:hAnsi="Times New Roman" w:cs="Times New Roman"/>
          <w:sz w:val="26"/>
          <w:szCs w:val="26"/>
        </w:rPr>
        <w:t>Таяба</w:t>
      </w:r>
      <w:proofErr w:type="spellEnd"/>
      <w:r w:rsidR="0007544A" w:rsidRPr="00832348">
        <w:rPr>
          <w:rFonts w:ascii="Times New Roman" w:hAnsi="Times New Roman" w:cs="Times New Roman"/>
          <w:sz w:val="26"/>
          <w:szCs w:val="26"/>
        </w:rPr>
        <w:t xml:space="preserve"> протяженностью 1 км </w:t>
      </w:r>
      <w:r w:rsidR="0079025A" w:rsidRPr="00832348">
        <w:rPr>
          <w:rFonts w:ascii="Times New Roman" w:hAnsi="Times New Roman" w:cs="Times New Roman"/>
          <w:sz w:val="26"/>
          <w:szCs w:val="26"/>
        </w:rPr>
        <w:t>950 м на сумму 10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79025A" w:rsidRPr="00832348">
        <w:rPr>
          <w:rFonts w:ascii="Times New Roman" w:hAnsi="Times New Roman" w:cs="Times New Roman"/>
          <w:sz w:val="26"/>
          <w:szCs w:val="26"/>
        </w:rPr>
        <w:t>300 тыс. рублей (</w:t>
      </w:r>
      <w:proofErr w:type="gramStart"/>
      <w:r w:rsidR="0079025A" w:rsidRPr="00832348">
        <w:rPr>
          <w:rFonts w:ascii="Times New Roman" w:hAnsi="Times New Roman" w:cs="Times New Roman"/>
          <w:sz w:val="26"/>
          <w:szCs w:val="26"/>
        </w:rPr>
        <w:t>объект</w:t>
      </w:r>
      <w:proofErr w:type="gramEnd"/>
      <w:r w:rsidR="0079025A" w:rsidRPr="00832348">
        <w:rPr>
          <w:rFonts w:ascii="Times New Roman" w:hAnsi="Times New Roman" w:cs="Times New Roman"/>
          <w:sz w:val="26"/>
          <w:szCs w:val="26"/>
        </w:rPr>
        <w:t xml:space="preserve"> переход</w:t>
      </w:r>
      <w:r w:rsidRPr="00832348">
        <w:rPr>
          <w:rFonts w:ascii="Times New Roman" w:hAnsi="Times New Roman" w:cs="Times New Roman"/>
          <w:sz w:val="26"/>
          <w:szCs w:val="26"/>
        </w:rPr>
        <w:t>ящий на 2021 год).</w:t>
      </w:r>
    </w:p>
    <w:p w:rsidR="0079025A" w:rsidRPr="00832348" w:rsidRDefault="0079025A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lastRenderedPageBreak/>
        <w:t xml:space="preserve">Полностью  освоены средства на ремонт автомобильной дороги «Яльчики – </w:t>
      </w:r>
      <w:r w:rsidR="0007544A" w:rsidRPr="00832348">
        <w:rPr>
          <w:rFonts w:ascii="Times New Roman" w:hAnsi="Times New Roman" w:cs="Times New Roman"/>
          <w:sz w:val="26"/>
          <w:szCs w:val="26"/>
        </w:rPr>
        <w:t xml:space="preserve">Новые </w:t>
      </w:r>
      <w:proofErr w:type="spellStart"/>
      <w:r w:rsidR="0007544A" w:rsidRPr="00832348">
        <w:rPr>
          <w:rFonts w:ascii="Times New Roman" w:hAnsi="Times New Roman" w:cs="Times New Roman"/>
          <w:sz w:val="26"/>
          <w:szCs w:val="26"/>
        </w:rPr>
        <w:t>Шимкусы</w:t>
      </w:r>
      <w:proofErr w:type="spellEnd"/>
      <w:r w:rsidR="0007544A" w:rsidRPr="00832348">
        <w:rPr>
          <w:rFonts w:ascii="Times New Roman" w:hAnsi="Times New Roman" w:cs="Times New Roman"/>
          <w:sz w:val="26"/>
          <w:szCs w:val="26"/>
        </w:rPr>
        <w:t xml:space="preserve">» протяженностью 1 км </w:t>
      </w:r>
      <w:r w:rsidRPr="00832348">
        <w:rPr>
          <w:rFonts w:ascii="Times New Roman" w:hAnsi="Times New Roman" w:cs="Times New Roman"/>
          <w:sz w:val="26"/>
          <w:szCs w:val="26"/>
        </w:rPr>
        <w:t>850 м на сумму 9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768 тыс. рублей.</w:t>
      </w:r>
    </w:p>
    <w:p w:rsidR="0079025A" w:rsidRPr="00832348" w:rsidRDefault="0079025A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2020 году выполнены работы по ремонту дворовой территории многоквартирного дома по ул. М</w:t>
      </w:r>
      <w:r w:rsidR="00D162A0" w:rsidRPr="00832348">
        <w:rPr>
          <w:rFonts w:ascii="Times New Roman" w:hAnsi="Times New Roman" w:cs="Times New Roman"/>
          <w:sz w:val="26"/>
          <w:szCs w:val="26"/>
        </w:rPr>
        <w:t>ира, 24 с. Яльчики на сумму 319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79025A" w:rsidRPr="00832348" w:rsidRDefault="0079025A" w:rsidP="008323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ab/>
        <w:t>Кроме этого в 2020 году выделены средства на ремонт  грунтовых дорог общей протяженностью 6</w:t>
      </w:r>
      <w:r w:rsidR="00D162A0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км на сумму 5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96</w:t>
      </w:r>
      <w:r w:rsidR="00D162A0" w:rsidRPr="00832348">
        <w:rPr>
          <w:rFonts w:ascii="Times New Roman" w:hAnsi="Times New Roman" w:cs="Times New Roman"/>
          <w:sz w:val="26"/>
          <w:szCs w:val="26"/>
        </w:rPr>
        <w:t>7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тыс. рублей, на содержание автомобильных дорог общей протяженностью 203 км – 3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D162A0" w:rsidRPr="00832348">
        <w:rPr>
          <w:rFonts w:ascii="Times New Roman" w:hAnsi="Times New Roman" w:cs="Times New Roman"/>
          <w:sz w:val="26"/>
          <w:szCs w:val="26"/>
        </w:rPr>
        <w:t>304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тыс. рублей, на установку барьерных ограждений (304 </w:t>
      </w:r>
      <w:proofErr w:type="spellStart"/>
      <w:r w:rsidRPr="00832348">
        <w:rPr>
          <w:rFonts w:ascii="Times New Roman" w:hAnsi="Times New Roman" w:cs="Times New Roman"/>
          <w:sz w:val="26"/>
          <w:szCs w:val="26"/>
        </w:rPr>
        <w:t>п.м</w:t>
      </w:r>
      <w:proofErr w:type="spellEnd"/>
      <w:r w:rsidRPr="00832348">
        <w:rPr>
          <w:rFonts w:ascii="Times New Roman" w:hAnsi="Times New Roman" w:cs="Times New Roman"/>
          <w:sz w:val="26"/>
          <w:szCs w:val="26"/>
        </w:rPr>
        <w:t>.) – 802 тыс. рублей.</w:t>
      </w:r>
    </w:p>
    <w:p w:rsidR="0079025A" w:rsidRPr="00832348" w:rsidRDefault="0079025A" w:rsidP="008323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348" w:rsidRPr="00C3524C" w:rsidRDefault="00832348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524C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79025A" w:rsidRPr="00832348" w:rsidRDefault="0079025A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целях повышения доступности и качества услуг в сфере культуры проведен ремонт здания районного дома культуры и монтаж оборудования на сумму 21 млн. рублей.</w:t>
      </w:r>
    </w:p>
    <w:p w:rsidR="0079025A" w:rsidRPr="00832348" w:rsidRDefault="0079025A" w:rsidP="008323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Также проведены ремонтные работы в </w:t>
      </w:r>
      <w:r w:rsidR="001904A3" w:rsidRPr="00832348">
        <w:rPr>
          <w:rFonts w:ascii="Times New Roman" w:hAnsi="Times New Roman" w:cs="Times New Roman"/>
          <w:sz w:val="26"/>
          <w:szCs w:val="26"/>
        </w:rPr>
        <w:t>шести сельских домах</w:t>
      </w:r>
      <w:r w:rsidRPr="00832348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1904A3" w:rsidRPr="00832348">
        <w:rPr>
          <w:rFonts w:ascii="Times New Roman" w:hAnsi="Times New Roman" w:cs="Times New Roman"/>
          <w:sz w:val="26"/>
          <w:szCs w:val="26"/>
        </w:rPr>
        <w:t xml:space="preserve"> на общую сумму 6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1904A3" w:rsidRPr="00832348">
        <w:rPr>
          <w:rFonts w:ascii="Times New Roman" w:hAnsi="Times New Roman" w:cs="Times New Roman"/>
          <w:sz w:val="26"/>
          <w:szCs w:val="26"/>
        </w:rPr>
        <w:t>80</w:t>
      </w:r>
      <w:r w:rsidR="00D162A0" w:rsidRPr="00832348">
        <w:rPr>
          <w:rFonts w:ascii="Times New Roman" w:hAnsi="Times New Roman" w:cs="Times New Roman"/>
          <w:sz w:val="26"/>
          <w:szCs w:val="26"/>
        </w:rPr>
        <w:t>4</w:t>
      </w:r>
      <w:r w:rsidR="001904A3" w:rsidRPr="00832348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Pr="008323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25A" w:rsidRPr="00832348" w:rsidRDefault="00A21FAC" w:rsidP="008323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32348">
        <w:rPr>
          <w:rFonts w:ascii="Times New Roman" w:eastAsia="Calibri" w:hAnsi="Times New Roman" w:cs="Times New Roman"/>
          <w:sz w:val="26"/>
          <w:szCs w:val="26"/>
        </w:rPr>
        <w:t>Большетаябинский</w:t>
      </w:r>
      <w:proofErr w:type="spellEnd"/>
      <w:r w:rsidRPr="0083234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79025A" w:rsidRPr="00832348">
        <w:rPr>
          <w:rFonts w:ascii="Times New Roman" w:eastAsia="Calibri" w:hAnsi="Times New Roman" w:cs="Times New Roman"/>
          <w:sz w:val="26"/>
          <w:szCs w:val="26"/>
        </w:rPr>
        <w:t>Малотаябинский</w:t>
      </w:r>
      <w:proofErr w:type="spellEnd"/>
      <w:r w:rsidRPr="00832348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832348">
        <w:rPr>
          <w:rFonts w:ascii="Times New Roman" w:eastAsia="Calibri" w:hAnsi="Times New Roman" w:cs="Times New Roman"/>
          <w:sz w:val="26"/>
          <w:szCs w:val="26"/>
        </w:rPr>
        <w:t>Новобойбатыревский</w:t>
      </w:r>
      <w:proofErr w:type="spellEnd"/>
      <w:r w:rsidR="0079025A" w:rsidRPr="00832348">
        <w:rPr>
          <w:rFonts w:ascii="Times New Roman" w:eastAsia="Calibri" w:hAnsi="Times New Roman" w:cs="Times New Roman"/>
          <w:sz w:val="26"/>
          <w:szCs w:val="26"/>
        </w:rPr>
        <w:t xml:space="preserve"> дома культуры оснащены звуковой и светово</w:t>
      </w:r>
      <w:r w:rsidRPr="00832348">
        <w:rPr>
          <w:rFonts w:ascii="Times New Roman" w:eastAsia="Calibri" w:hAnsi="Times New Roman" w:cs="Times New Roman"/>
          <w:sz w:val="26"/>
          <w:szCs w:val="26"/>
        </w:rPr>
        <w:t>й аппаратурой на общую сумму 1 328</w:t>
      </w:r>
      <w:r w:rsidR="0079025A" w:rsidRPr="008323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eastAsia="Calibri" w:hAnsi="Times New Roman" w:cs="Times New Roman"/>
          <w:sz w:val="26"/>
          <w:szCs w:val="26"/>
        </w:rPr>
        <w:t>тыс</w:t>
      </w:r>
      <w:r w:rsidR="0079025A" w:rsidRPr="00832348">
        <w:rPr>
          <w:rFonts w:ascii="Times New Roman" w:eastAsia="Calibri" w:hAnsi="Times New Roman" w:cs="Times New Roman"/>
          <w:sz w:val="26"/>
          <w:szCs w:val="26"/>
        </w:rPr>
        <w:t xml:space="preserve">. рублей. </w:t>
      </w:r>
    </w:p>
    <w:p w:rsidR="00C3524C" w:rsidRDefault="0079025A" w:rsidP="00C352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Кроме этого в </w:t>
      </w:r>
      <w:r w:rsidR="00653767" w:rsidRPr="00832348">
        <w:rPr>
          <w:rFonts w:ascii="Times New Roman" w:hAnsi="Times New Roman" w:cs="Times New Roman"/>
          <w:sz w:val="26"/>
          <w:szCs w:val="26"/>
        </w:rPr>
        <w:t>отчетном</w:t>
      </w:r>
      <w:r w:rsidRPr="00832348">
        <w:rPr>
          <w:rFonts w:ascii="Times New Roman" w:hAnsi="Times New Roman" w:cs="Times New Roman"/>
          <w:sz w:val="26"/>
          <w:szCs w:val="26"/>
        </w:rPr>
        <w:t xml:space="preserve"> году проведен</w:t>
      </w:r>
      <w:r w:rsidR="00653767" w:rsidRPr="00832348">
        <w:rPr>
          <w:rFonts w:ascii="Times New Roman" w:hAnsi="Times New Roman" w:cs="Times New Roman"/>
          <w:sz w:val="26"/>
          <w:szCs w:val="26"/>
        </w:rPr>
        <w:t>ы</w:t>
      </w:r>
      <w:r w:rsidRPr="00832348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653767" w:rsidRPr="00832348">
        <w:rPr>
          <w:rFonts w:ascii="Times New Roman" w:hAnsi="Times New Roman" w:cs="Times New Roman"/>
          <w:sz w:val="26"/>
          <w:szCs w:val="26"/>
        </w:rPr>
        <w:t>ные работы в</w:t>
      </w:r>
      <w:r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653767" w:rsidRPr="00832348">
        <w:rPr>
          <w:rFonts w:ascii="Times New Roman" w:hAnsi="Times New Roman" w:cs="Times New Roman"/>
          <w:sz w:val="26"/>
          <w:szCs w:val="26"/>
        </w:rPr>
        <w:t>центральной библиотеке и трех сельских библиотеках района</w:t>
      </w:r>
      <w:r w:rsidRPr="00832348">
        <w:rPr>
          <w:rFonts w:ascii="Times New Roman" w:hAnsi="Times New Roman" w:cs="Times New Roman"/>
          <w:sz w:val="26"/>
          <w:szCs w:val="26"/>
        </w:rPr>
        <w:t xml:space="preserve"> на </w:t>
      </w:r>
      <w:r w:rsidR="00653767" w:rsidRPr="00832348">
        <w:rPr>
          <w:rFonts w:ascii="Times New Roman" w:hAnsi="Times New Roman" w:cs="Times New Roman"/>
          <w:sz w:val="26"/>
          <w:szCs w:val="26"/>
        </w:rPr>
        <w:t>общую сумму 1 430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C3524C" w:rsidRDefault="00C3524C" w:rsidP="00C352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524C" w:rsidRDefault="00832348" w:rsidP="00C352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524C">
        <w:rPr>
          <w:rFonts w:ascii="Times New Roman" w:hAnsi="Times New Roman" w:cs="Times New Roman"/>
          <w:b/>
          <w:bCs/>
          <w:sz w:val="26"/>
          <w:szCs w:val="26"/>
        </w:rPr>
        <w:t>Образование</w:t>
      </w:r>
      <w:r w:rsidR="0079025A" w:rsidRPr="0083234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904A3" w:rsidRPr="00C3524C" w:rsidRDefault="00E303ED" w:rsidP="00C352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bCs/>
          <w:sz w:val="26"/>
          <w:szCs w:val="26"/>
        </w:rPr>
        <w:t>Образование – это важнейший элемент жизни общества.</w:t>
      </w:r>
      <w:r w:rsidR="0079025A" w:rsidRPr="0083234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2348">
        <w:rPr>
          <w:rFonts w:ascii="Times New Roman" w:hAnsi="Times New Roman" w:cs="Times New Roman"/>
          <w:bCs/>
          <w:sz w:val="26"/>
          <w:szCs w:val="26"/>
        </w:rPr>
        <w:t xml:space="preserve">Все образовательные  организации </w:t>
      </w:r>
      <w:r w:rsidR="00E303ED" w:rsidRPr="00832348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832348">
        <w:rPr>
          <w:rFonts w:ascii="Times New Roman" w:hAnsi="Times New Roman" w:cs="Times New Roman"/>
          <w:bCs/>
          <w:sz w:val="26"/>
          <w:szCs w:val="26"/>
        </w:rPr>
        <w:t>полностью укомплектованы кадрами. Однако в тоже время в районе остро стоит проблема привлечения молодых специалистов в школы, в организации дошкольного и дополнительного образования. Доля молодых учителей, имеющих стаж работы до 5 лет,  составляет 2,2 % от всех учителей района, доля молодых учителей в возрасте до 30 лет составляет 1,1%, или только 2 учителя из 179 учителей района.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3234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53767" w:rsidRPr="00832348">
        <w:rPr>
          <w:rFonts w:ascii="Times New Roman" w:hAnsi="Times New Roman" w:cs="Times New Roman"/>
          <w:bCs/>
          <w:sz w:val="26"/>
          <w:szCs w:val="26"/>
        </w:rPr>
        <w:t xml:space="preserve">целях решения указанной проблемы </w:t>
      </w:r>
      <w:r w:rsidRPr="00832348">
        <w:rPr>
          <w:rFonts w:ascii="Times New Roman" w:hAnsi="Times New Roman" w:cs="Times New Roman"/>
          <w:bCs/>
          <w:sz w:val="26"/>
          <w:szCs w:val="26"/>
        </w:rPr>
        <w:t xml:space="preserve">всем молодым педагогам установлена надбавка к окладу в размере 50% за стаж работы (до наступления стажа работы три года), а молодым специалистам, имеющим диплом бакалавра (специалиста, магистра) с отличием или диплом о профессиональном образовании с отличием – в размере 75%, а также  надбавка по занимаемой должности в размере 20% от оклада. </w:t>
      </w:r>
      <w:proofErr w:type="gramEnd"/>
    </w:p>
    <w:p w:rsidR="0079025A" w:rsidRPr="00832348" w:rsidRDefault="0079025A" w:rsidP="0083234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2348">
        <w:rPr>
          <w:rFonts w:ascii="Times New Roman" w:hAnsi="Times New Roman" w:cs="Times New Roman"/>
          <w:bCs/>
          <w:sz w:val="26"/>
          <w:szCs w:val="26"/>
        </w:rPr>
        <w:t xml:space="preserve">     Яльчикский район  на региональном этапе ВОШ</w:t>
      </w:r>
      <w:r w:rsidR="00691CF8" w:rsidRPr="008323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bCs/>
          <w:sz w:val="26"/>
          <w:szCs w:val="26"/>
        </w:rPr>
        <w:t>представили учащиеся 9-11 классов из 5 общеобразовательных учреждений.  42 участника  демонстрировали свои знания по 17 предметам, среди них 3 победителя и 10 призеров.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2348">
        <w:rPr>
          <w:rFonts w:ascii="Times New Roman" w:hAnsi="Times New Roman" w:cs="Times New Roman"/>
          <w:bCs/>
          <w:sz w:val="26"/>
          <w:szCs w:val="26"/>
        </w:rPr>
        <w:t>Н</w:t>
      </w:r>
      <w:r w:rsidRPr="00832348">
        <w:rPr>
          <w:rFonts w:ascii="Times New Roman" w:hAnsi="Times New Roman" w:cs="Times New Roman"/>
          <w:sz w:val="26"/>
          <w:szCs w:val="26"/>
        </w:rPr>
        <w:t xml:space="preserve">а межрегиональной олимпиаде школьников по чувашскому языку и литературе приняли участие 13 обучающихся 9-11 классов из 6 общеобразовательных учреждений Яльчикского района. Призерами  стали 5 </w:t>
      </w:r>
      <w:proofErr w:type="gramStart"/>
      <w:r w:rsidRPr="0083234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32348">
        <w:rPr>
          <w:rFonts w:ascii="Times New Roman" w:hAnsi="Times New Roman" w:cs="Times New Roman"/>
          <w:sz w:val="26"/>
          <w:szCs w:val="26"/>
        </w:rPr>
        <w:t>.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Чувашской Республики от  6 марта 2002 г. № 51 «О мерах по усилению государственной поддержки молодых граждан в Чувашской Республике»  </w:t>
      </w:r>
      <w:r w:rsidR="00582E19" w:rsidRPr="00832348">
        <w:rPr>
          <w:rFonts w:ascii="Times New Roman" w:hAnsi="Times New Roman" w:cs="Times New Roman"/>
          <w:sz w:val="26"/>
          <w:szCs w:val="26"/>
        </w:rPr>
        <w:t xml:space="preserve">по итогам 2020 года 17 обучающихся образовательных организаций Яльчикского района удостоены </w:t>
      </w:r>
      <w:r w:rsidRPr="00832348">
        <w:rPr>
          <w:rFonts w:ascii="Times New Roman" w:hAnsi="Times New Roman" w:cs="Times New Roman"/>
          <w:sz w:val="26"/>
          <w:szCs w:val="26"/>
        </w:rPr>
        <w:t>специальной стипендии Главы Чувашской Республики в размере 1830 рублей</w:t>
      </w:r>
      <w:r w:rsidR="001904A3" w:rsidRPr="00832348">
        <w:rPr>
          <w:rFonts w:ascii="Times New Roman" w:hAnsi="Times New Roman" w:cs="Times New Roman"/>
          <w:sz w:val="26"/>
          <w:szCs w:val="26"/>
        </w:rPr>
        <w:t>.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lastRenderedPageBreak/>
        <w:t xml:space="preserve">Воспитанница </w:t>
      </w:r>
      <w:proofErr w:type="spellStart"/>
      <w:r w:rsidRPr="00832348">
        <w:rPr>
          <w:rFonts w:ascii="Times New Roman" w:hAnsi="Times New Roman" w:cs="Times New Roman"/>
          <w:sz w:val="26"/>
          <w:szCs w:val="26"/>
        </w:rPr>
        <w:t>Яльчикской</w:t>
      </w:r>
      <w:proofErr w:type="spellEnd"/>
      <w:r w:rsidRPr="00832348">
        <w:rPr>
          <w:rFonts w:ascii="Times New Roman" w:hAnsi="Times New Roman" w:cs="Times New Roman"/>
          <w:sz w:val="26"/>
          <w:szCs w:val="26"/>
        </w:rPr>
        <w:t xml:space="preserve"> детской школы искусств  </w:t>
      </w:r>
      <w:proofErr w:type="spellStart"/>
      <w:r w:rsidRPr="00832348">
        <w:rPr>
          <w:rFonts w:ascii="Times New Roman" w:hAnsi="Times New Roman" w:cs="Times New Roman"/>
          <w:sz w:val="26"/>
          <w:szCs w:val="26"/>
        </w:rPr>
        <w:t>Мурзакаева</w:t>
      </w:r>
      <w:proofErr w:type="spellEnd"/>
      <w:r w:rsidRPr="00832348">
        <w:rPr>
          <w:rFonts w:ascii="Times New Roman" w:hAnsi="Times New Roman" w:cs="Times New Roman"/>
          <w:sz w:val="26"/>
          <w:szCs w:val="26"/>
        </w:rPr>
        <w:t xml:space="preserve"> Елизавета стала обладателем именной ежемесячной стипендии Главы Чувашской Республики в размере 400 рублей. </w:t>
      </w:r>
    </w:p>
    <w:p w:rsidR="009C59A0" w:rsidRPr="00832348" w:rsidRDefault="009C59A0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Во всех образовательных организациях </w:t>
      </w:r>
      <w:r w:rsidR="001904A3" w:rsidRPr="00832348">
        <w:rPr>
          <w:rFonts w:ascii="Times New Roman" w:hAnsi="Times New Roman" w:cs="Times New Roman"/>
          <w:sz w:val="26"/>
          <w:szCs w:val="26"/>
        </w:rPr>
        <w:t>района</w:t>
      </w:r>
      <w:r w:rsidR="00E303ED" w:rsidRPr="00832348">
        <w:rPr>
          <w:rFonts w:ascii="Times New Roman" w:hAnsi="Times New Roman" w:cs="Times New Roman"/>
          <w:sz w:val="26"/>
          <w:szCs w:val="26"/>
        </w:rPr>
        <w:t xml:space="preserve"> к началу учебного года</w:t>
      </w:r>
      <w:r w:rsidR="001904A3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>проведен</w:t>
      </w:r>
      <w:r w:rsidR="00653767" w:rsidRPr="00832348">
        <w:rPr>
          <w:rFonts w:ascii="Times New Roman" w:hAnsi="Times New Roman" w:cs="Times New Roman"/>
          <w:sz w:val="26"/>
          <w:szCs w:val="26"/>
        </w:rPr>
        <w:t>ы</w:t>
      </w:r>
      <w:r w:rsidRPr="00832348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653767" w:rsidRPr="00832348">
        <w:rPr>
          <w:rFonts w:ascii="Times New Roman" w:hAnsi="Times New Roman" w:cs="Times New Roman"/>
          <w:sz w:val="26"/>
          <w:szCs w:val="26"/>
        </w:rPr>
        <w:t>ные работы</w:t>
      </w:r>
      <w:r w:rsidRPr="00832348">
        <w:rPr>
          <w:rFonts w:ascii="Times New Roman" w:hAnsi="Times New Roman" w:cs="Times New Roman"/>
          <w:sz w:val="26"/>
          <w:szCs w:val="26"/>
        </w:rPr>
        <w:t>.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2020 году вы</w:t>
      </w:r>
      <w:r w:rsidR="009C59A0" w:rsidRPr="00832348">
        <w:rPr>
          <w:rFonts w:ascii="Times New Roman" w:hAnsi="Times New Roman" w:cs="Times New Roman"/>
          <w:sz w:val="26"/>
          <w:szCs w:val="26"/>
        </w:rPr>
        <w:t xml:space="preserve">делены средства для замены окон </w:t>
      </w:r>
      <w:r w:rsidR="006348EF" w:rsidRPr="00832348">
        <w:rPr>
          <w:rFonts w:ascii="Times New Roman" w:hAnsi="Times New Roman" w:cs="Times New Roman"/>
          <w:sz w:val="26"/>
          <w:szCs w:val="26"/>
        </w:rPr>
        <w:t xml:space="preserve">в семи </w:t>
      </w:r>
      <w:r w:rsidR="009C59A0" w:rsidRPr="00832348">
        <w:rPr>
          <w:rFonts w:ascii="Times New Roman" w:hAnsi="Times New Roman" w:cs="Times New Roman"/>
          <w:sz w:val="26"/>
          <w:szCs w:val="26"/>
        </w:rPr>
        <w:t>школ</w:t>
      </w:r>
      <w:r w:rsidR="006348EF" w:rsidRPr="00832348">
        <w:rPr>
          <w:rFonts w:ascii="Times New Roman" w:hAnsi="Times New Roman" w:cs="Times New Roman"/>
          <w:sz w:val="26"/>
          <w:szCs w:val="26"/>
        </w:rPr>
        <w:t>ах</w:t>
      </w:r>
      <w:r w:rsidR="009C59A0" w:rsidRPr="00832348">
        <w:rPr>
          <w:rFonts w:ascii="Times New Roman" w:hAnsi="Times New Roman" w:cs="Times New Roman"/>
          <w:sz w:val="26"/>
          <w:szCs w:val="26"/>
        </w:rPr>
        <w:t xml:space="preserve"> на общую сумму 6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9C59A0" w:rsidRPr="00832348">
        <w:rPr>
          <w:rFonts w:ascii="Times New Roman" w:hAnsi="Times New Roman" w:cs="Times New Roman"/>
          <w:sz w:val="26"/>
          <w:szCs w:val="26"/>
        </w:rPr>
        <w:t xml:space="preserve">361 тыс. рублей. </w:t>
      </w:r>
    </w:p>
    <w:p w:rsidR="00653767" w:rsidRPr="00832348" w:rsidRDefault="00653767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Также в отчетном году проведен капитальный ремонт:</w:t>
      </w:r>
    </w:p>
    <w:p w:rsidR="00653767" w:rsidRPr="00832348" w:rsidRDefault="00713D42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- </w:t>
      </w:r>
      <w:r w:rsidR="00653767" w:rsidRPr="00832348">
        <w:rPr>
          <w:rFonts w:ascii="Times New Roman" w:hAnsi="Times New Roman" w:cs="Times New Roman"/>
          <w:sz w:val="26"/>
          <w:szCs w:val="26"/>
        </w:rPr>
        <w:t xml:space="preserve">детского сада «Солнышко» села Яльчики на сумму </w:t>
      </w:r>
      <w:r w:rsidR="001904A3" w:rsidRPr="00832348">
        <w:rPr>
          <w:rFonts w:ascii="Times New Roman" w:hAnsi="Times New Roman" w:cs="Times New Roman"/>
          <w:sz w:val="26"/>
          <w:szCs w:val="26"/>
        </w:rPr>
        <w:t>8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653767" w:rsidRPr="00832348">
        <w:rPr>
          <w:rFonts w:ascii="Times New Roman" w:hAnsi="Times New Roman" w:cs="Times New Roman"/>
          <w:sz w:val="26"/>
          <w:szCs w:val="26"/>
        </w:rPr>
        <w:t>476 тыс. рублей;</w:t>
      </w:r>
    </w:p>
    <w:p w:rsidR="00653767" w:rsidRPr="00832348" w:rsidRDefault="00713D42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04A3" w:rsidRPr="00832348">
        <w:rPr>
          <w:rFonts w:ascii="Times New Roman" w:hAnsi="Times New Roman" w:cs="Times New Roman"/>
          <w:sz w:val="26"/>
          <w:szCs w:val="26"/>
        </w:rPr>
        <w:t>Лащ-Таябинской</w:t>
      </w:r>
      <w:proofErr w:type="spellEnd"/>
      <w:r w:rsidR="001904A3" w:rsidRPr="00832348">
        <w:rPr>
          <w:rFonts w:ascii="Times New Roman" w:hAnsi="Times New Roman" w:cs="Times New Roman"/>
          <w:sz w:val="26"/>
          <w:szCs w:val="26"/>
        </w:rPr>
        <w:t xml:space="preserve"> школы на сумму 12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653767" w:rsidRPr="00832348">
        <w:rPr>
          <w:rFonts w:ascii="Times New Roman" w:hAnsi="Times New Roman" w:cs="Times New Roman"/>
          <w:sz w:val="26"/>
          <w:szCs w:val="26"/>
        </w:rPr>
        <w:t>549 тыс. рублей;</w:t>
      </w:r>
    </w:p>
    <w:p w:rsidR="0079025A" w:rsidRPr="00832348" w:rsidRDefault="00713D42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53767" w:rsidRPr="00832348">
        <w:rPr>
          <w:rFonts w:ascii="Times New Roman" w:hAnsi="Times New Roman" w:cs="Times New Roman"/>
          <w:sz w:val="26"/>
          <w:szCs w:val="26"/>
        </w:rPr>
        <w:t>Новобайбатыревской</w:t>
      </w:r>
      <w:proofErr w:type="spellEnd"/>
      <w:r w:rsidR="009C59A0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653767" w:rsidRPr="00832348">
        <w:rPr>
          <w:rFonts w:ascii="Times New Roman" w:hAnsi="Times New Roman" w:cs="Times New Roman"/>
          <w:sz w:val="26"/>
          <w:szCs w:val="26"/>
        </w:rPr>
        <w:t>школы</w:t>
      </w:r>
      <w:r w:rsidR="009C59A0" w:rsidRPr="00832348">
        <w:rPr>
          <w:rFonts w:ascii="Times New Roman" w:hAnsi="Times New Roman" w:cs="Times New Roman"/>
          <w:sz w:val="26"/>
          <w:szCs w:val="26"/>
        </w:rPr>
        <w:t xml:space="preserve"> на 12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E303ED" w:rsidRPr="00832348">
        <w:rPr>
          <w:rFonts w:ascii="Times New Roman" w:hAnsi="Times New Roman" w:cs="Times New Roman"/>
          <w:sz w:val="26"/>
          <w:szCs w:val="26"/>
        </w:rPr>
        <w:t>83</w:t>
      </w:r>
      <w:r w:rsidR="00582E19" w:rsidRPr="00832348">
        <w:rPr>
          <w:rFonts w:ascii="Times New Roman" w:hAnsi="Times New Roman" w:cs="Times New Roman"/>
          <w:sz w:val="26"/>
          <w:szCs w:val="26"/>
        </w:rPr>
        <w:t>7</w:t>
      </w:r>
      <w:r w:rsidR="00E303ED" w:rsidRPr="0083234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9025A" w:rsidRPr="00832348" w:rsidRDefault="00713D42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- </w:t>
      </w:r>
      <w:r w:rsidR="0079025A" w:rsidRPr="00832348">
        <w:rPr>
          <w:rFonts w:ascii="Times New Roman" w:hAnsi="Times New Roman" w:cs="Times New Roman"/>
          <w:sz w:val="26"/>
          <w:szCs w:val="26"/>
        </w:rPr>
        <w:t>детско-юношеской спортивной школы имени А.В. Игнатьева на сумму 9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79025A" w:rsidRPr="00832348">
        <w:rPr>
          <w:rFonts w:ascii="Times New Roman" w:hAnsi="Times New Roman" w:cs="Times New Roman"/>
          <w:sz w:val="26"/>
          <w:szCs w:val="26"/>
        </w:rPr>
        <w:t xml:space="preserve">495 </w:t>
      </w:r>
      <w:r w:rsidR="001904A3" w:rsidRPr="00832348">
        <w:rPr>
          <w:rFonts w:ascii="Times New Roman" w:hAnsi="Times New Roman" w:cs="Times New Roman"/>
          <w:sz w:val="26"/>
          <w:szCs w:val="26"/>
        </w:rPr>
        <w:t>тыс</w:t>
      </w:r>
      <w:r w:rsidR="0079025A" w:rsidRPr="00832348">
        <w:rPr>
          <w:rFonts w:ascii="Times New Roman" w:hAnsi="Times New Roman" w:cs="Times New Roman"/>
          <w:sz w:val="26"/>
          <w:szCs w:val="26"/>
        </w:rPr>
        <w:t>. рублей.</w:t>
      </w:r>
    </w:p>
    <w:p w:rsidR="0079025A" w:rsidRPr="00832348" w:rsidRDefault="00510E8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Поступление оборудования  в рамках реализации федерального проекта «Современная школа» национального проекта «Образование» на сумму 83</w:t>
      </w:r>
      <w:r w:rsidR="00582E19" w:rsidRPr="00832348">
        <w:rPr>
          <w:rFonts w:ascii="Times New Roman" w:hAnsi="Times New Roman" w:cs="Times New Roman"/>
          <w:sz w:val="26"/>
          <w:szCs w:val="26"/>
        </w:rPr>
        <w:t>7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тыс. рублей позволило  открыт</w:t>
      </w:r>
      <w:r w:rsidR="00B262B0" w:rsidRPr="00832348">
        <w:rPr>
          <w:rFonts w:ascii="Times New Roman" w:hAnsi="Times New Roman" w:cs="Times New Roman"/>
          <w:sz w:val="26"/>
          <w:szCs w:val="26"/>
        </w:rPr>
        <w:t>ь</w:t>
      </w:r>
      <w:r w:rsidRPr="00832348">
        <w:rPr>
          <w:rFonts w:ascii="Times New Roman" w:hAnsi="Times New Roman" w:cs="Times New Roman"/>
          <w:sz w:val="26"/>
          <w:szCs w:val="26"/>
        </w:rPr>
        <w:t xml:space="preserve"> Центр образования цифрового и гуманитарного профилей «Точка роста» н</w:t>
      </w:r>
      <w:r w:rsidR="0079025A" w:rsidRPr="00832348">
        <w:rPr>
          <w:rFonts w:ascii="Times New Roman" w:hAnsi="Times New Roman" w:cs="Times New Roman"/>
          <w:sz w:val="26"/>
          <w:szCs w:val="26"/>
        </w:rPr>
        <w:t xml:space="preserve">а базе </w:t>
      </w:r>
      <w:proofErr w:type="spellStart"/>
      <w:r w:rsidR="00653767" w:rsidRPr="00832348">
        <w:rPr>
          <w:rFonts w:ascii="Times New Roman" w:hAnsi="Times New Roman" w:cs="Times New Roman"/>
          <w:sz w:val="26"/>
          <w:szCs w:val="26"/>
        </w:rPr>
        <w:t>Большеяльчикской</w:t>
      </w:r>
      <w:proofErr w:type="spellEnd"/>
      <w:r w:rsidR="00653767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 xml:space="preserve">средней </w:t>
      </w:r>
      <w:r w:rsidR="00653767" w:rsidRPr="00832348">
        <w:rPr>
          <w:rFonts w:ascii="Times New Roman" w:hAnsi="Times New Roman" w:cs="Times New Roman"/>
          <w:sz w:val="26"/>
          <w:szCs w:val="26"/>
        </w:rPr>
        <w:t>школы</w:t>
      </w:r>
      <w:r w:rsidRPr="00832348">
        <w:rPr>
          <w:rFonts w:ascii="Times New Roman" w:hAnsi="Times New Roman" w:cs="Times New Roman"/>
          <w:sz w:val="26"/>
          <w:szCs w:val="26"/>
        </w:rPr>
        <w:t>.</w:t>
      </w:r>
    </w:p>
    <w:p w:rsidR="0079025A" w:rsidRPr="00832348" w:rsidRDefault="00510E8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Д</w:t>
      </w:r>
      <w:r w:rsidR="0079025A" w:rsidRPr="00832348">
        <w:rPr>
          <w:rFonts w:ascii="Times New Roman" w:hAnsi="Times New Roman" w:cs="Times New Roman"/>
          <w:sz w:val="26"/>
          <w:szCs w:val="26"/>
        </w:rPr>
        <w:t>ля детей с ограниченными возможностями здоровья  организовано  б</w:t>
      </w:r>
      <w:r w:rsidRPr="00832348">
        <w:rPr>
          <w:rFonts w:ascii="Times New Roman" w:hAnsi="Times New Roman" w:cs="Times New Roman"/>
          <w:sz w:val="26"/>
          <w:szCs w:val="26"/>
        </w:rPr>
        <w:t xml:space="preserve">есплатное  двухразовое питание. </w:t>
      </w:r>
      <w:r w:rsidR="0079025A" w:rsidRPr="00832348">
        <w:rPr>
          <w:rFonts w:ascii="Times New Roman" w:hAnsi="Times New Roman" w:cs="Times New Roman"/>
          <w:sz w:val="26"/>
          <w:szCs w:val="26"/>
        </w:rPr>
        <w:t>36 учащихся  из многодетных семей с 5 и более детьми</w:t>
      </w:r>
      <w:r w:rsidRPr="00832348">
        <w:rPr>
          <w:rFonts w:ascii="Times New Roman" w:hAnsi="Times New Roman" w:cs="Times New Roman"/>
          <w:sz w:val="26"/>
          <w:szCs w:val="26"/>
        </w:rPr>
        <w:t xml:space="preserve"> пользуются льготами на питание.</w:t>
      </w:r>
    </w:p>
    <w:p w:rsidR="0079025A" w:rsidRPr="00832348" w:rsidRDefault="00510E8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Всего на 1 сентября 2020 года в 11 школах района обуча</w:t>
      </w:r>
      <w:r w:rsidR="00582E19" w:rsidRPr="00832348">
        <w:rPr>
          <w:rFonts w:ascii="Times New Roman" w:hAnsi="Times New Roman" w:cs="Times New Roman"/>
          <w:sz w:val="26"/>
          <w:szCs w:val="26"/>
        </w:rPr>
        <w:t>лось</w:t>
      </w:r>
      <w:r w:rsidRPr="00832348">
        <w:rPr>
          <w:rFonts w:ascii="Times New Roman" w:hAnsi="Times New Roman" w:cs="Times New Roman"/>
          <w:sz w:val="26"/>
          <w:szCs w:val="26"/>
        </w:rPr>
        <w:t xml:space="preserve"> 595 учащихся 1-4 классо</w:t>
      </w:r>
      <w:r w:rsidR="00582E19" w:rsidRPr="00832348">
        <w:rPr>
          <w:rFonts w:ascii="Times New Roman" w:hAnsi="Times New Roman" w:cs="Times New Roman"/>
          <w:sz w:val="26"/>
          <w:szCs w:val="26"/>
        </w:rPr>
        <w:t xml:space="preserve">в. Все дети начальных классов </w:t>
      </w:r>
      <w:r w:rsidRPr="00832348">
        <w:rPr>
          <w:rFonts w:ascii="Times New Roman" w:hAnsi="Times New Roman" w:cs="Times New Roman"/>
          <w:sz w:val="26"/>
          <w:szCs w:val="26"/>
        </w:rPr>
        <w:t>района получ</w:t>
      </w:r>
      <w:r w:rsidR="00E303ED" w:rsidRPr="00832348">
        <w:rPr>
          <w:rFonts w:ascii="Times New Roman" w:hAnsi="Times New Roman" w:cs="Times New Roman"/>
          <w:sz w:val="26"/>
          <w:szCs w:val="26"/>
        </w:rPr>
        <w:t xml:space="preserve">ают  бесплатное горячее питание. </w:t>
      </w:r>
      <w:r w:rsidR="00582E19" w:rsidRPr="00832348">
        <w:rPr>
          <w:rFonts w:ascii="Times New Roman" w:hAnsi="Times New Roman" w:cs="Times New Roman"/>
          <w:sz w:val="26"/>
          <w:szCs w:val="26"/>
        </w:rPr>
        <w:t>На эти цели с</w:t>
      </w:r>
      <w:r w:rsidR="0079025A" w:rsidRPr="00832348">
        <w:rPr>
          <w:rFonts w:ascii="Times New Roman" w:hAnsi="Times New Roman" w:cs="Times New Roman"/>
          <w:sz w:val="26"/>
          <w:szCs w:val="26"/>
        </w:rPr>
        <w:t xml:space="preserve"> сентября 2020 года  выделены субсидии в размере 2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79025A" w:rsidRPr="00832348">
        <w:rPr>
          <w:rFonts w:ascii="Times New Roman" w:hAnsi="Times New Roman" w:cs="Times New Roman"/>
          <w:sz w:val="26"/>
          <w:szCs w:val="26"/>
        </w:rPr>
        <w:t xml:space="preserve">629 тыс. рублей.  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По состоянию на 1 января 2021 года в районе проживает 45 детей, детей-сирот и детей, оставшихся без попечения родителей. </w:t>
      </w:r>
      <w:proofErr w:type="gramStart"/>
      <w:r w:rsidRPr="00832348">
        <w:rPr>
          <w:rFonts w:ascii="Times New Roman" w:hAnsi="Times New Roman" w:cs="Times New Roman"/>
          <w:sz w:val="26"/>
          <w:szCs w:val="26"/>
        </w:rPr>
        <w:t>Из них 16 детей являются сиротами,</w:t>
      </w:r>
      <w:r w:rsidR="00510E8A" w:rsidRPr="00832348">
        <w:rPr>
          <w:rFonts w:ascii="Times New Roman" w:hAnsi="Times New Roman" w:cs="Times New Roman"/>
          <w:sz w:val="26"/>
          <w:szCs w:val="26"/>
        </w:rPr>
        <w:t xml:space="preserve"> 29 – оставшиеся без попечения.</w:t>
      </w:r>
      <w:proofErr w:type="gramEnd"/>
      <w:r w:rsidR="00510E8A" w:rsidRPr="00832348">
        <w:rPr>
          <w:rFonts w:ascii="Times New Roman" w:hAnsi="Times New Roman" w:cs="Times New Roman"/>
          <w:sz w:val="26"/>
          <w:szCs w:val="26"/>
        </w:rPr>
        <w:t xml:space="preserve"> И</w:t>
      </w:r>
      <w:r w:rsidRPr="00832348">
        <w:rPr>
          <w:rFonts w:ascii="Times New Roman" w:hAnsi="Times New Roman" w:cs="Times New Roman"/>
          <w:sz w:val="26"/>
          <w:szCs w:val="26"/>
        </w:rPr>
        <w:t>з этого числа 19 детей находятся под опекой и попечительством, 26– в приемной семье.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В очереди на получения жилого помещения в органах опеки и попечительства администрации Яльчикского района состоят 28 детей-сирот и </w:t>
      </w:r>
      <w:proofErr w:type="gramStart"/>
      <w:r w:rsidRPr="00832348">
        <w:rPr>
          <w:rFonts w:ascii="Times New Roman" w:hAnsi="Times New Roman" w:cs="Times New Roman"/>
          <w:sz w:val="26"/>
          <w:szCs w:val="26"/>
        </w:rPr>
        <w:t>детей</w:t>
      </w:r>
      <w:proofErr w:type="gramEnd"/>
      <w:r w:rsidRPr="00832348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родителей.  </w:t>
      </w:r>
    </w:p>
    <w:p w:rsidR="0079025A" w:rsidRPr="00832348" w:rsidRDefault="0079025A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348" w:rsidRPr="00C3524C" w:rsidRDefault="00832348" w:rsidP="00832348">
      <w:pPr>
        <w:pStyle w:val="a6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3524C">
        <w:rPr>
          <w:rFonts w:ascii="Times New Roman" w:hAnsi="Times New Roman"/>
          <w:b/>
          <w:sz w:val="26"/>
          <w:szCs w:val="26"/>
        </w:rPr>
        <w:t>Здравоохранение</w:t>
      </w:r>
    </w:p>
    <w:p w:rsidR="0079025A" w:rsidRPr="00832348" w:rsidRDefault="00510E8A" w:rsidP="00832348">
      <w:pPr>
        <w:pStyle w:val="a6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32348">
        <w:rPr>
          <w:rFonts w:ascii="Times New Roman" w:hAnsi="Times New Roman"/>
          <w:sz w:val="26"/>
          <w:szCs w:val="26"/>
        </w:rPr>
        <w:t xml:space="preserve">Услуги в области </w:t>
      </w:r>
      <w:r w:rsidR="0079025A" w:rsidRPr="00832348">
        <w:rPr>
          <w:rFonts w:ascii="Times New Roman" w:hAnsi="Times New Roman"/>
          <w:sz w:val="26"/>
          <w:szCs w:val="26"/>
        </w:rPr>
        <w:t xml:space="preserve">здравоохранения </w:t>
      </w:r>
      <w:r w:rsidRPr="0083234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832348">
        <w:rPr>
          <w:rFonts w:ascii="Times New Roman" w:hAnsi="Times New Roman"/>
          <w:sz w:val="26"/>
          <w:szCs w:val="26"/>
        </w:rPr>
        <w:t>Яльчикском</w:t>
      </w:r>
      <w:proofErr w:type="spellEnd"/>
      <w:r w:rsidRPr="00832348">
        <w:rPr>
          <w:rFonts w:ascii="Times New Roman" w:hAnsi="Times New Roman"/>
          <w:sz w:val="26"/>
          <w:szCs w:val="26"/>
        </w:rPr>
        <w:t xml:space="preserve"> районе оказывал</w:t>
      </w:r>
      <w:r w:rsidR="00B262B0" w:rsidRPr="00832348">
        <w:rPr>
          <w:rFonts w:ascii="Times New Roman" w:hAnsi="Times New Roman"/>
          <w:sz w:val="26"/>
          <w:szCs w:val="26"/>
        </w:rPr>
        <w:t>и</w:t>
      </w:r>
      <w:r w:rsidRPr="00832348">
        <w:rPr>
          <w:rFonts w:ascii="Times New Roman" w:hAnsi="Times New Roman"/>
          <w:sz w:val="26"/>
          <w:szCs w:val="26"/>
        </w:rPr>
        <w:t xml:space="preserve"> сеть обособленных подразделений </w:t>
      </w:r>
      <w:proofErr w:type="spellStart"/>
      <w:r w:rsidRPr="00832348">
        <w:rPr>
          <w:rFonts w:ascii="Times New Roman" w:hAnsi="Times New Roman"/>
          <w:sz w:val="26"/>
          <w:szCs w:val="26"/>
        </w:rPr>
        <w:t>Яльчикской</w:t>
      </w:r>
      <w:proofErr w:type="spellEnd"/>
      <w:r w:rsidRPr="00832348">
        <w:rPr>
          <w:rFonts w:ascii="Times New Roman" w:hAnsi="Times New Roman"/>
          <w:sz w:val="26"/>
          <w:szCs w:val="26"/>
        </w:rPr>
        <w:t xml:space="preserve"> ЦРБ и два частных стоматологических кабинета.</w:t>
      </w:r>
      <w:r w:rsidR="0079025A" w:rsidRPr="00832348">
        <w:rPr>
          <w:rFonts w:ascii="Times New Roman" w:hAnsi="Times New Roman"/>
          <w:sz w:val="26"/>
          <w:szCs w:val="26"/>
        </w:rPr>
        <w:t xml:space="preserve"> </w:t>
      </w:r>
    </w:p>
    <w:p w:rsidR="00D97671" w:rsidRPr="00832348" w:rsidRDefault="00D97671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За счет целевых субсидий </w:t>
      </w:r>
      <w:r w:rsidR="006348EF" w:rsidRPr="00832348">
        <w:rPr>
          <w:rFonts w:ascii="Times New Roman" w:hAnsi="Times New Roman" w:cs="Times New Roman"/>
          <w:sz w:val="26"/>
          <w:szCs w:val="26"/>
        </w:rPr>
        <w:t xml:space="preserve">из республиканского бюджета Чувашской Республики </w:t>
      </w:r>
      <w:r w:rsidRPr="00832348">
        <w:rPr>
          <w:rFonts w:ascii="Times New Roman" w:hAnsi="Times New Roman" w:cs="Times New Roman"/>
          <w:sz w:val="26"/>
          <w:szCs w:val="26"/>
        </w:rPr>
        <w:t xml:space="preserve">на проведение капитального ремонта и </w:t>
      </w:r>
      <w:r w:rsidR="006348EF" w:rsidRPr="00832348">
        <w:rPr>
          <w:rFonts w:ascii="Times New Roman" w:hAnsi="Times New Roman" w:cs="Times New Roman"/>
          <w:sz w:val="26"/>
          <w:szCs w:val="26"/>
        </w:rPr>
        <w:t>благоустройство</w:t>
      </w:r>
      <w:r w:rsidRPr="00832348">
        <w:rPr>
          <w:rFonts w:ascii="Times New Roman" w:hAnsi="Times New Roman" w:cs="Times New Roman"/>
          <w:sz w:val="26"/>
          <w:szCs w:val="26"/>
        </w:rPr>
        <w:t xml:space="preserve"> территории районной центральной больницы </w:t>
      </w:r>
      <w:r w:rsidR="006348EF" w:rsidRPr="00832348">
        <w:rPr>
          <w:rFonts w:ascii="Times New Roman" w:hAnsi="Times New Roman" w:cs="Times New Roman"/>
          <w:sz w:val="26"/>
          <w:szCs w:val="26"/>
        </w:rPr>
        <w:t>выделено 29</w:t>
      </w:r>
      <w:r w:rsidR="006C0AB4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sz w:val="26"/>
          <w:szCs w:val="26"/>
        </w:rPr>
        <w:t xml:space="preserve">570 тыс. рублей. </w:t>
      </w:r>
    </w:p>
    <w:p w:rsidR="00D97671" w:rsidRPr="00832348" w:rsidRDefault="00AF432D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</w:t>
      </w:r>
      <w:r w:rsidR="00D97671" w:rsidRPr="00832348">
        <w:rPr>
          <w:rFonts w:ascii="Times New Roman" w:hAnsi="Times New Roman" w:cs="Times New Roman"/>
          <w:sz w:val="26"/>
          <w:szCs w:val="26"/>
        </w:rPr>
        <w:t xml:space="preserve"> рамках национального проекта «Здравоохранение» в 2020 году п</w:t>
      </w:r>
      <w:r w:rsidR="006348EF" w:rsidRPr="00832348">
        <w:rPr>
          <w:rFonts w:ascii="Times New Roman" w:hAnsi="Times New Roman" w:cs="Times New Roman"/>
          <w:sz w:val="26"/>
          <w:szCs w:val="26"/>
        </w:rPr>
        <w:t>остроен</w:t>
      </w:r>
      <w:r w:rsidR="005A0A96" w:rsidRPr="00832348">
        <w:rPr>
          <w:rFonts w:ascii="Times New Roman" w:hAnsi="Times New Roman" w:cs="Times New Roman"/>
          <w:sz w:val="26"/>
          <w:szCs w:val="26"/>
        </w:rPr>
        <w:t xml:space="preserve"> отвечающий современным требованиям тринадцатый </w:t>
      </w:r>
      <w:r w:rsidR="006348EF" w:rsidRPr="00832348">
        <w:rPr>
          <w:rFonts w:ascii="Times New Roman" w:hAnsi="Times New Roman" w:cs="Times New Roman"/>
          <w:sz w:val="26"/>
          <w:szCs w:val="26"/>
        </w:rPr>
        <w:t xml:space="preserve"> ФАП</w:t>
      </w:r>
      <w:r w:rsidR="005A0A96" w:rsidRPr="00832348">
        <w:rPr>
          <w:rFonts w:ascii="Times New Roman" w:hAnsi="Times New Roman" w:cs="Times New Roman"/>
          <w:sz w:val="26"/>
          <w:szCs w:val="26"/>
        </w:rPr>
        <w:t xml:space="preserve"> в районе -</w:t>
      </w:r>
      <w:r w:rsidR="006348EF" w:rsidRPr="00832348">
        <w:rPr>
          <w:rFonts w:ascii="Times New Roman" w:hAnsi="Times New Roman" w:cs="Times New Roman"/>
          <w:sz w:val="26"/>
          <w:szCs w:val="26"/>
        </w:rPr>
        <w:t xml:space="preserve"> в д. Новое </w:t>
      </w:r>
      <w:proofErr w:type="spellStart"/>
      <w:r w:rsidR="006348EF" w:rsidRPr="00832348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="006348EF" w:rsidRPr="00832348">
        <w:rPr>
          <w:rFonts w:ascii="Times New Roman" w:hAnsi="Times New Roman" w:cs="Times New Roman"/>
          <w:sz w:val="26"/>
          <w:szCs w:val="26"/>
        </w:rPr>
        <w:t xml:space="preserve"> на </w:t>
      </w:r>
      <w:r w:rsidR="005A0A96" w:rsidRPr="00832348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6348EF" w:rsidRPr="00832348">
        <w:rPr>
          <w:rFonts w:ascii="Times New Roman" w:hAnsi="Times New Roman" w:cs="Times New Roman"/>
          <w:sz w:val="26"/>
          <w:szCs w:val="26"/>
        </w:rPr>
        <w:t>3</w:t>
      </w:r>
      <w:r w:rsidR="00AC582D" w:rsidRPr="00832348">
        <w:rPr>
          <w:rFonts w:ascii="Times New Roman" w:hAnsi="Times New Roman" w:cs="Times New Roman"/>
          <w:sz w:val="26"/>
          <w:szCs w:val="26"/>
        </w:rPr>
        <w:t>2</w:t>
      </w:r>
      <w:r w:rsidR="006C0AB4" w:rsidRPr="00832348">
        <w:rPr>
          <w:rFonts w:ascii="Times New Roman" w:hAnsi="Times New Roman" w:cs="Times New Roman"/>
          <w:sz w:val="26"/>
          <w:szCs w:val="26"/>
        </w:rPr>
        <w:t>00</w:t>
      </w:r>
      <w:r w:rsidR="006348EF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6C0AB4" w:rsidRPr="00832348">
        <w:rPr>
          <w:rFonts w:ascii="Times New Roman" w:hAnsi="Times New Roman" w:cs="Times New Roman"/>
          <w:sz w:val="26"/>
          <w:szCs w:val="26"/>
        </w:rPr>
        <w:t>тыс.</w:t>
      </w:r>
      <w:r w:rsidR="006348EF" w:rsidRPr="0083234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A35CB" w:rsidRPr="00832348" w:rsidRDefault="00D97671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Без квалифицированных специалистов учреждения здравоохранения не могут оказывать качественную медицинскую помощь. В настоящее время </w:t>
      </w:r>
      <w:r w:rsidR="00AC582D" w:rsidRPr="00832348">
        <w:rPr>
          <w:rFonts w:ascii="Times New Roman" w:hAnsi="Times New Roman" w:cs="Times New Roman"/>
          <w:sz w:val="26"/>
          <w:szCs w:val="26"/>
        </w:rPr>
        <w:t xml:space="preserve">в районе </w:t>
      </w:r>
      <w:r w:rsidRPr="00832348">
        <w:rPr>
          <w:rFonts w:ascii="Times New Roman" w:hAnsi="Times New Roman" w:cs="Times New Roman"/>
          <w:sz w:val="26"/>
          <w:szCs w:val="26"/>
        </w:rPr>
        <w:t xml:space="preserve">требуются врачи общей практики, врачи-терапевты, хирург, стоматолог-хирург, </w:t>
      </w:r>
      <w:proofErr w:type="spellStart"/>
      <w:r w:rsidRPr="00832348">
        <w:rPr>
          <w:rFonts w:ascii="Times New Roman" w:hAnsi="Times New Roman" w:cs="Times New Roman"/>
          <w:sz w:val="26"/>
          <w:szCs w:val="26"/>
        </w:rPr>
        <w:t>дерматовенер</w:t>
      </w:r>
      <w:r w:rsidR="004A35CB" w:rsidRPr="00832348">
        <w:rPr>
          <w:rFonts w:ascii="Times New Roman" w:hAnsi="Times New Roman" w:cs="Times New Roman"/>
          <w:sz w:val="26"/>
          <w:szCs w:val="26"/>
        </w:rPr>
        <w:t>олог</w:t>
      </w:r>
      <w:proofErr w:type="spellEnd"/>
      <w:r w:rsidR="004A35CB" w:rsidRPr="00832348">
        <w:rPr>
          <w:rFonts w:ascii="Times New Roman" w:hAnsi="Times New Roman" w:cs="Times New Roman"/>
          <w:sz w:val="26"/>
          <w:szCs w:val="26"/>
        </w:rPr>
        <w:t>, медицинские</w:t>
      </w:r>
      <w:r w:rsidRPr="00832348">
        <w:rPr>
          <w:rFonts w:ascii="Times New Roman" w:hAnsi="Times New Roman" w:cs="Times New Roman"/>
          <w:sz w:val="26"/>
          <w:szCs w:val="26"/>
        </w:rPr>
        <w:t xml:space="preserve"> сестры</w:t>
      </w:r>
      <w:r w:rsidR="006348EF" w:rsidRPr="00832348">
        <w:rPr>
          <w:rFonts w:ascii="Times New Roman" w:hAnsi="Times New Roman" w:cs="Times New Roman"/>
          <w:sz w:val="26"/>
          <w:szCs w:val="26"/>
        </w:rPr>
        <w:t>.</w:t>
      </w:r>
    </w:p>
    <w:p w:rsidR="00D97671" w:rsidRPr="00832348" w:rsidRDefault="004A35CB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В целях привлечения молодых специалистов для трудоустройства центральная районная больница ежегодно заключает целевые договоры с </w:t>
      </w:r>
      <w:r w:rsidRPr="00832348">
        <w:rPr>
          <w:rFonts w:ascii="Times New Roman" w:hAnsi="Times New Roman" w:cs="Times New Roman"/>
          <w:sz w:val="26"/>
          <w:szCs w:val="26"/>
        </w:rPr>
        <w:lastRenderedPageBreak/>
        <w:t>абитуриентами</w:t>
      </w:r>
      <w:r w:rsidR="00D97671" w:rsidRPr="00832348">
        <w:rPr>
          <w:rFonts w:ascii="Times New Roman" w:hAnsi="Times New Roman" w:cs="Times New Roman"/>
          <w:sz w:val="26"/>
          <w:szCs w:val="26"/>
        </w:rPr>
        <w:t>.</w:t>
      </w:r>
      <w:r w:rsidRPr="00832348">
        <w:rPr>
          <w:rFonts w:ascii="Times New Roman" w:hAnsi="Times New Roman" w:cs="Times New Roman"/>
          <w:sz w:val="26"/>
          <w:szCs w:val="26"/>
        </w:rPr>
        <w:t xml:space="preserve"> В настоящее время по целевому договору в высших учебных заведениях</w:t>
      </w:r>
      <w:r w:rsidR="00D97671" w:rsidRPr="00832348">
        <w:rPr>
          <w:rFonts w:ascii="Times New Roman" w:hAnsi="Times New Roman" w:cs="Times New Roman"/>
          <w:sz w:val="26"/>
          <w:szCs w:val="26"/>
        </w:rPr>
        <w:t xml:space="preserve"> </w:t>
      </w:r>
      <w:r w:rsidR="00186803" w:rsidRPr="00832348">
        <w:rPr>
          <w:rFonts w:ascii="Times New Roman" w:hAnsi="Times New Roman" w:cs="Times New Roman"/>
          <w:sz w:val="26"/>
          <w:szCs w:val="26"/>
        </w:rPr>
        <w:t>обучается 15</w:t>
      </w:r>
      <w:r w:rsidRPr="00832348">
        <w:rPr>
          <w:rFonts w:ascii="Times New Roman" w:hAnsi="Times New Roman" w:cs="Times New Roman"/>
          <w:sz w:val="26"/>
          <w:szCs w:val="26"/>
        </w:rPr>
        <w:t xml:space="preserve"> студентов, средних профессиональных</w:t>
      </w:r>
      <w:r w:rsidR="00186803" w:rsidRPr="00832348"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 – 9</w:t>
      </w:r>
      <w:r w:rsidRPr="00832348">
        <w:rPr>
          <w:rFonts w:ascii="Times New Roman" w:hAnsi="Times New Roman" w:cs="Times New Roman"/>
          <w:sz w:val="26"/>
          <w:szCs w:val="26"/>
        </w:rPr>
        <w:t xml:space="preserve"> студентов.</w:t>
      </w:r>
    </w:p>
    <w:p w:rsidR="004A35CB" w:rsidRPr="00832348" w:rsidRDefault="004A35CB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В рамках программы «Земский доктор» трудоустроено 17 врачей, из них на сегодняшний день работают 10 врачей.</w:t>
      </w:r>
    </w:p>
    <w:p w:rsidR="00D97671" w:rsidRPr="00832348" w:rsidRDefault="00D97671" w:rsidP="00832348">
      <w:pPr>
        <w:pStyle w:val="a6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32348" w:rsidRPr="00C3524C" w:rsidRDefault="00832348" w:rsidP="008323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2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Муниципальные услуги</w:t>
      </w:r>
    </w:p>
    <w:p w:rsidR="00BD1FB5" w:rsidRPr="00832348" w:rsidRDefault="00BD1FB5" w:rsidP="008323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каждым годом увеличивается количество предоставляемых </w:t>
      </w:r>
      <w:r w:rsidR="005A3E0F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и муниципальных 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услуг. В настоящее время в МФЦ доступно предоставление 205 социально-значимых государственных и муниципальных услуг.</w:t>
      </w:r>
      <w:r w:rsidRPr="00832348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</w:p>
    <w:p w:rsidR="009B5241" w:rsidRPr="00832348" w:rsidRDefault="009B5241" w:rsidP="008323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Отрадно отметить, что </w:t>
      </w:r>
      <w:r w:rsidR="00BD1FB5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МФЦ 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нашего района </w:t>
      </w:r>
      <w:r w:rsidR="00BD1FB5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принимает участие в республиканском конкурсе «Лучший многофункциональный центр предоставления государственных и муниципальных услуг Чувашской Республики». </w:t>
      </w:r>
    </w:p>
    <w:p w:rsidR="00940AAD" w:rsidRPr="00832348" w:rsidRDefault="00940AAD" w:rsidP="008323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МФЦ Яльчикского района признан лауреатом конкурса «Лучший многофункциональный центр России» в категории «МФЦ малых городов».</w:t>
      </w:r>
    </w:p>
    <w:p w:rsidR="00BD1FB5" w:rsidRPr="00832348" w:rsidRDefault="00BD1FB5" w:rsidP="008323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="00940AAD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республиканского 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в номинации «Лучший</w:t>
      </w:r>
      <w:r w:rsidR="006C0AB4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универсальный специалист МФЦ» </w:t>
      </w:r>
      <w:r w:rsidR="009B5241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МФЦ Ольга Чернова признана </w:t>
      </w: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</w:t>
      </w:r>
      <w:r w:rsidR="009B5241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едителем.</w:t>
      </w:r>
    </w:p>
    <w:p w:rsidR="000F51AA" w:rsidRPr="00832348" w:rsidRDefault="000F51AA" w:rsidP="008323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559" w:rsidRPr="00C3524C" w:rsidRDefault="00D41CC0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524C">
        <w:rPr>
          <w:rFonts w:ascii="Times New Roman" w:hAnsi="Times New Roman" w:cs="Times New Roman"/>
          <w:b/>
          <w:sz w:val="26"/>
          <w:szCs w:val="26"/>
        </w:rPr>
        <w:t>В</w:t>
      </w:r>
      <w:r w:rsidR="002B6BEE" w:rsidRPr="00C3524C">
        <w:rPr>
          <w:rFonts w:ascii="Times New Roman" w:hAnsi="Times New Roman" w:cs="Times New Roman"/>
          <w:b/>
          <w:sz w:val="26"/>
          <w:szCs w:val="26"/>
        </w:rPr>
        <w:t xml:space="preserve"> 2021 год</w:t>
      </w:r>
      <w:r w:rsidRPr="00C3524C">
        <w:rPr>
          <w:rFonts w:ascii="Times New Roman" w:hAnsi="Times New Roman" w:cs="Times New Roman"/>
          <w:b/>
          <w:sz w:val="26"/>
          <w:szCs w:val="26"/>
        </w:rPr>
        <w:t>у</w:t>
      </w:r>
      <w:r w:rsidR="002B6BEE" w:rsidRPr="00C35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524C">
        <w:rPr>
          <w:rFonts w:ascii="Times New Roman" w:hAnsi="Times New Roman" w:cs="Times New Roman"/>
          <w:b/>
          <w:sz w:val="26"/>
          <w:szCs w:val="26"/>
        </w:rPr>
        <w:t xml:space="preserve">перед нами стоят </w:t>
      </w:r>
      <w:r w:rsidR="002B6BEE" w:rsidRPr="00C3524C">
        <w:rPr>
          <w:rFonts w:ascii="Times New Roman" w:hAnsi="Times New Roman" w:cs="Times New Roman"/>
          <w:b/>
          <w:sz w:val="26"/>
          <w:szCs w:val="26"/>
        </w:rPr>
        <w:t>следующие задачи:</w:t>
      </w:r>
    </w:p>
    <w:p w:rsidR="00DF2559" w:rsidRPr="00832348" w:rsidRDefault="002B6BEE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обеспечение достижения показателей Соглашений между органами исполнительной власти Чувашской Республики и администрацией Яльчикского района в рамках реализации национальных проектов;</w:t>
      </w:r>
    </w:p>
    <w:p w:rsidR="00DF2559" w:rsidRPr="00832348" w:rsidRDefault="002B6BEE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сохранение и дальнейшее повышение достигнутых производственных и экономических показателей во всех отраслях экономики;</w:t>
      </w:r>
    </w:p>
    <w:p w:rsidR="005A5D5B" w:rsidRPr="00832348" w:rsidRDefault="002B6BEE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увеличение поступления собственных доходов и</w:t>
      </w:r>
      <w:r w:rsidR="005A5D5B" w:rsidRPr="00832348">
        <w:rPr>
          <w:rFonts w:ascii="Times New Roman" w:hAnsi="Times New Roman" w:cs="Times New Roman"/>
          <w:sz w:val="26"/>
          <w:szCs w:val="26"/>
        </w:rPr>
        <w:t xml:space="preserve"> оптимизация бюджетных расходов;</w:t>
      </w:r>
    </w:p>
    <w:p w:rsidR="00DF2559" w:rsidRPr="00832348" w:rsidRDefault="002B6BEE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реализация запланированных инвестиционных проектов;</w:t>
      </w:r>
    </w:p>
    <w:p w:rsidR="00DF2559" w:rsidRPr="00832348" w:rsidRDefault="002B6BEE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 xml:space="preserve">- </w:t>
      </w:r>
      <w:r w:rsidR="00AC582D" w:rsidRPr="00832348">
        <w:rPr>
          <w:rFonts w:ascii="Times New Roman" w:hAnsi="Times New Roman" w:cs="Times New Roman"/>
          <w:bCs/>
          <w:sz w:val="26"/>
          <w:szCs w:val="26"/>
        </w:rPr>
        <w:t>з</w:t>
      </w:r>
      <w:r w:rsidRPr="00832348">
        <w:rPr>
          <w:rFonts w:ascii="Times New Roman" w:hAnsi="Times New Roman" w:cs="Times New Roman"/>
          <w:bCs/>
          <w:sz w:val="26"/>
          <w:szCs w:val="26"/>
        </w:rPr>
        <w:t>авершение работ по строительству стадион</w:t>
      </w:r>
      <w:r w:rsidR="00572709" w:rsidRPr="00832348">
        <w:rPr>
          <w:rFonts w:ascii="Times New Roman" w:hAnsi="Times New Roman" w:cs="Times New Roman"/>
          <w:bCs/>
          <w:sz w:val="26"/>
          <w:szCs w:val="26"/>
        </w:rPr>
        <w:t>а</w:t>
      </w:r>
      <w:r w:rsidRPr="00832348">
        <w:rPr>
          <w:rFonts w:ascii="Times New Roman" w:hAnsi="Times New Roman" w:cs="Times New Roman"/>
          <w:bCs/>
          <w:sz w:val="26"/>
          <w:szCs w:val="26"/>
        </w:rPr>
        <w:t xml:space="preserve">-площадки </w:t>
      </w:r>
      <w:proofErr w:type="gramStart"/>
      <w:r w:rsidRPr="00832348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832348">
        <w:rPr>
          <w:rFonts w:ascii="Times New Roman" w:hAnsi="Times New Roman" w:cs="Times New Roman"/>
          <w:bCs/>
          <w:sz w:val="26"/>
          <w:szCs w:val="26"/>
        </w:rPr>
        <w:t xml:space="preserve"> с.</w:t>
      </w:r>
      <w:r w:rsidR="002D3D27" w:rsidRPr="008323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2348">
        <w:rPr>
          <w:rFonts w:ascii="Times New Roman" w:hAnsi="Times New Roman" w:cs="Times New Roman"/>
          <w:bCs/>
          <w:sz w:val="26"/>
          <w:szCs w:val="26"/>
        </w:rPr>
        <w:t>Яльчики</w:t>
      </w:r>
    </w:p>
    <w:p w:rsidR="009E7367" w:rsidRPr="00832348" w:rsidRDefault="00572709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234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Pr="00832348">
        <w:rPr>
          <w:rFonts w:ascii="Times New Roman" w:hAnsi="Times New Roman" w:cs="Times New Roman"/>
          <w:bCs/>
          <w:sz w:val="26"/>
          <w:szCs w:val="26"/>
        </w:rPr>
        <w:t>е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 xml:space="preserve"> работ по благоустройству территории</w:t>
      </w:r>
      <w:r w:rsidRPr="00832348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 xml:space="preserve"> ул.</w:t>
      </w:r>
      <w:r w:rsidRPr="008323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>Мира (от ул.</w:t>
      </w:r>
      <w:r w:rsidR="00DF2559" w:rsidRPr="008323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>Октябрьская до ул.</w:t>
      </w:r>
      <w:r w:rsidR="00DF2559" w:rsidRPr="008323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 xml:space="preserve">Мира) </w:t>
      </w:r>
      <w:r w:rsidR="00C23172" w:rsidRPr="00832348">
        <w:rPr>
          <w:rFonts w:ascii="Times New Roman" w:hAnsi="Times New Roman" w:cs="Times New Roman"/>
          <w:bCs/>
          <w:sz w:val="26"/>
          <w:szCs w:val="26"/>
        </w:rPr>
        <w:t xml:space="preserve">на сумму </w:t>
      </w:r>
      <w:r w:rsidR="009E7367" w:rsidRPr="00832348">
        <w:rPr>
          <w:rFonts w:ascii="Times New Roman" w:hAnsi="Times New Roman" w:cs="Times New Roman"/>
          <w:bCs/>
          <w:sz w:val="26"/>
          <w:szCs w:val="26"/>
        </w:rPr>
        <w:t>3 824 тыс. рублей;</w:t>
      </w:r>
    </w:p>
    <w:p w:rsidR="00DF2559" w:rsidRPr="00832348" w:rsidRDefault="009E7367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bCs/>
          <w:sz w:val="26"/>
          <w:szCs w:val="26"/>
        </w:rPr>
        <w:t>- с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>троительств</w:t>
      </w:r>
      <w:r w:rsidR="00572709" w:rsidRPr="00832348">
        <w:rPr>
          <w:rFonts w:ascii="Times New Roman" w:hAnsi="Times New Roman" w:cs="Times New Roman"/>
          <w:bCs/>
          <w:sz w:val="26"/>
          <w:szCs w:val="26"/>
        </w:rPr>
        <w:t>о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 xml:space="preserve"> жилого дома в селе </w:t>
      </w:r>
      <w:proofErr w:type="spellStart"/>
      <w:r w:rsidR="002B6BEE" w:rsidRPr="00832348">
        <w:rPr>
          <w:rFonts w:ascii="Times New Roman" w:hAnsi="Times New Roman" w:cs="Times New Roman"/>
          <w:bCs/>
          <w:sz w:val="26"/>
          <w:szCs w:val="26"/>
        </w:rPr>
        <w:t>Эшмикеево</w:t>
      </w:r>
      <w:proofErr w:type="spellEnd"/>
      <w:r w:rsidR="002B6BEE" w:rsidRPr="00832348">
        <w:rPr>
          <w:rFonts w:ascii="Times New Roman" w:hAnsi="Times New Roman" w:cs="Times New Roman"/>
          <w:bCs/>
          <w:sz w:val="26"/>
          <w:szCs w:val="26"/>
        </w:rPr>
        <w:t xml:space="preserve"> для многодетной семьи</w:t>
      </w:r>
      <w:r w:rsidRPr="00832348">
        <w:rPr>
          <w:rFonts w:ascii="Times New Roman" w:hAnsi="Times New Roman" w:cs="Times New Roman"/>
          <w:bCs/>
          <w:sz w:val="26"/>
          <w:szCs w:val="26"/>
        </w:rPr>
        <w:t xml:space="preserve"> площадью 120 </w:t>
      </w:r>
      <w:proofErr w:type="spellStart"/>
      <w:r w:rsidRPr="00832348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832348">
        <w:rPr>
          <w:rFonts w:ascii="Times New Roman" w:hAnsi="Times New Roman" w:cs="Times New Roman"/>
          <w:bCs/>
          <w:sz w:val="26"/>
          <w:szCs w:val="26"/>
        </w:rPr>
        <w:t>.</w:t>
      </w:r>
      <w:r w:rsidR="00C23172" w:rsidRPr="00832348">
        <w:rPr>
          <w:rFonts w:ascii="Times New Roman" w:hAnsi="Times New Roman" w:cs="Times New Roman"/>
          <w:bCs/>
          <w:sz w:val="26"/>
          <w:szCs w:val="26"/>
        </w:rPr>
        <w:t xml:space="preserve"> на сумму</w:t>
      </w:r>
      <w:r w:rsidRPr="00832348">
        <w:rPr>
          <w:rFonts w:ascii="Times New Roman" w:hAnsi="Times New Roman" w:cs="Times New Roman"/>
          <w:bCs/>
          <w:sz w:val="26"/>
          <w:szCs w:val="26"/>
        </w:rPr>
        <w:t xml:space="preserve"> 3 26</w:t>
      </w:r>
      <w:r w:rsidR="001019F1" w:rsidRPr="00832348">
        <w:rPr>
          <w:rFonts w:ascii="Times New Roman" w:hAnsi="Times New Roman" w:cs="Times New Roman"/>
          <w:bCs/>
          <w:sz w:val="26"/>
          <w:szCs w:val="26"/>
        </w:rPr>
        <w:t>2</w:t>
      </w:r>
      <w:r w:rsidRPr="00832348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:rsidR="00DF2559" w:rsidRPr="00832348" w:rsidRDefault="009E7367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bCs/>
          <w:sz w:val="26"/>
          <w:szCs w:val="26"/>
        </w:rPr>
        <w:t>- р</w:t>
      </w:r>
      <w:r w:rsidR="002B6BEE" w:rsidRPr="00832348">
        <w:rPr>
          <w:rFonts w:ascii="Times New Roman" w:hAnsi="Times New Roman" w:cs="Times New Roman"/>
          <w:bCs/>
          <w:sz w:val="26"/>
          <w:szCs w:val="26"/>
        </w:rPr>
        <w:t xml:space="preserve">емонт автомобильной дороги «Яльчики – Новые </w:t>
      </w:r>
      <w:proofErr w:type="spellStart"/>
      <w:r w:rsidR="002B6BEE" w:rsidRPr="00832348">
        <w:rPr>
          <w:rFonts w:ascii="Times New Roman" w:hAnsi="Times New Roman" w:cs="Times New Roman"/>
          <w:bCs/>
          <w:sz w:val="26"/>
          <w:szCs w:val="26"/>
        </w:rPr>
        <w:t>Шимкусы</w:t>
      </w:r>
      <w:proofErr w:type="spellEnd"/>
      <w:r w:rsidR="002B6BEE" w:rsidRPr="00832348">
        <w:rPr>
          <w:rFonts w:ascii="Times New Roman" w:hAnsi="Times New Roman" w:cs="Times New Roman"/>
          <w:bCs/>
          <w:sz w:val="26"/>
          <w:szCs w:val="26"/>
        </w:rPr>
        <w:t>»</w:t>
      </w:r>
      <w:r w:rsidR="00C23172" w:rsidRPr="00832348">
        <w:rPr>
          <w:rFonts w:ascii="Times New Roman" w:hAnsi="Times New Roman" w:cs="Times New Roman"/>
          <w:bCs/>
          <w:sz w:val="26"/>
          <w:szCs w:val="26"/>
        </w:rPr>
        <w:t xml:space="preserve"> на сумму </w:t>
      </w:r>
      <w:r w:rsidRPr="00832348">
        <w:rPr>
          <w:rFonts w:ascii="Times New Roman" w:hAnsi="Times New Roman" w:cs="Times New Roman"/>
          <w:bCs/>
          <w:sz w:val="26"/>
          <w:szCs w:val="26"/>
        </w:rPr>
        <w:t>12 180 тыс. рублей;</w:t>
      </w:r>
    </w:p>
    <w:p w:rsidR="00DF2559" w:rsidRPr="00832348" w:rsidRDefault="009E7367" w:rsidP="008323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hAnsi="Times New Roman" w:cs="Times New Roman"/>
          <w:sz w:val="26"/>
          <w:szCs w:val="26"/>
        </w:rPr>
        <w:t>- к</w:t>
      </w:r>
      <w:r w:rsidR="00832BE2" w:rsidRPr="00832348">
        <w:rPr>
          <w:rFonts w:ascii="Times New Roman" w:hAnsi="Times New Roman" w:cs="Times New Roman"/>
          <w:sz w:val="26"/>
          <w:szCs w:val="26"/>
        </w:rPr>
        <w:t xml:space="preserve">апитальный ремонт десяти домов культуры на общую сумму </w:t>
      </w:r>
      <w:r w:rsidR="001019F1" w:rsidRPr="00832348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8223F0" w:rsidRPr="00832348">
        <w:rPr>
          <w:rFonts w:ascii="Times New Roman" w:hAnsi="Times New Roman" w:cs="Times New Roman"/>
          <w:sz w:val="26"/>
          <w:szCs w:val="26"/>
        </w:rPr>
        <w:t>32</w:t>
      </w:r>
      <w:r w:rsidR="00832BE2" w:rsidRPr="00832348">
        <w:rPr>
          <w:rFonts w:ascii="Times New Roman" w:hAnsi="Times New Roman" w:cs="Times New Roman"/>
          <w:sz w:val="26"/>
          <w:szCs w:val="26"/>
        </w:rPr>
        <w:t xml:space="preserve"> млн. рублей</w:t>
      </w:r>
    </w:p>
    <w:p w:rsidR="008C74FB" w:rsidRPr="00832348" w:rsidRDefault="00BC35BB" w:rsidP="00C352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4DC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9C9" w:rsidRPr="0083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459C9" w:rsidRPr="00832348">
        <w:rPr>
          <w:rFonts w:ascii="Times New Roman" w:hAnsi="Times New Roman" w:cs="Times New Roman"/>
          <w:sz w:val="26"/>
          <w:szCs w:val="26"/>
        </w:rPr>
        <w:t xml:space="preserve">развитие туризма на территории района. </w:t>
      </w:r>
      <w:r w:rsidR="00D41CC0" w:rsidRPr="00832348">
        <w:rPr>
          <w:rFonts w:ascii="Times New Roman" w:hAnsi="Times New Roman" w:cs="Times New Roman"/>
          <w:sz w:val="26"/>
          <w:szCs w:val="26"/>
        </w:rPr>
        <w:t>П</w:t>
      </w:r>
      <w:r w:rsidR="00E459C9" w:rsidRPr="00832348">
        <w:rPr>
          <w:rFonts w:ascii="Times New Roman" w:hAnsi="Times New Roman" w:cs="Times New Roman"/>
          <w:sz w:val="26"/>
          <w:szCs w:val="26"/>
        </w:rPr>
        <w:t>ерспективным в плане исторического и этнографического туризма</w:t>
      </w:r>
      <w:r w:rsidR="00D41CC0" w:rsidRPr="00832348">
        <w:rPr>
          <w:rFonts w:ascii="Times New Roman" w:hAnsi="Times New Roman" w:cs="Times New Roman"/>
          <w:sz w:val="26"/>
          <w:szCs w:val="26"/>
        </w:rPr>
        <w:t xml:space="preserve"> является </w:t>
      </w:r>
      <w:proofErr w:type="spellStart"/>
      <w:r w:rsidR="00D41CC0" w:rsidRPr="00832348">
        <w:rPr>
          <w:rFonts w:ascii="Times New Roman" w:hAnsi="Times New Roman" w:cs="Times New Roman"/>
          <w:sz w:val="26"/>
          <w:szCs w:val="26"/>
        </w:rPr>
        <w:t>Большетаябинское</w:t>
      </w:r>
      <w:proofErr w:type="spellEnd"/>
      <w:r w:rsidR="00D41CC0" w:rsidRPr="00832348">
        <w:rPr>
          <w:rFonts w:ascii="Times New Roman" w:hAnsi="Times New Roman" w:cs="Times New Roman"/>
          <w:sz w:val="26"/>
          <w:szCs w:val="26"/>
        </w:rPr>
        <w:t xml:space="preserve"> городище</w:t>
      </w:r>
      <w:r w:rsidR="00E459C9" w:rsidRPr="00832348">
        <w:rPr>
          <w:rFonts w:ascii="Times New Roman" w:hAnsi="Times New Roman" w:cs="Times New Roman"/>
          <w:sz w:val="26"/>
          <w:szCs w:val="26"/>
        </w:rPr>
        <w:t xml:space="preserve">. На </w:t>
      </w:r>
      <w:r w:rsidR="00D41CC0" w:rsidRPr="00832348">
        <w:rPr>
          <w:rFonts w:ascii="Times New Roman" w:hAnsi="Times New Roman" w:cs="Times New Roman"/>
          <w:sz w:val="26"/>
          <w:szCs w:val="26"/>
        </w:rPr>
        <w:t xml:space="preserve">его </w:t>
      </w:r>
      <w:r w:rsidR="00E459C9" w:rsidRPr="00832348">
        <w:rPr>
          <w:rFonts w:ascii="Times New Roman" w:hAnsi="Times New Roman" w:cs="Times New Roman"/>
          <w:sz w:val="26"/>
          <w:szCs w:val="26"/>
        </w:rPr>
        <w:t>базе пл</w:t>
      </w:r>
      <w:r w:rsidR="00D41CC0" w:rsidRPr="00832348">
        <w:rPr>
          <w:rFonts w:ascii="Times New Roman" w:hAnsi="Times New Roman" w:cs="Times New Roman"/>
          <w:sz w:val="26"/>
          <w:szCs w:val="26"/>
        </w:rPr>
        <w:t xml:space="preserve">анируется создать </w:t>
      </w:r>
      <w:proofErr w:type="spellStart"/>
      <w:r w:rsidR="00D41CC0" w:rsidRPr="00832348">
        <w:rPr>
          <w:rFonts w:ascii="Times New Roman" w:hAnsi="Times New Roman" w:cs="Times New Roman"/>
          <w:sz w:val="26"/>
          <w:szCs w:val="26"/>
        </w:rPr>
        <w:t>этнокомплекс</w:t>
      </w:r>
      <w:proofErr w:type="spellEnd"/>
      <w:r w:rsidR="00D41CC0" w:rsidRPr="00832348">
        <w:rPr>
          <w:rFonts w:ascii="Times New Roman" w:hAnsi="Times New Roman" w:cs="Times New Roman"/>
          <w:sz w:val="26"/>
          <w:szCs w:val="26"/>
        </w:rPr>
        <w:t xml:space="preserve"> с обустройством</w:t>
      </w:r>
      <w:r w:rsidR="00E459C9" w:rsidRPr="00832348">
        <w:rPr>
          <w:rFonts w:ascii="Times New Roman" w:hAnsi="Times New Roman" w:cs="Times New Roman"/>
          <w:sz w:val="26"/>
          <w:szCs w:val="26"/>
        </w:rPr>
        <w:t xml:space="preserve"> прилегающ</w:t>
      </w:r>
      <w:r w:rsidR="00D41CC0" w:rsidRPr="00832348">
        <w:rPr>
          <w:rFonts w:ascii="Times New Roman" w:hAnsi="Times New Roman" w:cs="Times New Roman"/>
          <w:sz w:val="26"/>
          <w:szCs w:val="26"/>
        </w:rPr>
        <w:t>ей</w:t>
      </w:r>
      <w:r w:rsidR="00E459C9" w:rsidRPr="00832348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D41CC0" w:rsidRPr="00832348">
        <w:rPr>
          <w:rFonts w:ascii="Times New Roman" w:hAnsi="Times New Roman" w:cs="Times New Roman"/>
          <w:sz w:val="26"/>
          <w:szCs w:val="26"/>
        </w:rPr>
        <w:t>и</w:t>
      </w:r>
      <w:r w:rsidR="00E459C9" w:rsidRPr="00832348">
        <w:rPr>
          <w:rFonts w:ascii="Times New Roman" w:hAnsi="Times New Roman" w:cs="Times New Roman"/>
          <w:sz w:val="26"/>
          <w:szCs w:val="26"/>
        </w:rPr>
        <w:t xml:space="preserve"> под туристический центр. </w:t>
      </w:r>
      <w:r w:rsidR="00D41CC0" w:rsidRPr="00832348">
        <w:rPr>
          <w:rFonts w:ascii="Times New Roman" w:hAnsi="Times New Roman" w:cs="Times New Roman"/>
          <w:sz w:val="26"/>
          <w:szCs w:val="26"/>
        </w:rPr>
        <w:t>Нами</w:t>
      </w:r>
      <w:r w:rsidR="00E459C9" w:rsidRPr="00832348">
        <w:rPr>
          <w:rFonts w:ascii="Times New Roman" w:hAnsi="Times New Roman" w:cs="Times New Roman"/>
          <w:sz w:val="26"/>
          <w:szCs w:val="26"/>
        </w:rPr>
        <w:t xml:space="preserve"> разработан эскизный проект планировки территории. </w:t>
      </w:r>
      <w:r w:rsidR="00D41CC0" w:rsidRPr="00832348">
        <w:rPr>
          <w:rFonts w:ascii="Times New Roman" w:hAnsi="Times New Roman" w:cs="Times New Roman"/>
          <w:sz w:val="26"/>
          <w:szCs w:val="26"/>
        </w:rPr>
        <w:t xml:space="preserve">Наша задача - </w:t>
      </w:r>
      <w:r w:rsidR="00E459C9" w:rsidRPr="00832348">
        <w:rPr>
          <w:rFonts w:ascii="Times New Roman" w:hAnsi="Times New Roman" w:cs="Times New Roman"/>
          <w:sz w:val="26"/>
          <w:szCs w:val="26"/>
        </w:rPr>
        <w:t>разработ</w:t>
      </w:r>
      <w:r w:rsidR="00D41CC0" w:rsidRPr="00832348">
        <w:rPr>
          <w:rFonts w:ascii="Times New Roman" w:hAnsi="Times New Roman" w:cs="Times New Roman"/>
          <w:sz w:val="26"/>
          <w:szCs w:val="26"/>
        </w:rPr>
        <w:t>к</w:t>
      </w:r>
      <w:r w:rsidR="00E459C9" w:rsidRPr="00832348">
        <w:rPr>
          <w:rFonts w:ascii="Times New Roman" w:hAnsi="Times New Roman" w:cs="Times New Roman"/>
          <w:sz w:val="26"/>
          <w:szCs w:val="26"/>
        </w:rPr>
        <w:t>а</w:t>
      </w:r>
      <w:r w:rsidR="00E459C9" w:rsidRPr="00832348">
        <w:rPr>
          <w:rFonts w:ascii="Times New Roman" w:eastAsia="Times New Roman" w:hAnsi="Times New Roman" w:cs="Times New Roman"/>
          <w:sz w:val="26"/>
          <w:szCs w:val="26"/>
        </w:rPr>
        <w:t xml:space="preserve"> проектн</w:t>
      </w:r>
      <w:r w:rsidR="00D41CC0" w:rsidRPr="0083234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459C9" w:rsidRPr="00832348">
        <w:rPr>
          <w:rFonts w:ascii="Times New Roman" w:eastAsia="Times New Roman" w:hAnsi="Times New Roman" w:cs="Times New Roman"/>
          <w:sz w:val="26"/>
          <w:szCs w:val="26"/>
        </w:rPr>
        <w:t xml:space="preserve"> документаци</w:t>
      </w:r>
      <w:r w:rsidR="00D41CC0" w:rsidRPr="0083234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459C9" w:rsidRPr="00832348">
        <w:rPr>
          <w:rFonts w:ascii="Times New Roman" w:eastAsia="Times New Roman" w:hAnsi="Times New Roman" w:cs="Times New Roman"/>
          <w:sz w:val="26"/>
          <w:szCs w:val="26"/>
        </w:rPr>
        <w:t xml:space="preserve"> для реализации в рамках федеральной целевой программы «Развитие внутреннего и въездного туризма в Российской Федерации» (необходимая сумма проектных работ – 8,0 млн. рублей).</w:t>
      </w:r>
      <w:bookmarkStart w:id="0" w:name="_GoBack"/>
      <w:bookmarkEnd w:id="0"/>
    </w:p>
    <w:sectPr w:rsidR="008C74FB" w:rsidRPr="0083234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59" w:rsidRDefault="00D23859" w:rsidP="00691CF8">
      <w:pPr>
        <w:spacing w:after="0" w:line="240" w:lineRule="auto"/>
      </w:pPr>
      <w:r>
        <w:separator/>
      </w:r>
    </w:p>
  </w:endnote>
  <w:endnote w:type="continuationSeparator" w:id="0">
    <w:p w:rsidR="00D23859" w:rsidRDefault="00D23859" w:rsidP="0069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356400"/>
      <w:docPartObj>
        <w:docPartGallery w:val="Page Numbers (Bottom of Page)"/>
        <w:docPartUnique/>
      </w:docPartObj>
    </w:sdtPr>
    <w:sdtEndPr/>
    <w:sdtContent>
      <w:p w:rsidR="00691CF8" w:rsidRDefault="00691C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4C">
          <w:rPr>
            <w:noProof/>
          </w:rPr>
          <w:t>1</w:t>
        </w:r>
        <w:r>
          <w:fldChar w:fldCharType="end"/>
        </w:r>
      </w:p>
    </w:sdtContent>
  </w:sdt>
  <w:p w:rsidR="00691CF8" w:rsidRDefault="00691C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59" w:rsidRDefault="00D23859" w:rsidP="00691CF8">
      <w:pPr>
        <w:spacing w:after="0" w:line="240" w:lineRule="auto"/>
      </w:pPr>
      <w:r>
        <w:separator/>
      </w:r>
    </w:p>
  </w:footnote>
  <w:footnote w:type="continuationSeparator" w:id="0">
    <w:p w:rsidR="00D23859" w:rsidRDefault="00D23859" w:rsidP="0069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52"/>
    <w:multiLevelType w:val="hybridMultilevel"/>
    <w:tmpl w:val="004A5B00"/>
    <w:lvl w:ilvl="0" w:tplc="7478AAF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9B3EAF"/>
    <w:multiLevelType w:val="hybridMultilevel"/>
    <w:tmpl w:val="4C62DB78"/>
    <w:lvl w:ilvl="0" w:tplc="26C0FA3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301AC9"/>
    <w:multiLevelType w:val="hybridMultilevel"/>
    <w:tmpl w:val="1C2C4740"/>
    <w:lvl w:ilvl="0" w:tplc="B298102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2D1EBA"/>
    <w:multiLevelType w:val="hybridMultilevel"/>
    <w:tmpl w:val="2772B42E"/>
    <w:lvl w:ilvl="0" w:tplc="5E4CF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8F"/>
    <w:rsid w:val="000078AA"/>
    <w:rsid w:val="0007544A"/>
    <w:rsid w:val="000B650F"/>
    <w:rsid w:val="000F51AA"/>
    <w:rsid w:val="001019F1"/>
    <w:rsid w:val="00131DC1"/>
    <w:rsid w:val="00137F8F"/>
    <w:rsid w:val="00161960"/>
    <w:rsid w:val="00176D17"/>
    <w:rsid w:val="00186803"/>
    <w:rsid w:val="001904A3"/>
    <w:rsid w:val="001B0065"/>
    <w:rsid w:val="001C2705"/>
    <w:rsid w:val="001D1B35"/>
    <w:rsid w:val="0024581C"/>
    <w:rsid w:val="00295004"/>
    <w:rsid w:val="002A35A3"/>
    <w:rsid w:val="002B3F58"/>
    <w:rsid w:val="002B6BEE"/>
    <w:rsid w:val="002D3D27"/>
    <w:rsid w:val="00310562"/>
    <w:rsid w:val="003130BF"/>
    <w:rsid w:val="00323415"/>
    <w:rsid w:val="003931D3"/>
    <w:rsid w:val="003B4B98"/>
    <w:rsid w:val="003C4819"/>
    <w:rsid w:val="003C6A58"/>
    <w:rsid w:val="003D0788"/>
    <w:rsid w:val="004961CF"/>
    <w:rsid w:val="004A35CB"/>
    <w:rsid w:val="004B3D68"/>
    <w:rsid w:val="004C7213"/>
    <w:rsid w:val="00510E8A"/>
    <w:rsid w:val="005157D5"/>
    <w:rsid w:val="00572709"/>
    <w:rsid w:val="00582E19"/>
    <w:rsid w:val="005A0A96"/>
    <w:rsid w:val="005A3E0F"/>
    <w:rsid w:val="005A5D5B"/>
    <w:rsid w:val="005B2D35"/>
    <w:rsid w:val="006348EF"/>
    <w:rsid w:val="00653767"/>
    <w:rsid w:val="00691CF8"/>
    <w:rsid w:val="006C0AB4"/>
    <w:rsid w:val="00713D42"/>
    <w:rsid w:val="0079025A"/>
    <w:rsid w:val="00794828"/>
    <w:rsid w:val="007B2A2B"/>
    <w:rsid w:val="007C5912"/>
    <w:rsid w:val="007D734E"/>
    <w:rsid w:val="00806213"/>
    <w:rsid w:val="008223F0"/>
    <w:rsid w:val="00832348"/>
    <w:rsid w:val="00832BE2"/>
    <w:rsid w:val="008567D2"/>
    <w:rsid w:val="00891892"/>
    <w:rsid w:val="00894396"/>
    <w:rsid w:val="008C74FB"/>
    <w:rsid w:val="008E6790"/>
    <w:rsid w:val="009144B0"/>
    <w:rsid w:val="0091798F"/>
    <w:rsid w:val="0092079E"/>
    <w:rsid w:val="00940AAD"/>
    <w:rsid w:val="00965B8C"/>
    <w:rsid w:val="009731DD"/>
    <w:rsid w:val="009829CD"/>
    <w:rsid w:val="009924DC"/>
    <w:rsid w:val="009B5241"/>
    <w:rsid w:val="009C555D"/>
    <w:rsid w:val="009C59A0"/>
    <w:rsid w:val="009C7215"/>
    <w:rsid w:val="009E7367"/>
    <w:rsid w:val="00A155A3"/>
    <w:rsid w:val="00A21FAC"/>
    <w:rsid w:val="00A61C1C"/>
    <w:rsid w:val="00AC582D"/>
    <w:rsid w:val="00AF432D"/>
    <w:rsid w:val="00B262B0"/>
    <w:rsid w:val="00B67C8F"/>
    <w:rsid w:val="00BC35BB"/>
    <w:rsid w:val="00BD1FB5"/>
    <w:rsid w:val="00BF21BA"/>
    <w:rsid w:val="00C23172"/>
    <w:rsid w:val="00C26DD0"/>
    <w:rsid w:val="00C3524C"/>
    <w:rsid w:val="00C81F2B"/>
    <w:rsid w:val="00CA137D"/>
    <w:rsid w:val="00CA6E7F"/>
    <w:rsid w:val="00CB1481"/>
    <w:rsid w:val="00CC62FB"/>
    <w:rsid w:val="00CC7A58"/>
    <w:rsid w:val="00D162A0"/>
    <w:rsid w:val="00D23859"/>
    <w:rsid w:val="00D41CC0"/>
    <w:rsid w:val="00D7642F"/>
    <w:rsid w:val="00D95E0B"/>
    <w:rsid w:val="00D97671"/>
    <w:rsid w:val="00DF2559"/>
    <w:rsid w:val="00E303ED"/>
    <w:rsid w:val="00E459C9"/>
    <w:rsid w:val="00E514FF"/>
    <w:rsid w:val="00E8396A"/>
    <w:rsid w:val="00E85C56"/>
    <w:rsid w:val="00EA7911"/>
    <w:rsid w:val="00EE3265"/>
    <w:rsid w:val="00EF4403"/>
    <w:rsid w:val="00EF585D"/>
    <w:rsid w:val="00F41276"/>
    <w:rsid w:val="00F66C38"/>
    <w:rsid w:val="00F90751"/>
    <w:rsid w:val="00FE081D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8F"/>
  </w:style>
  <w:style w:type="paragraph" w:styleId="1">
    <w:name w:val="heading 1"/>
    <w:basedOn w:val="a"/>
    <w:link w:val="10"/>
    <w:uiPriority w:val="9"/>
    <w:qFormat/>
    <w:rsid w:val="00F66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1BA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26D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2B3F58"/>
    <w:rPr>
      <w:i/>
      <w:iCs/>
    </w:rPr>
  </w:style>
  <w:style w:type="paragraph" w:styleId="a6">
    <w:name w:val="No Spacing"/>
    <w:uiPriority w:val="1"/>
    <w:qFormat/>
    <w:rsid w:val="0079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1C27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C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6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5157D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9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CF8"/>
  </w:style>
  <w:style w:type="paragraph" w:styleId="ad">
    <w:name w:val="footer"/>
    <w:basedOn w:val="a"/>
    <w:link w:val="ae"/>
    <w:uiPriority w:val="99"/>
    <w:unhideWhenUsed/>
    <w:rsid w:val="0069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8F"/>
  </w:style>
  <w:style w:type="paragraph" w:styleId="1">
    <w:name w:val="heading 1"/>
    <w:basedOn w:val="a"/>
    <w:link w:val="10"/>
    <w:uiPriority w:val="9"/>
    <w:qFormat/>
    <w:rsid w:val="00F66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1BA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26D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2B3F58"/>
    <w:rPr>
      <w:i/>
      <w:iCs/>
    </w:rPr>
  </w:style>
  <w:style w:type="paragraph" w:styleId="a6">
    <w:name w:val="No Spacing"/>
    <w:uiPriority w:val="1"/>
    <w:qFormat/>
    <w:rsid w:val="0079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1C27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C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6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5157D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9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CF8"/>
  </w:style>
  <w:style w:type="paragraph" w:styleId="ad">
    <w:name w:val="footer"/>
    <w:basedOn w:val="a"/>
    <w:link w:val="ae"/>
    <w:uiPriority w:val="99"/>
    <w:unhideWhenUsed/>
    <w:rsid w:val="0069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5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1209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inust.cap.ru/action/activity/upravlenie-zemeljnimi-resursami/zemeljnie-uchastki-mnogodetnim-semj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7A33-7DA3-46E2-8D8B-32A2E835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User</cp:lastModifiedBy>
  <cp:revision>2</cp:revision>
  <cp:lastPrinted>2021-02-23T05:57:00Z</cp:lastPrinted>
  <dcterms:created xsi:type="dcterms:W3CDTF">2022-02-21T12:09:00Z</dcterms:created>
  <dcterms:modified xsi:type="dcterms:W3CDTF">2022-02-21T12:09:00Z</dcterms:modified>
</cp:coreProperties>
</file>