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84314D" w:rsidRPr="0084314D" w:rsidTr="00AA442E">
        <w:tc>
          <w:tcPr>
            <w:tcW w:w="3960" w:type="dxa"/>
          </w:tcPr>
          <w:p w:rsidR="0084314D" w:rsidRPr="00634707" w:rsidRDefault="00634707" w:rsidP="00634707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6"/>
              </w:rPr>
            </w:pPr>
            <w:r>
              <w:rPr>
                <w:rFonts w:ascii="TimesET" w:hAnsi="TimesET"/>
                <w:b/>
                <w:iCs/>
                <w:sz w:val="26"/>
              </w:rPr>
              <w:t xml:space="preserve">     </w:t>
            </w:r>
            <w:r>
              <w:rPr>
                <w:rFonts w:ascii="Arial" w:hAnsi="Arial"/>
                <w:b/>
                <w:iCs/>
                <w:sz w:val="26"/>
              </w:rPr>
              <w:t xml:space="preserve">   </w:t>
            </w:r>
            <w:proofErr w:type="spellStart"/>
            <w:r w:rsidR="0084314D" w:rsidRPr="0084314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="0084314D" w:rsidRPr="0084314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12"/>
                <w:szCs w:val="12"/>
              </w:rPr>
            </w:pP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84314D">
              <w:rPr>
                <w:rFonts w:ascii="Arial Cyr Chuv" w:hAnsi="Arial Cyr Chuv"/>
                <w:b/>
                <w:bCs/>
                <w:sz w:val="26"/>
                <w:szCs w:val="26"/>
              </w:rPr>
              <w:t>.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16"/>
                <w:szCs w:val="16"/>
              </w:rPr>
            </w:pP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b/>
                <w:sz w:val="26"/>
                <w:szCs w:val="22"/>
              </w:rPr>
            </w:pPr>
            <w:r w:rsidRPr="0084314D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Arial Cyr Chuv" w:hAnsi="Arial Cyr Chuv"/>
                <w:sz w:val="16"/>
              </w:rPr>
            </w:pPr>
          </w:p>
          <w:p w:rsidR="0084314D" w:rsidRPr="00634707" w:rsidRDefault="0084314D" w:rsidP="0084314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4707">
              <w:rPr>
                <w:rFonts w:ascii="Arial Cyr Chuv" w:hAnsi="Arial Cyr Chuv"/>
                <w:sz w:val="20"/>
                <w:szCs w:val="20"/>
              </w:rPr>
              <w:t xml:space="preserve">2022 =?  </w:t>
            </w:r>
            <w:proofErr w:type="spellStart"/>
            <w:r w:rsidR="00E10FDD" w:rsidRPr="00634707">
              <w:rPr>
                <w:rFonts w:ascii="Arial Cyr Chuv" w:hAnsi="Arial Cyr Chuv"/>
                <w:sz w:val="20"/>
                <w:szCs w:val="20"/>
              </w:rPr>
              <w:t>фе</w:t>
            </w:r>
            <w:r w:rsidRPr="00634707">
              <w:rPr>
                <w:rFonts w:ascii="Arial Cyr Chuv" w:hAnsi="Arial Cyr Chuv"/>
                <w:sz w:val="20"/>
                <w:szCs w:val="20"/>
              </w:rPr>
              <w:t>врал</w:t>
            </w:r>
            <w:proofErr w:type="gramStart"/>
            <w:r w:rsidRPr="00634707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634707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r w:rsidR="00634707" w:rsidRPr="00634707">
              <w:rPr>
                <w:rFonts w:ascii="Arial Cyr Chuv" w:hAnsi="Arial Cyr Chuv"/>
                <w:sz w:val="20"/>
                <w:szCs w:val="20"/>
              </w:rPr>
              <w:t>08</w:t>
            </w:r>
            <w:r w:rsidRPr="00634707">
              <w:rPr>
                <w:rFonts w:ascii="Arial Cyr Chuv" w:hAnsi="Arial Cyr Chuv"/>
                <w:sz w:val="20"/>
                <w:szCs w:val="20"/>
              </w:rPr>
              <w:t xml:space="preserve"> -</w:t>
            </w:r>
            <w:proofErr w:type="spellStart"/>
            <w:r w:rsidRPr="00634707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634707">
              <w:rPr>
                <w:rFonts w:ascii="Arial Cyr Chuv" w:hAnsi="Arial Cyr Chuv"/>
                <w:sz w:val="20"/>
                <w:szCs w:val="20"/>
              </w:rPr>
              <w:t>. №</w:t>
            </w:r>
            <w:r w:rsidR="00634707">
              <w:rPr>
                <w:rFonts w:ascii="Arial Cyr Chuv" w:hAnsi="Arial Cyr Chuv"/>
                <w:sz w:val="20"/>
                <w:szCs w:val="20"/>
              </w:rPr>
              <w:t>15</w:t>
            </w:r>
            <w:r w:rsidR="00634707" w:rsidRPr="00634707">
              <w:rPr>
                <w:rFonts w:asciiTheme="minorHAnsi" w:hAnsiTheme="minorHAnsi"/>
                <w:sz w:val="20"/>
                <w:szCs w:val="20"/>
              </w:rPr>
              <w:t>/</w:t>
            </w:r>
            <w:r w:rsidR="00634707">
              <w:rPr>
                <w:rFonts w:asciiTheme="minorHAnsi" w:hAnsiTheme="minorHAnsi"/>
                <w:sz w:val="20"/>
                <w:szCs w:val="20"/>
              </w:rPr>
              <w:t>1-с</w:t>
            </w:r>
          </w:p>
          <w:p w:rsidR="0084314D" w:rsidRPr="0084314D" w:rsidRDefault="00634707" w:rsidP="006347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 Cyr Chuv" w:hAnsi="Arial Cyr Chuv"/>
                <w:sz w:val="18"/>
                <w:szCs w:val="18"/>
              </w:rPr>
              <w:t xml:space="preserve">                         </w:t>
            </w:r>
            <w:proofErr w:type="spellStart"/>
            <w:r w:rsidR="0084314D" w:rsidRPr="0084314D">
              <w:rPr>
                <w:rFonts w:ascii="Arial Cyr Chuv" w:hAnsi="Arial Cyr Chuv"/>
                <w:sz w:val="18"/>
                <w:szCs w:val="18"/>
              </w:rPr>
              <w:t>Елч</w:t>
            </w:r>
            <w:proofErr w:type="gramStart"/>
            <w:r w:rsidR="0084314D" w:rsidRPr="0084314D">
              <w:rPr>
                <w:rFonts w:ascii="Arial Cyr Chuv" w:hAnsi="Arial Cyr Chuv"/>
                <w:sz w:val="18"/>
                <w:szCs w:val="18"/>
              </w:rPr>
              <w:t>.к</w:t>
            </w:r>
            <w:proofErr w:type="spellEnd"/>
            <w:proofErr w:type="gramEnd"/>
            <w:r w:rsidR="0084314D" w:rsidRPr="0084314D">
              <w:rPr>
                <w:rFonts w:ascii="Arial Cyr Chuv" w:hAnsi="Arial Cyr Chuv"/>
                <w:sz w:val="18"/>
                <w:szCs w:val="18"/>
              </w:rPr>
              <w:t xml:space="preserve"> ял.</w:t>
            </w:r>
          </w:p>
        </w:tc>
        <w:tc>
          <w:tcPr>
            <w:tcW w:w="1800" w:type="dxa"/>
          </w:tcPr>
          <w:p w:rsidR="0084314D" w:rsidRPr="0084314D" w:rsidRDefault="0084314D" w:rsidP="0084314D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564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84314D" w:rsidRPr="00634707" w:rsidRDefault="00634707" w:rsidP="00634707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 xml:space="preserve"> </w:t>
            </w:r>
            <w:r w:rsidR="0084314D" w:rsidRPr="0084314D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84314D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84314D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12"/>
                <w:szCs w:val="12"/>
              </w:rPr>
            </w:pP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84314D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84314D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84314D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района</w:t>
            </w:r>
          </w:p>
          <w:p w:rsidR="0084314D" w:rsidRPr="0084314D" w:rsidRDefault="0084314D" w:rsidP="0084314D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16"/>
                <w:szCs w:val="16"/>
              </w:rPr>
            </w:pPr>
          </w:p>
          <w:p w:rsidR="0084314D" w:rsidRPr="0084314D" w:rsidRDefault="0084314D" w:rsidP="0084314D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6"/>
              </w:rPr>
            </w:pPr>
            <w:r w:rsidRPr="0084314D">
              <w:rPr>
                <w:rFonts w:ascii="Times New Roman Chuv" w:hAnsi="Times New Roman Chuv"/>
                <w:b/>
                <w:bCs/>
                <w:sz w:val="26"/>
              </w:rPr>
              <w:t>РЕШЕНИЕ</w:t>
            </w:r>
          </w:p>
          <w:p w:rsidR="0084314D" w:rsidRPr="0084314D" w:rsidRDefault="0084314D" w:rsidP="0084314D">
            <w:pPr>
              <w:rPr>
                <w:rFonts w:ascii="Calibri" w:hAnsi="Calibri"/>
                <w:sz w:val="16"/>
                <w:szCs w:val="16"/>
              </w:rPr>
            </w:pPr>
          </w:p>
          <w:p w:rsidR="0084314D" w:rsidRPr="0084314D" w:rsidRDefault="00634707" w:rsidP="00634707">
            <w:pPr>
              <w:framePr w:hSpace="180" w:wrap="around" w:vAnchor="page" w:hAnchor="margin" w:x="-252" w:y="540"/>
              <w:ind w:right="-108"/>
              <w:rPr>
                <w:sz w:val="22"/>
                <w:szCs w:val="22"/>
              </w:rPr>
            </w:pPr>
            <w:r>
              <w:t>«08</w:t>
            </w:r>
            <w:r w:rsidR="0084314D" w:rsidRPr="0084314D">
              <w:t xml:space="preserve">»  </w:t>
            </w:r>
            <w:r w:rsidR="0084314D">
              <w:t>февраля 2022</w:t>
            </w:r>
            <w:r w:rsidR="0084314D" w:rsidRPr="0084314D">
              <w:t xml:space="preserve"> г. №</w:t>
            </w:r>
            <w:r>
              <w:t xml:space="preserve"> 15/1-с</w:t>
            </w:r>
            <w:r w:rsidR="0084314D" w:rsidRPr="0084314D">
              <w:t xml:space="preserve">         </w:t>
            </w:r>
          </w:p>
          <w:p w:rsidR="0084314D" w:rsidRPr="0084314D" w:rsidRDefault="00634707" w:rsidP="0063470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</w:t>
            </w:r>
            <w:r w:rsidR="0084314D" w:rsidRPr="0084314D">
              <w:rPr>
                <w:sz w:val="18"/>
                <w:szCs w:val="18"/>
              </w:rPr>
              <w:t>село Яльчики</w:t>
            </w:r>
          </w:p>
        </w:tc>
      </w:tr>
    </w:tbl>
    <w:p w:rsidR="0084314D" w:rsidRPr="0084314D" w:rsidRDefault="0084314D" w:rsidP="00634707">
      <w:pPr>
        <w:jc w:val="both"/>
        <w:rPr>
          <w:bCs/>
          <w:lang w:eastAsia="x-none"/>
        </w:rPr>
      </w:pPr>
    </w:p>
    <w:tbl>
      <w:tblPr>
        <w:tblW w:w="5954" w:type="dxa"/>
        <w:tblInd w:w="108" w:type="dxa"/>
        <w:tblLook w:val="0000" w:firstRow="0" w:lastRow="0" w:firstColumn="0" w:lastColumn="0" w:noHBand="0" w:noVBand="0"/>
      </w:tblPr>
      <w:tblGrid>
        <w:gridCol w:w="5954"/>
      </w:tblGrid>
      <w:tr w:rsidR="0084314D" w:rsidRPr="00634707" w:rsidTr="00AA442E">
        <w:trPr>
          <w:trHeight w:val="645"/>
        </w:trPr>
        <w:tc>
          <w:tcPr>
            <w:tcW w:w="5954" w:type="dxa"/>
          </w:tcPr>
          <w:p w:rsidR="0084314D" w:rsidRPr="00634707" w:rsidRDefault="0084314D" w:rsidP="00843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707">
              <w:rPr>
                <w:bCs/>
                <w:sz w:val="26"/>
                <w:szCs w:val="26"/>
              </w:rPr>
              <w:t xml:space="preserve">О согласии на преобразование муниципальных образований путем объединения всех поселений, входящих в состав </w:t>
            </w:r>
            <w:proofErr w:type="spellStart"/>
            <w:r w:rsidRPr="0063470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634707">
              <w:rPr>
                <w:bCs/>
                <w:sz w:val="26"/>
                <w:szCs w:val="26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634707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634707">
              <w:rPr>
                <w:bCs/>
                <w:sz w:val="26"/>
                <w:szCs w:val="26"/>
              </w:rPr>
              <w:t xml:space="preserve"> муниципальный округ Чувашской Республики с административным центром:  село Яльчики</w:t>
            </w:r>
          </w:p>
        </w:tc>
      </w:tr>
    </w:tbl>
    <w:p w:rsidR="0084314D" w:rsidRPr="00634707" w:rsidRDefault="0084314D" w:rsidP="0084314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314D" w:rsidRPr="00634707" w:rsidRDefault="0084314D" w:rsidP="0063470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4707">
        <w:rPr>
          <w:bCs/>
          <w:sz w:val="26"/>
          <w:szCs w:val="26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634707">
        <w:rPr>
          <w:bCs/>
          <w:sz w:val="26"/>
          <w:szCs w:val="26"/>
        </w:rPr>
        <w:t>Яльчикского</w:t>
      </w:r>
      <w:proofErr w:type="spellEnd"/>
      <w:r w:rsidRPr="00634707">
        <w:rPr>
          <w:bCs/>
          <w:sz w:val="26"/>
          <w:szCs w:val="26"/>
        </w:rPr>
        <w:t xml:space="preserve"> района Чувашской Республики,  выражая мнение населения </w:t>
      </w:r>
      <w:proofErr w:type="spellStart"/>
      <w:r w:rsidRPr="00634707">
        <w:rPr>
          <w:bCs/>
          <w:sz w:val="26"/>
          <w:szCs w:val="26"/>
        </w:rPr>
        <w:t>Яльчикского</w:t>
      </w:r>
      <w:proofErr w:type="spellEnd"/>
      <w:r w:rsidRPr="00634707">
        <w:rPr>
          <w:bCs/>
          <w:sz w:val="26"/>
          <w:szCs w:val="26"/>
        </w:rPr>
        <w:t xml:space="preserve"> района Чувашской Республики, </w:t>
      </w:r>
      <w:r w:rsidR="00634707">
        <w:rPr>
          <w:bCs/>
          <w:sz w:val="26"/>
          <w:szCs w:val="26"/>
        </w:rPr>
        <w:t xml:space="preserve">  </w:t>
      </w:r>
      <w:r w:rsidRPr="00634707">
        <w:rPr>
          <w:bCs/>
          <w:sz w:val="26"/>
          <w:szCs w:val="26"/>
        </w:rPr>
        <w:t xml:space="preserve">Собрание депутатов </w:t>
      </w:r>
      <w:proofErr w:type="spellStart"/>
      <w:r w:rsidRPr="00634707">
        <w:rPr>
          <w:bCs/>
          <w:sz w:val="26"/>
          <w:szCs w:val="26"/>
        </w:rPr>
        <w:t>Яльчикского</w:t>
      </w:r>
      <w:proofErr w:type="spellEnd"/>
      <w:r w:rsidRPr="00634707">
        <w:rPr>
          <w:bCs/>
          <w:sz w:val="26"/>
          <w:szCs w:val="26"/>
        </w:rPr>
        <w:t xml:space="preserve"> района Чувашской Республики </w:t>
      </w:r>
      <w:proofErr w:type="gramStart"/>
      <w:r w:rsidRPr="00634707">
        <w:rPr>
          <w:bCs/>
          <w:sz w:val="26"/>
          <w:szCs w:val="26"/>
        </w:rPr>
        <w:t>р</w:t>
      </w:r>
      <w:proofErr w:type="gramEnd"/>
      <w:r w:rsidRPr="00634707">
        <w:rPr>
          <w:bCs/>
          <w:sz w:val="26"/>
          <w:szCs w:val="26"/>
        </w:rPr>
        <w:t xml:space="preserve"> е ш и л о:</w:t>
      </w:r>
    </w:p>
    <w:p w:rsidR="0084314D" w:rsidRPr="00634707" w:rsidRDefault="0084314D" w:rsidP="00843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4707">
        <w:rPr>
          <w:rFonts w:eastAsia="Calibri"/>
          <w:sz w:val="26"/>
          <w:szCs w:val="26"/>
          <w:lang w:eastAsia="en-US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Республики: </w:t>
      </w:r>
      <w:proofErr w:type="spellStart"/>
      <w:proofErr w:type="gramStart"/>
      <w:r w:rsidRPr="00634707">
        <w:rPr>
          <w:rFonts w:eastAsia="Calibri"/>
          <w:sz w:val="26"/>
          <w:szCs w:val="26"/>
          <w:lang w:eastAsia="en-US"/>
        </w:rPr>
        <w:t>Большетаябинского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Большеяльчикского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Кильдюшевского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Лащ-Таябинского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Малотаябинского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Новошимкусского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Сабанчинского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района Чувашской Республики,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Янтиковского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proofErr w:type="gramEnd"/>
      <w:r w:rsidRPr="0063470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34707">
        <w:rPr>
          <w:rFonts w:eastAsia="Calibri"/>
          <w:sz w:val="26"/>
          <w:szCs w:val="26"/>
          <w:lang w:eastAsia="en-US"/>
        </w:rPr>
        <w:t xml:space="preserve">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Яльчикский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муниципальный округ Чувашской Республики с административным центром: село Яльчики,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Pr="00634707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634707">
        <w:rPr>
          <w:rFonts w:eastAsia="Calibri"/>
          <w:sz w:val="26"/>
          <w:szCs w:val="26"/>
          <w:lang w:eastAsia="en-US"/>
        </w:rPr>
        <w:t xml:space="preserve"> муниципального района Чувашской Республики и о внесении изменений в Закон Чувашской Республики «Об установлении границ муниципальных</w:t>
      </w:r>
      <w:proofErr w:type="gramEnd"/>
      <w:r w:rsidRPr="00634707">
        <w:rPr>
          <w:rFonts w:eastAsia="Calibri"/>
          <w:sz w:val="26"/>
          <w:szCs w:val="26"/>
          <w:lang w:eastAsia="en-US"/>
        </w:rPr>
        <w:t xml:space="preserve"> образований Чувашской Республики и </w:t>
      </w:r>
      <w:proofErr w:type="gramStart"/>
      <w:r w:rsidRPr="00634707">
        <w:rPr>
          <w:rFonts w:eastAsia="Calibri"/>
          <w:sz w:val="26"/>
          <w:szCs w:val="26"/>
          <w:lang w:eastAsia="en-US"/>
        </w:rPr>
        <w:t>наделении</w:t>
      </w:r>
      <w:proofErr w:type="gramEnd"/>
      <w:r w:rsidRPr="00634707">
        <w:rPr>
          <w:rFonts w:eastAsia="Calibri"/>
          <w:sz w:val="26"/>
          <w:szCs w:val="26"/>
          <w:lang w:eastAsia="en-US"/>
        </w:rPr>
        <w:t xml:space="preserve"> их статусом городского, сельского поселения, муниципального района, муниципального округа и  городского округа».</w:t>
      </w:r>
    </w:p>
    <w:p w:rsidR="0084314D" w:rsidRPr="00634707" w:rsidRDefault="0084314D" w:rsidP="00843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4707">
        <w:rPr>
          <w:sz w:val="26"/>
          <w:szCs w:val="26"/>
        </w:rPr>
        <w:t xml:space="preserve">2.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634707">
        <w:rPr>
          <w:sz w:val="26"/>
          <w:szCs w:val="26"/>
        </w:rPr>
        <w:t>Яльчикского</w:t>
      </w:r>
      <w:proofErr w:type="spellEnd"/>
      <w:r w:rsidRPr="00634707">
        <w:rPr>
          <w:sz w:val="26"/>
          <w:szCs w:val="26"/>
        </w:rPr>
        <w:t xml:space="preserve"> района».</w:t>
      </w:r>
    </w:p>
    <w:p w:rsidR="00634707" w:rsidRDefault="00634707" w:rsidP="009168A3">
      <w:pPr>
        <w:tabs>
          <w:tab w:val="num" w:pos="0"/>
        </w:tabs>
        <w:jc w:val="both"/>
        <w:rPr>
          <w:rFonts w:eastAsia="Calibri"/>
          <w:sz w:val="26"/>
          <w:szCs w:val="26"/>
        </w:rPr>
      </w:pPr>
    </w:p>
    <w:p w:rsidR="009168A3" w:rsidRPr="00634707" w:rsidRDefault="009168A3" w:rsidP="009168A3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bookmarkStart w:id="0" w:name="_GoBack"/>
      <w:bookmarkEnd w:id="0"/>
      <w:r w:rsidRPr="00634707">
        <w:rPr>
          <w:rFonts w:eastAsia="Calibri"/>
          <w:sz w:val="26"/>
          <w:szCs w:val="26"/>
        </w:rPr>
        <w:t xml:space="preserve">Заместитель председателя Собрания депутатов </w:t>
      </w:r>
    </w:p>
    <w:p w:rsidR="0084314D" w:rsidRPr="00634707" w:rsidRDefault="009168A3" w:rsidP="009168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spellStart"/>
      <w:r w:rsidRPr="00634707">
        <w:rPr>
          <w:rFonts w:eastAsia="Calibri"/>
          <w:sz w:val="26"/>
          <w:szCs w:val="26"/>
        </w:rPr>
        <w:t>Яльчикского</w:t>
      </w:r>
      <w:proofErr w:type="spellEnd"/>
      <w:r w:rsidRPr="00634707">
        <w:rPr>
          <w:rFonts w:eastAsia="Calibri"/>
          <w:sz w:val="26"/>
          <w:szCs w:val="26"/>
        </w:rPr>
        <w:t xml:space="preserve"> района Чувашской Республики</w:t>
      </w:r>
      <w:r w:rsidRPr="00634707">
        <w:rPr>
          <w:rFonts w:eastAsia="Calibri"/>
          <w:sz w:val="26"/>
          <w:szCs w:val="26"/>
        </w:rPr>
        <w:tab/>
        <w:t xml:space="preserve">                                        </w:t>
      </w:r>
      <w:proofErr w:type="spellStart"/>
      <w:r w:rsidRPr="00634707">
        <w:rPr>
          <w:rFonts w:eastAsia="Calibri"/>
          <w:sz w:val="26"/>
          <w:szCs w:val="26"/>
        </w:rPr>
        <w:t>В.С.Рахмуллин</w:t>
      </w:r>
      <w:proofErr w:type="spellEnd"/>
      <w:r w:rsidRPr="00634707">
        <w:rPr>
          <w:rFonts w:eastAsia="Calibri"/>
          <w:sz w:val="26"/>
          <w:szCs w:val="26"/>
        </w:rPr>
        <w:t xml:space="preserve">                        </w:t>
      </w:r>
    </w:p>
    <w:p w:rsidR="009A37AD" w:rsidRPr="00634707" w:rsidRDefault="009A37AD">
      <w:pPr>
        <w:rPr>
          <w:sz w:val="26"/>
          <w:szCs w:val="26"/>
        </w:rPr>
      </w:pPr>
    </w:p>
    <w:sectPr w:rsidR="009A37AD" w:rsidRPr="00634707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D"/>
    <w:rsid w:val="00154621"/>
    <w:rsid w:val="00634707"/>
    <w:rsid w:val="0084314D"/>
    <w:rsid w:val="009168A3"/>
    <w:rsid w:val="009A37AD"/>
    <w:rsid w:val="00C06E33"/>
    <w:rsid w:val="00D812B5"/>
    <w:rsid w:val="00E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4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4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dcterms:created xsi:type="dcterms:W3CDTF">2022-02-02T12:45:00Z</dcterms:created>
  <dcterms:modified xsi:type="dcterms:W3CDTF">2022-02-09T05:02:00Z</dcterms:modified>
</cp:coreProperties>
</file>