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D2" w:rsidRDefault="001C4F4C" w:rsidP="009D28D2">
      <w:pPr>
        <w:widowControl w:val="0"/>
        <w:autoSpaceDE w:val="0"/>
        <w:autoSpaceDN w:val="0"/>
        <w:adjustRightInd w:val="0"/>
        <w:ind w:left="5670"/>
        <w:rPr>
          <w:rFonts w:eastAsiaTheme="minorEastAsia"/>
          <w:bCs/>
          <w:color w:val="26282F"/>
        </w:rPr>
      </w:pPr>
      <w:bookmarkStart w:id="0" w:name="sub_1000"/>
      <w:bookmarkStart w:id="1" w:name="_GoBack"/>
      <w:bookmarkEnd w:id="1"/>
      <w:r>
        <w:rPr>
          <w:rFonts w:eastAsiaTheme="minorEastAsia"/>
          <w:bCs/>
          <w:color w:val="26282F"/>
        </w:rPr>
        <w:t>УТВЕРЖДЕНО</w:t>
      </w:r>
    </w:p>
    <w:p w:rsidR="00533D68" w:rsidRDefault="001C4F4C" w:rsidP="009D28D2">
      <w:pPr>
        <w:widowControl w:val="0"/>
        <w:autoSpaceDE w:val="0"/>
        <w:autoSpaceDN w:val="0"/>
        <w:adjustRightInd w:val="0"/>
        <w:ind w:left="5670"/>
        <w:rPr>
          <w:rFonts w:eastAsiaTheme="minorEastAsia"/>
          <w:bCs/>
          <w:color w:val="26282F"/>
        </w:rPr>
      </w:pPr>
      <w:r>
        <w:rPr>
          <w:rFonts w:eastAsiaTheme="minorEastAsia"/>
          <w:bCs/>
          <w:color w:val="26282F"/>
        </w:rPr>
        <w:t>решением</w:t>
      </w:r>
      <w:r w:rsidR="009D28D2" w:rsidRPr="009D28D2">
        <w:rPr>
          <w:rFonts w:eastAsiaTheme="minorEastAsia"/>
          <w:bCs/>
          <w:color w:val="26282F"/>
        </w:rPr>
        <w:t xml:space="preserve"> Собрания депутатов Янтиковского района </w:t>
      </w:r>
    </w:p>
    <w:p w:rsidR="009D28D2" w:rsidRPr="009D28D2" w:rsidRDefault="009D28D2" w:rsidP="009D28D2">
      <w:pPr>
        <w:widowControl w:val="0"/>
        <w:autoSpaceDE w:val="0"/>
        <w:autoSpaceDN w:val="0"/>
        <w:adjustRightInd w:val="0"/>
        <w:ind w:left="5670"/>
        <w:rPr>
          <w:rFonts w:eastAsiaTheme="minorEastAsia"/>
          <w:bCs/>
          <w:color w:val="26282F"/>
        </w:rPr>
      </w:pPr>
      <w:r w:rsidRPr="009D28D2">
        <w:rPr>
          <w:rFonts w:eastAsiaTheme="minorEastAsia"/>
          <w:bCs/>
          <w:color w:val="26282F"/>
        </w:rPr>
        <w:t xml:space="preserve">от 06.04.2021 № </w:t>
      </w:r>
      <w:r w:rsidR="007709C4">
        <w:rPr>
          <w:rFonts w:eastAsiaTheme="minorEastAsia"/>
          <w:bCs/>
          <w:color w:val="26282F"/>
        </w:rPr>
        <w:t>5/6</w:t>
      </w:r>
    </w:p>
    <w:bookmarkEnd w:id="0"/>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p>
    <w:p w:rsidR="009D28D2" w:rsidRPr="009D28D2" w:rsidRDefault="009D28D2" w:rsidP="009D28D2">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9D28D2">
        <w:rPr>
          <w:rFonts w:ascii="Times New Roman CYR" w:eastAsiaTheme="minorEastAsia" w:hAnsi="Times New Roman CYR" w:cs="Times New Roman CYR"/>
          <w:b/>
          <w:bCs/>
          <w:color w:val="26282F"/>
        </w:rPr>
        <w:t>Положение</w:t>
      </w:r>
      <w:r w:rsidRPr="009D28D2">
        <w:rPr>
          <w:rFonts w:ascii="Times New Roman CYR" w:eastAsiaTheme="minorEastAsia" w:hAnsi="Times New Roman CYR" w:cs="Times New Roman CYR"/>
          <w:b/>
          <w:bCs/>
          <w:color w:val="26282F"/>
        </w:rPr>
        <w:br/>
        <w:t xml:space="preserve">об Общественном совете </w:t>
      </w:r>
      <w:r>
        <w:rPr>
          <w:rFonts w:ascii="Times New Roman CYR" w:eastAsiaTheme="minorEastAsia" w:hAnsi="Times New Roman CYR" w:cs="Times New Roman CYR"/>
          <w:b/>
          <w:bCs/>
          <w:color w:val="26282F"/>
        </w:rPr>
        <w:t xml:space="preserve">Янтиковского </w:t>
      </w:r>
      <w:r w:rsidRPr="009D28D2">
        <w:rPr>
          <w:rFonts w:ascii="Times New Roman CYR" w:eastAsiaTheme="minorEastAsia" w:hAnsi="Times New Roman CYR" w:cs="Times New Roman CYR"/>
          <w:b/>
          <w:bCs/>
          <w:color w:val="26282F"/>
        </w:rPr>
        <w:t>района Чувашской Республики</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p>
    <w:p w:rsidR="009D28D2" w:rsidRPr="009D28D2" w:rsidRDefault="009D28D2" w:rsidP="009D28D2">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 w:name="sub_1001"/>
      <w:r w:rsidRPr="009D28D2">
        <w:rPr>
          <w:rFonts w:ascii="Times New Roman CYR" w:eastAsiaTheme="minorEastAsia" w:hAnsi="Times New Roman CYR" w:cs="Times New Roman CYR"/>
          <w:b/>
          <w:bCs/>
          <w:color w:val="26282F"/>
        </w:rPr>
        <w:t>1. Общие положения</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3" w:name="sub_11"/>
      <w:bookmarkEnd w:id="2"/>
      <w:r w:rsidRPr="009D28D2">
        <w:rPr>
          <w:rFonts w:ascii="Times New Roman CYR" w:eastAsiaTheme="minorEastAsia" w:hAnsi="Times New Roman CYR" w:cs="Times New Roman CYR"/>
        </w:rPr>
        <w:t xml:space="preserve">1.1. Общественный совет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Чувашской Республики (далее - Общественный совет) является постоянно действующим коллегиальным совещательным органом, созданным на уровне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обеспечивающим взаимодействие граждан, проживающих на территории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и некоммерческих организаций, осуществляющих свою деятельность на территории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с органами местного самоуправления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4" w:name="sub_12"/>
      <w:bookmarkEnd w:id="3"/>
      <w:r w:rsidRPr="009D28D2">
        <w:rPr>
          <w:rFonts w:ascii="Times New Roman CYR" w:eastAsiaTheme="minorEastAsia" w:hAnsi="Times New Roman CYR" w:cs="Times New Roman CYR"/>
        </w:rPr>
        <w:t xml:space="preserve">1.2. Общественный совет осуществляет свою деятельность в соответствии с </w:t>
      </w:r>
      <w:r w:rsidRPr="006B7EDC">
        <w:rPr>
          <w:rFonts w:ascii="Times New Roman CYR" w:eastAsiaTheme="minorEastAsia" w:hAnsi="Times New Roman CYR" w:cs="Times New Roman CYR"/>
        </w:rPr>
        <w:t>Конституцией</w:t>
      </w:r>
      <w:r w:rsidRPr="009D28D2">
        <w:rPr>
          <w:rFonts w:ascii="Times New Roman CYR" w:eastAsiaTheme="minorEastAsia" w:hAnsi="Times New Roman CYR" w:cs="Times New Roman CYR"/>
        </w:rPr>
        <w:t xml:space="preserve"> Российской Федерации, федеральными законами и иными нормативными правовыми актами Российской Федерации, </w:t>
      </w:r>
      <w:r w:rsidRPr="006B7EDC">
        <w:rPr>
          <w:rFonts w:ascii="Times New Roman CYR" w:eastAsiaTheme="minorEastAsia" w:hAnsi="Times New Roman CYR" w:cs="Times New Roman CYR"/>
        </w:rPr>
        <w:t>Конституцией</w:t>
      </w:r>
      <w:r w:rsidRPr="009D28D2">
        <w:rPr>
          <w:rFonts w:ascii="Times New Roman CYR" w:eastAsiaTheme="minorEastAsia" w:hAnsi="Times New Roman CYR" w:cs="Times New Roman CYR"/>
        </w:rPr>
        <w:t xml:space="preserve"> Чувашской Республики, законами и нормативными правовыми актами Чувашской Республики, </w:t>
      </w:r>
      <w:r w:rsidRPr="006B7EDC">
        <w:rPr>
          <w:rFonts w:ascii="Times New Roman CYR" w:eastAsiaTheme="minorEastAsia" w:hAnsi="Times New Roman CYR" w:cs="Times New Roman CYR"/>
        </w:rPr>
        <w:t>Уставом</w:t>
      </w:r>
      <w:r w:rsidRPr="009D28D2">
        <w:rPr>
          <w:rFonts w:ascii="Times New Roman CYR" w:eastAsiaTheme="minorEastAsia" w:hAnsi="Times New Roman CYR" w:cs="Times New Roman CYR"/>
        </w:rPr>
        <w:t xml:space="preserve">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Чувашской Республики, иными нормативными правовыми актами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настоящим Положением.</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5" w:name="sub_13"/>
      <w:bookmarkEnd w:id="4"/>
      <w:r w:rsidRPr="009D28D2">
        <w:rPr>
          <w:rFonts w:ascii="Times New Roman CYR" w:eastAsiaTheme="minorEastAsia" w:hAnsi="Times New Roman CYR" w:cs="Times New Roman CYR"/>
        </w:rPr>
        <w:t xml:space="preserve">1.3. В соответствии с </w:t>
      </w:r>
      <w:r w:rsidRPr="006B7EDC">
        <w:rPr>
          <w:rFonts w:ascii="Times New Roman CYR" w:eastAsiaTheme="minorEastAsia" w:hAnsi="Times New Roman CYR" w:cs="Times New Roman CYR"/>
        </w:rPr>
        <w:t>Федеральным законом</w:t>
      </w:r>
      <w:r w:rsidR="006B7EDC">
        <w:rPr>
          <w:rFonts w:ascii="Times New Roman CYR" w:eastAsiaTheme="minorEastAsia" w:hAnsi="Times New Roman CYR" w:cs="Times New Roman CYR"/>
        </w:rPr>
        <w:t xml:space="preserve"> от 21 июля 2014 г. № 212-ФЗ «</w:t>
      </w:r>
      <w:r w:rsidRPr="009D28D2">
        <w:rPr>
          <w:rFonts w:ascii="Times New Roman CYR" w:eastAsiaTheme="minorEastAsia" w:hAnsi="Times New Roman CYR" w:cs="Times New Roman CYR"/>
        </w:rPr>
        <w:t xml:space="preserve">Об основах общественного </w:t>
      </w:r>
      <w:r w:rsidR="006B7EDC">
        <w:rPr>
          <w:rFonts w:ascii="Times New Roman CYR" w:eastAsiaTheme="minorEastAsia" w:hAnsi="Times New Roman CYR" w:cs="Times New Roman CYR"/>
        </w:rPr>
        <w:t>контроля в Российской Федерации»</w:t>
      </w:r>
      <w:r w:rsidRPr="009D28D2">
        <w:rPr>
          <w:rFonts w:ascii="Times New Roman CYR" w:eastAsiaTheme="minorEastAsia" w:hAnsi="Times New Roman CYR" w:cs="Times New Roman CYR"/>
        </w:rPr>
        <w:t xml:space="preserve"> (далее - Федеральный закон) и </w:t>
      </w:r>
      <w:r w:rsidRPr="006B7EDC">
        <w:rPr>
          <w:rFonts w:ascii="Times New Roman CYR" w:eastAsiaTheme="minorEastAsia" w:hAnsi="Times New Roman CYR" w:cs="Times New Roman CYR"/>
        </w:rPr>
        <w:t>Законом</w:t>
      </w:r>
      <w:r w:rsidRPr="009D28D2">
        <w:rPr>
          <w:rFonts w:ascii="Times New Roman CYR" w:eastAsiaTheme="minorEastAsia" w:hAnsi="Times New Roman CYR" w:cs="Times New Roman CYR"/>
        </w:rPr>
        <w:t xml:space="preserve"> Чувашской Ре</w:t>
      </w:r>
      <w:r w:rsidR="006B7EDC">
        <w:rPr>
          <w:rFonts w:ascii="Times New Roman CYR" w:eastAsiaTheme="minorEastAsia" w:hAnsi="Times New Roman CYR" w:cs="Times New Roman CYR"/>
        </w:rPr>
        <w:t>спублики от 29 декабря 2015 г. № 86 «</w:t>
      </w:r>
      <w:r w:rsidRPr="009D28D2">
        <w:rPr>
          <w:rFonts w:ascii="Times New Roman CYR" w:eastAsiaTheme="minorEastAsia" w:hAnsi="Times New Roman CYR" w:cs="Times New Roman CYR"/>
        </w:rPr>
        <w:t xml:space="preserve">Об общественном </w:t>
      </w:r>
      <w:r w:rsidR="006B7EDC">
        <w:rPr>
          <w:rFonts w:ascii="Times New Roman CYR" w:eastAsiaTheme="minorEastAsia" w:hAnsi="Times New Roman CYR" w:cs="Times New Roman CYR"/>
        </w:rPr>
        <w:t>контроле в Чувашской Республике»</w:t>
      </w:r>
      <w:r w:rsidRPr="009D28D2">
        <w:rPr>
          <w:rFonts w:ascii="Times New Roman CYR" w:eastAsiaTheme="minorEastAsia" w:hAnsi="Times New Roman CYR" w:cs="Times New Roman CYR"/>
        </w:rPr>
        <w:t xml:space="preserve"> (далее - Закон Чувашской Республики) Общественный совет является субъектом общественного контроля.</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6" w:name="sub_14"/>
      <w:bookmarkEnd w:id="5"/>
      <w:r w:rsidRPr="009D28D2">
        <w:rPr>
          <w:rFonts w:ascii="Times New Roman CYR" w:eastAsiaTheme="minorEastAsia" w:hAnsi="Times New Roman CYR" w:cs="Times New Roman CYR"/>
        </w:rPr>
        <w:t>1.4. Общественный совет не обладает правами юридического лица. Члены Общественного совета исполняют свои обязанности на общественных началах.</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7" w:name="sub_15"/>
      <w:bookmarkEnd w:id="6"/>
      <w:r w:rsidRPr="009D28D2">
        <w:rPr>
          <w:rFonts w:ascii="Times New Roman CYR" w:eastAsiaTheme="minorEastAsia" w:hAnsi="Times New Roman CYR" w:cs="Times New Roman CYR"/>
        </w:rPr>
        <w:t>1.5. Деятельность Общественного совета основывается на принципах открытости, свободного обсуждения и коллективного решения совместных вопросов.</w:t>
      </w:r>
    </w:p>
    <w:bookmarkEnd w:id="7"/>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p>
    <w:p w:rsidR="009D28D2" w:rsidRPr="009D28D2" w:rsidRDefault="009D28D2" w:rsidP="009D28D2">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8" w:name="sub_1002"/>
      <w:r w:rsidRPr="009D28D2">
        <w:rPr>
          <w:rFonts w:ascii="Times New Roman CYR" w:eastAsiaTheme="minorEastAsia" w:hAnsi="Times New Roman CYR" w:cs="Times New Roman CYR"/>
          <w:b/>
          <w:bCs/>
          <w:color w:val="26282F"/>
        </w:rPr>
        <w:t>2. Цели и задачи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9" w:name="sub_21"/>
      <w:bookmarkEnd w:id="8"/>
      <w:r w:rsidRPr="009D28D2">
        <w:rPr>
          <w:rFonts w:ascii="Times New Roman CYR" w:eastAsiaTheme="minorEastAsia" w:hAnsi="Times New Roman CYR" w:cs="Times New Roman CYR"/>
        </w:rPr>
        <w:t>2.1. Целями деятельности Общественного совета являются:</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10" w:name="sub_211"/>
      <w:bookmarkEnd w:id="9"/>
      <w:r w:rsidRPr="009D28D2">
        <w:rPr>
          <w:rFonts w:ascii="Times New Roman CYR" w:eastAsiaTheme="minorEastAsia" w:hAnsi="Times New Roman CYR" w:cs="Times New Roman CYR"/>
        </w:rPr>
        <w:t xml:space="preserve">1) создание условий для обеспечения взаимодействия органов местного самоуправления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с жителями, общественными объединениями и иными некоммерческими организациями, действующих на территории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в решении наиболее важных вопросов экономического, социального и культурного развития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11" w:name="sub_212"/>
      <w:bookmarkEnd w:id="10"/>
      <w:r w:rsidRPr="009D28D2">
        <w:rPr>
          <w:rFonts w:ascii="Times New Roman CYR" w:eastAsiaTheme="minorEastAsia" w:hAnsi="Times New Roman CYR" w:cs="Times New Roman CYR"/>
        </w:rPr>
        <w:t xml:space="preserve">2) реализация гражданских инициатив, направленных на защиту прав и свобод человека и гражданина прав и законных интересов общественных объединений, иных некоммерческих организаций, действующих на территории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12" w:name="sub_213"/>
      <w:bookmarkEnd w:id="11"/>
      <w:r w:rsidRPr="009D28D2">
        <w:rPr>
          <w:rFonts w:ascii="Times New Roman CYR" w:eastAsiaTheme="minorEastAsia" w:hAnsi="Times New Roman CYR" w:cs="Times New Roman CYR"/>
        </w:rPr>
        <w:t xml:space="preserve">3) обеспечение прозрачности и открытости деятельности органов местного самоуправления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13" w:name="sub_214"/>
      <w:bookmarkEnd w:id="12"/>
      <w:r w:rsidRPr="009D28D2">
        <w:rPr>
          <w:rFonts w:ascii="Times New Roman CYR" w:eastAsiaTheme="minorEastAsia" w:hAnsi="Times New Roman CYR" w:cs="Times New Roman CYR"/>
        </w:rPr>
        <w:t xml:space="preserve">4) осуществление общественного контроля за деятельностью органов местного самоуправления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муниципальных организаций, иных органов и организаций, осуществляющих в соответствии с законодательством Российской Федерации и Чувашской Республики отдельные публичные полномочия.</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14" w:name="sub_22"/>
      <w:bookmarkEnd w:id="13"/>
      <w:r w:rsidRPr="009D28D2">
        <w:rPr>
          <w:rFonts w:ascii="Times New Roman CYR" w:eastAsiaTheme="minorEastAsia" w:hAnsi="Times New Roman CYR" w:cs="Times New Roman CYR"/>
        </w:rPr>
        <w:t>2.2. Задачами Общественного совета являются:</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15" w:name="sub_221"/>
      <w:bookmarkEnd w:id="14"/>
      <w:r w:rsidRPr="009D28D2">
        <w:rPr>
          <w:rFonts w:ascii="Times New Roman CYR" w:eastAsiaTheme="minorEastAsia" w:hAnsi="Times New Roman CYR" w:cs="Times New Roman CYR"/>
        </w:rPr>
        <w:t xml:space="preserve">1) выдвижение и поддержка гражданских инициатив, направленных на реализацию прав и свобод, а также общественно значимых законных интересов граждан, общественных </w:t>
      </w:r>
      <w:r w:rsidRPr="009D28D2">
        <w:rPr>
          <w:rFonts w:ascii="Times New Roman CYR" w:eastAsiaTheme="minorEastAsia" w:hAnsi="Times New Roman CYR" w:cs="Times New Roman CYR"/>
        </w:rPr>
        <w:lastRenderedPageBreak/>
        <w:t xml:space="preserve">объединений и иных некоммерческих организаций, действующих на территории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16" w:name="sub_222"/>
      <w:bookmarkEnd w:id="15"/>
      <w:r w:rsidRPr="009D28D2">
        <w:rPr>
          <w:rFonts w:ascii="Times New Roman CYR" w:eastAsiaTheme="minorEastAsia" w:hAnsi="Times New Roman CYR" w:cs="Times New Roman CYR"/>
        </w:rPr>
        <w:t>2) проведение общественных обсуждений и общественной экспертизы проектов муниципальных программ, социально значимых муниципальных правовых актов;</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17" w:name="sub_223"/>
      <w:bookmarkEnd w:id="16"/>
      <w:r w:rsidRPr="009D28D2">
        <w:rPr>
          <w:rFonts w:ascii="Times New Roman CYR" w:eastAsiaTheme="minorEastAsia" w:hAnsi="Times New Roman CYR" w:cs="Times New Roman CYR"/>
        </w:rPr>
        <w:t xml:space="preserve">3) привлечение граждан, общественных объединений и иных некоммерческих организаций, действующих на территории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к осуществлению общественного контроля в формах, предусмотренных законодательством Российской Федерации и Чувашской Республики;</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18" w:name="sub_224"/>
      <w:bookmarkEnd w:id="17"/>
      <w:r w:rsidRPr="009D28D2">
        <w:rPr>
          <w:rFonts w:ascii="Times New Roman CYR" w:eastAsiaTheme="minorEastAsia" w:hAnsi="Times New Roman CYR" w:cs="Times New Roman CYR"/>
        </w:rPr>
        <w:t xml:space="preserve">4) выработка рекомендаций органам местного самоуправления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по наиболее важным вопросам экономического и социального развития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19" w:name="sub_225"/>
      <w:bookmarkEnd w:id="18"/>
      <w:r w:rsidRPr="009D28D2">
        <w:rPr>
          <w:rFonts w:ascii="Times New Roman CYR" w:eastAsiaTheme="minorEastAsia" w:hAnsi="Times New Roman CYR" w:cs="Times New Roman CYR"/>
        </w:rPr>
        <w:t xml:space="preserve">5) оказание информационной, методологической и иной поддержки общественным объединениям и иным некоммерческим организациям, действующим на территории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20" w:name="sub_226"/>
      <w:bookmarkEnd w:id="19"/>
      <w:r w:rsidRPr="009D28D2">
        <w:rPr>
          <w:rFonts w:ascii="Times New Roman CYR" w:eastAsiaTheme="minorEastAsia" w:hAnsi="Times New Roman CYR" w:cs="Times New Roman CYR"/>
        </w:rPr>
        <w:t>6) взаимодействие с Общественной палатой Чувашской Республики, общественными советами других муниципальных образований Чувашской Республики.</w:t>
      </w:r>
    </w:p>
    <w:bookmarkEnd w:id="20"/>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p>
    <w:p w:rsidR="009D28D2" w:rsidRPr="009D28D2" w:rsidRDefault="009D28D2" w:rsidP="009D28D2">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1" w:name="sub_1003"/>
      <w:r w:rsidRPr="009D28D2">
        <w:rPr>
          <w:rFonts w:ascii="Times New Roman CYR" w:eastAsiaTheme="minorEastAsia" w:hAnsi="Times New Roman CYR" w:cs="Times New Roman CYR"/>
          <w:b/>
          <w:bCs/>
          <w:color w:val="26282F"/>
        </w:rPr>
        <w:t>3. Права и обязанности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22" w:name="sub_31"/>
      <w:bookmarkEnd w:id="21"/>
      <w:r w:rsidRPr="009D28D2">
        <w:rPr>
          <w:rFonts w:ascii="Times New Roman CYR" w:eastAsiaTheme="minorEastAsia" w:hAnsi="Times New Roman CYR" w:cs="Times New Roman CYR"/>
        </w:rPr>
        <w:t>3.1. В целях реализации задач, возложенных на Общественный совет настоящим Положением, Общественный совет вправе в установленном порядке:</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23" w:name="sub_311"/>
      <w:bookmarkEnd w:id="22"/>
      <w:r w:rsidRPr="009D28D2">
        <w:rPr>
          <w:rFonts w:ascii="Times New Roman CYR" w:eastAsiaTheme="minorEastAsia" w:hAnsi="Times New Roman CYR" w:cs="Times New Roman CYR"/>
        </w:rPr>
        <w:t xml:space="preserve">1) осуществлять сбор и обработку информации об инициативах граждан, проживающих на территории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общественных объединений и иных некоммерческих организаций, действующих на территории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по вопросам социально-экономического и общественного развития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24" w:name="sub_312"/>
      <w:bookmarkEnd w:id="23"/>
      <w:r w:rsidRPr="009D28D2">
        <w:rPr>
          <w:rFonts w:ascii="Times New Roman CYR" w:eastAsiaTheme="minorEastAsia" w:hAnsi="Times New Roman CYR" w:cs="Times New Roman CYR"/>
        </w:rPr>
        <w:t>2) организовывать и проводить общественные обсуждения, общественные (публичные</w:t>
      </w:r>
      <w:r w:rsidR="006B7EDC">
        <w:rPr>
          <w:rFonts w:ascii="Times New Roman CYR" w:eastAsiaTheme="minorEastAsia" w:hAnsi="Times New Roman CYR" w:cs="Times New Roman CYR"/>
        </w:rPr>
        <w:t>) слушания, форумы, семинары и «круглые столы»</w:t>
      </w:r>
      <w:r w:rsidRPr="009D28D2">
        <w:rPr>
          <w:rFonts w:ascii="Times New Roman CYR" w:eastAsiaTheme="minorEastAsia" w:hAnsi="Times New Roman CYR" w:cs="Times New Roman CYR"/>
        </w:rPr>
        <w:t xml:space="preserve"> по актуальным вопросам социально-экономического, общественно-политического и культурного развития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25" w:name="sub_313"/>
      <w:bookmarkEnd w:id="24"/>
      <w:r w:rsidRPr="009D28D2">
        <w:rPr>
          <w:rFonts w:ascii="Times New Roman CYR" w:eastAsiaTheme="minorEastAsia" w:hAnsi="Times New Roman CYR" w:cs="Times New Roman CYR"/>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своей деятельности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26" w:name="sub_314"/>
      <w:bookmarkEnd w:id="25"/>
      <w:r w:rsidRPr="009D28D2">
        <w:rPr>
          <w:rFonts w:ascii="Times New Roman CYR" w:eastAsiaTheme="minorEastAsia" w:hAnsi="Times New Roman CYR" w:cs="Times New Roman CYR"/>
        </w:rPr>
        <w:t xml:space="preserve">4) вносить предложения в органы местного самоуправления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по вопросам социально-экономического и общественного развития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а также по вопросам соблюдения прав, свобод, общественно значимых законных интересов граждан, общественных объединений и иных некоммерческих организаций, действующих на территории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27" w:name="sub_315"/>
      <w:bookmarkEnd w:id="26"/>
      <w:r w:rsidRPr="009D28D2">
        <w:rPr>
          <w:rFonts w:ascii="Times New Roman CYR" w:eastAsiaTheme="minorEastAsia" w:hAnsi="Times New Roman CYR" w:cs="Times New Roman CYR"/>
        </w:rPr>
        <w:t xml:space="preserve">5) приглашать представителей органов местного самоуправления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на заседания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28" w:name="sub_316"/>
      <w:bookmarkEnd w:id="27"/>
      <w:r w:rsidRPr="009D28D2">
        <w:rPr>
          <w:rFonts w:ascii="Times New Roman CYR" w:eastAsiaTheme="minorEastAsia" w:hAnsi="Times New Roman CYR" w:cs="Times New Roman CYR"/>
        </w:rPr>
        <w:t xml:space="preserve">6) направлять членов Общественного совета для участия в работе органов местного самоуправления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(по согласованию);</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29" w:name="sub_317"/>
      <w:bookmarkEnd w:id="28"/>
      <w:r w:rsidRPr="009D28D2">
        <w:rPr>
          <w:rFonts w:ascii="Times New Roman CYR" w:eastAsiaTheme="minorEastAsia" w:hAnsi="Times New Roman CYR" w:cs="Times New Roman CYR"/>
        </w:rPr>
        <w:t>7) направлять членов Общественного совета для участия в работе Общественной палаты Чувашской Республики (по согласованию);</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30" w:name="sub_318"/>
      <w:bookmarkEnd w:id="29"/>
      <w:r w:rsidRPr="009D28D2">
        <w:rPr>
          <w:rFonts w:ascii="Times New Roman CYR" w:eastAsiaTheme="minorEastAsia" w:hAnsi="Times New Roman CYR" w:cs="Times New Roman CYR"/>
        </w:rPr>
        <w:t xml:space="preserve">8) взаимодействовать с органами местного самоуправления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с Общественной палатой Чувашской Республики, с общественными объединениями и иными некоммерческими организациями, действующими на территории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31" w:name="sub_319"/>
      <w:bookmarkEnd w:id="30"/>
      <w:r w:rsidRPr="009D28D2">
        <w:rPr>
          <w:rFonts w:ascii="Times New Roman CYR" w:eastAsiaTheme="minorEastAsia" w:hAnsi="Times New Roman CYR" w:cs="Times New Roman CYR"/>
        </w:rPr>
        <w:t xml:space="preserve">9) осуществлять общественный контроль в формах общественного мониторинга, общественной проверки, общественной экспертизы, в иных формах, не противоречащих </w:t>
      </w:r>
      <w:r w:rsidRPr="006B7EDC">
        <w:rPr>
          <w:rFonts w:ascii="Times New Roman CYR" w:eastAsiaTheme="minorEastAsia" w:hAnsi="Times New Roman CYR" w:cs="Times New Roman CYR"/>
        </w:rPr>
        <w:t>Федеральному закону</w:t>
      </w:r>
      <w:r w:rsidRPr="009D28D2">
        <w:rPr>
          <w:rFonts w:ascii="Times New Roman CYR" w:eastAsiaTheme="minorEastAsia" w:hAnsi="Times New Roman CYR" w:cs="Times New Roman CYR"/>
        </w:rPr>
        <w:t xml:space="preserve"> и </w:t>
      </w:r>
      <w:r w:rsidRPr="006B7EDC">
        <w:rPr>
          <w:rFonts w:ascii="Times New Roman CYR" w:eastAsiaTheme="minorEastAsia" w:hAnsi="Times New Roman CYR" w:cs="Times New Roman CYR"/>
        </w:rPr>
        <w:t>Закону</w:t>
      </w:r>
      <w:r w:rsidRPr="009D28D2">
        <w:rPr>
          <w:rFonts w:ascii="Times New Roman CYR" w:eastAsiaTheme="minorEastAsia" w:hAnsi="Times New Roman CYR" w:cs="Times New Roman CYR"/>
        </w:rPr>
        <w:t xml:space="preserve"> Чувашской Республики;</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32" w:name="sub_3110"/>
      <w:bookmarkEnd w:id="31"/>
      <w:r w:rsidRPr="009D28D2">
        <w:rPr>
          <w:rFonts w:ascii="Times New Roman CYR" w:eastAsiaTheme="minorEastAsia" w:hAnsi="Times New Roman CYR" w:cs="Times New Roman CYR"/>
        </w:rPr>
        <w:lastRenderedPageBreak/>
        <w:t>10) пользоваться иными правами, предусмотренными законодательством Российской Федерации.</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33" w:name="sub_32"/>
      <w:bookmarkEnd w:id="32"/>
      <w:r w:rsidRPr="009D28D2">
        <w:rPr>
          <w:rFonts w:ascii="Times New Roman CYR" w:eastAsiaTheme="minorEastAsia" w:hAnsi="Times New Roman CYR" w:cs="Times New Roman CYR"/>
        </w:rPr>
        <w:t>3.2. Общественный совет при осуществлении своей деятельности обязан:</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34" w:name="sub_321"/>
      <w:bookmarkEnd w:id="33"/>
      <w:r w:rsidRPr="009D28D2">
        <w:rPr>
          <w:rFonts w:ascii="Times New Roman CYR" w:eastAsiaTheme="minorEastAsia" w:hAnsi="Times New Roman CYR" w:cs="Times New Roman CYR"/>
        </w:rPr>
        <w:t>1) соблюдать законодательство Российской Федерации и Чувашской Республики;</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35" w:name="sub_322"/>
      <w:bookmarkEnd w:id="34"/>
      <w:r w:rsidRPr="009D28D2">
        <w:rPr>
          <w:rFonts w:ascii="Times New Roman CYR" w:eastAsiaTheme="minorEastAsia" w:hAnsi="Times New Roman CYR" w:cs="Times New Roman CYR"/>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36" w:name="sub_323"/>
      <w:bookmarkEnd w:id="35"/>
      <w:r w:rsidRPr="009D28D2">
        <w:rPr>
          <w:rFonts w:ascii="Times New Roman CYR" w:eastAsiaTheme="minorEastAsia" w:hAnsi="Times New Roman CYR" w:cs="Times New Roman CYR"/>
        </w:rPr>
        <w:t xml:space="preserve">3) не создавать препятствий законной деятельности органов государственной власти, органов местного самоуправления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37" w:name="sub_324"/>
      <w:bookmarkEnd w:id="36"/>
      <w:r w:rsidRPr="009D28D2">
        <w:rPr>
          <w:rFonts w:ascii="Times New Roman CYR" w:eastAsiaTheme="minorEastAsia" w:hAnsi="Times New Roman CYR" w:cs="Times New Roman CYR"/>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38" w:name="sub_325"/>
      <w:bookmarkEnd w:id="37"/>
      <w:r w:rsidRPr="009D28D2">
        <w:rPr>
          <w:rFonts w:ascii="Times New Roman CYR" w:eastAsiaTheme="minorEastAsia" w:hAnsi="Times New Roman CYR" w:cs="Times New Roman CYR"/>
        </w:rPr>
        <w:t xml:space="preserve">5) информировать граждан, проживающих на территории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общественные объединения и иные некоммерческие организации, действующие на территории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о результатах своей деятельности в средствах массовой информации;</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39" w:name="sub_326"/>
      <w:bookmarkEnd w:id="38"/>
      <w:r w:rsidRPr="009D28D2">
        <w:rPr>
          <w:rFonts w:ascii="Times New Roman CYR" w:eastAsiaTheme="minorEastAsia" w:hAnsi="Times New Roman CYR" w:cs="Times New Roman CYR"/>
        </w:rPr>
        <w:t xml:space="preserve">6) подготавливать и утверждать на заседании Общественного совета ежегодный доклад о результатах своей деятельности и направлять его в органы местного самоуправления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в Общественную палату Чувашской Республики и в средства массовой информации;</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40" w:name="sub_327"/>
      <w:bookmarkEnd w:id="39"/>
      <w:r w:rsidRPr="009D28D2">
        <w:rPr>
          <w:rFonts w:ascii="Times New Roman CYR" w:eastAsiaTheme="minorEastAsia" w:hAnsi="Times New Roman CYR" w:cs="Times New Roman CYR"/>
        </w:rPr>
        <w:t>7) нести иные обязанности, предусмотренные законодательством Российской Федерации.</w:t>
      </w:r>
    </w:p>
    <w:bookmarkEnd w:id="40"/>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p>
    <w:p w:rsidR="009D28D2" w:rsidRPr="009D28D2" w:rsidRDefault="009D28D2" w:rsidP="009D28D2">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41" w:name="sub_1004"/>
      <w:r w:rsidRPr="009D28D2">
        <w:rPr>
          <w:rFonts w:ascii="Times New Roman CYR" w:eastAsiaTheme="minorEastAsia" w:hAnsi="Times New Roman CYR" w:cs="Times New Roman CYR"/>
          <w:b/>
          <w:bCs/>
          <w:color w:val="26282F"/>
        </w:rPr>
        <w:t>4. Порядок формирования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42" w:name="sub_41"/>
      <w:bookmarkEnd w:id="41"/>
      <w:r w:rsidRPr="009D28D2">
        <w:rPr>
          <w:rFonts w:ascii="Times New Roman CYR" w:eastAsiaTheme="minorEastAsia" w:hAnsi="Times New Roman CYR" w:cs="Times New Roman CYR"/>
        </w:rPr>
        <w:t xml:space="preserve">4.1. Общественный совет формируется на основе участия в его деятельности представителей Общественной палаты Чувашской Республики, общественных объединений и иных некоммерческих организаций, действующих на территории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а также активных граждан, проживающих на территории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43" w:name="sub_42"/>
      <w:bookmarkEnd w:id="42"/>
      <w:r w:rsidRPr="009D28D2">
        <w:rPr>
          <w:rFonts w:ascii="Times New Roman CYR" w:eastAsiaTheme="minorEastAsia" w:hAnsi="Times New Roman CYR" w:cs="Times New Roman CYR"/>
        </w:rPr>
        <w:t>4.2. Кандидатуры в состав Общественного совета должны соответствовать следующим требованиям, включая:</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44" w:name="sub_421"/>
      <w:bookmarkEnd w:id="43"/>
      <w:r w:rsidRPr="009D28D2">
        <w:rPr>
          <w:rFonts w:ascii="Times New Roman CYR" w:eastAsiaTheme="minorEastAsia" w:hAnsi="Times New Roman CYR" w:cs="Times New Roman CYR"/>
        </w:rPr>
        <w:t>а) гражданство Российской Федерации и возраст от 21 года;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45" w:name="sub_422"/>
      <w:bookmarkEnd w:id="44"/>
      <w:r w:rsidRPr="009D28D2">
        <w:rPr>
          <w:rFonts w:ascii="Times New Roman CYR" w:eastAsiaTheme="minorEastAsia" w:hAnsi="Times New Roman CYR" w:cs="Times New Roman CYR"/>
        </w:rPr>
        <w:t xml:space="preserve">б) опыт работы в сфере полномочий органов местного самоуправления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от 1 года.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46" w:name="sub_43"/>
      <w:bookmarkEnd w:id="45"/>
      <w:r w:rsidRPr="009D28D2">
        <w:rPr>
          <w:rFonts w:ascii="Times New Roman CYR" w:eastAsiaTheme="minorEastAsia" w:hAnsi="Times New Roman CYR" w:cs="Times New Roman CYR"/>
        </w:rPr>
        <w:t xml:space="preserve">4.3.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w:t>
      </w:r>
      <w:r w:rsidRPr="00516C24">
        <w:rPr>
          <w:rFonts w:ascii="Times New Roman CYR" w:eastAsiaTheme="minorEastAsia" w:hAnsi="Times New Roman CYR" w:cs="Times New Roman CYR"/>
        </w:rPr>
        <w:t>Федеральным законом</w:t>
      </w:r>
      <w:r w:rsidR="00516C24">
        <w:rPr>
          <w:rFonts w:ascii="Times New Roman CYR" w:eastAsiaTheme="minorEastAsia" w:hAnsi="Times New Roman CYR" w:cs="Times New Roman CYR"/>
        </w:rPr>
        <w:t xml:space="preserve"> «</w:t>
      </w:r>
      <w:r w:rsidRPr="009D28D2">
        <w:rPr>
          <w:rFonts w:ascii="Times New Roman CYR" w:eastAsiaTheme="minorEastAsia" w:hAnsi="Times New Roman CYR" w:cs="Times New Roman CYR"/>
        </w:rPr>
        <w:t>Об Общественной палате Российской Федерации</w:t>
      </w:r>
      <w:r w:rsidR="00516C24">
        <w:rPr>
          <w:rFonts w:ascii="Times New Roman CYR" w:eastAsiaTheme="minorEastAsia" w:hAnsi="Times New Roman CYR" w:cs="Times New Roman CYR"/>
        </w:rPr>
        <w:t>»</w:t>
      </w:r>
      <w:r w:rsidRPr="009D28D2">
        <w:rPr>
          <w:rFonts w:ascii="Times New Roman CYR" w:eastAsiaTheme="minorEastAsia" w:hAnsi="Times New Roman CYR" w:cs="Times New Roman CYR"/>
        </w:rPr>
        <w:t xml:space="preserve"> и </w:t>
      </w:r>
      <w:r w:rsidRPr="00516C24">
        <w:rPr>
          <w:rFonts w:ascii="Times New Roman CYR" w:eastAsiaTheme="minorEastAsia" w:hAnsi="Times New Roman CYR" w:cs="Times New Roman CYR"/>
        </w:rPr>
        <w:t>законом</w:t>
      </w:r>
      <w:r w:rsidRPr="009D28D2">
        <w:rPr>
          <w:rFonts w:ascii="Times New Roman CYR" w:eastAsiaTheme="minorEastAsia" w:hAnsi="Times New Roman CYR" w:cs="Times New Roman CYR"/>
        </w:rPr>
        <w:t xml:space="preserve"> </w:t>
      </w:r>
      <w:r w:rsidR="00516C24">
        <w:rPr>
          <w:rFonts w:ascii="Times New Roman CYR" w:eastAsiaTheme="minorEastAsia" w:hAnsi="Times New Roman CYR" w:cs="Times New Roman CYR"/>
        </w:rPr>
        <w:t>Чувашской Республики «</w:t>
      </w:r>
      <w:r w:rsidRPr="009D28D2">
        <w:rPr>
          <w:rFonts w:ascii="Times New Roman CYR" w:eastAsiaTheme="minorEastAsia" w:hAnsi="Times New Roman CYR" w:cs="Times New Roman CYR"/>
        </w:rPr>
        <w:t>Об Обществен</w:t>
      </w:r>
      <w:r w:rsidR="00516C24">
        <w:rPr>
          <w:rFonts w:ascii="Times New Roman CYR" w:eastAsiaTheme="minorEastAsia" w:hAnsi="Times New Roman CYR" w:cs="Times New Roman CYR"/>
        </w:rPr>
        <w:t>ной палате Чувашской Республики»</w:t>
      </w:r>
      <w:r w:rsidRPr="009D28D2">
        <w:rPr>
          <w:rFonts w:ascii="Times New Roman CYR" w:eastAsiaTheme="minorEastAsia" w:hAnsi="Times New Roman CYR" w:cs="Times New Roman CYR"/>
        </w:rPr>
        <w:t xml:space="preserve"> не могут быть членами Общественной палаты Российской Федерации, членами Общественной палаты Чувашской Республики.</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47" w:name="sub_44"/>
      <w:bookmarkEnd w:id="46"/>
      <w:r w:rsidRPr="009D28D2">
        <w:rPr>
          <w:rFonts w:ascii="Times New Roman CYR" w:eastAsiaTheme="minorEastAsia" w:hAnsi="Times New Roman CYR" w:cs="Times New Roman CYR"/>
        </w:rPr>
        <w:t>4.4. Количественный состав Общественного совета составляет 9 человек.</w:t>
      </w:r>
    </w:p>
    <w:bookmarkEnd w:id="47"/>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 xml:space="preserve">Персональный состав Общественного совета утверждается решением Собрания депутатов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из числа кандидатов, предложенных равными долями главой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и главой администрации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а также включает в себя представителя Общественной палаты Чувашской Республики.</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 xml:space="preserve">Глава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и глава администрации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вносят </w:t>
      </w:r>
      <w:r w:rsidRPr="009D28D2">
        <w:rPr>
          <w:rFonts w:ascii="Times New Roman CYR" w:eastAsiaTheme="minorEastAsia" w:hAnsi="Times New Roman CYR" w:cs="Times New Roman CYR"/>
        </w:rPr>
        <w:lastRenderedPageBreak/>
        <w:t xml:space="preserve">предложения по кандидатурам в состав Общественного совета путем направления соответствующего представления в Собрание депутатов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48" w:name="sub_45"/>
      <w:r w:rsidRPr="009D28D2">
        <w:rPr>
          <w:rFonts w:ascii="Times New Roman CYR" w:eastAsiaTheme="minorEastAsia" w:hAnsi="Times New Roman CYR" w:cs="Times New Roman CYR"/>
        </w:rPr>
        <w:t xml:space="preserve">4.5. В целях формирования состава Общественного совета на официальном сайте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Чувашской Республики размещается уведомление о начале процедуры формирования состава Общественного совета (далее - уведомление).</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49" w:name="sub_46"/>
      <w:bookmarkEnd w:id="48"/>
      <w:r w:rsidRPr="009D28D2">
        <w:rPr>
          <w:rFonts w:ascii="Times New Roman CYR" w:eastAsiaTheme="minorEastAsia" w:hAnsi="Times New Roman CYR" w:cs="Times New Roman CYR"/>
        </w:rPr>
        <w:t xml:space="preserve">4.6. Предложения от граждан, общественных объединений и иных некоммерческих организаций, действующих на территории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о кандидатурах в состав Общественного совета, соответствующих требованиям (далее - предложения), принимаются в течение 20 дней со дня размещения уведомления на официальном сайте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Чувашской Республики. В предложениях должны содержаться фамилия, имя, отчество кандидата, дата его рождения, контактный телефон, сведения о месте его работы, гражданстве, о соответствии требованиям, а также об отсутствии ограничений для вхождения в состав Общественного совета, иные сведения, в том числе об общественной деятельности кандидата. Вместе с предложением в орган местного самоуправления направляется письменное согласие кандидата в состав Общественного совета на обработку персональных данных, оформленное в соответствии с </w:t>
      </w:r>
      <w:r w:rsidRPr="00CA17D4">
        <w:rPr>
          <w:rFonts w:ascii="Times New Roman CYR" w:eastAsiaTheme="minorEastAsia" w:hAnsi="Times New Roman CYR" w:cs="Times New Roman CYR"/>
        </w:rPr>
        <w:t>Федеральным законом</w:t>
      </w:r>
      <w:r w:rsidR="00CA17D4">
        <w:rPr>
          <w:rFonts w:ascii="Times New Roman CYR" w:eastAsiaTheme="minorEastAsia" w:hAnsi="Times New Roman CYR" w:cs="Times New Roman CYR"/>
        </w:rPr>
        <w:t xml:space="preserve"> «О персональных данных»</w:t>
      </w:r>
      <w:r w:rsidRPr="009D28D2">
        <w:rPr>
          <w:rFonts w:ascii="Times New Roman CYR" w:eastAsiaTheme="minorEastAsia" w:hAnsi="Times New Roman CYR" w:cs="Times New Roman CYR"/>
        </w:rPr>
        <w:t>.</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50" w:name="sub_47"/>
      <w:bookmarkEnd w:id="49"/>
      <w:r w:rsidRPr="009D28D2">
        <w:rPr>
          <w:rFonts w:ascii="Times New Roman CYR" w:eastAsiaTheme="minorEastAsia" w:hAnsi="Times New Roman CYR" w:cs="Times New Roman CYR"/>
        </w:rPr>
        <w:t xml:space="preserve">4.7. Собрание депутатов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не позднее 10 дней со дня окончания приема предложений, а также на основании поступивших представлений главы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и главы администрации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отбирает кандидатуры в состав Общественного совета с учетом всех требований и по согласованию с Советом Общественной палаты Чувашской Республики утверждает своим решением состав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51" w:name="sub_48"/>
      <w:bookmarkEnd w:id="50"/>
      <w:r w:rsidRPr="009D28D2">
        <w:rPr>
          <w:rFonts w:ascii="Times New Roman CYR" w:eastAsiaTheme="minorEastAsia" w:hAnsi="Times New Roman CYR" w:cs="Times New Roman CYR"/>
        </w:rPr>
        <w:t xml:space="preserve">4.8. Решение Собрания депутатов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об утверждении состава Общественного совета в течение 3 дней со дня его принятия размещается на официальном сайте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Чувашской Республики.</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52" w:name="sub_49"/>
      <w:bookmarkEnd w:id="51"/>
      <w:r w:rsidRPr="009D28D2">
        <w:rPr>
          <w:rFonts w:ascii="Times New Roman CYR" w:eastAsiaTheme="minorEastAsia" w:hAnsi="Times New Roman CYR" w:cs="Times New Roman CYR"/>
        </w:rPr>
        <w:t>4.9. Состав Общественного совета формируется сроком на три года.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53" w:name="sub_410"/>
      <w:bookmarkEnd w:id="52"/>
      <w:r w:rsidRPr="009D28D2">
        <w:rPr>
          <w:rFonts w:ascii="Times New Roman CYR" w:eastAsiaTheme="minorEastAsia" w:hAnsi="Times New Roman CYR" w:cs="Times New Roman CYR"/>
        </w:rPr>
        <w:t xml:space="preserve">4.10. Не менее чем за 30 рабочих дней до истечения срока полномочий членов Общественного совета Собрание депутатов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 организует процедуру формирования нового состава Общественного совета.</w:t>
      </w:r>
    </w:p>
    <w:bookmarkEnd w:id="53"/>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p>
    <w:p w:rsidR="009D28D2" w:rsidRPr="009D28D2" w:rsidRDefault="009D28D2" w:rsidP="009D28D2">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54" w:name="sub_1005"/>
      <w:r w:rsidRPr="009D28D2">
        <w:rPr>
          <w:rFonts w:ascii="Times New Roman CYR" w:eastAsiaTheme="minorEastAsia" w:hAnsi="Times New Roman CYR" w:cs="Times New Roman CYR"/>
          <w:b/>
          <w:bCs/>
          <w:color w:val="26282F"/>
        </w:rPr>
        <w:t>5. Организация деятельности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55" w:name="sub_51"/>
      <w:bookmarkEnd w:id="54"/>
      <w:r w:rsidRPr="009D28D2">
        <w:rPr>
          <w:rFonts w:ascii="Times New Roman CYR" w:eastAsiaTheme="minorEastAsia" w:hAnsi="Times New Roman CYR" w:cs="Times New Roman CYR"/>
        </w:rPr>
        <w:t>5.1. Общественный совет состоит из председателя, заместителя председателя</w:t>
      </w:r>
      <w:r w:rsidR="001C4F4C">
        <w:rPr>
          <w:rFonts w:ascii="Times New Roman CYR" w:eastAsiaTheme="minorEastAsia" w:hAnsi="Times New Roman CYR" w:cs="Times New Roman CYR"/>
        </w:rPr>
        <w:t>, сек</w:t>
      </w:r>
      <w:r w:rsidR="00CA17D4">
        <w:rPr>
          <w:rFonts w:ascii="Times New Roman CYR" w:eastAsiaTheme="minorEastAsia" w:hAnsi="Times New Roman CYR" w:cs="Times New Roman CYR"/>
        </w:rPr>
        <w:t>р</w:t>
      </w:r>
      <w:r w:rsidR="001C4F4C">
        <w:rPr>
          <w:rFonts w:ascii="Times New Roman CYR" w:eastAsiaTheme="minorEastAsia" w:hAnsi="Times New Roman CYR" w:cs="Times New Roman CYR"/>
        </w:rPr>
        <w:t>ет</w:t>
      </w:r>
      <w:r w:rsidR="00CA17D4">
        <w:rPr>
          <w:rFonts w:ascii="Times New Roman CYR" w:eastAsiaTheme="minorEastAsia" w:hAnsi="Times New Roman CYR" w:cs="Times New Roman CYR"/>
        </w:rPr>
        <w:t>аря</w:t>
      </w:r>
      <w:r w:rsidRPr="009D28D2">
        <w:rPr>
          <w:rFonts w:ascii="Times New Roman CYR" w:eastAsiaTheme="minorEastAsia" w:hAnsi="Times New Roman CYR" w:cs="Times New Roman CYR"/>
        </w:rPr>
        <w:t xml:space="preserve"> и членов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56" w:name="sub_52"/>
      <w:bookmarkEnd w:id="55"/>
      <w:r w:rsidRPr="009D28D2">
        <w:rPr>
          <w:rFonts w:ascii="Times New Roman CYR" w:eastAsiaTheme="minorEastAsia" w:hAnsi="Times New Roman CYR" w:cs="Times New Roman CYR"/>
        </w:rPr>
        <w:t>5.2.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bookmarkEnd w:id="56"/>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57" w:name="sub_53"/>
      <w:r w:rsidRPr="009D28D2">
        <w:rPr>
          <w:rFonts w:ascii="Times New Roman CYR" w:eastAsiaTheme="minorEastAsia" w:hAnsi="Times New Roman CYR" w:cs="Times New Roman CYR"/>
        </w:rPr>
        <w:t xml:space="preserve">5.3. Избрание (освобождение от обязанностей) заместителя председателя </w:t>
      </w:r>
      <w:r w:rsidR="00CA17D4">
        <w:rPr>
          <w:rFonts w:ascii="Times New Roman CYR" w:eastAsiaTheme="minorEastAsia" w:hAnsi="Times New Roman CYR" w:cs="Times New Roman CYR"/>
        </w:rPr>
        <w:t xml:space="preserve">и секретаря </w:t>
      </w:r>
      <w:r w:rsidRPr="009D28D2">
        <w:rPr>
          <w:rFonts w:ascii="Times New Roman CYR" w:eastAsiaTheme="minorEastAsia" w:hAnsi="Times New Roman CYR" w:cs="Times New Roman CYR"/>
        </w:rPr>
        <w:t>Общественного совета осуществляется в порядке, установленном для избрания (освобождения от обязанностей) председателя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58" w:name="sub_54"/>
      <w:bookmarkEnd w:id="57"/>
      <w:r w:rsidRPr="009D28D2">
        <w:rPr>
          <w:rFonts w:ascii="Times New Roman CYR" w:eastAsiaTheme="minorEastAsia" w:hAnsi="Times New Roman CYR" w:cs="Times New Roman CYR"/>
        </w:rPr>
        <w:t xml:space="preserve">5.4.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требованиями не может являться членом </w:t>
      </w:r>
      <w:r w:rsidRPr="009D28D2">
        <w:rPr>
          <w:rFonts w:ascii="Times New Roman CYR" w:eastAsiaTheme="minorEastAsia" w:hAnsi="Times New Roman CYR" w:cs="Times New Roman CYR"/>
        </w:rPr>
        <w:lastRenderedPageBreak/>
        <w:t>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59" w:name="sub_55"/>
      <w:bookmarkEnd w:id="58"/>
      <w:r w:rsidRPr="009D28D2">
        <w:rPr>
          <w:rFonts w:ascii="Times New Roman CYR" w:eastAsiaTheme="minorEastAsia" w:hAnsi="Times New Roman CYR" w:cs="Times New Roman CYR"/>
        </w:rPr>
        <w:t>5.5.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три месяца.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60" w:name="sub_56"/>
      <w:bookmarkEnd w:id="59"/>
      <w:r w:rsidRPr="009D28D2">
        <w:rPr>
          <w:rFonts w:ascii="Times New Roman CYR" w:eastAsiaTheme="minorEastAsia" w:hAnsi="Times New Roman CYR" w:cs="Times New Roman CYR"/>
        </w:rPr>
        <w:t>5.6. К вопросам, рассматриваемым исключительно на заседаниях Общественного совета, относятся:</w:t>
      </w:r>
    </w:p>
    <w:bookmarkEnd w:id="60"/>
    <w:p w:rsidR="009D28D2" w:rsidRPr="009D28D2" w:rsidRDefault="00CA17D4" w:rsidP="009D28D2">
      <w:pPr>
        <w:widowControl w:val="0"/>
        <w:autoSpaceDE w:val="0"/>
        <w:autoSpaceDN w:val="0"/>
        <w:adjustRightInd w:val="0"/>
        <w:ind w:firstLine="720"/>
        <w:jc w:val="both"/>
        <w:rPr>
          <w:rFonts w:ascii="Times New Roman CYR" w:eastAsiaTheme="minorEastAsia" w:hAnsi="Times New Roman CYR" w:cs="Times New Roman CYR"/>
        </w:rPr>
      </w:pPr>
      <w:r>
        <w:rPr>
          <w:rFonts w:ascii="Times New Roman CYR" w:eastAsiaTheme="minorEastAsia" w:hAnsi="Times New Roman CYR" w:cs="Times New Roman CYR"/>
        </w:rPr>
        <w:t>избрание председателя,</w:t>
      </w:r>
      <w:r w:rsidR="009D28D2" w:rsidRPr="009D28D2">
        <w:rPr>
          <w:rFonts w:ascii="Times New Roman CYR" w:eastAsiaTheme="minorEastAsia" w:hAnsi="Times New Roman CYR" w:cs="Times New Roman CYR"/>
        </w:rPr>
        <w:t xml:space="preserve"> заместителя председателя </w:t>
      </w:r>
      <w:r>
        <w:rPr>
          <w:rFonts w:ascii="Times New Roman CYR" w:eastAsiaTheme="minorEastAsia" w:hAnsi="Times New Roman CYR" w:cs="Times New Roman CYR"/>
        </w:rPr>
        <w:t xml:space="preserve">и секретаря </w:t>
      </w:r>
      <w:r w:rsidR="009D28D2" w:rsidRPr="009D28D2">
        <w:rPr>
          <w:rFonts w:ascii="Times New Roman CYR" w:eastAsiaTheme="minorEastAsia" w:hAnsi="Times New Roman CYR" w:cs="Times New Roman CYR"/>
        </w:rPr>
        <w:t>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принятие решения об осуществлении общественного контроля;</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рассмотрение и принятие итогового документа по результатам осуществления общественного контроля.</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61" w:name="sub_57"/>
      <w:r w:rsidRPr="009D28D2">
        <w:rPr>
          <w:rFonts w:ascii="Times New Roman CYR" w:eastAsiaTheme="minorEastAsia" w:hAnsi="Times New Roman CYR" w:cs="Times New Roman CYR"/>
        </w:rPr>
        <w:t>5.7. Заседание Общественного совета считается правомочным, если на нем присутствует не менее половины от общего числа членов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62" w:name="sub_58"/>
      <w:bookmarkEnd w:id="61"/>
      <w:r w:rsidRPr="009D28D2">
        <w:rPr>
          <w:rFonts w:ascii="Times New Roman CYR" w:eastAsiaTheme="minorEastAsia" w:hAnsi="Times New Roman CYR" w:cs="Times New Roman CYR"/>
        </w:rPr>
        <w:t>5.8.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bookmarkEnd w:id="62"/>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При равенстве голосов право решающего голоса принадлежит председательствующему на заседании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63" w:name="sub_59"/>
      <w:r w:rsidRPr="009D28D2">
        <w:rPr>
          <w:rFonts w:ascii="Times New Roman CYR" w:eastAsiaTheme="minorEastAsia" w:hAnsi="Times New Roman CYR" w:cs="Times New Roman CYR"/>
        </w:rPr>
        <w:t>5.9. В случае возникновения в рамках осуществления общественного контроля у члена Общественного совета личной заинтересованности, которая приводит или может привести к конфликту интересов,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bookmarkEnd w:id="63"/>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bookmarkStart w:id="64" w:name="sub_510"/>
      <w:r w:rsidRPr="009D28D2">
        <w:rPr>
          <w:rFonts w:ascii="Times New Roman CYR" w:eastAsiaTheme="minorEastAsia" w:hAnsi="Times New Roman CYR" w:cs="Times New Roman CYR"/>
        </w:rPr>
        <w:t>5.10. Председатель Общественного совета:</w:t>
      </w:r>
    </w:p>
    <w:bookmarkEnd w:id="64"/>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организует работу Общественного совета и председательствует на его заседаниях;</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вносит предложения по проектам документов и иным материалам для обсуждения на заседаниях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утверждает план работы, повестку заседания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обеспечивает взаимодействие с органом исполнительной власти,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В отсутствие председателя Общественного совета его обязанности исполняет заместитель председателя Общественного совета.</w:t>
      </w:r>
    </w:p>
    <w:p w:rsidR="00CA17D4" w:rsidRPr="009D28D2" w:rsidRDefault="00CA17D4" w:rsidP="009D28D2">
      <w:pPr>
        <w:widowControl w:val="0"/>
        <w:autoSpaceDE w:val="0"/>
        <w:autoSpaceDN w:val="0"/>
        <w:adjustRightInd w:val="0"/>
        <w:ind w:firstLine="720"/>
        <w:jc w:val="both"/>
        <w:rPr>
          <w:rFonts w:ascii="Times New Roman CYR" w:eastAsiaTheme="minorEastAsia" w:hAnsi="Times New Roman CYR" w:cs="Times New Roman CYR"/>
        </w:rPr>
      </w:pPr>
      <w:r>
        <w:rPr>
          <w:rFonts w:ascii="Times New Roman CYR" w:eastAsiaTheme="minorEastAsia" w:hAnsi="Times New Roman CYR" w:cs="Times New Roman CYR"/>
        </w:rPr>
        <w:lastRenderedPageBreak/>
        <w:t>5.11. Секретарь Общественного совета оформляет протоколы заседаний.</w:t>
      </w:r>
    </w:p>
    <w:p w:rsidR="009D28D2" w:rsidRPr="009D28D2" w:rsidRDefault="00CA17D4" w:rsidP="009D28D2">
      <w:pPr>
        <w:widowControl w:val="0"/>
        <w:autoSpaceDE w:val="0"/>
        <w:autoSpaceDN w:val="0"/>
        <w:adjustRightInd w:val="0"/>
        <w:ind w:firstLine="720"/>
        <w:jc w:val="both"/>
        <w:rPr>
          <w:rFonts w:ascii="Times New Roman CYR" w:eastAsiaTheme="minorEastAsia" w:hAnsi="Times New Roman CYR" w:cs="Times New Roman CYR"/>
        </w:rPr>
      </w:pPr>
      <w:bookmarkStart w:id="65" w:name="sub_511"/>
      <w:r>
        <w:rPr>
          <w:rFonts w:ascii="Times New Roman CYR" w:eastAsiaTheme="minorEastAsia" w:hAnsi="Times New Roman CYR" w:cs="Times New Roman CYR"/>
        </w:rPr>
        <w:t>5.12</w:t>
      </w:r>
      <w:r w:rsidR="009D28D2" w:rsidRPr="009D28D2">
        <w:rPr>
          <w:rFonts w:ascii="Times New Roman CYR" w:eastAsiaTheme="minorEastAsia" w:hAnsi="Times New Roman CYR" w:cs="Times New Roman CYR"/>
        </w:rPr>
        <w:t>. Члены Общественного совета:</w:t>
      </w:r>
    </w:p>
    <w:bookmarkEnd w:id="65"/>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участвуют в мероприятиях, проводимых Общественным советом, а также в подготовке материалов по рассматриваемым Общественным советом вопросам;</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 xml:space="preserve">принимают участие в установленном порядке в приеме граждан, осуществляемом должностными лицами органов местного самоуправления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 xml:space="preserve">принимают участие в разработке проектов нормативных правовых актов и иных юридически значимых документов, относящихся к сфере полномочий органов местного самоуправления </w:t>
      </w:r>
      <w:r>
        <w:rPr>
          <w:rFonts w:ascii="Times New Roman CYR" w:eastAsiaTheme="minorEastAsia" w:hAnsi="Times New Roman CYR" w:cs="Times New Roman CYR"/>
        </w:rPr>
        <w:t>Янтиковского</w:t>
      </w:r>
      <w:r w:rsidRPr="009D28D2">
        <w:rPr>
          <w:rFonts w:ascii="Times New Roman CYR" w:eastAsiaTheme="minorEastAsia" w:hAnsi="Times New Roman CYR" w:cs="Times New Roman CYR"/>
        </w:rPr>
        <w:t xml:space="preserve"> района;</w:t>
      </w:r>
    </w:p>
    <w:p w:rsidR="009D28D2" w:rsidRPr="009D28D2" w:rsidRDefault="009D28D2" w:rsidP="009D28D2">
      <w:pPr>
        <w:widowControl w:val="0"/>
        <w:autoSpaceDE w:val="0"/>
        <w:autoSpaceDN w:val="0"/>
        <w:adjustRightInd w:val="0"/>
        <w:ind w:firstLine="720"/>
        <w:jc w:val="both"/>
        <w:rPr>
          <w:rFonts w:ascii="Times New Roman CYR" w:eastAsiaTheme="minorEastAsia" w:hAnsi="Times New Roman CYR" w:cs="Times New Roman CYR"/>
        </w:rPr>
      </w:pPr>
      <w:r w:rsidRPr="009D28D2">
        <w:rPr>
          <w:rFonts w:ascii="Times New Roman CYR" w:eastAsiaTheme="minorEastAsia" w:hAnsi="Times New Roman CYR" w:cs="Times New Roman CYR"/>
        </w:rPr>
        <w:t>обязаны лично участвовать в заседаниях Общественного совета и не вправе делегировать свои полномочия другим лицам.</w:t>
      </w:r>
    </w:p>
    <w:p w:rsidR="009D28D2" w:rsidRPr="009D28D2" w:rsidRDefault="00CA17D4" w:rsidP="009D28D2">
      <w:pPr>
        <w:widowControl w:val="0"/>
        <w:autoSpaceDE w:val="0"/>
        <w:autoSpaceDN w:val="0"/>
        <w:adjustRightInd w:val="0"/>
        <w:ind w:firstLine="720"/>
        <w:jc w:val="both"/>
        <w:rPr>
          <w:rFonts w:ascii="Times New Roman CYR" w:eastAsiaTheme="minorEastAsia" w:hAnsi="Times New Roman CYR" w:cs="Times New Roman CYR"/>
        </w:rPr>
      </w:pPr>
      <w:bookmarkStart w:id="66" w:name="sub_512"/>
      <w:r>
        <w:rPr>
          <w:rFonts w:ascii="Times New Roman CYR" w:eastAsiaTheme="minorEastAsia" w:hAnsi="Times New Roman CYR" w:cs="Times New Roman CYR"/>
        </w:rPr>
        <w:t>5.13</w:t>
      </w:r>
      <w:r w:rsidR="009D28D2" w:rsidRPr="009D28D2">
        <w:rPr>
          <w:rFonts w:ascii="Times New Roman CYR" w:eastAsiaTheme="minorEastAsia" w:hAnsi="Times New Roman CYR" w:cs="Times New Roman CYR"/>
        </w:rPr>
        <w:t>. Решения Общественного совета носят рекомендательный характер.</w:t>
      </w:r>
    </w:p>
    <w:p w:rsidR="009D28D2" w:rsidRPr="009D28D2" w:rsidRDefault="00CA17D4" w:rsidP="009D28D2">
      <w:pPr>
        <w:widowControl w:val="0"/>
        <w:autoSpaceDE w:val="0"/>
        <w:autoSpaceDN w:val="0"/>
        <w:adjustRightInd w:val="0"/>
        <w:ind w:firstLine="720"/>
        <w:jc w:val="both"/>
        <w:rPr>
          <w:rFonts w:ascii="Times New Roman CYR" w:eastAsiaTheme="minorEastAsia" w:hAnsi="Times New Roman CYR" w:cs="Times New Roman CYR"/>
        </w:rPr>
      </w:pPr>
      <w:bookmarkStart w:id="67" w:name="sub_513"/>
      <w:bookmarkEnd w:id="66"/>
      <w:r>
        <w:rPr>
          <w:rFonts w:ascii="Times New Roman CYR" w:eastAsiaTheme="minorEastAsia" w:hAnsi="Times New Roman CYR" w:cs="Times New Roman CYR"/>
        </w:rPr>
        <w:t>5.14</w:t>
      </w:r>
      <w:r w:rsidR="009D28D2" w:rsidRPr="009D28D2">
        <w:rPr>
          <w:rFonts w:ascii="Times New Roman CYR" w:eastAsiaTheme="minorEastAsia" w:hAnsi="Times New Roman CYR" w:cs="Times New Roman CYR"/>
        </w:rPr>
        <w:t xml:space="preserve">. Организационно-техническое обеспечение деятельности Общественного совета осуществляется администрацией </w:t>
      </w:r>
      <w:r w:rsidR="009D28D2">
        <w:rPr>
          <w:rFonts w:ascii="Times New Roman CYR" w:eastAsiaTheme="minorEastAsia" w:hAnsi="Times New Roman CYR" w:cs="Times New Roman CYR"/>
        </w:rPr>
        <w:t>Янтиковского</w:t>
      </w:r>
      <w:r w:rsidR="009D28D2" w:rsidRPr="009D28D2">
        <w:rPr>
          <w:rFonts w:ascii="Times New Roman CYR" w:eastAsiaTheme="minorEastAsia" w:hAnsi="Times New Roman CYR" w:cs="Times New Roman CYR"/>
        </w:rPr>
        <w:t xml:space="preserve"> района.</w:t>
      </w:r>
    </w:p>
    <w:p w:rsidR="009D28D2" w:rsidRPr="009D28D2" w:rsidRDefault="00CA17D4" w:rsidP="009D28D2">
      <w:pPr>
        <w:widowControl w:val="0"/>
        <w:autoSpaceDE w:val="0"/>
        <w:autoSpaceDN w:val="0"/>
        <w:adjustRightInd w:val="0"/>
        <w:ind w:firstLine="720"/>
        <w:jc w:val="both"/>
        <w:rPr>
          <w:rFonts w:ascii="Times New Roman CYR" w:eastAsiaTheme="minorEastAsia" w:hAnsi="Times New Roman CYR" w:cs="Times New Roman CYR"/>
        </w:rPr>
      </w:pPr>
      <w:bookmarkStart w:id="68" w:name="sub_514"/>
      <w:bookmarkEnd w:id="67"/>
      <w:r>
        <w:rPr>
          <w:rFonts w:ascii="Times New Roman CYR" w:eastAsiaTheme="minorEastAsia" w:hAnsi="Times New Roman CYR" w:cs="Times New Roman CYR"/>
        </w:rPr>
        <w:t>5.15</w:t>
      </w:r>
      <w:r w:rsidR="009D28D2" w:rsidRPr="009D28D2">
        <w:rPr>
          <w:rFonts w:ascii="Times New Roman CYR" w:eastAsiaTheme="minorEastAsia" w:hAnsi="Times New Roman CYR" w:cs="Times New Roman CYR"/>
        </w:rPr>
        <w:t xml:space="preserve">. Информационное освещение деятельности Общественного совета осуществляется администрацией </w:t>
      </w:r>
      <w:r w:rsidR="009D28D2">
        <w:rPr>
          <w:rFonts w:ascii="Times New Roman CYR" w:eastAsiaTheme="minorEastAsia" w:hAnsi="Times New Roman CYR" w:cs="Times New Roman CYR"/>
        </w:rPr>
        <w:t>Янтиковского</w:t>
      </w:r>
      <w:r w:rsidR="009D28D2" w:rsidRPr="009D28D2">
        <w:rPr>
          <w:rFonts w:ascii="Times New Roman CYR" w:eastAsiaTheme="minorEastAsia" w:hAnsi="Times New Roman CYR" w:cs="Times New Roman CYR"/>
        </w:rPr>
        <w:t xml:space="preserve"> района на официальном сайте </w:t>
      </w:r>
      <w:r w:rsidR="009D28D2">
        <w:rPr>
          <w:rFonts w:ascii="Times New Roman CYR" w:eastAsiaTheme="minorEastAsia" w:hAnsi="Times New Roman CYR" w:cs="Times New Roman CYR"/>
        </w:rPr>
        <w:t>Янтиковского</w:t>
      </w:r>
      <w:r w:rsidR="009D28D2" w:rsidRPr="009D28D2">
        <w:rPr>
          <w:rFonts w:ascii="Times New Roman CYR" w:eastAsiaTheme="minorEastAsia" w:hAnsi="Times New Roman CYR" w:cs="Times New Roman CYR"/>
        </w:rPr>
        <w:t xml:space="preserve"> района Чувашской Республики.</w:t>
      </w:r>
    </w:p>
    <w:bookmarkEnd w:id="68"/>
    <w:p w:rsidR="009D28D2" w:rsidRDefault="009D28D2" w:rsidP="00C64A43">
      <w:pPr>
        <w:ind w:firstLine="720"/>
        <w:rPr>
          <w:sz w:val="28"/>
          <w:szCs w:val="28"/>
        </w:rPr>
      </w:pPr>
    </w:p>
    <w:p w:rsidR="0099432A" w:rsidRDefault="0099432A"/>
    <w:sectPr w:rsidR="009943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48" w:rsidRDefault="00A94248" w:rsidP="009D28D2">
      <w:r>
        <w:separator/>
      </w:r>
    </w:p>
  </w:endnote>
  <w:endnote w:type="continuationSeparator" w:id="0">
    <w:p w:rsidR="00A94248" w:rsidRDefault="00A94248" w:rsidP="009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48" w:rsidRDefault="00A94248" w:rsidP="009D28D2">
      <w:r>
        <w:separator/>
      </w:r>
    </w:p>
  </w:footnote>
  <w:footnote w:type="continuationSeparator" w:id="0">
    <w:p w:rsidR="00A94248" w:rsidRDefault="00A94248" w:rsidP="009D2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907D8"/>
    <w:multiLevelType w:val="hybridMultilevel"/>
    <w:tmpl w:val="558C5228"/>
    <w:lvl w:ilvl="0" w:tplc="3C90E9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8D11182"/>
    <w:multiLevelType w:val="hybridMultilevel"/>
    <w:tmpl w:val="A6C08180"/>
    <w:lvl w:ilvl="0" w:tplc="908A957E">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43"/>
    <w:rsid w:val="00020669"/>
    <w:rsid w:val="00044723"/>
    <w:rsid w:val="00061E1A"/>
    <w:rsid w:val="00063077"/>
    <w:rsid w:val="00066926"/>
    <w:rsid w:val="0007017D"/>
    <w:rsid w:val="0008015D"/>
    <w:rsid w:val="00081E46"/>
    <w:rsid w:val="0008440D"/>
    <w:rsid w:val="00096878"/>
    <w:rsid w:val="000A462D"/>
    <w:rsid w:val="000C6D76"/>
    <w:rsid w:val="000E4422"/>
    <w:rsid w:val="000E5786"/>
    <w:rsid w:val="000F607C"/>
    <w:rsid w:val="00121D72"/>
    <w:rsid w:val="001311D0"/>
    <w:rsid w:val="00136258"/>
    <w:rsid w:val="0015364C"/>
    <w:rsid w:val="001539AD"/>
    <w:rsid w:val="0015452F"/>
    <w:rsid w:val="001810C3"/>
    <w:rsid w:val="00181F21"/>
    <w:rsid w:val="001910F8"/>
    <w:rsid w:val="001917C9"/>
    <w:rsid w:val="001950B0"/>
    <w:rsid w:val="001B10B0"/>
    <w:rsid w:val="001B1426"/>
    <w:rsid w:val="001B4499"/>
    <w:rsid w:val="001C4F4C"/>
    <w:rsid w:val="001E071D"/>
    <w:rsid w:val="001F6BDC"/>
    <w:rsid w:val="00200366"/>
    <w:rsid w:val="00202DA0"/>
    <w:rsid w:val="0020354B"/>
    <w:rsid w:val="00207554"/>
    <w:rsid w:val="00224A91"/>
    <w:rsid w:val="00227ABF"/>
    <w:rsid w:val="00230FB9"/>
    <w:rsid w:val="002332D5"/>
    <w:rsid w:val="00234CD9"/>
    <w:rsid w:val="00250840"/>
    <w:rsid w:val="0025723F"/>
    <w:rsid w:val="00265F78"/>
    <w:rsid w:val="00273361"/>
    <w:rsid w:val="002960C1"/>
    <w:rsid w:val="002A77A5"/>
    <w:rsid w:val="002C67EB"/>
    <w:rsid w:val="002D5C15"/>
    <w:rsid w:val="002E1938"/>
    <w:rsid w:val="002E35D6"/>
    <w:rsid w:val="002F553D"/>
    <w:rsid w:val="002F6D6A"/>
    <w:rsid w:val="002F7174"/>
    <w:rsid w:val="00305D80"/>
    <w:rsid w:val="003504B5"/>
    <w:rsid w:val="00362CB0"/>
    <w:rsid w:val="00365C3B"/>
    <w:rsid w:val="00375351"/>
    <w:rsid w:val="00380853"/>
    <w:rsid w:val="0038433C"/>
    <w:rsid w:val="003A1982"/>
    <w:rsid w:val="003B1A93"/>
    <w:rsid w:val="003C5881"/>
    <w:rsid w:val="003D0C25"/>
    <w:rsid w:val="003E55BB"/>
    <w:rsid w:val="003E6987"/>
    <w:rsid w:val="0044333F"/>
    <w:rsid w:val="00443734"/>
    <w:rsid w:val="0049564D"/>
    <w:rsid w:val="004A7003"/>
    <w:rsid w:val="004C2008"/>
    <w:rsid w:val="004F6BFE"/>
    <w:rsid w:val="00516C24"/>
    <w:rsid w:val="00523001"/>
    <w:rsid w:val="00532079"/>
    <w:rsid w:val="00533D68"/>
    <w:rsid w:val="00537AAE"/>
    <w:rsid w:val="00560181"/>
    <w:rsid w:val="0058360E"/>
    <w:rsid w:val="00591EBC"/>
    <w:rsid w:val="00593197"/>
    <w:rsid w:val="005A5962"/>
    <w:rsid w:val="005A7F37"/>
    <w:rsid w:val="005C061E"/>
    <w:rsid w:val="005C18CF"/>
    <w:rsid w:val="005E2E32"/>
    <w:rsid w:val="005F2444"/>
    <w:rsid w:val="00607993"/>
    <w:rsid w:val="006143BE"/>
    <w:rsid w:val="00654E09"/>
    <w:rsid w:val="00657C10"/>
    <w:rsid w:val="006679F5"/>
    <w:rsid w:val="00672B62"/>
    <w:rsid w:val="0068153E"/>
    <w:rsid w:val="006856C1"/>
    <w:rsid w:val="0069012A"/>
    <w:rsid w:val="006A0E4E"/>
    <w:rsid w:val="006A3DCE"/>
    <w:rsid w:val="006A5AEC"/>
    <w:rsid w:val="006B25F3"/>
    <w:rsid w:val="006B7EDC"/>
    <w:rsid w:val="006C50B1"/>
    <w:rsid w:val="006C5CE9"/>
    <w:rsid w:val="006E5F6F"/>
    <w:rsid w:val="006F17FE"/>
    <w:rsid w:val="00700CDF"/>
    <w:rsid w:val="0071745A"/>
    <w:rsid w:val="00725107"/>
    <w:rsid w:val="00743A21"/>
    <w:rsid w:val="007441F4"/>
    <w:rsid w:val="00755CDB"/>
    <w:rsid w:val="00757CD9"/>
    <w:rsid w:val="007623CC"/>
    <w:rsid w:val="007709C4"/>
    <w:rsid w:val="00784541"/>
    <w:rsid w:val="00786504"/>
    <w:rsid w:val="00787A70"/>
    <w:rsid w:val="007A3849"/>
    <w:rsid w:val="007B56F3"/>
    <w:rsid w:val="007D47EE"/>
    <w:rsid w:val="007D6306"/>
    <w:rsid w:val="007E6454"/>
    <w:rsid w:val="007F6C48"/>
    <w:rsid w:val="0080128C"/>
    <w:rsid w:val="00825877"/>
    <w:rsid w:val="00831F99"/>
    <w:rsid w:val="00840447"/>
    <w:rsid w:val="00840A7E"/>
    <w:rsid w:val="008535B5"/>
    <w:rsid w:val="00853996"/>
    <w:rsid w:val="008747D2"/>
    <w:rsid w:val="008907F2"/>
    <w:rsid w:val="008F03AF"/>
    <w:rsid w:val="008F4217"/>
    <w:rsid w:val="00910733"/>
    <w:rsid w:val="009277EA"/>
    <w:rsid w:val="00930069"/>
    <w:rsid w:val="009320A1"/>
    <w:rsid w:val="0096346B"/>
    <w:rsid w:val="009853BC"/>
    <w:rsid w:val="0099432A"/>
    <w:rsid w:val="009B3D9D"/>
    <w:rsid w:val="009C20F1"/>
    <w:rsid w:val="009C2B0B"/>
    <w:rsid w:val="009D28D2"/>
    <w:rsid w:val="009E179F"/>
    <w:rsid w:val="009E750B"/>
    <w:rsid w:val="00A53319"/>
    <w:rsid w:val="00A63811"/>
    <w:rsid w:val="00A70282"/>
    <w:rsid w:val="00A925A4"/>
    <w:rsid w:val="00A94248"/>
    <w:rsid w:val="00AA592F"/>
    <w:rsid w:val="00AA77CB"/>
    <w:rsid w:val="00AB6B6E"/>
    <w:rsid w:val="00AB6BEB"/>
    <w:rsid w:val="00AF3D21"/>
    <w:rsid w:val="00B064DD"/>
    <w:rsid w:val="00B0754D"/>
    <w:rsid w:val="00B345C3"/>
    <w:rsid w:val="00B67492"/>
    <w:rsid w:val="00BB10A9"/>
    <w:rsid w:val="00BC79AB"/>
    <w:rsid w:val="00C02CEC"/>
    <w:rsid w:val="00C03DD9"/>
    <w:rsid w:val="00C07010"/>
    <w:rsid w:val="00C410EA"/>
    <w:rsid w:val="00C568B4"/>
    <w:rsid w:val="00C57757"/>
    <w:rsid w:val="00C60D4B"/>
    <w:rsid w:val="00C64A43"/>
    <w:rsid w:val="00C71BE3"/>
    <w:rsid w:val="00C86CDB"/>
    <w:rsid w:val="00C9317C"/>
    <w:rsid w:val="00C93C7B"/>
    <w:rsid w:val="00CA17D4"/>
    <w:rsid w:val="00CB55AD"/>
    <w:rsid w:val="00CE3844"/>
    <w:rsid w:val="00CF0E39"/>
    <w:rsid w:val="00CF44E3"/>
    <w:rsid w:val="00D07189"/>
    <w:rsid w:val="00D12390"/>
    <w:rsid w:val="00D1589A"/>
    <w:rsid w:val="00D369C3"/>
    <w:rsid w:val="00D53238"/>
    <w:rsid w:val="00D615B6"/>
    <w:rsid w:val="00D74894"/>
    <w:rsid w:val="00D80F52"/>
    <w:rsid w:val="00DA3988"/>
    <w:rsid w:val="00DA456A"/>
    <w:rsid w:val="00DC296B"/>
    <w:rsid w:val="00DD1FE0"/>
    <w:rsid w:val="00DE305F"/>
    <w:rsid w:val="00DF7E24"/>
    <w:rsid w:val="00E13A7F"/>
    <w:rsid w:val="00E33238"/>
    <w:rsid w:val="00E55A87"/>
    <w:rsid w:val="00E62092"/>
    <w:rsid w:val="00E7144E"/>
    <w:rsid w:val="00E742BE"/>
    <w:rsid w:val="00E86B38"/>
    <w:rsid w:val="00E928CB"/>
    <w:rsid w:val="00EB22C8"/>
    <w:rsid w:val="00ED2E6E"/>
    <w:rsid w:val="00EE6EF7"/>
    <w:rsid w:val="00EF2964"/>
    <w:rsid w:val="00F16852"/>
    <w:rsid w:val="00F216DC"/>
    <w:rsid w:val="00F247AC"/>
    <w:rsid w:val="00F34819"/>
    <w:rsid w:val="00F4360D"/>
    <w:rsid w:val="00F50D99"/>
    <w:rsid w:val="00F641E2"/>
    <w:rsid w:val="00F85740"/>
    <w:rsid w:val="00FB3A15"/>
    <w:rsid w:val="00FC6227"/>
    <w:rsid w:val="00FD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C2C3"/>
  <w15:docId w15:val="{66E90D90-11F4-4944-9F6D-09188C41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A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D80"/>
    <w:pPr>
      <w:ind w:left="720"/>
      <w:contextualSpacing/>
    </w:pPr>
  </w:style>
  <w:style w:type="table" w:styleId="a4">
    <w:name w:val="Table Grid"/>
    <w:basedOn w:val="a1"/>
    <w:rsid w:val="00305D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D28D2"/>
    <w:pPr>
      <w:tabs>
        <w:tab w:val="center" w:pos="4677"/>
        <w:tab w:val="right" w:pos="9355"/>
      </w:tabs>
    </w:pPr>
  </w:style>
  <w:style w:type="character" w:customStyle="1" w:styleId="a6">
    <w:name w:val="Верхний колонтитул Знак"/>
    <w:basedOn w:val="a0"/>
    <w:link w:val="a5"/>
    <w:uiPriority w:val="99"/>
    <w:rsid w:val="009D28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D28D2"/>
    <w:pPr>
      <w:tabs>
        <w:tab w:val="center" w:pos="4677"/>
        <w:tab w:val="right" w:pos="9355"/>
      </w:tabs>
    </w:pPr>
  </w:style>
  <w:style w:type="character" w:customStyle="1" w:styleId="a8">
    <w:name w:val="Нижний колонтитул Знак"/>
    <w:basedOn w:val="a0"/>
    <w:link w:val="a7"/>
    <w:uiPriority w:val="99"/>
    <w:rsid w:val="009D28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2669</Words>
  <Characters>15218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yantik_kadr</dc:creator>
  <cp:lastModifiedBy>Специалист по кадровой работе администрации Янтиковского района</cp:lastModifiedBy>
  <cp:revision>3</cp:revision>
  <cp:lastPrinted>2021-04-02T12:00:00Z</cp:lastPrinted>
  <dcterms:created xsi:type="dcterms:W3CDTF">2022-01-12T06:19:00Z</dcterms:created>
  <dcterms:modified xsi:type="dcterms:W3CDTF">2022-01-12T06:21:00Z</dcterms:modified>
</cp:coreProperties>
</file>