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5"/>
        <w:gridCol w:w="1173"/>
        <w:gridCol w:w="4202"/>
      </w:tblGrid>
      <w:tr>
        <w:trPr>
          <w:trHeight w:val="435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20"/>
                <w:tab w:val="left" w:pos="4285" w:leader="none"/>
              </w:tabs>
              <w:spacing w:lineRule="auto" w:line="192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drawing>
                <wp:anchor behindDoc="0" distT="0" distB="3810" distL="114300" distR="118110" simplePos="0" locked="0" layoutInCell="1" allowOverlap="1" relativeHeight="2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ĂВАШ РЕСПУБЛИКИ</w:t>
            </w:r>
          </w:p>
          <w:p>
            <w:pPr>
              <w:pStyle w:val="Normal"/>
              <w:widowControl/>
              <w:tabs>
                <w:tab w:val="clear" w:pos="720"/>
                <w:tab w:val="left" w:pos="4285" w:leader="none"/>
              </w:tabs>
              <w:spacing w:lineRule="auto" w:line="192"/>
              <w:ind w:hanging="0"/>
              <w:jc w:val="center"/>
              <w:rPr>
                <w:rFonts w:ascii="Courier New" w:hAnsi="Courier New" w:eastAsia="Times New Roman" w:cs="Courier New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ЕТĔРНЕ</w:t>
            </w:r>
            <w:r>
              <w:rPr>
                <w:rFonts w:eastAsia="Times New Roman" w:cs="Baltica Chv" w:ascii="Baltica Chv" w:hAnsi="Baltica Chv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РАЙОНĚ</w:t>
            </w:r>
          </w:p>
        </w:tc>
        <w:tc>
          <w:tcPr>
            <w:tcW w:w="1173" w:type="dxa"/>
            <w:vMerge w:val="restart"/>
            <w:tcBorders/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Normal"/>
              <w:widowControl/>
              <w:spacing w:lineRule="auto" w:line="192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>ЧУВАШСКАЯ РЕСПУБЛИКА</w:t>
            </w:r>
          </w:p>
          <w:p>
            <w:pPr>
              <w:pStyle w:val="Normal"/>
              <w:widowControl/>
              <w:spacing w:lineRule="auto" w:line="192"/>
              <w:ind w:hanging="0"/>
              <w:jc w:val="center"/>
              <w:rPr>
                <w:rFonts w:ascii="Courier New" w:hAnsi="Courier New" w:eastAsia="Times New Roman" w:cs="Courier New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ЯДРИНСКИЙ РАЙОН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>
        <w:trPr>
          <w:trHeight w:val="1975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20"/>
                <w:tab w:val="left" w:pos="4285" w:leader="none"/>
              </w:tabs>
              <w:spacing w:lineRule="auto" w:line="192" w:before="80" w:after="0"/>
              <w:ind w:hanging="0"/>
              <w:jc w:val="center"/>
              <w:rPr>
                <w:rFonts w:ascii="Baltica Chv" w:hAnsi="Baltica Chv" w:eastAsia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>ЕТĔРНЕ</w:t>
            </w:r>
            <w:r>
              <w:rPr>
                <w:rFonts w:eastAsia="Times New Roman" w:cs="Baltica Chv" w:ascii="Baltica Chv" w:hAnsi="Baltica Chv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>РАЙОН</w:t>
            </w:r>
          </w:p>
          <w:p>
            <w:pPr>
              <w:pStyle w:val="Normal"/>
              <w:widowControl/>
              <w:tabs>
                <w:tab w:val="clear" w:pos="720"/>
                <w:tab w:val="left" w:pos="4285" w:leader="none"/>
              </w:tabs>
              <w:spacing w:lineRule="auto" w:line="192" w:before="80" w:after="0"/>
              <w:ind w:hanging="0"/>
              <w:jc w:val="center"/>
              <w:rPr>
                <w:rFonts w:ascii="Courier New" w:hAnsi="Courier New" w:eastAsia="Times New Roman" w:cs="Courier New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</w:rPr>
              <w:t>АДМИНИСТРАЦИЙĚ</w:t>
            </w:r>
          </w:p>
          <w:p>
            <w:pPr>
              <w:pStyle w:val="Normal"/>
              <w:widowControl/>
              <w:spacing w:lineRule="auto" w:line="192"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4285" w:leader="none"/>
              </w:tabs>
              <w:spacing w:lineRule="auto" w:line="192"/>
              <w:ind w:hanging="0"/>
              <w:jc w:val="center"/>
              <w:rPr>
                <w:rFonts w:ascii="Antiqua Chv" w:hAnsi="Antiqua Chv" w:eastAsia="Times New Roman" w:cs="Antiqua Chv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ЙЫШ</w:t>
            </w:r>
            <w:r>
              <w:rPr>
                <w:rFonts w:eastAsia="Times New Roman" w:cs="Cambria Math" w:ascii="Cambria Math" w:hAnsi="Cambria Math"/>
                <w:b/>
                <w:color w:val="000000"/>
                <w:sz w:val="26"/>
                <w:szCs w:val="26"/>
              </w:rPr>
              <w:t>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НУ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/>
              <w:ind w:right="-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28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 xml:space="preserve">.01.2022   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40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Baltica Chv" w:hAnsi="Baltica Chv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Етěрне</w:t>
            </w:r>
            <w:r>
              <w:rPr>
                <w:rFonts w:eastAsia="Times New Roman" w:cs="Baltica Chv" w:ascii="Baltica Chv" w:hAnsi="Baltica Chv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хули</w:t>
            </w:r>
          </w:p>
        </w:tc>
        <w:tc>
          <w:tcPr>
            <w:tcW w:w="1173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Normal"/>
              <w:widowControl/>
              <w:spacing w:lineRule="auto" w:line="192" w:before="80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ЯДРИНСКАЯ РАЙОННА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 xml:space="preserve">Я </w:t>
            </w:r>
          </w:p>
          <w:p>
            <w:pPr>
              <w:pStyle w:val="Normal"/>
              <w:widowControl/>
              <w:spacing w:lineRule="auto" w:line="192" w:before="80" w:after="0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АДМИНСТРАЦИЯ</w:t>
            </w:r>
          </w:p>
          <w:p>
            <w:pPr>
              <w:pStyle w:val="Normal"/>
              <w:widowControl/>
              <w:spacing w:lineRule="auto" w:line="192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/>
              <w:spacing w:lineRule="auto" w:line="192"/>
              <w:ind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ПОСТАНОВЛЕНИЕ</w:t>
            </w:r>
          </w:p>
          <w:p>
            <w:pPr>
              <w:pStyle w:val="Normal"/>
              <w:widowControl/>
              <w:ind w:hanging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28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.01.2022   №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40</w:t>
            </w:r>
          </w:p>
          <w:p>
            <w:pPr>
              <w:pStyle w:val="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</w:rPr>
              <w:t>город Ядрин</w:t>
            </w:r>
          </w:p>
        </w:tc>
      </w:tr>
    </w:tbl>
    <w:p>
      <w:pPr>
        <w:pStyle w:val="Normal"/>
        <w:widowControl/>
        <w:tabs>
          <w:tab w:val="clear" w:pos="720"/>
          <w:tab w:val="left" w:pos="4503" w:leader="none"/>
          <w:tab w:val="left" w:pos="5643" w:leader="none"/>
          <w:tab w:val="left" w:pos="6213" w:leader="none"/>
        </w:tabs>
        <w:ind w:right="3825" w:hanging="0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/>
        <w:tabs>
          <w:tab w:val="clear" w:pos="720"/>
          <w:tab w:val="left" w:pos="4503" w:leader="none"/>
          <w:tab w:val="left" w:pos="5643" w:leader="none"/>
          <w:tab w:val="left" w:pos="6213" w:leader="none"/>
        </w:tabs>
        <w:ind w:right="3825" w:hanging="0"/>
        <w:rPr>
          <w:rFonts w:ascii="Times New Roman" w:hAnsi="Times New Roman" w:eastAsia="Times New Roman" w:cs="Times New Roman"/>
          <w:b/>
          <w:b/>
          <w:color w:val="000000"/>
          <w:sz w:val="26"/>
          <w:szCs w:val="26"/>
        </w:rPr>
      </w:pPr>
      <w:bookmarkStart w:id="0" w:name="__DdeLink__4895_3051841297"/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Об утверждении Порядка учёта детей, подлежащих обучению по образовательным программам дошкольного, начального, основного и среднего общего образования, проживающих на территории Ядринского района Чувашской Республики</w:t>
      </w:r>
      <w:bookmarkEnd w:id="0"/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3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Конституцией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Российской Федерации, </w:t>
      </w:r>
      <w:hyperlink r:id="rId4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Федеральным 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29.12.2012 г. №273-ФЗ "Об образовании в Российской Федерации", </w:t>
      </w:r>
      <w:hyperlink r:id="rId5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Федеральным 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24.06.1999 г. №120-ФЗ "Об основах системы профилактики безнадзорности и правонарушений несовершеннолетних", </w:t>
      </w:r>
      <w:hyperlink r:id="rId6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Федеральным законом</w:t>
        </w:r>
      </w:hyperlink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от 06.10.2003 г. №131-ФЗ "Об общих принципах организации местного самоуправления в Российской Федерации", </w:t>
      </w:r>
      <w:hyperlink r:id="rId7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приказом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Министерства просвещения Российской Федерации от 02.02.2020 г. №458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hyperlink r:id="rId8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приказом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Министерства образования и науки Российской Федерации от 15.05.2020 г. №236 "Об утверждении Порядка приема на обучение по образовательным программам дошкольного образования", в целях обеспечения реализации гарантированного права всех граждан на получение общедоступного и бесплатного общего образования, осуществления ежегодного персонального учета детей, подлежащих обучению в муниципальных образовательных организациях Ядринского района, реализующих образовательные программы дошкольного, начального общего, основного общего и среднего общего образования, взаимодействия органов, учреждений и организаций, участвующих в осуществлении учета детей, Ядринская районная администрация Чувашской Республики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 о с т а н о в л я е т: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1" w:name="sub_1"/>
      <w:bookmarkEnd w:id="1"/>
      <w:r>
        <w:rPr>
          <w:rFonts w:cs="Times New Roman" w:ascii="Times New Roman" w:hAnsi="Times New Roman"/>
          <w:sz w:val="26"/>
          <w:szCs w:val="26"/>
        </w:rPr>
        <w:t xml:space="preserve">1. Утвердить прилагаемый </w:t>
      </w:r>
      <w:r>
        <w:rPr>
          <w:rStyle w:val="Style14"/>
          <w:rFonts w:cs="Times New Roman" w:ascii="Times New Roman" w:hAnsi="Times New Roman"/>
          <w:b w:val="false"/>
          <w:color w:val="auto"/>
          <w:sz w:val="26"/>
          <w:szCs w:val="26"/>
        </w:rPr>
        <w:t>Порядок</w:t>
      </w:r>
      <w:r>
        <w:rPr>
          <w:rFonts w:cs="Times New Roman" w:ascii="Times New Roman" w:hAnsi="Times New Roman"/>
          <w:sz w:val="26"/>
          <w:szCs w:val="26"/>
        </w:rPr>
        <w:t xml:space="preserve"> учёта детей, подлежащих обучению по образовательным программам дошкольного, начального, основного и среднего общего образования, проживающих на территории Ядринского района Чувашской Республики.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2" w:name="sub_1"/>
      <w:bookmarkStart w:id="3" w:name="sub_2"/>
      <w:bookmarkEnd w:id="2"/>
      <w:r>
        <w:rPr>
          <w:rFonts w:cs="Times New Roman" w:ascii="Times New Roman" w:hAnsi="Times New Roman"/>
          <w:sz w:val="26"/>
          <w:szCs w:val="26"/>
        </w:rPr>
        <w:t>2. Рекомендовать БУ Чувашской Республики "Ядринская центральная районная больница имени К.В. Волкова" Министерства здравоохранения Чувашской Республики (по согласованию), ОМВД РФ по Ядринскому району (по согласованию), главам городского и сельских поселений в рамках имеющейся компетенции, оказывать всестороннюю помощь образовательным организациям, отделу образования Ядринской районной администрации Чувашской Республики в осуществлении учёта детей, подлежащих обучению по образовательным программам дошкольного, начального, основного и среднего общего образования, проживающих на территории Ядринского района.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Признать утратившим силу постановление главы Ядринского района Чувашской Республики от 17.11.2009 г. №658 "Об утверждении Положения об организации учета детей, подлежащих обязательному обучению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на территории Ядринского района Чувашской Республики".</w:t>
      </w:r>
    </w:p>
    <w:p>
      <w:pPr>
        <w:pStyle w:val="ListParagraph"/>
        <w:ind w:left="0" w:firstLine="794"/>
        <w:rPr>
          <w:rFonts w:ascii="Times New Roman" w:hAnsi="Times New Roman" w:eastAsia="Calibri" w:cs="Times New Roman"/>
          <w:sz w:val="26"/>
          <w:szCs w:val="26"/>
          <w:lang w:eastAsia="en-US"/>
        </w:rPr>
      </w:pPr>
      <w:bookmarkStart w:id="4" w:name="sub_2"/>
      <w:r>
        <w:rPr>
          <w:rFonts w:cs="Times New Roman" w:ascii="Times New Roman" w:hAnsi="Times New Roman"/>
          <w:sz w:val="26"/>
          <w:szCs w:val="26"/>
        </w:rPr>
        <w:t xml:space="preserve">4. </w:t>
      </w:r>
      <w:bookmarkEnd w:id="4"/>
      <w:r>
        <w:rPr>
          <w:rFonts w:eastAsia="Calibri" w:cs="Times New Roman" w:ascii="Times New Roman" w:hAnsi="Times New Roman"/>
          <w:sz w:val="26"/>
          <w:szCs w:val="26"/>
          <w:lang w:eastAsia="en-US"/>
        </w:rPr>
        <w:t>Контроль за исполнени</w:t>
      </w:r>
      <w:bookmarkStart w:id="5" w:name="_GoBack"/>
      <w:bookmarkEnd w:id="5"/>
      <w:r>
        <w:rPr>
          <w:rFonts w:eastAsia="Calibri" w:cs="Times New Roman" w:ascii="Times New Roman" w:hAnsi="Times New Roman"/>
          <w:sz w:val="26"/>
          <w:szCs w:val="26"/>
          <w:lang w:eastAsia="en-US"/>
        </w:rPr>
        <w:t>ем настоящего постановления возложить на Егорова В.Ю. – начальника отдела образования Ядринской районной администрации Чувашской Республики.</w:t>
      </w:r>
    </w:p>
    <w:p>
      <w:pPr>
        <w:pStyle w:val="Normal"/>
        <w:widowControl/>
        <w:spacing w:before="0" w:after="0"/>
        <w:ind w:firstLine="794"/>
        <w:contextualSpacing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  <w:bookmarkStart w:id="6" w:name="sub_3"/>
      <w:bookmarkEnd w:id="6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67"/>
        <w:gridCol w:w="1080"/>
        <w:gridCol w:w="2800"/>
      </w:tblGrid>
      <w:tr>
        <w:trPr>
          <w:trHeight w:val="550" w:hRule="atLeast"/>
        </w:trPr>
        <w:tc>
          <w:tcPr>
            <w:tcW w:w="5867" w:type="dxa"/>
            <w:tcBorders/>
            <w:shd w:fill="auto" w:val="clear"/>
            <w:vAlign w:val="bottom"/>
          </w:tcPr>
          <w:p>
            <w:pPr>
              <w:pStyle w:val="Normal"/>
              <w:widowControl/>
              <w:spacing w:before="0" w:after="0"/>
              <w:ind w:right="5" w:hanging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И.о. главы Ядринской </w:t>
            </w:r>
          </w:p>
          <w:p>
            <w:pPr>
              <w:pStyle w:val="Normal"/>
              <w:widowControl/>
              <w:spacing w:before="0" w:after="0"/>
              <w:ind w:right="5" w:hanging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районной администрации 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В.И. Тимофеев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5000" w:type="pct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11"/>
        <w:gridCol w:w="3156"/>
      </w:tblGrid>
      <w:tr>
        <w:trPr/>
        <w:tc>
          <w:tcPr>
            <w:tcW w:w="6311" w:type="dxa"/>
            <w:tcBorders/>
            <w:shd w:fill="auto" w:val="clear"/>
          </w:tcPr>
          <w:p>
            <w:pPr>
              <w:pStyle w:val="Style29"/>
              <w:rPr/>
            </w:pPr>
            <w:r>
              <w:rPr/>
            </w:r>
          </w:p>
        </w:tc>
        <w:tc>
          <w:tcPr>
            <w:tcW w:w="3156" w:type="dxa"/>
            <w:tcBorders/>
            <w:shd w:fill="auto" w:val="clear"/>
          </w:tcPr>
          <w:p>
            <w:pPr>
              <w:pStyle w:val="Style27"/>
              <w:jc w:val="righ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</w:rPr>
      </w:pPr>
      <w:r>
        <w:rPr/>
      </w:r>
      <w:r>
        <w:br w:type="page"/>
      </w:r>
    </w:p>
    <w:p>
      <w:pPr>
        <w:pStyle w:val="ConsPlusTitle"/>
        <w:numPr>
          <w:ilvl w:val="0"/>
          <w:numId w:val="0"/>
        </w:numPr>
        <w:ind w:left="4962" w:firstLine="720"/>
        <w:jc w:val="right"/>
        <w:outlineLvl w:val="0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Приложение</w:t>
      </w:r>
    </w:p>
    <w:p>
      <w:pPr>
        <w:pStyle w:val="ConsPlusTitle"/>
        <w:numPr>
          <w:ilvl w:val="0"/>
          <w:numId w:val="0"/>
        </w:numPr>
        <w:ind w:left="4962" w:firstLine="720"/>
        <w:jc w:val="right"/>
        <w:outlineLvl w:val="0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к постановлению Ядринской районной администрации Чувашской Республики</w:t>
      </w:r>
    </w:p>
    <w:p>
      <w:pPr>
        <w:pStyle w:val="ConsPlusTitle"/>
        <w:numPr>
          <w:ilvl w:val="0"/>
          <w:numId w:val="0"/>
        </w:numPr>
        <w:ind w:left="4962" w:firstLine="720"/>
        <w:jc w:val="right"/>
        <w:outlineLvl w:val="0"/>
        <w:rPr/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от </w:t>
      </w:r>
      <w:r>
        <w:rPr>
          <w:rFonts w:cs="Times New Roman" w:ascii="Times New Roman" w:hAnsi="Times New Roman"/>
          <w:b w:val="false"/>
          <w:sz w:val="26"/>
          <w:szCs w:val="26"/>
        </w:rPr>
        <w:t>28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.01.2022 г. </w:t>
      </w:r>
      <w:r>
        <w:rPr>
          <w:rFonts w:cs="Times New Roman" w:ascii="Times New Roman" w:hAnsi="Times New Roman"/>
          <w:b w:val="false"/>
          <w:sz w:val="26"/>
          <w:szCs w:val="26"/>
        </w:rPr>
        <w:t>№40</w:t>
      </w:r>
    </w:p>
    <w:p>
      <w:pPr>
        <w:pStyle w:val="Normal"/>
        <w:ind w:hanging="0"/>
        <w:jc w:val="right"/>
        <w:rPr/>
      </w:pPr>
      <w:r>
        <w:rPr/>
      </w:r>
      <w:bookmarkStart w:id="7" w:name="sub_1000"/>
      <w:bookmarkStart w:id="8" w:name="sub_1000"/>
      <w:bookmarkEnd w:id="8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Порядок</w:t>
      </w:r>
    </w:p>
    <w:p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учёта детей, подлежащих обучению по образовательным программам дошкольного, начального, основного и среднего общего образования, проживающих на территории Ядринского района Чувашской Республики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Общие положения</w:t>
      </w:r>
      <w:bookmarkStart w:id="9" w:name="sub_1001"/>
      <w:bookmarkEnd w:id="9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bookmarkStart w:id="10" w:name="sub_11"/>
      <w:bookmarkEnd w:id="10"/>
      <w:r>
        <w:rPr>
          <w:rFonts w:cs="Times New Roman" w:ascii="Times New Roman" w:hAnsi="Times New Roman"/>
          <w:sz w:val="26"/>
          <w:szCs w:val="26"/>
        </w:rPr>
        <w:t xml:space="preserve">1.1.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Ядринского района Чувашской Республики (далее - Порядок), разработан в соответствии с </w:t>
      </w:r>
      <w:hyperlink r:id="rId9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Конституцией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Российской Федерации, Федеральными законами </w:t>
      </w:r>
      <w:hyperlink r:id="rId1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от 06.10.2003 г. №131-ФЗ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11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от 29.12.2012 г. №273-ФЗ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"Об образовании в Российской Федерации", </w:t>
      </w:r>
      <w:hyperlink r:id="rId12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от 24.06.1999 г. №120-ФЗ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"Об основах системы профилактики безнадзорности и правонарушений несовершеннолетних" и в 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 определения порядка взаимодействия органов, учреждений и организаций, участвующих в проведении учета детей.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11" w:name="sub_11"/>
      <w:bookmarkStart w:id="12" w:name="sub_12"/>
      <w:bookmarkEnd w:id="11"/>
      <w:bookmarkEnd w:id="12"/>
      <w:r>
        <w:rPr>
          <w:rFonts w:cs="Times New Roman" w:ascii="Times New Roman" w:hAnsi="Times New Roman"/>
          <w:sz w:val="26"/>
          <w:szCs w:val="26"/>
        </w:rPr>
        <w:t>1.2. Настоящий Порядок определяет основные условия учета детей на территории Ядринского района Чувашской Республики, а также порядок взаимодействия отдела образования Ядринской районной администрации (далее - отдел образования) с учреждениями и организациями, участвующими в проведении учета детей.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13" w:name="sub_12"/>
      <w:bookmarkStart w:id="14" w:name="sub_13"/>
      <w:bookmarkEnd w:id="13"/>
      <w:bookmarkEnd w:id="14"/>
      <w:r>
        <w:rPr>
          <w:rFonts w:cs="Times New Roman" w:ascii="Times New Roman" w:hAnsi="Times New Roman"/>
          <w:sz w:val="26"/>
          <w:szCs w:val="26"/>
        </w:rPr>
        <w:t>1.3. 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Ядринского района Чувашской Республики, независимо от наличия (отсутствия) регистрации по месту жительства (пребывания), в целях обеспечения их конституционного права на получение дошкольного, начального общего, основного общего и среднего общего образования.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15" w:name="sub_13"/>
      <w:bookmarkStart w:id="16" w:name="sub_14"/>
      <w:bookmarkEnd w:id="15"/>
      <w:bookmarkEnd w:id="16"/>
      <w:r>
        <w:rPr>
          <w:rFonts w:cs="Times New Roman" w:ascii="Times New Roman" w:hAnsi="Times New Roman"/>
          <w:sz w:val="26"/>
          <w:szCs w:val="26"/>
        </w:rPr>
        <w:t>1.4. Выявление и учет детей, не получающих дошкольного, начального общего, основного общего и среднего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>
      <w:pPr>
        <w:pStyle w:val="Normal"/>
        <w:rPr/>
      </w:pPr>
      <w:bookmarkStart w:id="17" w:name="sub_14"/>
      <w:bookmarkEnd w:id="17"/>
      <w:r>
        <w:rPr>
          <w:rFonts w:cs="Times New Roman" w:ascii="Times New Roman" w:hAnsi="Times New Roman"/>
          <w:sz w:val="26"/>
          <w:szCs w:val="26"/>
        </w:rPr>
        <w:t xml:space="preserve">1.5.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</w:t>
      </w:r>
      <w:hyperlink r:id="rId13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от 27.07.2006 г. №149-ФЗ</w:t>
        </w:r>
      </w:hyperlink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"Об информации, информационных технологиях и о защите информации", </w:t>
      </w:r>
      <w:hyperlink r:id="rId14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от 27.07.2006 г. №152-ФЗ</w:t>
        </w:r>
      </w:hyperlink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"О персональных данных".</w:t>
      </w:r>
      <w:bookmarkStart w:id="18" w:name="sub_15"/>
      <w:bookmarkEnd w:id="18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Формирование единой информационной базы данных о детях, подлежащих обучению по образовательным программам дошкольного, начального общего, основного общего и среднего общего образования</w:t>
      </w:r>
      <w:bookmarkStart w:id="19" w:name="sub_1002"/>
      <w:bookmarkEnd w:id="19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20" w:name="sub_21"/>
      <w:bookmarkEnd w:id="20"/>
      <w:r>
        <w:rPr>
          <w:rFonts w:cs="Times New Roman" w:ascii="Times New Roman" w:hAnsi="Times New Roman"/>
          <w:sz w:val="26"/>
          <w:szCs w:val="26"/>
        </w:rPr>
        <w:t>2.1. Учет детей осуществляется путем: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21" w:name="sub_7001"/>
      <w:bookmarkEnd w:id="21"/>
      <w:r>
        <w:rPr>
          <w:rFonts w:cs="Times New Roman" w:ascii="Times New Roman" w:hAnsi="Times New Roman"/>
          <w:sz w:val="26"/>
          <w:szCs w:val="26"/>
        </w:rPr>
        <w:t>2.1.1. Формирования информационной базы данных, которая составляется муниципальными общеобразовательными организациями в виде списков детей в возрасте от 0 до 18 лет (возраст по состоянию на 1 сентября текущего года) по месту их проживания (пребывания) на территории, за которой закреплена образовательная организация в соответствии с постановлением Ядринской районной администрации Чувашской Республики о закреплении муниципальных общеобразовательных учреждений Ядринского района Чувашской Республики за конкретными территориями Ядринского района (срок: ежегодно до 15 сентября).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22" w:name="sub_7001"/>
      <w:bookmarkStart w:id="23" w:name="sub_7002"/>
      <w:bookmarkEnd w:id="22"/>
      <w:bookmarkEnd w:id="23"/>
      <w:r>
        <w:rPr>
          <w:rFonts w:cs="Times New Roman" w:ascii="Times New Roman" w:hAnsi="Times New Roman"/>
          <w:sz w:val="26"/>
          <w:szCs w:val="26"/>
        </w:rPr>
        <w:t>2.1.2. Формирования единой информационной базы данных, которая формируется отделом образования Ядринской районной администрации в виде списков детей в возрасте от 0 до 18 лет (срок: ежегодно до 1 октября), проживающих (постоянно или временно) или пребывающих на территории Ядринского района независимо от наличия (отсутствия) регистрации по месту жительства (пребывания) (далее - информационная база данных).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2.2.Сформировнная единая информационная база данных храниться в отделе образования.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24" w:name="sub_21"/>
      <w:bookmarkStart w:id="25" w:name="sub_7002"/>
      <w:bookmarkEnd w:id="24"/>
      <w:bookmarkEnd w:id="25"/>
      <w:r>
        <w:rPr>
          <w:rFonts w:cs="Times New Roman" w:ascii="Times New Roman" w:hAnsi="Times New Roman"/>
          <w:sz w:val="26"/>
          <w:szCs w:val="26"/>
        </w:rPr>
        <w:t>2.3. В учете детей участвуют:</w:t>
      </w:r>
      <w:bookmarkStart w:id="26" w:name="sub_23"/>
      <w:bookmarkEnd w:id="26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муниципальные образовательные учреждения, реализующие образовательные программы дошкольного, начального общего, основного общего и среднего общего образования (далее - общеобразовательные организации);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отдел образования Ядринской районной администрации Чувашской Республики;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комиссия по делам несовершеннолетних и защите их прав Ядринской районной администрации Чувашской Республики (в пределах своей компетенции);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ОМВД РФ по Ядринскому району (в пределах своей компетенции);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БУ Чувашской Республики "Ядринская центральная районная больница имени К.В. Волкова" Министерства здравоохранения Чувашской Республики (в пределах своей компетенции);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администрации городского и сельских поселений Ядринского района (в пределах своей компетенции, по согласованию).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27" w:name="sub_24"/>
      <w:bookmarkEnd w:id="27"/>
      <w:r>
        <w:rPr>
          <w:rFonts w:cs="Times New Roman" w:ascii="Times New Roman" w:hAnsi="Times New Roman"/>
          <w:sz w:val="26"/>
          <w:szCs w:val="26"/>
        </w:rPr>
        <w:t>2.4. Источниками формирования единой информационной базы данных служат: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28" w:name="sub_24"/>
      <w:bookmarkEnd w:id="28"/>
      <w:r>
        <w:rPr>
          <w:rFonts w:cs="Times New Roman" w:ascii="Times New Roman" w:hAnsi="Times New Roman"/>
          <w:sz w:val="26"/>
          <w:szCs w:val="26"/>
        </w:rPr>
        <w:t>2.4.1. Данные образовательных организаций о детях:</w:t>
      </w:r>
      <w:bookmarkStart w:id="29" w:name="sub_241"/>
      <w:bookmarkEnd w:id="29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сведения о детях, полученные в ходе проведения учета - обходов территории, закрепленной за образовательной организацией (дворов, домов, квартир) работниками образовательных организаций совместно с работниками органов внутренних дел, общественных и других организаций;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посещающих дошкольные образовательные учреждения и группы дошкольного образования, функционирующие при общеобразовательных организациях;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непосещающих дошкольные образовательные учреждения и группы дошкольного образования, функционирующие при общеобразовательных организациях (проживающих на территории, закрепленной за образовательной организацией);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завершающих получение дошкольного образования в текущем году и подлежащих приему в 1-й класс в наступающем учебном году;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принимаемых в общеобразовательное учреждение или выбывающих из него в течение учебного года;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обучающихся в форме семейного образования и самообразования;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получающих общего образования по состоянию здоровья;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имеющих общего образования и не обучающихся в нарушение действующего законодательства;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не посещающих или систематически пропускающих по неуважительной причине учебные занятия.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30" w:name="sub_242"/>
      <w:bookmarkEnd w:id="30"/>
      <w:r>
        <w:rPr>
          <w:rFonts w:cs="Times New Roman" w:ascii="Times New Roman" w:hAnsi="Times New Roman"/>
          <w:sz w:val="26"/>
          <w:szCs w:val="26"/>
        </w:rPr>
        <w:t>2.4.2. Данные участковых педиатров БУ Чувашской Республики "Ядринская центральная районная больница имени К.В. Волкова" Министерства здравоохранения Чувашской Республики о детском населении, в том числе о детях, не зарегистрированных по месту жительства, но фактически проживающих на соответствующей территории (по запросу Отдела образования).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31" w:name="sub_242"/>
      <w:bookmarkStart w:id="32" w:name="sub_243"/>
      <w:bookmarkEnd w:id="31"/>
      <w:bookmarkEnd w:id="32"/>
      <w:r>
        <w:rPr>
          <w:rFonts w:cs="Times New Roman" w:ascii="Times New Roman" w:hAnsi="Times New Roman"/>
          <w:sz w:val="26"/>
          <w:szCs w:val="26"/>
        </w:rPr>
        <w:t>2.4.3. Данные Комиссии по делам несовершеннолетних и защите их прав Ядринской районной администрации Чувашской Республики о выявленных детях, не получающих образования соответствующего уровня, в нарушение действующего законодательства (по мере выявления);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33" w:name="sub_243"/>
      <w:bookmarkStart w:id="34" w:name="sub_244"/>
      <w:bookmarkEnd w:id="33"/>
      <w:bookmarkEnd w:id="34"/>
      <w:r>
        <w:rPr>
          <w:rFonts w:cs="Times New Roman" w:ascii="Times New Roman" w:hAnsi="Times New Roman"/>
          <w:sz w:val="26"/>
          <w:szCs w:val="26"/>
        </w:rPr>
        <w:t>2.4.4. Данные ОМВД Российской Федерации Ядринского района, полученные в результате отработки участковыми уполномоченными органов внутренних дел жилого сектора района, в том числе о детях, не зарегистрированных по месту жительства, но фактически проживающих на соответствующей территории;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35" w:name="sub_244"/>
      <w:bookmarkEnd w:id="35"/>
      <w:r>
        <w:rPr>
          <w:rFonts w:cs="Times New Roman" w:ascii="Times New Roman" w:hAnsi="Times New Roman"/>
          <w:sz w:val="26"/>
          <w:szCs w:val="26"/>
        </w:rPr>
        <w:t>2.4.5. Данные о регистрации по месту жительства или месту пребывания граждан (карточки регистрации, поквартирные карточки, домовые (поквартирные) книги и т.д.), представляемые органами регистрационного учета по запросу руководителей образовательных организаций.</w:t>
      </w:r>
      <w:bookmarkStart w:id="36" w:name="sub_245"/>
      <w:bookmarkEnd w:id="36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Учет детей в возрасте от рождения до 6,6 лет в дошкольных образовательных учреждениях и общеобразовательных учреждениях, имеющих в составе группы дошкольного образования</w:t>
      </w:r>
      <w:bookmarkStart w:id="37" w:name="sub_1003"/>
      <w:bookmarkEnd w:id="37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3.1. Руководители дошкольных образовательных учреждений и общеобразовательных учреждений, в составе которых имеются группы дошкольного образования, предоставляют в отдел образования в электронном виде, в формате Excel и в сканированном виде заверенные подписью руководителя и печатью учреждения данные о детях:</w:t>
      </w:r>
      <w:bookmarkStart w:id="38" w:name="sub_31"/>
      <w:bookmarkEnd w:id="38"/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- посещающих дошкольные образовательные учреждения и группы дошкольного образования, функционирующие при общеобразовательных учреждениях в срок до 01 октября (</w:t>
      </w:r>
      <w:hyperlink w:anchor="sub_11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- непосещающих дошкольные учреждения и группы дошкольного образования, функционирующие при общеобразовательных учреждениях, (проживающих на территории, закрепленной за образовательным учреждением) - далее неорганизованные дети в срок до 01 октября (</w:t>
      </w:r>
      <w:hyperlink w:anchor="sub_12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№2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- завершающих получение дошкольного образования в текущем году и подлежащих приему в 1-й класс в наступающем учебном году в срок до 31 мая (</w:t>
      </w:r>
      <w:hyperlink w:anchor="sub_13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№3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Учет неорганизованных детей дошкольного возраста проводится путем проведения подворового обхода территории, за которой закреплено учреждение; приемом информации от граждан (организаций) о детях, проживающих на территории, за которой закреплено образовательное учреждение, данных, полученных от учреждений и организаций, участвующих в проведении учета детей.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39" w:name="sub_32"/>
      <w:bookmarkEnd w:id="39"/>
      <w:r>
        <w:rPr>
          <w:rFonts w:cs="Times New Roman" w:ascii="Times New Roman" w:hAnsi="Times New Roman"/>
          <w:sz w:val="26"/>
          <w:szCs w:val="26"/>
        </w:rPr>
        <w:t>3.2. Руководители дошкольных образовательных учреждений и общеобразовательных учреждений, в составе которых имеются группы дошкольного образования, с целью обследования жилищно-бытовых условий организуют посещение семей детей, зачисленных в учреждение. Направляют информацию о неблагополучных семьях в органы и учреждения системы профилактики безнадзорности и правонарушений несовершеннолетних для проведения индивидуально-профилактической работы.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40" w:name="sub_32"/>
      <w:bookmarkEnd w:id="40"/>
      <w:r>
        <w:rPr>
          <w:rFonts w:cs="Times New Roman" w:ascii="Times New Roman" w:hAnsi="Times New Roman"/>
          <w:sz w:val="26"/>
          <w:szCs w:val="26"/>
        </w:rPr>
        <w:t>3.3. Руководители дошкольных и общеобразовательных учреждений, в составе которых имеются группы дошкольного образования, несут в соответствии с действующим законодательством ответственность за достоверность сведений по текущему учету детей, направляемых в отдел образования, обеспечивают ведение и хранение в учреждении документации по учету и движению воспитанников, конфиденциальность информации о детях, их родителях (законных представителях) в соответствии с действующим законодательством, издают соответствующие локальные нормативные акты о сборе, хранении, передаче и защите информации внутри образовательного учреждения.</w:t>
      </w:r>
      <w:bookmarkStart w:id="41" w:name="sub_33"/>
      <w:bookmarkEnd w:id="41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Учет детей в возрасте от 6,6 до 18 лет в общеобразовательных учреждениях</w:t>
      </w:r>
      <w:bookmarkStart w:id="42" w:name="sub_1004"/>
      <w:bookmarkEnd w:id="42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4.1. Общеобразовательные учреждения организуют работу по учету детей в возрасте от 6,6 до 18 лет, подлежащих обязательному обучению, проживающих в микрорайоне школы, взаимодействуя при этом с органами и учреждениями системы профилактики, учреждениями здравоохранения и организациями, участвующими в проведении учета детей.</w:t>
      </w:r>
      <w:bookmarkStart w:id="43" w:name="sub_41"/>
      <w:bookmarkEnd w:id="43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4.2. Общеобразовательные учреждения ежегодно осуществляют текущий учет обучающихся.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4.3. Руководители общеобразовательных учреждений предоставляют в Отдел образования следующую информацию:</w:t>
      </w:r>
    </w:p>
    <w:p>
      <w:pPr>
        <w:pStyle w:val="Normal"/>
        <w:rPr/>
      </w:pPr>
      <w:bookmarkStart w:id="44" w:name="sub_431"/>
      <w:bookmarkEnd w:id="44"/>
      <w:r>
        <w:rPr>
          <w:rFonts w:cs="Times New Roman" w:ascii="Times New Roman" w:hAnsi="Times New Roman"/>
          <w:sz w:val="26"/>
          <w:szCs w:val="26"/>
        </w:rPr>
        <w:t>4.3.1. Сведения о детях, принятых в 1-й класс общеобразовательного учреждения (</w:t>
      </w:r>
      <w:hyperlink w:anchor="sub_14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приложение№4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</w:p>
    <w:p>
      <w:pPr>
        <w:pStyle w:val="Normal"/>
        <w:rPr/>
      </w:pPr>
      <w:bookmarkStart w:id="45" w:name="sub_431"/>
      <w:bookmarkStart w:id="46" w:name="sub_432"/>
      <w:bookmarkEnd w:id="45"/>
      <w:bookmarkEnd w:id="46"/>
      <w:r>
        <w:rPr>
          <w:rFonts w:cs="Times New Roman" w:ascii="Times New Roman" w:hAnsi="Times New Roman"/>
          <w:sz w:val="26"/>
          <w:szCs w:val="26"/>
        </w:rPr>
        <w:t>4.3.2. Сведения о детях, обучающихся в общеобразовательном учреждении по образовательным программам начального общего, основного общего и среднего общего образования (</w:t>
      </w:r>
      <w:hyperlink w:anchor="sub_15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№5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</w:p>
    <w:p>
      <w:pPr>
        <w:pStyle w:val="Normal"/>
        <w:rPr/>
      </w:pPr>
      <w:bookmarkStart w:id="47" w:name="sub_432"/>
      <w:bookmarkStart w:id="48" w:name="sub_433"/>
      <w:bookmarkEnd w:id="47"/>
      <w:bookmarkEnd w:id="48"/>
      <w:r>
        <w:rPr>
          <w:rFonts w:cs="Times New Roman" w:ascii="Times New Roman" w:hAnsi="Times New Roman"/>
          <w:sz w:val="26"/>
          <w:szCs w:val="26"/>
        </w:rPr>
        <w:t>4.3.3. Сведения о детях, получающих образование в форме семейного образования и самообразования (</w:t>
      </w:r>
      <w:hyperlink w:anchor="sub_16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№6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bookmarkStart w:id="49" w:name="sub_433"/>
      <w:bookmarkStart w:id="50" w:name="sub_434"/>
      <w:bookmarkEnd w:id="49"/>
      <w:bookmarkEnd w:id="50"/>
      <w:r>
        <w:rPr>
          <w:rFonts w:cs="Times New Roman" w:ascii="Times New Roman" w:hAnsi="Times New Roman"/>
          <w:sz w:val="26"/>
          <w:szCs w:val="26"/>
        </w:rPr>
        <w:t>4.3.4. Сведения о детях, не обучающихся по состоянию здоровья (</w:t>
      </w:r>
      <w:hyperlink w:anchor="sub_17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№7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bookmarkStart w:id="51" w:name="sub_434"/>
      <w:bookmarkStart w:id="52" w:name="sub_435"/>
      <w:bookmarkEnd w:id="51"/>
      <w:bookmarkEnd w:id="52"/>
      <w:r>
        <w:rPr>
          <w:rFonts w:cs="Times New Roman" w:ascii="Times New Roman" w:hAnsi="Times New Roman"/>
          <w:sz w:val="26"/>
          <w:szCs w:val="26"/>
        </w:rPr>
        <w:t>4.3.5. Сведения о детях, проживающих на территории, за которой закреплено общеобразовательное учреждение, и не обучающихся в нарушение действующего законодательства (</w:t>
      </w:r>
      <w:hyperlink w:anchor="sub_18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№8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</w:p>
    <w:p>
      <w:pPr>
        <w:pStyle w:val="Normal"/>
        <w:rPr/>
      </w:pPr>
      <w:bookmarkStart w:id="53" w:name="sub_435"/>
      <w:bookmarkStart w:id="54" w:name="sub_436"/>
      <w:bookmarkEnd w:id="53"/>
      <w:bookmarkEnd w:id="54"/>
      <w:r>
        <w:rPr>
          <w:rFonts w:cs="Times New Roman" w:ascii="Times New Roman" w:hAnsi="Times New Roman"/>
          <w:sz w:val="26"/>
          <w:szCs w:val="26"/>
        </w:rPr>
        <w:t>4.3.6. Сведения о детях, принимаемых в общеобразовательное учреждение или выбывающих из него в течение учебного года (</w:t>
      </w:r>
      <w:hyperlink w:anchor="sub_19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№9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</w:p>
    <w:p>
      <w:pPr>
        <w:pStyle w:val="Normal"/>
        <w:rPr/>
      </w:pPr>
      <w:bookmarkStart w:id="55" w:name="sub_436"/>
      <w:bookmarkStart w:id="56" w:name="sub_437"/>
      <w:bookmarkEnd w:id="55"/>
      <w:bookmarkEnd w:id="56"/>
      <w:r>
        <w:rPr>
          <w:rFonts w:cs="Times New Roman" w:ascii="Times New Roman" w:hAnsi="Times New Roman"/>
          <w:sz w:val="26"/>
          <w:szCs w:val="26"/>
        </w:rPr>
        <w:t>4.3.7. Сведения об обучающихся, не посещающих или систематически пропускающих учебные занятия по неуважительным причинам (</w:t>
      </w:r>
      <w:hyperlink w:anchor="sub_101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№10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57" w:name="sub_437"/>
      <w:bookmarkEnd w:id="57"/>
      <w:r>
        <w:rPr>
          <w:rFonts w:cs="Times New Roman" w:ascii="Times New Roman" w:hAnsi="Times New Roman"/>
          <w:sz w:val="26"/>
          <w:szCs w:val="26"/>
        </w:rPr>
        <w:t>4.4. Общеобразовательные учреждения осуществляют учет детей школьного возраста следующими методами:</w:t>
      </w:r>
      <w:bookmarkStart w:id="58" w:name="sub_44"/>
      <w:bookmarkEnd w:id="58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приемом информации от граждан (организаций) о детях, подлежащих обучению, проживающих на территории, за которой закреплено общеобразовательное учреждение;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проведением подворового обхода территории, за которой закреплено общеобразовательное учреждение;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приемом сведений от родителей (законных представителей) о формах получения общего образования в случае принятия решения изменить действующую форму получения образования или форму обучения обучающегося;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приемом данных, полученных от учреждений и организаций, участвующих в проведении учета детей.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59" w:name="sub_45"/>
      <w:bookmarkEnd w:id="59"/>
      <w:r>
        <w:rPr>
          <w:rFonts w:cs="Times New Roman" w:ascii="Times New Roman" w:hAnsi="Times New Roman"/>
          <w:sz w:val="26"/>
          <w:szCs w:val="26"/>
        </w:rPr>
        <w:t>4.5. В случае выявления семей, препятствующих получению детьми образования и (или) ненадлежащим образом выполняющих обязанности по воспитанию и обучению своих детей, общеобразовательные учреждения: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60" w:name="sub_45"/>
      <w:bookmarkStart w:id="61" w:name="sub_451"/>
      <w:bookmarkEnd w:id="60"/>
      <w:bookmarkEnd w:id="61"/>
      <w:r>
        <w:rPr>
          <w:rFonts w:cs="Times New Roman" w:ascii="Times New Roman" w:hAnsi="Times New Roman"/>
          <w:sz w:val="26"/>
          <w:szCs w:val="26"/>
        </w:rPr>
        <w:t>4.5.1. Организуют посещение семей детей.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62" w:name="sub_451"/>
      <w:bookmarkStart w:id="63" w:name="sub_452"/>
      <w:bookmarkEnd w:id="62"/>
      <w:bookmarkEnd w:id="63"/>
      <w:r>
        <w:rPr>
          <w:rFonts w:cs="Times New Roman" w:ascii="Times New Roman" w:hAnsi="Times New Roman"/>
          <w:sz w:val="26"/>
          <w:szCs w:val="26"/>
        </w:rPr>
        <w:t>4.5.2. Проводят индивидуально-профилактическую работу с родителями (законными представителями) и их ребенком, не приступившим к обучению, с целью разъяснения конституционного права ребенка на образование и обязанностей родителей (законных представителей) обеспечения получения детьми начального общего, основного общего и (или) среднего общего образования.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64" w:name="sub_452"/>
      <w:bookmarkStart w:id="65" w:name="sub_453"/>
      <w:bookmarkEnd w:id="64"/>
      <w:bookmarkEnd w:id="65"/>
      <w:r>
        <w:rPr>
          <w:rFonts w:cs="Times New Roman" w:ascii="Times New Roman" w:hAnsi="Times New Roman"/>
          <w:sz w:val="26"/>
          <w:szCs w:val="26"/>
        </w:rPr>
        <w:t>4.5.3. Информируют Отдел образования о выявленных детях и принятых мерах по организации их обучения.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66" w:name="sub_453"/>
      <w:bookmarkStart w:id="67" w:name="sub_454"/>
      <w:bookmarkEnd w:id="66"/>
      <w:bookmarkEnd w:id="67"/>
      <w:r>
        <w:rPr>
          <w:rFonts w:cs="Times New Roman" w:ascii="Times New Roman" w:hAnsi="Times New Roman"/>
          <w:sz w:val="26"/>
          <w:szCs w:val="26"/>
        </w:rPr>
        <w:t>4.5.4. Направляют информацию о семьях, не обеспечивающих получение детьми начального общего, основного общего и (или) среднего общего образования, в органы и учреждения системы профилактики безнадзорности и правонарушений несовершеннолетних для проведения индивидуально-профилактической работы.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68" w:name="sub_454"/>
      <w:bookmarkEnd w:id="68"/>
      <w:r>
        <w:rPr>
          <w:rFonts w:cs="Times New Roman" w:ascii="Times New Roman" w:hAnsi="Times New Roman"/>
          <w:sz w:val="26"/>
          <w:szCs w:val="26"/>
        </w:rPr>
        <w:t>4.6. Руководители общеобразовательных учреждений ежегодно предоставляют в Отдел образования данные о детях в следующие сроки:</w:t>
      </w:r>
      <w:bookmarkStart w:id="69" w:name="sub_46"/>
      <w:bookmarkEnd w:id="69"/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- до 15 сентября сведения о детях, принятых в 1-й класс общеобразовательного учреждения (</w:t>
      </w:r>
      <w:hyperlink w:anchor="sub_14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№4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до 15 сентября сведения о детях, обучающихся в общеобразовательном учреждении по образовательным программам начального общего, основного общего и среднего общего образования (</w:t>
      </w:r>
      <w:hyperlink w:anchor="sub_15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№5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до 15 сентября сведения о детях, получающих образование в форме семейного образования и самообразования (</w:t>
      </w:r>
      <w:hyperlink w:anchor="sub_16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№6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до 15 сентября сведения о детях, не обучающихся по состоянию здоровья (</w:t>
      </w:r>
      <w:hyperlink w:anchor="sub_17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№7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до 25 числа каждого месяца сведения о детях, проживающих на территории, за которой закреплено общеобразовательное учреждение, и не обучающихся в нарушение действующего законодательства (</w:t>
      </w:r>
      <w:hyperlink w:anchor="sub_18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№8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- до 10 сентября (за 2 полугодие) и до 10 января (за 1 полугодие) сведения о детях, принимаемых в общеобразовательное учреждение или выбывающих из него в течение учебного года (</w:t>
      </w:r>
      <w:hyperlink w:anchor="sub_19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№9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Порядку);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- до 25 числа каждого месяца сведения об обучающихся, не посещающих или систематически пропускающих учебные занятия по неуважительным причинам (</w:t>
      </w:r>
      <w:hyperlink w:anchor="sub_101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№10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70" w:name="sub_47"/>
      <w:bookmarkEnd w:id="70"/>
      <w:r>
        <w:rPr>
          <w:rFonts w:cs="Times New Roman" w:ascii="Times New Roman" w:hAnsi="Times New Roman"/>
          <w:sz w:val="26"/>
          <w:szCs w:val="26"/>
        </w:rPr>
        <w:t>4.7. Руководители общеобразовательных учреждений предоставляют в Отдел образования сведения по учету детей в электронном виде, в формате Excel и в сканированном виде заверенные подписью руководителя и печатью учреждения.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71" w:name="sub_47"/>
      <w:bookmarkEnd w:id="71"/>
      <w:r>
        <w:rPr>
          <w:rFonts w:cs="Times New Roman" w:ascii="Times New Roman" w:hAnsi="Times New Roman"/>
          <w:sz w:val="26"/>
          <w:szCs w:val="26"/>
        </w:rPr>
        <w:t>4.8. Руководитель общеобразовательного учреждения несет ответственность за достоверность сведений по текущему учету детей, направляемых в Отдел  образования, обеспечивает ведение и хранение в учреждении документации по учету и движению учащихся,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нормативные акты о сборе, хранении, передаче и защите информации внутри общеобразовательного учреждения.</w:t>
      </w:r>
      <w:bookmarkStart w:id="72" w:name="sub_48"/>
      <w:bookmarkEnd w:id="72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Компетенция Отдела образования по обеспечению учета детей</w:t>
      </w:r>
      <w:bookmarkStart w:id="73" w:name="sub_1005"/>
      <w:bookmarkEnd w:id="73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Отдел образования: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74" w:name="sub_51"/>
      <w:bookmarkEnd w:id="74"/>
      <w:r>
        <w:rPr>
          <w:rFonts w:cs="Times New Roman" w:ascii="Times New Roman" w:hAnsi="Times New Roman"/>
          <w:sz w:val="26"/>
          <w:szCs w:val="26"/>
        </w:rPr>
        <w:t>5.1. Осуществляет общее руководство работой по сбору данных о детях в возрасте от рождения до 18 лет, подлежащих учету, устанавливает формы баз данных, используемых при организации учета детей.</w:t>
      </w:r>
    </w:p>
    <w:p>
      <w:pPr>
        <w:pStyle w:val="Normal"/>
        <w:rPr/>
      </w:pPr>
      <w:bookmarkStart w:id="75" w:name="sub_51"/>
      <w:bookmarkStart w:id="76" w:name="sub_52"/>
      <w:bookmarkEnd w:id="75"/>
      <w:bookmarkEnd w:id="76"/>
      <w:r>
        <w:rPr>
          <w:rFonts w:cs="Times New Roman" w:ascii="Times New Roman" w:hAnsi="Times New Roman"/>
          <w:sz w:val="26"/>
          <w:szCs w:val="26"/>
        </w:rPr>
        <w:t xml:space="preserve">5.2. Формирует единую информационную базу данных на основании информации, полученной из источников, указанных в </w:t>
      </w:r>
      <w:hyperlink w:anchor="sub_24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пункте 2.4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Порядка.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77" w:name="sub_52"/>
      <w:bookmarkStart w:id="78" w:name="sub_53"/>
      <w:bookmarkEnd w:id="77"/>
      <w:bookmarkEnd w:id="78"/>
      <w:r>
        <w:rPr>
          <w:rFonts w:cs="Times New Roman" w:ascii="Times New Roman" w:hAnsi="Times New Roman"/>
          <w:sz w:val="26"/>
          <w:szCs w:val="26"/>
        </w:rPr>
        <w:t>5.3. В целях перспективного планирования количества мест в образовательных организациях, реализующих образовательные программы дошкольного образования, взаимодействует с отделом статистики в части ежегодного получения статистических данных по численности населения по полу и возрасту.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79" w:name="sub_53"/>
      <w:bookmarkStart w:id="80" w:name="sub_54"/>
      <w:bookmarkEnd w:id="79"/>
      <w:bookmarkEnd w:id="80"/>
      <w:r>
        <w:rPr>
          <w:rFonts w:cs="Times New Roman" w:ascii="Times New Roman" w:hAnsi="Times New Roman"/>
          <w:sz w:val="26"/>
          <w:szCs w:val="26"/>
        </w:rPr>
        <w:t>5.4. Осуществляет ежегодно в период до 25 сентября текущего года сверку единой информационной базы данных с данными фактического списочного учета воспитанников и учащихся образовательных учреждений по итогам проверки приема детей и детей, фактически приступивших к обучению в данном учебном году.</w:t>
      </w:r>
    </w:p>
    <w:p>
      <w:pPr>
        <w:pStyle w:val="Normal"/>
        <w:rPr/>
      </w:pPr>
      <w:bookmarkStart w:id="81" w:name="sub_54"/>
      <w:bookmarkEnd w:id="81"/>
      <w:r>
        <w:rPr>
          <w:rFonts w:cs="Times New Roman" w:ascii="Times New Roman" w:hAnsi="Times New Roman"/>
          <w:sz w:val="26"/>
          <w:szCs w:val="26"/>
        </w:rPr>
        <w:t>5.5. Формирует базу данных о детях, получающих общее образование в форме семейного образования или самообразования в электронной форме (</w:t>
      </w:r>
      <w:hyperlink w:anchor="sub_16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приложение №6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к Порядку).</w:t>
      </w:r>
      <w:bookmarkStart w:id="82" w:name="sub_55"/>
      <w:bookmarkEnd w:id="82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5.5. До 15 октября текущего года в результате сверки формирует списки неорганизованных детей, в возрасте от рождения до 6,6 лет; детей, которые не имеют общего образования и не обучаются в нарушение действующего законодательства, направляет их в соответствующие образовательные учреждения для дальнейшей работы с такими детьми и их родителями (законными представителями) в целях соблюдения конституционного права ребенка на образование.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83" w:name="sub_56"/>
      <w:bookmarkEnd w:id="83"/>
      <w:r>
        <w:rPr>
          <w:rFonts w:cs="Times New Roman" w:ascii="Times New Roman" w:hAnsi="Times New Roman"/>
          <w:sz w:val="26"/>
          <w:szCs w:val="26"/>
        </w:rPr>
        <w:t>5.6. Координирует работу подведомственных образовательных учреждений по осуществлению учета детей, подлежащих обучению в муниципальных образовательных учреждениях.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84" w:name="sub_56"/>
      <w:bookmarkStart w:id="85" w:name="sub_57"/>
      <w:bookmarkEnd w:id="84"/>
      <w:bookmarkEnd w:id="85"/>
      <w:r>
        <w:rPr>
          <w:rFonts w:cs="Times New Roman" w:ascii="Times New Roman" w:hAnsi="Times New Roman"/>
          <w:sz w:val="26"/>
          <w:szCs w:val="26"/>
        </w:rPr>
        <w:t>5.7. Организует регулярный прием информации о детях, подлежащих обучению в муниципальных образовательных учреждениях.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86" w:name="sub_57"/>
      <w:bookmarkStart w:id="87" w:name="sub_58"/>
      <w:bookmarkEnd w:id="86"/>
      <w:bookmarkEnd w:id="87"/>
      <w:r>
        <w:rPr>
          <w:rFonts w:cs="Times New Roman" w:ascii="Times New Roman" w:hAnsi="Times New Roman"/>
          <w:sz w:val="26"/>
          <w:szCs w:val="26"/>
        </w:rPr>
        <w:t>5.8. Принимает меры к устройству на обучение в муниципальное общеобразовательное учреждение детей, не получающих общего образования.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88" w:name="sub_58"/>
      <w:bookmarkStart w:id="89" w:name="sub_59"/>
      <w:bookmarkEnd w:id="88"/>
      <w:bookmarkEnd w:id="89"/>
      <w:r>
        <w:rPr>
          <w:rFonts w:cs="Times New Roman" w:ascii="Times New Roman" w:hAnsi="Times New Roman"/>
          <w:sz w:val="26"/>
          <w:szCs w:val="26"/>
        </w:rPr>
        <w:t>5.9. Совместно с органами и учреждениями системы профилактики проводят индивидуально-профилактическую работу с родителями (законными представителями) и их ребенком, не приступившим к обучению, с целью разъяснения конституционного права ребенка на образование и обязанностей родителей (законных представителей) обеспечения получения детьми начального общего, основного общего и (или) среднего общего образования.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90" w:name="sub_59"/>
      <w:bookmarkStart w:id="91" w:name="sub_510"/>
      <w:bookmarkEnd w:id="90"/>
      <w:bookmarkEnd w:id="91"/>
      <w:r>
        <w:rPr>
          <w:rFonts w:cs="Times New Roman" w:ascii="Times New Roman" w:hAnsi="Times New Roman"/>
          <w:sz w:val="26"/>
          <w:szCs w:val="26"/>
        </w:rPr>
        <w:t>5.10. Координирует устройство на обучение выявленных не обучающихся детей и вносит соответствующие изменения в единую информационную базу данных.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bookmarkStart w:id="92" w:name="sub_510"/>
      <w:bookmarkStart w:id="93" w:name="sub_511"/>
      <w:bookmarkEnd w:id="92"/>
      <w:bookmarkEnd w:id="93"/>
      <w:r>
        <w:rPr>
          <w:rFonts w:cs="Times New Roman" w:ascii="Times New Roman" w:hAnsi="Times New Roman"/>
          <w:sz w:val="26"/>
          <w:szCs w:val="26"/>
        </w:rPr>
        <w:t>5.11. Осуществляет хранение списков детей, внесенных в единую информационную базу данных, до окончательного получения ими общего образования.</w:t>
      </w:r>
    </w:p>
    <w:p>
      <w:pPr>
        <w:pStyle w:val="Normal"/>
        <w:rPr/>
      </w:pPr>
      <w:bookmarkStart w:id="94" w:name="sub_511"/>
      <w:bookmarkEnd w:id="94"/>
      <w:r>
        <w:rPr>
          <w:rFonts w:cs="Times New Roman" w:ascii="Times New Roman" w:hAnsi="Times New Roman"/>
          <w:sz w:val="26"/>
          <w:szCs w:val="26"/>
        </w:rPr>
        <w:t xml:space="preserve">5.12.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Федеральных законов </w:t>
      </w:r>
      <w:hyperlink r:id="rId15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от 27.07.2006 г. №149-ФЗ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"Об информации, информационных технологиях и о защите информации", </w:t>
      </w:r>
      <w:hyperlink r:id="rId16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от 27.07.2006 г. №152-ФЗ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"О персональных данных".</w:t>
      </w:r>
      <w:bookmarkStart w:id="95" w:name="sub_512"/>
      <w:bookmarkEnd w:id="95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 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  <w:bookmarkStart w:id="96" w:name="sub_1006"/>
      <w:bookmarkEnd w:id="96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6.1. Отдел образования в целях получения оперативной информации о детях, подлежащих обучению по образовательным программам дошкольного, начального общего, основного общего и среднего общего образования, но не получающих образования, взаимодействует с:</w:t>
      </w:r>
      <w:bookmarkStart w:id="97" w:name="sub_61"/>
      <w:bookmarkEnd w:id="97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Комиссией по делам несовершеннолетних и защите их прав Ядринской районной администрации Чувашской Республики;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отделом ОМВД РФ по Ядринскому району;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БУ Чувашской Республики " Ядринская центральная районная больница имени К.В. Волкова " Министерства здравоохранения Чувашской Республики;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иными органам и учреждениям системы профилактики безнадзорности и правонарушений несовершеннолетних.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6.2. В рамках взаимодействия учреждения и организаций, указанных в </w:t>
      </w:r>
      <w:hyperlink w:anchor="sub_61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п. 6.1.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настоящего Порядка:</w:t>
      </w:r>
      <w:bookmarkStart w:id="98" w:name="sub_62"/>
      <w:bookmarkEnd w:id="98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предоставляют информацию о детях, не получающих образования в нарушение действующего законодательства по каким либо причинам;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оказывают содействие в рамках имеющихся компетенций по выявлению и учету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6.3. Информация, полученная Отделом образования в соответствии с </w:t>
      </w:r>
      <w:hyperlink w:anchor="sub_61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пунктом 6.1</w:t>
        </w:r>
      </w:hyperlink>
      <w:r>
        <w:rPr>
          <w:rStyle w:val="Style14"/>
          <w:rFonts w:cs="Times New Roman" w:ascii="Times New Roman" w:hAnsi="Times New Roman"/>
          <w:b w:val="false"/>
          <w:color w:val="auto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Порядка, используется для формирования и корректировки единой информационной базы данных в соответствии с Порядком.</w:t>
      </w:r>
      <w:bookmarkStart w:id="99" w:name="sub_63"/>
      <w:bookmarkEnd w:id="99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№1</w:t>
        <w:br/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  <w:bookmarkStart w:id="100" w:name="sub_1100"/>
      <w:bookmarkEnd w:id="100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зачисленных в образовательное учреждение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9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2553"/>
        <w:gridCol w:w="1820"/>
        <w:gridCol w:w="3141"/>
        <w:gridCol w:w="1475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жительства/пребывания: временно, постоянно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Возрастная группа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"___" _____________ 20____ г.</w:t>
      </w:r>
    </w:p>
    <w:p>
      <w:pPr>
        <w:pStyle w:val="Normal"/>
        <w:rPr/>
      </w:pPr>
      <w:r>
        <w:rPr/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подпись (Ф.И.О.)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№2</w:t>
        <w:br/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/>
      </w:pPr>
      <w:r>
        <w:rPr/>
      </w:r>
      <w:bookmarkStart w:id="101" w:name="sub_1200"/>
      <w:bookmarkStart w:id="102" w:name="sub_1200"/>
      <w:bookmarkEnd w:id="102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неорганизованных детях, проживающих на территории, закрепленной за образовательным учреждением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3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0"/>
        <w:gridCol w:w="2800"/>
        <w:gridCol w:w="1323"/>
        <w:gridCol w:w="2975"/>
        <w:gridCol w:w="1701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жительства/пребывания: временно, 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Примечание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"___" ____________ 20___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№3</w:t>
      </w:r>
      <w:r>
        <w:rPr>
          <w:rStyle w:val="Style13"/>
          <w:rFonts w:cs="Times New Roman" w:ascii="Times New Roman" w:hAnsi="Times New Roman"/>
          <w:sz w:val="26"/>
          <w:szCs w:val="26"/>
        </w:rPr>
        <w:br/>
      </w: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/>
      </w:pPr>
      <w:r>
        <w:rPr/>
      </w:r>
      <w:bookmarkStart w:id="103" w:name="sub_1300"/>
      <w:bookmarkStart w:id="104" w:name="sub_1300"/>
      <w:bookmarkEnd w:id="104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возраста 6,6 лет (на 01 сентября текущего года), завершающих получение дошкольного образования и подлежащих приему в 1 класс в наступающем учебном году (по состоянию на 31 мая 20___ г.)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21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2800"/>
        <w:gridCol w:w="2380"/>
        <w:gridCol w:w="3040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жительства/пребывания: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временно, постоянно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"___" ___________ 20___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№4</w:t>
        <w:br/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/>
      </w:pPr>
      <w:r>
        <w:rPr/>
      </w:r>
      <w:bookmarkStart w:id="105" w:name="sub_1400"/>
      <w:bookmarkStart w:id="106" w:name="sub_1400"/>
      <w:bookmarkEnd w:id="106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принятых в 1-й класс общеобразовательного учреждения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91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9"/>
        <w:gridCol w:w="1843"/>
        <w:gridCol w:w="1540"/>
        <w:gridCol w:w="2287"/>
        <w:gridCol w:w="2455"/>
        <w:gridCol w:w="1082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жительства/пребывания: временно, постоянно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"____" __________ 20___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№5</w:t>
        <w:br/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/>
      </w:pPr>
      <w:r>
        <w:rPr/>
      </w:r>
      <w:bookmarkStart w:id="107" w:name="sub_1500"/>
      <w:bookmarkStart w:id="108" w:name="sub_1500"/>
      <w:bookmarkEnd w:id="108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обучающихся в общеобразовательном учреждении по образовательным программам начального общего, основного общего и среднего общего образования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6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843"/>
        <w:gridCol w:w="1261"/>
        <w:gridCol w:w="2100"/>
        <w:gridCol w:w="1601"/>
        <w:gridCol w:w="993"/>
        <w:gridCol w:w="139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ребенка (полностью, в алфавитном порядке)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жительства/пребывания: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временно, постоянно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Примечание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"___" __________ 20___ г.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№6</w:t>
        <w:br/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/>
      </w:pPr>
      <w:r>
        <w:rPr/>
      </w:r>
      <w:bookmarkStart w:id="109" w:name="sub_1600"/>
      <w:bookmarkStart w:id="110" w:name="sub_1600"/>
      <w:bookmarkEnd w:id="110"/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получающих образование в форме семейного образования и самообразования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2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1680"/>
        <w:gridCol w:w="1540"/>
        <w:gridCol w:w="2100"/>
        <w:gridCol w:w="2051"/>
        <w:gridCol w:w="1540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 пребывания: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временно, постоянно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Общеобразовательное учреждение, где ранее обучался несовершеннолетний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"___" ___________ 20___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/>
      </w:r>
      <w:bookmarkStart w:id="111" w:name="sub_1700"/>
      <w:bookmarkStart w:id="112" w:name="sub_1700"/>
      <w:r>
        <w:br w:type="page"/>
      </w:r>
    </w:p>
    <w:p>
      <w:pPr>
        <w:pStyle w:val="Normal"/>
        <w:ind w:hanging="0"/>
        <w:jc w:val="right"/>
        <w:rPr/>
      </w:pPr>
      <w:bookmarkStart w:id="113" w:name="sub_1700"/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№7</w:t>
        <w:br/>
      </w:r>
      <w:bookmarkEnd w:id="113"/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не обучающихся по состоянию здоровья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8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680"/>
        <w:gridCol w:w="1540"/>
        <w:gridCol w:w="2100"/>
        <w:gridCol w:w="1960"/>
        <w:gridCol w:w="1933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 пребывания: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временно, постоянно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Причина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Примечание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"____" ____________ 20___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sectPr>
          <w:footerReference w:type="default" r:id="rId17"/>
          <w:type w:val="nextPage"/>
          <w:pgSz w:w="11906" w:h="16800"/>
          <w:pgMar w:left="1701" w:right="737" w:header="0" w:top="1134" w:footer="720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hanging="0"/>
        <w:jc w:val="righ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№8</w:t>
      </w:r>
      <w:r>
        <w:rPr>
          <w:rStyle w:val="Style13"/>
          <w:rFonts w:cs="Times New Roman" w:ascii="Times New Roman" w:hAnsi="Times New Roman"/>
          <w:sz w:val="26"/>
          <w:szCs w:val="26"/>
        </w:rPr>
        <w:br/>
      </w: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/>
      </w:pPr>
      <w:r>
        <w:rPr/>
      </w:r>
      <w:bookmarkStart w:id="114" w:name="sub_1800"/>
      <w:bookmarkStart w:id="115" w:name="sub_1800"/>
      <w:bookmarkEnd w:id="115"/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проживающих на территории, за которой закреплено общеобразовательное учреждение, и не обучающихся в нарушение действующего законодательства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502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2410"/>
        <w:gridCol w:w="980"/>
        <w:gridCol w:w="3131"/>
        <w:gridCol w:w="2410"/>
        <w:gridCol w:w="1276"/>
        <w:gridCol w:w="1560"/>
        <w:gridCol w:w="2691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</w:t>
              <w:br/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ребенка (полностью, в алфавитном порядке)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 пребывания: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временно,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Причина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Принятые меры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"___" _____________ 20___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widowControl/>
        <w:spacing w:lineRule="auto" w:line="276" w:before="0" w:after="200"/>
        <w:ind w:hanging="0"/>
        <w:jc w:val="left"/>
        <w:rPr>
          <w:rStyle w:val="Style13"/>
          <w:rFonts w:ascii="Times New Roman" w:hAnsi="Times New Roman" w:cs="Times New Roman"/>
          <w:sz w:val="26"/>
          <w:szCs w:val="26"/>
        </w:rPr>
      </w:pPr>
      <w:r>
        <w:rPr/>
      </w:r>
      <w:bookmarkStart w:id="116" w:name="sub_1900"/>
      <w:bookmarkStart w:id="117" w:name="sub_1900"/>
      <w:r>
        <w:br w:type="page"/>
      </w:r>
    </w:p>
    <w:p>
      <w:pPr>
        <w:pStyle w:val="Normal"/>
        <w:ind w:hanging="0"/>
        <w:jc w:val="right"/>
        <w:rPr/>
      </w:pPr>
      <w:bookmarkStart w:id="118" w:name="sub_1900"/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№9</w:t>
        <w:br/>
      </w:r>
      <w:bookmarkEnd w:id="118"/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 детях, принимаемых в общеобразовательное учреждение или выбывающих из него в течение учебного года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545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0"/>
        <w:gridCol w:w="2421"/>
        <w:gridCol w:w="1984"/>
        <w:gridCol w:w="2835"/>
        <w:gridCol w:w="1559"/>
        <w:gridCol w:w="1134"/>
        <w:gridCol w:w="1561"/>
        <w:gridCol w:w="1417"/>
        <w:gridCol w:w="1698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 пребывания: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временно, 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 какого учреждения прибыл, дата прибытия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какое учреждение выбыл, дата выбытия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Подтверждение продолжения обучения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"___" ___________ 20__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hanging="0"/>
        <w:jc w:val="right"/>
        <w:rPr>
          <w:rStyle w:val="Style13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ind w:hanging="0"/>
        <w:jc w:val="right"/>
        <w:rPr/>
      </w:pP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>Приложение №10</w:t>
      </w:r>
      <w:r>
        <w:rPr>
          <w:rStyle w:val="Style13"/>
          <w:rFonts w:cs="Times New Roman" w:ascii="Times New Roman" w:hAnsi="Times New Roman"/>
          <w:sz w:val="26"/>
          <w:szCs w:val="26"/>
        </w:rPr>
        <w:br/>
      </w:r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к </w:t>
      </w:r>
      <w:hyperlink w:anchor="sub_1000">
        <w:r>
          <w:rPr>
            <w:rStyle w:val="Style14"/>
            <w:rFonts w:cs="Times New Roman" w:ascii="Times New Roman" w:hAnsi="Times New Roman"/>
            <w:b w:val="false"/>
            <w:color w:val="auto"/>
            <w:sz w:val="26"/>
            <w:szCs w:val="26"/>
          </w:rPr>
          <w:t>Порядку</w:t>
        </w:r>
      </w:hyperlink>
      <w:r>
        <w:rPr>
          <w:rStyle w:val="Style13"/>
          <w:rFonts w:cs="Times New Roman" w:ascii="Times New Roman" w:hAnsi="Times New Roman"/>
          <w:b w:val="false"/>
          <w:sz w:val="26"/>
          <w:szCs w:val="26"/>
        </w:rPr>
        <w:t xml:space="preserve"> учета детей, подлежащих обучению по</w:t>
        <w:br/>
        <w:t>образовательным программам дошкольного,</w:t>
        <w:br/>
        <w:t>начального общего, основного общего</w:t>
        <w:br/>
        <w:t>и среднего общего образования,</w:t>
        <w:br/>
        <w:t>проживающих на территории Ядринского</w:t>
        <w:br/>
        <w:t>района Чувашской Республики</w:t>
      </w:r>
    </w:p>
    <w:p>
      <w:pPr>
        <w:pStyle w:val="Normal"/>
        <w:ind w:hanging="0"/>
        <w:jc w:val="right"/>
        <w:rPr/>
      </w:pPr>
      <w:r>
        <w:rPr/>
      </w:r>
      <w:bookmarkStart w:id="119" w:name="sub_1010"/>
      <w:bookmarkStart w:id="120" w:name="sub_1010"/>
      <w:bookmarkEnd w:id="120"/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</w:t>
      </w:r>
    </w:p>
    <w:p>
      <w:pPr>
        <w:pStyle w:val="Style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(полное наименование образовательного учреждения)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</w:t>
        <w:br/>
        <w:t>об обучающихся, не посещающих или систематически пропускающих учебные занятия по неуважительным причинам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446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5"/>
        <w:gridCol w:w="1453"/>
        <w:gridCol w:w="1561"/>
        <w:gridCol w:w="2125"/>
        <w:gridCol w:w="2126"/>
        <w:gridCol w:w="815"/>
        <w:gridCol w:w="1915"/>
        <w:gridCol w:w="2091"/>
        <w:gridCol w:w="1557"/>
      </w:tblGrid>
      <w:tr>
        <w:trPr/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Ф.И.О. ребенка (полностью, в алфавитном порядке)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места жительства/ пребывания:</w:t>
            </w:r>
          </w:p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временно, 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Кол-во пропущенных занятий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Причины пропуска учебных занятий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Принятые меры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образовательного учреждения _______________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(подпись) (Ф.И.О.)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"____" ___________ 20____ г.</w:t>
      </w:r>
    </w:p>
    <w:p>
      <w:pPr>
        <w:pStyle w:val="Style2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М.П.</w:t>
      </w:r>
    </w:p>
    <w:p>
      <w:pPr>
        <w:pStyle w:val="Normal"/>
        <w:rPr/>
      </w:pPr>
      <w:r>
        <w:rPr/>
      </w:r>
    </w:p>
    <w:sectPr>
      <w:footerReference w:type="default" r:id="rId18"/>
      <w:type w:val="nextPage"/>
      <w:pgSz w:orient="landscape" w:w="16800" w:h="11906"/>
      <w:pgMar w:left="851" w:right="1134" w:header="0" w:top="1701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Baltica Chv">
    <w:charset w:val="cc"/>
    <w:family w:val="roman"/>
    <w:pitch w:val="variable"/>
  </w:font>
  <w:font w:name="Cambria Math">
    <w:charset w:val="cc"/>
    <w:family w:val="roman"/>
    <w:pitch w:val="variable"/>
  </w:font>
  <w:font w:name="Antiqua Chv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cs="Times New Roman CYR" w:eastAsia="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uiPriority w:val="99"/>
    <w:qFormat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Pr>
      <w:b/>
      <w:bCs/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styleId="Style16" w:customStyle="1">
    <w:name w:val="Верхний колонтитул Знак"/>
    <w:basedOn w:val="DefaultParagraphFont"/>
    <w:link w:val="ab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d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Style18" w:customStyle="1">
    <w:name w:val="Текст выноски Знак"/>
    <w:basedOn w:val="DefaultParagraphFont"/>
    <w:link w:val="af"/>
    <w:uiPriority w:val="99"/>
    <w:semiHidden/>
    <w:qFormat/>
    <w:rsid w:val="00ab32e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Times New Roman" w:hAnsi="Times New Roman" w:cs="Times New Roman"/>
      <w:b w:val="false"/>
      <w:color w:val="auto"/>
      <w:sz w:val="26"/>
      <w:szCs w:val="26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26" w:customStyle="1">
    <w:name w:val="Комментарий"/>
    <w:basedOn w:val="Style25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</w:rPr>
  </w:style>
  <w:style w:type="paragraph" w:styleId="Style27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8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9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paragraph" w:styleId="Style30">
    <w:name w:val="Header"/>
    <w:basedOn w:val="Normal"/>
    <w:link w:val="ac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ae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ab32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2c1"/>
    <w:pPr>
      <w:spacing w:before="0" w:after="0"/>
      <w:ind w:left="720" w:firstLine="720"/>
      <w:contextualSpacing/>
    </w:pPr>
    <w:rPr/>
  </w:style>
  <w:style w:type="paragraph" w:styleId="ConsPlusTitle" w:customStyle="1">
    <w:name w:val="ConsPlusTitle"/>
    <w:uiPriority w:val="99"/>
    <w:qFormat/>
    <w:rsid w:val="004222c1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internet.garant.ru/document/redirect/10103000/0" TargetMode="External"/><Relationship Id="rId4" Type="http://schemas.openxmlformats.org/officeDocument/2006/relationships/hyperlink" Target="http://internet.garant.ru/document/redirect/70291362/9" TargetMode="External"/><Relationship Id="rId5" Type="http://schemas.openxmlformats.org/officeDocument/2006/relationships/hyperlink" Target="http://internet.garant.ru/document/redirect/12116087/0" TargetMode="External"/><Relationship Id="rId6" Type="http://schemas.openxmlformats.org/officeDocument/2006/relationships/hyperlink" Target="http://internet.garant.ru/document/redirect/186367/17" TargetMode="External"/><Relationship Id="rId7" Type="http://schemas.openxmlformats.org/officeDocument/2006/relationships/hyperlink" Target="http://internet.garant.ru/document/redirect/74626876/0" TargetMode="External"/><Relationship Id="rId8" Type="http://schemas.openxmlformats.org/officeDocument/2006/relationships/hyperlink" Target="http://internet.garant.ru/document/redirect/74274592/0" TargetMode="External"/><Relationship Id="rId9" Type="http://schemas.openxmlformats.org/officeDocument/2006/relationships/hyperlink" Target="http://internet.garant.ru/document/redirect/10103000/0" TargetMode="External"/><Relationship Id="rId10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70291362/0" TargetMode="External"/><Relationship Id="rId12" Type="http://schemas.openxmlformats.org/officeDocument/2006/relationships/hyperlink" Target="http://internet.garant.ru/document/redirect/12116087/0" TargetMode="External"/><Relationship Id="rId13" Type="http://schemas.openxmlformats.org/officeDocument/2006/relationships/hyperlink" Target="http://internet.garant.ru/document/redirect/12148555/0" TargetMode="External"/><Relationship Id="rId14" Type="http://schemas.openxmlformats.org/officeDocument/2006/relationships/hyperlink" Target="http://internet.garant.ru/document/redirect/12148567/0" TargetMode="External"/><Relationship Id="rId15" Type="http://schemas.openxmlformats.org/officeDocument/2006/relationships/hyperlink" Target="http://internet.garant.ru/document/redirect/12148555/0" TargetMode="External"/><Relationship Id="rId16" Type="http://schemas.openxmlformats.org/officeDocument/2006/relationships/hyperlink" Target="http://internet.garant.ru/document/redirect/12148567/0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BCD7-0E2F-4B6E-A738-30B2C2E8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Application>LibreOffice/6.1.2.1$Windows_x86 LibreOffice_project/65905a128db06ba48db947242809d14d3f9a93fe</Application>
  <Pages>21</Pages>
  <Words>3521</Words>
  <Characters>26782</Characters>
  <CharactersWithSpaces>30638</CharactersWithSpaces>
  <Paragraphs>282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2022-01-25T05:22:00Z</dcterms:created>
  <dc:creator>НПП "Гарант-Сервис"</dc:creator>
  <dc:description>Документ экспортирован из системы ГАРАНТ</dc:description>
  <dc:language>ru-RU</dc:language>
  <cp:lastModifiedBy/>
  <cp:lastPrinted>2022-01-28T06:04:00Z</cp:lastPrinted>
  <dcterms:modified xsi:type="dcterms:W3CDTF">2022-02-04T10:37:41Z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