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jc w:val="center"/>
        <w:tblInd w:w="534" w:type="dxa"/>
        <w:tblLook w:val="0000" w:firstRow="0" w:lastRow="0" w:firstColumn="0" w:lastColumn="0" w:noHBand="0" w:noVBand="0"/>
      </w:tblPr>
      <w:tblGrid>
        <w:gridCol w:w="4428"/>
        <w:gridCol w:w="900"/>
        <w:gridCol w:w="4184"/>
      </w:tblGrid>
      <w:tr w:rsidR="0075235C" w:rsidRPr="0075235C" w:rsidTr="0075235C">
        <w:trPr>
          <w:cantSplit/>
          <w:trHeight w:val="542"/>
          <w:jc w:val="center"/>
        </w:trPr>
        <w:tc>
          <w:tcPr>
            <w:tcW w:w="4428" w:type="dxa"/>
          </w:tcPr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  <w:b/>
                <w:bCs/>
                <w:lang w:val="en-US"/>
              </w:rPr>
            </w:pPr>
            <w:r w:rsidRPr="0075235C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235C" w:rsidRPr="0075235C" w:rsidRDefault="0075235C" w:rsidP="0075235C">
            <w:pPr>
              <w:pStyle w:val="4"/>
              <w:spacing w:before="0" w:line="240" w:lineRule="auto"/>
              <w:jc w:val="center"/>
              <w:rPr>
                <w:rFonts w:ascii="Baltica Chv" w:hAnsi="Baltica Chv"/>
                <w:i w:val="0"/>
                <w:color w:val="auto"/>
              </w:rPr>
            </w:pPr>
            <w:r w:rsidRPr="0075235C">
              <w:rPr>
                <w:rFonts w:ascii="Baltica Chv" w:hAnsi="Baltica Chv"/>
                <w:i w:val="0"/>
                <w:color w:val="auto"/>
              </w:rPr>
              <w:t>Ч</w:t>
            </w:r>
            <w:r w:rsidRPr="0075235C">
              <w:rPr>
                <w:rFonts w:ascii="Baltica Chv" w:hAnsi="Baltica Chv" w:cs="Baltica Chv"/>
                <w:i w:val="0"/>
                <w:color w:val="auto"/>
              </w:rPr>
              <w:t>+</w:t>
            </w:r>
            <w:proofErr w:type="gramStart"/>
            <w:r w:rsidRPr="0075235C">
              <w:rPr>
                <w:rFonts w:ascii="Baltica Chv" w:hAnsi="Baltica Chv"/>
                <w:i w:val="0"/>
                <w:color w:val="auto"/>
              </w:rPr>
              <w:t>ВАШ</w:t>
            </w:r>
            <w:proofErr w:type="gramEnd"/>
            <w:r w:rsidRPr="0075235C">
              <w:rPr>
                <w:rFonts w:ascii="Baltica Chv" w:hAnsi="Baltica Chv" w:cs="Baltica Chv"/>
                <w:i w:val="0"/>
                <w:color w:val="auto"/>
              </w:rPr>
              <w:t xml:space="preserve"> </w:t>
            </w:r>
            <w:r w:rsidRPr="0075235C">
              <w:rPr>
                <w:rFonts w:ascii="Baltica Chv" w:hAnsi="Baltica Chv"/>
                <w:i w:val="0"/>
                <w:color w:val="auto"/>
              </w:rPr>
              <w:t>РЕСПУБЛИКИ</w:t>
            </w:r>
          </w:p>
          <w:p w:rsidR="0075235C" w:rsidRPr="0075235C" w:rsidRDefault="0075235C" w:rsidP="0075235C">
            <w:pPr>
              <w:pStyle w:val="4"/>
              <w:spacing w:before="0" w:line="240" w:lineRule="auto"/>
              <w:jc w:val="center"/>
              <w:rPr>
                <w:rFonts w:ascii="Baltica Chv" w:hAnsi="Baltica Chv"/>
                <w:color w:val="auto"/>
              </w:rPr>
            </w:pPr>
            <w:r w:rsidRPr="0075235C">
              <w:rPr>
                <w:rFonts w:ascii="Baltica Chv" w:hAnsi="Baltica Chv"/>
                <w:i w:val="0"/>
                <w:color w:val="auto"/>
              </w:rPr>
              <w:t>Ё</w:t>
            </w:r>
            <w:r w:rsidRPr="0075235C">
              <w:rPr>
                <w:rFonts w:ascii="Baltica Chv" w:hAnsi="Baltica Chv" w:cs="Baltica Chv"/>
                <w:i w:val="0"/>
                <w:color w:val="auto"/>
              </w:rPr>
              <w:t>/</w:t>
            </w:r>
            <w:r w:rsidRPr="0075235C">
              <w:rPr>
                <w:rFonts w:ascii="Baltica Chv" w:hAnsi="Baltica Chv"/>
                <w:i w:val="0"/>
                <w:color w:val="auto"/>
              </w:rPr>
              <w:t>РП</w:t>
            </w:r>
            <w:r w:rsidRPr="0075235C">
              <w:rPr>
                <w:rFonts w:ascii="Baltica Chv" w:hAnsi="Baltica Chv" w:cs="Baltica Chv"/>
                <w:i w:val="0"/>
                <w:color w:val="auto"/>
              </w:rPr>
              <w:t xml:space="preserve">, </w:t>
            </w:r>
            <w:r w:rsidRPr="0075235C">
              <w:rPr>
                <w:rFonts w:ascii="Baltica Chv" w:hAnsi="Baltica Chv"/>
                <w:i w:val="0"/>
                <w:color w:val="auto"/>
              </w:rPr>
              <w:t>РАЙОН</w:t>
            </w:r>
            <w:r w:rsidRPr="0075235C">
              <w:rPr>
                <w:rFonts w:ascii="Baltica Chv" w:hAnsi="Baltica Chv" w:cs="Baltica Chv"/>
                <w:i w:val="0"/>
                <w:color w:val="auto"/>
              </w:rPr>
              <w:t>/</w:t>
            </w:r>
          </w:p>
        </w:tc>
        <w:tc>
          <w:tcPr>
            <w:tcW w:w="900" w:type="dxa"/>
            <w:vMerge w:val="restart"/>
          </w:tcPr>
          <w:p w:rsidR="0075235C" w:rsidRPr="0075235C" w:rsidRDefault="0075235C" w:rsidP="0075235C">
            <w:pPr>
              <w:spacing w:after="0" w:line="240" w:lineRule="auto"/>
              <w:jc w:val="center"/>
            </w:pPr>
          </w:p>
        </w:tc>
        <w:tc>
          <w:tcPr>
            <w:tcW w:w="4184" w:type="dxa"/>
          </w:tcPr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5235C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35C">
              <w:rPr>
                <w:rFonts w:ascii="Times New Roman" w:hAnsi="Times New Roman" w:cs="Times New Roman"/>
                <w:b/>
                <w:bCs/>
              </w:rPr>
              <w:t>ЦИВИЛЬСКИЙ  РАЙОН</w:t>
            </w:r>
          </w:p>
        </w:tc>
      </w:tr>
      <w:tr w:rsidR="0075235C" w:rsidRPr="0075235C" w:rsidTr="0075235C">
        <w:trPr>
          <w:cantSplit/>
          <w:trHeight w:val="2414"/>
          <w:jc w:val="center"/>
        </w:trPr>
        <w:tc>
          <w:tcPr>
            <w:tcW w:w="4428" w:type="dxa"/>
          </w:tcPr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  <w:b/>
                <w:bCs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</w:rPr>
            </w:pPr>
            <w:r w:rsidRPr="0075235C">
              <w:rPr>
                <w:rFonts w:ascii="Baltica Chv" w:hAnsi="Baltica Chv"/>
                <w:b/>
                <w:bCs/>
              </w:rPr>
              <w:t>Ё</w:t>
            </w:r>
            <w:r w:rsidRPr="0075235C">
              <w:rPr>
                <w:rFonts w:ascii="Baltica Chv" w:hAnsi="Baltica Chv" w:cs="Baltica Chv"/>
                <w:b/>
                <w:bCs/>
              </w:rPr>
              <w:t>/</w:t>
            </w:r>
            <w:r w:rsidRPr="0075235C">
              <w:rPr>
                <w:rFonts w:ascii="Baltica Chv" w:hAnsi="Baltica Chv"/>
                <w:b/>
                <w:bCs/>
              </w:rPr>
              <w:t>РП</w:t>
            </w:r>
            <w:r w:rsidRPr="0075235C">
              <w:rPr>
                <w:rFonts w:ascii="Baltica Chv" w:hAnsi="Baltica Chv" w:cs="Baltica Chv"/>
                <w:b/>
                <w:bCs/>
              </w:rPr>
              <w:t xml:space="preserve">,  </w:t>
            </w:r>
            <w:r w:rsidRPr="0075235C">
              <w:rPr>
                <w:rFonts w:ascii="Baltica Chv" w:hAnsi="Baltica Chv"/>
                <w:b/>
                <w:bCs/>
              </w:rPr>
              <w:t>РАЙОН</w:t>
            </w:r>
            <w:r w:rsidRPr="0075235C">
              <w:rPr>
                <w:rFonts w:ascii="Baltica Chv" w:hAnsi="Baltica Chv" w:cs="Baltica Chv"/>
                <w:b/>
                <w:bCs/>
              </w:rPr>
              <w:t>/</w:t>
            </w:r>
            <w:r w:rsidRPr="0075235C">
              <w:rPr>
                <w:rFonts w:ascii="Baltica Chv" w:hAnsi="Baltica Chv"/>
                <w:b/>
                <w:bCs/>
              </w:rPr>
              <w:t>Н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Style w:val="a3"/>
                <w:rFonts w:ascii="Baltica Chv" w:hAnsi="Baltica Chv"/>
                <w:color w:val="auto"/>
              </w:rPr>
            </w:pPr>
            <w:r w:rsidRPr="0075235C">
              <w:rPr>
                <w:rFonts w:ascii="Baltica Chv" w:hAnsi="Baltica Chv"/>
                <w:b/>
                <w:bCs/>
              </w:rPr>
              <w:t>ДЕПУТАТСЕН ПУХ+</w:t>
            </w:r>
            <w:proofErr w:type="gramStart"/>
            <w:r w:rsidRPr="0075235C">
              <w:rPr>
                <w:rFonts w:ascii="Baltica Chv" w:hAnsi="Baltica Chv"/>
                <w:b/>
                <w:bCs/>
              </w:rPr>
              <w:t>В</w:t>
            </w:r>
            <w:proofErr w:type="gramEnd"/>
            <w:r w:rsidRPr="0075235C">
              <w:rPr>
                <w:rFonts w:ascii="Baltica Chv" w:hAnsi="Baltica Chv"/>
                <w:b/>
                <w:bCs/>
              </w:rPr>
              <w:t>/</w:t>
            </w:r>
          </w:p>
          <w:p w:rsidR="0075235C" w:rsidRPr="0075235C" w:rsidRDefault="0075235C" w:rsidP="0075235C">
            <w:pPr>
              <w:pStyle w:val="a7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75235C" w:rsidRPr="0075235C" w:rsidRDefault="0075235C" w:rsidP="0075235C">
            <w:pPr>
              <w:pStyle w:val="a7"/>
              <w:jc w:val="center"/>
              <w:rPr>
                <w:rFonts w:ascii="Baltica Chv" w:hAnsi="Baltica Chv" w:cs="Times New Roman"/>
                <w:b/>
                <w:bCs/>
              </w:rPr>
            </w:pPr>
            <w:r w:rsidRPr="0075235C">
              <w:rPr>
                <w:rFonts w:ascii="Baltica Chv" w:hAnsi="Baltica Chv" w:cs="Times New Roman"/>
                <w:b/>
                <w:bCs/>
              </w:rPr>
              <w:t>ЙЫШ+НУ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</w:rPr>
            </w:pPr>
          </w:p>
          <w:p w:rsidR="0075235C" w:rsidRPr="0075235C" w:rsidRDefault="0075235C" w:rsidP="0075235C">
            <w:pPr>
              <w:pStyle w:val="a7"/>
              <w:jc w:val="center"/>
              <w:rPr>
                <w:rFonts w:ascii="Baltica Chv" w:hAnsi="Baltica Chv" w:cs="Times New Roman"/>
                <w:b/>
                <w:bCs/>
              </w:rPr>
            </w:pPr>
            <w:r w:rsidRPr="0075235C">
              <w:rPr>
                <w:rFonts w:ascii="Baltica Chv" w:hAnsi="Baltica Chv" w:cs="Times New Roman"/>
                <w:b/>
                <w:bCs/>
              </w:rPr>
              <w:t>202</w:t>
            </w:r>
            <w:r w:rsidR="002E63BE">
              <w:rPr>
                <w:rFonts w:ascii="Baltica Chv" w:hAnsi="Baltica Chv" w:cs="Times New Roman"/>
                <w:b/>
                <w:bCs/>
                <w:lang w:val="en-US"/>
              </w:rPr>
              <w:t>2</w:t>
            </w:r>
            <w:r w:rsidRPr="0075235C">
              <w:rPr>
                <w:rFonts w:ascii="Baltica Chv" w:hAnsi="Baltica Chv" w:cs="Times New Roman"/>
                <w:b/>
                <w:bCs/>
              </w:rPr>
              <w:t xml:space="preserve"> ё? </w:t>
            </w:r>
            <w:proofErr w:type="spellStart"/>
            <w:r w:rsidR="002E63BE">
              <w:rPr>
                <w:rFonts w:ascii="Times New Roman" w:hAnsi="Times New Roman" w:cs="Times New Roman"/>
                <w:b/>
                <w:bCs/>
              </w:rPr>
              <w:t>январ</w:t>
            </w:r>
            <w:r w:rsidRPr="0075235C">
              <w:rPr>
                <w:rFonts w:ascii="Times New Roman" w:hAnsi="Times New Roman" w:cs="Times New Roman"/>
                <w:b/>
                <w:bCs/>
              </w:rPr>
              <w:t>ĕн</w:t>
            </w:r>
            <w:proofErr w:type="spellEnd"/>
            <w:r w:rsidRPr="0075235C">
              <w:rPr>
                <w:b/>
                <w:bCs/>
                <w:iCs/>
                <w:sz w:val="22"/>
                <w:szCs w:val="22"/>
              </w:rPr>
              <w:t xml:space="preserve"> _</w:t>
            </w:r>
            <w:r w:rsidR="00E76CA0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75235C">
              <w:rPr>
                <w:rFonts w:ascii="Baltica Chv" w:hAnsi="Baltica Chv" w:cs="Times New Roman"/>
                <w:b/>
                <w:bCs/>
              </w:rPr>
              <w:t>м</w:t>
            </w:r>
            <w:proofErr w:type="gramEnd"/>
            <w:r w:rsidRPr="0075235C">
              <w:rPr>
                <w:rFonts w:ascii="Baltica Chv" w:hAnsi="Baltica Chv" w:cs="Baltica Chv"/>
                <w:b/>
                <w:bCs/>
              </w:rPr>
              <w:t>\</w:t>
            </w:r>
            <w:r w:rsidRPr="0075235C">
              <w:rPr>
                <w:rFonts w:ascii="Baltica Chv" w:hAnsi="Baltica Chv" w:cs="Times New Roman"/>
                <w:b/>
                <w:bCs/>
              </w:rPr>
              <w:t>ш</w:t>
            </w:r>
            <w:r w:rsidRPr="0075235C">
              <w:rPr>
                <w:rFonts w:ascii="Baltica Chv" w:hAnsi="Baltica Chv" w:cs="Baltica Chv"/>
                <w:b/>
                <w:bCs/>
              </w:rPr>
              <w:t>\</w:t>
            </w:r>
            <w:r w:rsidR="00E76CA0">
              <w:rPr>
                <w:rFonts w:ascii="Times New Roman" w:hAnsi="Times New Roman" w:cs="Times New Roman"/>
                <w:b/>
              </w:rPr>
              <w:t xml:space="preserve"> </w:t>
            </w:r>
            <w:r w:rsidR="002E63BE">
              <w:rPr>
                <w:rFonts w:ascii="Times New Roman" w:hAnsi="Times New Roman" w:cs="Times New Roman"/>
                <w:b/>
              </w:rPr>
              <w:t>__</w:t>
            </w:r>
            <w:r w:rsidRPr="0075235C">
              <w:rPr>
                <w:rFonts w:ascii="Times New Roman" w:hAnsi="Times New Roman" w:cs="Times New Roman"/>
                <w:b/>
              </w:rPr>
              <w:t>№</w:t>
            </w:r>
            <w:r w:rsidRPr="0075235C">
              <w:rPr>
                <w:rFonts w:ascii="Baltica Chv" w:hAnsi="Baltica Chv" w:cs="Baltica Chv"/>
                <w:b/>
                <w:bCs/>
              </w:rPr>
              <w:t xml:space="preserve"> </w:t>
            </w:r>
          </w:p>
          <w:p w:rsidR="0075235C" w:rsidRPr="0075235C" w:rsidRDefault="0075235C" w:rsidP="0075235C">
            <w:pPr>
              <w:pStyle w:val="a7"/>
              <w:jc w:val="center"/>
              <w:rPr>
                <w:rFonts w:ascii="Baltica Chv" w:hAnsi="Baltica Chv" w:cs="Times New Roman"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Baltica Chv" w:hAnsi="Baltica Chv"/>
                <w:b/>
              </w:rPr>
            </w:pPr>
            <w:r w:rsidRPr="0075235C">
              <w:rPr>
                <w:rFonts w:ascii="Baltica Chv" w:hAnsi="Baltica Chv"/>
                <w:b/>
              </w:rPr>
              <w:t>Ё</w:t>
            </w:r>
            <w:r w:rsidRPr="0075235C">
              <w:rPr>
                <w:rFonts w:ascii="Baltica Chv" w:hAnsi="Baltica Chv" w:cs="Baltica Chv"/>
                <w:b/>
              </w:rPr>
              <w:t>\</w:t>
            </w:r>
            <w:proofErr w:type="spellStart"/>
            <w:r w:rsidRPr="0075235C">
              <w:rPr>
                <w:rFonts w:ascii="Baltica Chv" w:hAnsi="Baltica Chv"/>
                <w:b/>
              </w:rPr>
              <w:t>рп</w:t>
            </w:r>
            <w:proofErr w:type="spellEnd"/>
            <w:r w:rsidRPr="0075235C">
              <w:rPr>
                <w:rFonts w:ascii="Baltica Chv" w:hAnsi="Baltica Chv" w:cs="Baltica Chv"/>
                <w:b/>
              </w:rPr>
              <w:t xml:space="preserve">. </w:t>
            </w:r>
            <w:r w:rsidRPr="0075235C">
              <w:rPr>
                <w:rFonts w:ascii="Baltica Chv" w:hAnsi="Baltica Chv"/>
                <w:b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75235C" w:rsidRPr="0075235C" w:rsidRDefault="0075235C" w:rsidP="0075235C">
            <w:pPr>
              <w:spacing w:after="0" w:line="240" w:lineRule="auto"/>
            </w:pPr>
          </w:p>
        </w:tc>
        <w:tc>
          <w:tcPr>
            <w:tcW w:w="4184" w:type="dxa"/>
          </w:tcPr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35C">
              <w:rPr>
                <w:rFonts w:ascii="Times New Roman" w:hAnsi="Times New Roman" w:cs="Times New Roman"/>
                <w:b/>
                <w:bCs/>
              </w:rPr>
              <w:t>СОБРАНИЕ ДЕПУТАТОВ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35C">
              <w:rPr>
                <w:rFonts w:ascii="Times New Roman" w:hAnsi="Times New Roman" w:cs="Times New Roman"/>
                <w:b/>
                <w:bCs/>
              </w:rPr>
              <w:t>ЦИВИЛЬСКОГО РАЙОНА</w:t>
            </w:r>
          </w:p>
          <w:p w:rsidR="0075235C" w:rsidRPr="0075235C" w:rsidRDefault="0075235C" w:rsidP="0075235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  <w:p w:rsidR="0075235C" w:rsidRPr="0075235C" w:rsidRDefault="0075235C" w:rsidP="0075235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235C">
              <w:rPr>
                <w:rFonts w:ascii="Times New Roman" w:hAnsi="Times New Roman" w:cs="Times New Roman"/>
                <w:color w:val="auto"/>
              </w:rPr>
              <w:t>РЕШЕНИЕ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35C" w:rsidRPr="0075235C" w:rsidRDefault="002E63BE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__</w:t>
            </w:r>
            <w:r w:rsidR="0075235C" w:rsidRPr="007523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F664FD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75235C" w:rsidRPr="0075235C">
              <w:rPr>
                <w:rFonts w:ascii="Times New Roman" w:hAnsi="Times New Roman" w:cs="Times New Roman"/>
                <w:b/>
                <w:bCs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proofErr w:type="gramEnd"/>
            <w:r w:rsidR="0075235C" w:rsidRPr="0075235C">
              <w:rPr>
                <w:rFonts w:ascii="Times New Roman" w:hAnsi="Times New Roman" w:cs="Times New Roman"/>
                <w:b/>
                <w:bCs/>
              </w:rPr>
              <w:t xml:space="preserve"> г.  </w:t>
            </w:r>
            <w:r w:rsidR="0075235C" w:rsidRPr="0075235C">
              <w:rPr>
                <w:rFonts w:ascii="Times New Roman" w:hAnsi="Times New Roman" w:cs="Times New Roman"/>
              </w:rPr>
              <w:t xml:space="preserve"> </w:t>
            </w:r>
            <w:r w:rsidR="00E76CA0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E76C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35C" w:rsidRPr="0075235C" w:rsidRDefault="0075235C" w:rsidP="0075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35C">
              <w:rPr>
                <w:rFonts w:ascii="Times New Roman" w:hAnsi="Times New Roman" w:cs="Times New Roman"/>
                <w:b/>
              </w:rPr>
              <w:t>г. Цивильск</w:t>
            </w:r>
          </w:p>
        </w:tc>
      </w:tr>
    </w:tbl>
    <w:p w:rsidR="0075235C" w:rsidRPr="00833539" w:rsidRDefault="0075235C" w:rsidP="0075235C">
      <w:pPr>
        <w:pStyle w:val="1"/>
        <w:rPr>
          <w:rFonts w:ascii="Times New Roman" w:hAnsi="Times New Roman" w:cs="Times New Roman"/>
          <w:color w:val="auto"/>
        </w:rPr>
      </w:pPr>
    </w:p>
    <w:p w:rsidR="0075235C" w:rsidRPr="00B25072" w:rsidRDefault="002E63BE" w:rsidP="008A1C83">
      <w:pPr>
        <w:pStyle w:val="Default"/>
        <w:ind w:left="709" w:right="843"/>
        <w:jc w:val="center"/>
        <w:rPr>
          <w:b/>
          <w:bCs/>
        </w:rPr>
      </w:pPr>
      <w:r w:rsidRPr="002E63BE">
        <w:rPr>
          <w:b/>
          <w:bCs/>
        </w:rPr>
        <w:t xml:space="preserve">О согласии на преобразование муниципальных образований путем объединения всех поселений, входящих в состав </w:t>
      </w:r>
      <w:proofErr w:type="spellStart"/>
      <w:r>
        <w:rPr>
          <w:b/>
          <w:bCs/>
        </w:rPr>
        <w:t>Цивильского</w:t>
      </w:r>
      <w:proofErr w:type="spellEnd"/>
      <w:r w:rsidRPr="002E63BE">
        <w:rPr>
          <w:b/>
          <w:bCs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>
        <w:rPr>
          <w:b/>
          <w:bCs/>
        </w:rPr>
        <w:t>Цивильск</w:t>
      </w:r>
      <w:r w:rsidRPr="002E63BE">
        <w:rPr>
          <w:b/>
          <w:bCs/>
        </w:rPr>
        <w:t>ий</w:t>
      </w:r>
      <w:proofErr w:type="spellEnd"/>
      <w:r w:rsidRPr="002E63BE">
        <w:rPr>
          <w:b/>
          <w:bCs/>
        </w:rPr>
        <w:t xml:space="preserve"> муниципальный округ Чувашской Республики с административным центром:  </w:t>
      </w:r>
      <w:r w:rsidR="006B6CD0">
        <w:rPr>
          <w:b/>
          <w:bCs/>
        </w:rPr>
        <w:t>город Цивильск</w:t>
      </w:r>
      <w:r w:rsidR="0075235C" w:rsidRPr="00B25072">
        <w:rPr>
          <w:b/>
          <w:bCs/>
        </w:rPr>
        <w:t xml:space="preserve"> </w:t>
      </w:r>
    </w:p>
    <w:p w:rsidR="0075235C" w:rsidRDefault="0075235C" w:rsidP="0075235C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6B6CD0" w:rsidRDefault="006B6CD0" w:rsidP="0075235C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2E63BE" w:rsidRPr="002E63BE" w:rsidRDefault="006B6CD0" w:rsidP="002E63B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D33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13 Федерального закона 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C5D33">
        <w:rPr>
          <w:rFonts w:ascii="Times New Roman" w:hAnsi="Times New Roman" w:cs="Times New Roman"/>
          <w:bCs/>
          <w:sz w:val="24"/>
          <w:szCs w:val="24"/>
        </w:rPr>
        <w:t>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D33">
        <w:rPr>
          <w:rFonts w:ascii="Times New Roman" w:hAnsi="Times New Roman" w:cs="Times New Roman"/>
          <w:bCs/>
          <w:sz w:val="24"/>
          <w:szCs w:val="24"/>
        </w:rPr>
        <w:t xml:space="preserve">в Российской Федерации», Уставом </w:t>
      </w:r>
      <w:r w:rsidR="00934D2C">
        <w:rPr>
          <w:rFonts w:ascii="Times New Roman" w:hAnsi="Times New Roman" w:cs="Times New Roman"/>
          <w:bCs/>
          <w:sz w:val="24"/>
          <w:szCs w:val="24"/>
        </w:rPr>
        <w:t>Цивиль</w:t>
      </w:r>
      <w:r w:rsidRPr="00684CF9">
        <w:rPr>
          <w:rFonts w:ascii="Times New Roman" w:hAnsi="Times New Roman" w:cs="Times New Roman"/>
          <w:bCs/>
          <w:sz w:val="24"/>
          <w:szCs w:val="24"/>
        </w:rPr>
        <w:t>ск</w:t>
      </w:r>
      <w:r>
        <w:rPr>
          <w:rFonts w:ascii="Times New Roman" w:hAnsi="Times New Roman" w:cs="Times New Roman"/>
          <w:bCs/>
          <w:sz w:val="24"/>
          <w:szCs w:val="24"/>
        </w:rPr>
        <w:t>ого района Чувашской Республики</w:t>
      </w:r>
      <w:r w:rsidRPr="0014222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3BE" w:rsidRPr="002E63BE">
        <w:rPr>
          <w:rFonts w:ascii="Times New Roman" w:hAnsi="Times New Roman" w:cs="Times New Roman"/>
          <w:bCs/>
          <w:sz w:val="24"/>
          <w:szCs w:val="24"/>
        </w:rPr>
        <w:t xml:space="preserve">выражая мнение населения </w:t>
      </w:r>
      <w:proofErr w:type="spellStart"/>
      <w:r w:rsidR="002E63BE">
        <w:rPr>
          <w:rFonts w:ascii="Times New Roman" w:hAnsi="Times New Roman" w:cs="Times New Roman"/>
          <w:bCs/>
          <w:sz w:val="24"/>
          <w:szCs w:val="24"/>
        </w:rPr>
        <w:t>Цивиль</w:t>
      </w:r>
      <w:r w:rsidR="002E63BE" w:rsidRPr="002E63BE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2E63BE" w:rsidRPr="002E63BE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Республики,    </w:t>
      </w:r>
    </w:p>
    <w:p w:rsidR="006B6CD0" w:rsidRDefault="006B6CD0" w:rsidP="006B6CD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D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6CD0" w:rsidRPr="000A742A" w:rsidRDefault="006B6CD0" w:rsidP="006B6CD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42A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r w:rsidR="00934D2C">
        <w:rPr>
          <w:rFonts w:ascii="Times New Roman" w:hAnsi="Times New Roman" w:cs="Times New Roman"/>
          <w:b/>
          <w:bCs/>
          <w:sz w:val="24"/>
          <w:szCs w:val="24"/>
        </w:rPr>
        <w:t>Цивиль</w:t>
      </w:r>
      <w:r w:rsidRPr="000A742A">
        <w:rPr>
          <w:rFonts w:ascii="Times New Roman" w:hAnsi="Times New Roman" w:cs="Times New Roman"/>
          <w:b/>
          <w:bCs/>
          <w:sz w:val="24"/>
          <w:szCs w:val="24"/>
        </w:rPr>
        <w:t>ского района решило:</w:t>
      </w:r>
    </w:p>
    <w:p w:rsidR="00241282" w:rsidRPr="00241282" w:rsidRDefault="006B6CD0" w:rsidP="0024128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3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664FD" w:rsidRPr="00F664FD">
        <w:rPr>
          <w:rFonts w:ascii="Times New Roman" w:eastAsia="Calibri" w:hAnsi="Times New Roman" w:cs="Times New Roman"/>
          <w:sz w:val="24"/>
          <w:szCs w:val="24"/>
        </w:rPr>
        <w:t>Согласиться на преобразование муниципальных образований путем объеди</w:t>
      </w:r>
      <w:r w:rsidR="00F664FD">
        <w:rPr>
          <w:rFonts w:ascii="Times New Roman" w:eastAsia="Calibri" w:hAnsi="Times New Roman" w:cs="Times New Roman"/>
          <w:sz w:val="24"/>
          <w:szCs w:val="24"/>
        </w:rPr>
        <w:t>нения всех поселений,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 входящих в состав </w:t>
      </w:r>
      <w:r w:rsidR="00934D2C">
        <w:rPr>
          <w:rFonts w:ascii="Times New Roman" w:eastAsia="Calibri" w:hAnsi="Times New Roman" w:cs="Times New Roman"/>
          <w:sz w:val="24"/>
          <w:szCs w:val="24"/>
        </w:rPr>
        <w:t>Цивильск</w:t>
      </w:r>
      <w:r w:rsidRPr="00C16FAA">
        <w:rPr>
          <w:rFonts w:ascii="Times New Roman" w:eastAsia="Calibri" w:hAnsi="Times New Roman" w:cs="Times New Roman"/>
          <w:sz w:val="24"/>
          <w:szCs w:val="24"/>
        </w:rPr>
        <w:t>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934D2C">
        <w:rPr>
          <w:rFonts w:ascii="Times New Roman" w:eastAsia="Calibri" w:hAnsi="Times New Roman" w:cs="Times New Roman"/>
          <w:sz w:val="24"/>
          <w:szCs w:val="24"/>
        </w:rPr>
        <w:t>Богатыревского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34D2C">
        <w:rPr>
          <w:rFonts w:ascii="Times New Roman" w:eastAsia="Calibri" w:hAnsi="Times New Roman" w:cs="Times New Roman"/>
          <w:sz w:val="24"/>
          <w:szCs w:val="24"/>
        </w:rPr>
        <w:t>Цивильс</w:t>
      </w:r>
      <w:r w:rsidRPr="00C16FAA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</w:t>
      </w:r>
      <w:r w:rsidR="00934D2C">
        <w:rPr>
          <w:rFonts w:ascii="Times New Roman" w:eastAsia="Calibri" w:hAnsi="Times New Roman" w:cs="Times New Roman"/>
          <w:sz w:val="24"/>
          <w:szCs w:val="24"/>
        </w:rPr>
        <w:t>Булдеевского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34D2C">
        <w:rPr>
          <w:rFonts w:ascii="Times New Roman" w:eastAsia="Calibri" w:hAnsi="Times New Roman" w:cs="Times New Roman"/>
          <w:sz w:val="24"/>
          <w:szCs w:val="24"/>
        </w:rPr>
        <w:t>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 w:rsidR="00934D2C">
        <w:rPr>
          <w:rFonts w:ascii="Times New Roman" w:eastAsia="Calibri" w:hAnsi="Times New Roman" w:cs="Times New Roman"/>
          <w:sz w:val="24"/>
          <w:szCs w:val="24"/>
        </w:rPr>
        <w:t>Второвурманкасинского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34D2C">
        <w:rPr>
          <w:rFonts w:ascii="Times New Roman" w:eastAsia="Calibri" w:hAnsi="Times New Roman" w:cs="Times New Roman"/>
          <w:sz w:val="24"/>
          <w:szCs w:val="24"/>
        </w:rPr>
        <w:t>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 w:rsidR="00934D2C">
        <w:rPr>
          <w:rFonts w:ascii="Times New Roman" w:eastAsia="Calibri" w:hAnsi="Times New Roman" w:cs="Times New Roman"/>
          <w:sz w:val="24"/>
          <w:szCs w:val="24"/>
        </w:rPr>
        <w:t>Игорварс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кого сельского поселения </w:t>
      </w:r>
      <w:r w:rsidR="00934D2C">
        <w:rPr>
          <w:rFonts w:ascii="Times New Roman" w:eastAsia="Calibri" w:hAnsi="Times New Roman" w:cs="Times New Roman"/>
          <w:sz w:val="24"/>
          <w:szCs w:val="24"/>
        </w:rPr>
        <w:t>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 w:rsidR="00934D2C">
        <w:rPr>
          <w:rFonts w:ascii="Times New Roman" w:eastAsia="Calibri" w:hAnsi="Times New Roman" w:cs="Times New Roman"/>
          <w:sz w:val="24"/>
          <w:szCs w:val="24"/>
        </w:rPr>
        <w:t>Конар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34D2C">
        <w:rPr>
          <w:rFonts w:ascii="Times New Roman" w:eastAsia="Calibri" w:hAnsi="Times New Roman" w:cs="Times New Roman"/>
          <w:sz w:val="24"/>
          <w:szCs w:val="24"/>
        </w:rPr>
        <w:t>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 w:rsidR="00934D2C">
        <w:rPr>
          <w:rFonts w:ascii="Times New Roman" w:eastAsia="Calibri" w:hAnsi="Times New Roman" w:cs="Times New Roman"/>
          <w:sz w:val="24"/>
          <w:szCs w:val="24"/>
        </w:rPr>
        <w:t>Малоянгорчинского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34D2C">
        <w:rPr>
          <w:rFonts w:ascii="Times New Roman" w:eastAsia="Calibri" w:hAnsi="Times New Roman" w:cs="Times New Roman"/>
          <w:sz w:val="24"/>
          <w:szCs w:val="24"/>
        </w:rPr>
        <w:t>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proofErr w:type="spellStart"/>
      <w:r w:rsidR="00934D2C">
        <w:rPr>
          <w:rFonts w:ascii="Times New Roman" w:eastAsia="Calibri" w:hAnsi="Times New Roman" w:cs="Times New Roman"/>
          <w:sz w:val="24"/>
          <w:szCs w:val="24"/>
        </w:rPr>
        <w:t>Медикасинского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34D2C">
        <w:rPr>
          <w:rFonts w:ascii="Times New Roman" w:eastAsia="Calibri" w:hAnsi="Times New Roman" w:cs="Times New Roman"/>
          <w:sz w:val="24"/>
          <w:szCs w:val="24"/>
        </w:rPr>
        <w:t>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</w:t>
      </w:r>
      <w:r w:rsidR="00934D2C">
        <w:rPr>
          <w:rFonts w:ascii="Times New Roman" w:eastAsia="Calibri" w:hAnsi="Times New Roman" w:cs="Times New Roman"/>
          <w:sz w:val="24"/>
          <w:szCs w:val="24"/>
        </w:rPr>
        <w:t>Михайлов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</w:t>
      </w:r>
      <w:r w:rsidR="00934D2C">
        <w:rPr>
          <w:rFonts w:ascii="Times New Roman" w:eastAsia="Calibri" w:hAnsi="Times New Roman" w:cs="Times New Roman"/>
          <w:sz w:val="24"/>
          <w:szCs w:val="24"/>
        </w:rPr>
        <w:t>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 w:rsidR="00934D2C">
        <w:rPr>
          <w:rFonts w:ascii="Times New Roman" w:eastAsia="Calibri" w:hAnsi="Times New Roman" w:cs="Times New Roman"/>
          <w:sz w:val="24"/>
          <w:szCs w:val="24"/>
        </w:rPr>
        <w:t>Опытного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34D2C">
        <w:rPr>
          <w:rFonts w:ascii="Times New Roman" w:eastAsia="Calibri" w:hAnsi="Times New Roman" w:cs="Times New Roman"/>
          <w:sz w:val="24"/>
          <w:szCs w:val="24"/>
        </w:rPr>
        <w:t>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gramEnd"/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6FAA">
        <w:rPr>
          <w:rFonts w:ascii="Times New Roman" w:eastAsia="Calibri" w:hAnsi="Times New Roman" w:cs="Times New Roman"/>
          <w:sz w:val="24"/>
          <w:szCs w:val="24"/>
        </w:rPr>
        <w:t>района Чувашской Республики,</w:t>
      </w:r>
      <w:r w:rsidR="00934D2C">
        <w:rPr>
          <w:rFonts w:ascii="Times New Roman" w:eastAsia="Calibri" w:hAnsi="Times New Roman" w:cs="Times New Roman"/>
          <w:sz w:val="24"/>
          <w:szCs w:val="24"/>
        </w:rPr>
        <w:t xml:space="preserve"> Первостепановского</w:t>
      </w:r>
      <w:r w:rsidR="00934D2C" w:rsidRPr="00934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D2C">
        <w:rPr>
          <w:rFonts w:ascii="Times New Roman" w:eastAsia="Calibri" w:hAnsi="Times New Roman" w:cs="Times New Roman"/>
          <w:sz w:val="24"/>
          <w:szCs w:val="24"/>
        </w:rPr>
        <w:t>сельского поселения Цивиль</w:t>
      </w:r>
      <w:r w:rsidR="00934D2C"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 w:rsidR="00934D2C">
        <w:rPr>
          <w:rFonts w:ascii="Times New Roman" w:eastAsia="Calibri" w:hAnsi="Times New Roman" w:cs="Times New Roman"/>
          <w:sz w:val="24"/>
          <w:szCs w:val="24"/>
        </w:rPr>
        <w:t>, Поваркасинского сельского поселения Цивиль</w:t>
      </w:r>
      <w:r w:rsidR="00934D2C"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 w:rsidR="00934D2C">
        <w:rPr>
          <w:rFonts w:ascii="Times New Roman" w:eastAsia="Calibri" w:hAnsi="Times New Roman" w:cs="Times New Roman"/>
          <w:sz w:val="24"/>
          <w:szCs w:val="24"/>
        </w:rPr>
        <w:t>, Рындинского сельского поселения Цивиль</w:t>
      </w:r>
      <w:r w:rsidR="00934D2C"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 w:rsidR="00934D2C">
        <w:rPr>
          <w:rFonts w:ascii="Times New Roman" w:eastAsia="Calibri" w:hAnsi="Times New Roman" w:cs="Times New Roman"/>
          <w:sz w:val="24"/>
          <w:szCs w:val="24"/>
        </w:rPr>
        <w:t>, Таушкасинского  сельского поселения Цивиль</w:t>
      </w:r>
      <w:r w:rsidR="00934D2C"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 w:rsidR="00934D2C">
        <w:rPr>
          <w:rFonts w:ascii="Times New Roman" w:eastAsia="Calibri" w:hAnsi="Times New Roman" w:cs="Times New Roman"/>
          <w:sz w:val="24"/>
          <w:szCs w:val="24"/>
        </w:rPr>
        <w:t>, Тувсинского</w:t>
      </w:r>
      <w:r w:rsidR="00934D2C" w:rsidRPr="00934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D2C">
        <w:rPr>
          <w:rFonts w:ascii="Times New Roman" w:eastAsia="Calibri" w:hAnsi="Times New Roman" w:cs="Times New Roman"/>
          <w:sz w:val="24"/>
          <w:szCs w:val="24"/>
        </w:rPr>
        <w:t>сельского поселения Цивиль</w:t>
      </w:r>
      <w:r w:rsidR="00934D2C"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 w:rsidR="00934D2C">
        <w:rPr>
          <w:rFonts w:ascii="Times New Roman" w:eastAsia="Calibri" w:hAnsi="Times New Roman" w:cs="Times New Roman"/>
          <w:sz w:val="24"/>
          <w:szCs w:val="24"/>
        </w:rPr>
        <w:t>, Чиричкасинского сельского поселения Цивиль</w:t>
      </w:r>
      <w:r w:rsidR="00934D2C"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 w:rsidR="00934D2C">
        <w:rPr>
          <w:rFonts w:ascii="Times New Roman" w:eastAsia="Calibri" w:hAnsi="Times New Roman" w:cs="Times New Roman"/>
          <w:sz w:val="24"/>
          <w:szCs w:val="24"/>
        </w:rPr>
        <w:t>, Чурачикского сельского поселения Цивиль</w:t>
      </w:r>
      <w:r w:rsidR="00934D2C"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 w:rsidR="00934D2C">
        <w:rPr>
          <w:rFonts w:ascii="Times New Roman" w:eastAsia="Calibri" w:hAnsi="Times New Roman" w:cs="Times New Roman"/>
          <w:sz w:val="24"/>
          <w:szCs w:val="24"/>
        </w:rPr>
        <w:t>, Цивильского городского поселения Цивиль</w:t>
      </w:r>
      <w:r w:rsidR="00934D2C"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 w:rsidR="00934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282" w:rsidRPr="0024128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241282" w:rsidRPr="00241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41282" w:rsidRPr="00241282">
        <w:rPr>
          <w:rFonts w:ascii="Times New Roman" w:eastAsia="Calibri" w:hAnsi="Times New Roman" w:cs="Times New Roman"/>
          <w:sz w:val="24"/>
          <w:szCs w:val="24"/>
        </w:rPr>
        <w:t xml:space="preserve">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</w:t>
      </w:r>
      <w:proofErr w:type="spellStart"/>
      <w:r w:rsidR="00241282" w:rsidRPr="00241282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241282" w:rsidRPr="0024128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Чувашской Республики и о внесении изменений в Закон Чувашской Республики «Об </w:t>
      </w:r>
      <w:r w:rsidR="00241282" w:rsidRPr="00241282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округа».</w:t>
      </w:r>
      <w:proofErr w:type="gramEnd"/>
    </w:p>
    <w:p w:rsidR="00241282" w:rsidRPr="00241282" w:rsidRDefault="006B6CD0" w:rsidP="0024128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3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41282" w:rsidRPr="00241282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издании «Вестник </w:t>
      </w:r>
      <w:proofErr w:type="spellStart"/>
      <w:r w:rsidR="00241282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241282" w:rsidRPr="00241282">
        <w:rPr>
          <w:rFonts w:ascii="Times New Roman" w:eastAsia="Calibri" w:hAnsi="Times New Roman" w:cs="Times New Roman"/>
          <w:sz w:val="24"/>
          <w:szCs w:val="24"/>
        </w:rPr>
        <w:t xml:space="preserve"> района».</w:t>
      </w:r>
    </w:p>
    <w:p w:rsidR="00241282" w:rsidRPr="00241282" w:rsidRDefault="00241282" w:rsidP="0024128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B6CD0" w:rsidRDefault="006B6CD0" w:rsidP="0075235C">
      <w:pPr>
        <w:pStyle w:val="Default"/>
        <w:ind w:firstLine="709"/>
        <w:jc w:val="both"/>
        <w:rPr>
          <w:b/>
          <w:bCs/>
          <w:sz w:val="26"/>
          <w:szCs w:val="26"/>
        </w:rPr>
      </w:pPr>
    </w:p>
    <w:sectPr w:rsidR="006B6CD0" w:rsidSect="001E639A">
      <w:headerReference w:type="default" r:id="rId9"/>
      <w:pgSz w:w="11900" w:h="16800"/>
      <w:pgMar w:top="1021" w:right="567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C6" w:rsidRDefault="001174C6" w:rsidP="0075235C">
      <w:pPr>
        <w:spacing w:after="0" w:line="240" w:lineRule="auto"/>
      </w:pPr>
      <w:r>
        <w:separator/>
      </w:r>
    </w:p>
  </w:endnote>
  <w:endnote w:type="continuationSeparator" w:id="0">
    <w:p w:rsidR="001174C6" w:rsidRDefault="001174C6" w:rsidP="007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C6" w:rsidRDefault="001174C6" w:rsidP="0075235C">
      <w:pPr>
        <w:spacing w:after="0" w:line="240" w:lineRule="auto"/>
      </w:pPr>
      <w:r>
        <w:separator/>
      </w:r>
    </w:p>
  </w:footnote>
  <w:footnote w:type="continuationSeparator" w:id="0">
    <w:p w:rsidR="001174C6" w:rsidRDefault="001174C6" w:rsidP="007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5C" w:rsidRDefault="0075235C" w:rsidP="0075235C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9E"/>
    <w:rsid w:val="00004CC0"/>
    <w:rsid w:val="000F3B5E"/>
    <w:rsid w:val="001174C6"/>
    <w:rsid w:val="00131FB4"/>
    <w:rsid w:val="00143EEC"/>
    <w:rsid w:val="001A3401"/>
    <w:rsid w:val="001D1364"/>
    <w:rsid w:val="001D20A0"/>
    <w:rsid w:val="001E639A"/>
    <w:rsid w:val="00211558"/>
    <w:rsid w:val="002248B4"/>
    <w:rsid w:val="00241282"/>
    <w:rsid w:val="00246C94"/>
    <w:rsid w:val="00266992"/>
    <w:rsid w:val="00286C95"/>
    <w:rsid w:val="002B3A53"/>
    <w:rsid w:val="002E63BE"/>
    <w:rsid w:val="0033042F"/>
    <w:rsid w:val="00335B63"/>
    <w:rsid w:val="003A43C4"/>
    <w:rsid w:val="00434C7A"/>
    <w:rsid w:val="00437A99"/>
    <w:rsid w:val="00464DD4"/>
    <w:rsid w:val="00492D35"/>
    <w:rsid w:val="00532125"/>
    <w:rsid w:val="00584164"/>
    <w:rsid w:val="005D0B56"/>
    <w:rsid w:val="006027B7"/>
    <w:rsid w:val="00644D17"/>
    <w:rsid w:val="0065307A"/>
    <w:rsid w:val="00695E96"/>
    <w:rsid w:val="006B08CE"/>
    <w:rsid w:val="006B6CD0"/>
    <w:rsid w:val="006E414A"/>
    <w:rsid w:val="006E5C49"/>
    <w:rsid w:val="006E7650"/>
    <w:rsid w:val="0075235C"/>
    <w:rsid w:val="007B6754"/>
    <w:rsid w:val="007E5BC7"/>
    <w:rsid w:val="00803E9E"/>
    <w:rsid w:val="00857D80"/>
    <w:rsid w:val="00863915"/>
    <w:rsid w:val="00893A77"/>
    <w:rsid w:val="008A1C83"/>
    <w:rsid w:val="00934D2C"/>
    <w:rsid w:val="00995B99"/>
    <w:rsid w:val="009E55C6"/>
    <w:rsid w:val="009F4F4F"/>
    <w:rsid w:val="00A036E6"/>
    <w:rsid w:val="00A70A52"/>
    <w:rsid w:val="00A9020D"/>
    <w:rsid w:val="00AA56AF"/>
    <w:rsid w:val="00B25072"/>
    <w:rsid w:val="00B43B57"/>
    <w:rsid w:val="00B91D0A"/>
    <w:rsid w:val="00BA75EB"/>
    <w:rsid w:val="00BE275C"/>
    <w:rsid w:val="00C00FA8"/>
    <w:rsid w:val="00C13242"/>
    <w:rsid w:val="00C757C9"/>
    <w:rsid w:val="00C8631E"/>
    <w:rsid w:val="00CA4A44"/>
    <w:rsid w:val="00CC6952"/>
    <w:rsid w:val="00D77DCE"/>
    <w:rsid w:val="00DD123D"/>
    <w:rsid w:val="00DD6A77"/>
    <w:rsid w:val="00DD7C6C"/>
    <w:rsid w:val="00E120ED"/>
    <w:rsid w:val="00E235FF"/>
    <w:rsid w:val="00E76CA0"/>
    <w:rsid w:val="00E87300"/>
    <w:rsid w:val="00EA5B34"/>
    <w:rsid w:val="00EF41F7"/>
    <w:rsid w:val="00F664FD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3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3E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803E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3E9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03E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03E9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52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7">
    <w:name w:val="Таблицы (моноширинный)"/>
    <w:basedOn w:val="a"/>
    <w:next w:val="a"/>
    <w:rsid w:val="00752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"/>
    <w:basedOn w:val="a"/>
    <w:link w:val="a9"/>
    <w:rsid w:val="007523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2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35C"/>
  </w:style>
  <w:style w:type="paragraph" w:styleId="ac">
    <w:name w:val="footer"/>
    <w:basedOn w:val="a"/>
    <w:link w:val="ad"/>
    <w:uiPriority w:val="99"/>
    <w:semiHidden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235C"/>
  </w:style>
  <w:style w:type="character" w:styleId="ae">
    <w:name w:val="Hyperlink"/>
    <w:basedOn w:val="a0"/>
    <w:uiPriority w:val="99"/>
    <w:semiHidden/>
    <w:unhideWhenUsed/>
    <w:rsid w:val="008A1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3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3E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803E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3E9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03E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03E9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52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7">
    <w:name w:val="Таблицы (моноширинный)"/>
    <w:basedOn w:val="a"/>
    <w:next w:val="a"/>
    <w:rsid w:val="00752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"/>
    <w:basedOn w:val="a"/>
    <w:link w:val="a9"/>
    <w:rsid w:val="007523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2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35C"/>
  </w:style>
  <w:style w:type="paragraph" w:styleId="ac">
    <w:name w:val="footer"/>
    <w:basedOn w:val="a"/>
    <w:link w:val="ad"/>
    <w:uiPriority w:val="99"/>
    <w:semiHidden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235C"/>
  </w:style>
  <w:style w:type="character" w:styleId="ae">
    <w:name w:val="Hyperlink"/>
    <w:basedOn w:val="a0"/>
    <w:uiPriority w:val="99"/>
    <w:semiHidden/>
    <w:unhideWhenUsed/>
    <w:rsid w:val="008A1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E848E-0042-4F54-9079-E7E501F3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Юрьевич Матвеев</cp:lastModifiedBy>
  <cp:revision>2</cp:revision>
  <cp:lastPrinted>2021-11-23T13:34:00Z</cp:lastPrinted>
  <dcterms:created xsi:type="dcterms:W3CDTF">2021-12-16T12:52:00Z</dcterms:created>
  <dcterms:modified xsi:type="dcterms:W3CDTF">2021-12-16T12:52:00Z</dcterms:modified>
</cp:coreProperties>
</file>