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91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gridCol w:w="4785"/>
        <w:gridCol w:w="4785"/>
      </w:tblGrid>
      <w:tr w:rsidR="005D78DB" w:rsidTr="00885111">
        <w:tc>
          <w:tcPr>
            <w:tcW w:w="4785" w:type="dxa"/>
          </w:tcPr>
          <w:p w:rsidR="005D78DB" w:rsidRDefault="001E5601" w:rsidP="00361CA7">
            <w:pPr>
              <w:pStyle w:val="a5"/>
              <w:ind w:firstLine="540"/>
              <w:jc w:val="center"/>
              <w:rPr>
                <w:rFonts w:ascii="Baltica Chv" w:hAnsi="Baltica Chv" w:cs="Times New Roman"/>
                <w:b/>
                <w:bCs/>
                <w:iCs/>
                <w:sz w:val="22"/>
                <w:szCs w:val="22"/>
              </w:rPr>
            </w:pPr>
            <w:r w:rsidRPr="001E56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7pt;margin-top:-29.75pt;width:57.65pt;height:54.9pt;z-index:251664384;mso-wrap-edited:f" wrapcoords="-284 0 -284 21316 21600 21316 21600 0 -284 0">
                  <v:imagedata r:id="rId8" o:title=""/>
                  <w10:wrap anchorx="page"/>
                </v:shape>
              </w:pict>
            </w:r>
          </w:p>
          <w:p w:rsidR="005D78DB" w:rsidRDefault="005D78DB" w:rsidP="00361CA7">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5D78DB" w:rsidRDefault="005D78DB" w:rsidP="00361CA7">
            <w:pPr>
              <w:pStyle w:val="a5"/>
              <w:ind w:firstLine="540"/>
              <w:jc w:val="center"/>
              <w:rPr>
                <w:rFonts w:ascii="Baltica Chv" w:hAnsi="Baltica Chv" w:cs="Times New Roman"/>
                <w:b/>
                <w:bCs/>
                <w:iCs/>
                <w:sz w:val="22"/>
                <w:szCs w:val="22"/>
              </w:rPr>
            </w:pPr>
            <w:r>
              <w:rPr>
                <w:rFonts w:ascii="Baltica Chv" w:hAnsi="Baltica Chv" w:cs="Times New Roman"/>
                <w:b/>
                <w:bCs/>
                <w:iCs/>
                <w:sz w:val="22"/>
                <w:szCs w:val="22"/>
              </w:rPr>
              <w:t>Ё</w:t>
            </w:r>
            <w:r>
              <w:rPr>
                <w:rFonts w:ascii="Baltica Chv" w:hAnsi="Baltica Chv" w:cs="Baltica Chv"/>
                <w:b/>
                <w:bCs/>
                <w:iCs/>
                <w:sz w:val="22"/>
                <w:szCs w:val="22"/>
              </w:rPr>
              <w:t>/</w:t>
            </w:r>
            <w:r>
              <w:rPr>
                <w:rFonts w:ascii="Baltica Chv" w:hAnsi="Baltica Chv" w:cs="Times New Roman"/>
                <w:b/>
                <w:bCs/>
                <w:iCs/>
                <w:sz w:val="22"/>
                <w:szCs w:val="22"/>
              </w:rPr>
              <w:t>РП</w:t>
            </w:r>
            <w:r>
              <w:rPr>
                <w:rFonts w:ascii="Baltica Chv" w:hAnsi="Baltica Chv" w:cs="Baltica Chv"/>
                <w:b/>
                <w:bCs/>
                <w:iCs/>
                <w:sz w:val="22"/>
                <w:szCs w:val="22"/>
              </w:rPr>
              <w:t xml:space="preserve">, </w:t>
            </w:r>
            <w:r>
              <w:rPr>
                <w:rFonts w:ascii="Baltica Chv" w:hAnsi="Baltica Chv" w:cs="Times New Roman"/>
                <w:b/>
                <w:bCs/>
                <w:iCs/>
                <w:sz w:val="22"/>
                <w:szCs w:val="22"/>
              </w:rPr>
              <w:t>РАЙОН</w:t>
            </w:r>
            <w:r>
              <w:rPr>
                <w:rFonts w:ascii="Baltica Chv" w:hAnsi="Baltica Chv" w:cs="Baltica Chv"/>
                <w:b/>
                <w:bCs/>
                <w:iCs/>
                <w:sz w:val="22"/>
                <w:szCs w:val="22"/>
              </w:rPr>
              <w:t>/</w:t>
            </w:r>
          </w:p>
        </w:tc>
        <w:tc>
          <w:tcPr>
            <w:tcW w:w="4785" w:type="dxa"/>
          </w:tcPr>
          <w:p w:rsidR="005D78DB" w:rsidRDefault="005D78DB" w:rsidP="00361CA7">
            <w:pPr>
              <w:pStyle w:val="a5"/>
              <w:ind w:firstLine="540"/>
              <w:jc w:val="center"/>
              <w:rPr>
                <w:rFonts w:ascii="Times New Roman" w:hAnsi="Times New Roman" w:cs="Times New Roman"/>
                <w:b/>
                <w:bCs/>
                <w:iCs/>
                <w:sz w:val="22"/>
                <w:szCs w:val="22"/>
              </w:rPr>
            </w:pPr>
          </w:p>
          <w:p w:rsidR="005D78DB" w:rsidRDefault="005D78DB" w:rsidP="00361CA7">
            <w:pPr>
              <w:pStyle w:val="a5"/>
              <w:ind w:firstLine="540"/>
              <w:jc w:val="center"/>
              <w:rPr>
                <w:rStyle w:val="a6"/>
                <w:sz w:val="22"/>
                <w:szCs w:val="22"/>
              </w:rPr>
            </w:pPr>
            <w:r>
              <w:rPr>
                <w:rFonts w:ascii="Times New Roman" w:hAnsi="Times New Roman" w:cs="Times New Roman"/>
                <w:b/>
                <w:bCs/>
                <w:iCs/>
                <w:sz w:val="22"/>
                <w:szCs w:val="22"/>
              </w:rPr>
              <w:t>ЧУВАШСКАЯ РЕСПУБЛИКА</w:t>
            </w:r>
            <w:r>
              <w:rPr>
                <w:rStyle w:val="a6"/>
                <w:rFonts w:ascii="Times New Roman" w:hAnsi="Times New Roman" w:cs="Times New Roman"/>
                <w:iCs/>
                <w:sz w:val="22"/>
                <w:szCs w:val="22"/>
              </w:rPr>
              <w:t xml:space="preserve"> </w:t>
            </w:r>
          </w:p>
          <w:p w:rsidR="005D78DB" w:rsidRDefault="005D78DB" w:rsidP="00361CA7">
            <w:pPr>
              <w:pStyle w:val="a5"/>
              <w:ind w:firstLine="540"/>
              <w:jc w:val="center"/>
              <w:rPr>
                <w:sz w:val="22"/>
                <w:szCs w:val="22"/>
              </w:rPr>
            </w:pPr>
            <w:r>
              <w:rPr>
                <w:rFonts w:ascii="Times New Roman" w:hAnsi="Times New Roman" w:cs="Times New Roman"/>
                <w:b/>
                <w:bCs/>
                <w:iCs/>
                <w:sz w:val="22"/>
                <w:szCs w:val="22"/>
              </w:rPr>
              <w:t>ЦИВИЛЬСКИЙ РАЙОН</w:t>
            </w:r>
          </w:p>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r w:rsidR="005D78DB" w:rsidTr="00885111">
        <w:tc>
          <w:tcPr>
            <w:tcW w:w="4785" w:type="dxa"/>
          </w:tcPr>
          <w:p w:rsidR="005D78DB" w:rsidRPr="005D78DB" w:rsidRDefault="005D78DB" w:rsidP="00361CA7">
            <w:pPr>
              <w:pStyle w:val="a5"/>
              <w:ind w:firstLine="540"/>
              <w:jc w:val="center"/>
              <w:rPr>
                <w:rFonts w:ascii="Baltica Chv" w:hAnsi="Baltica Chv" w:cs="Times New Roman"/>
                <w:b/>
                <w:bCs/>
                <w:iCs/>
                <w:sz w:val="22"/>
                <w:szCs w:val="22"/>
              </w:rPr>
            </w:pPr>
          </w:p>
          <w:p w:rsidR="005D78DB" w:rsidRPr="005D78DB" w:rsidRDefault="005D78DB" w:rsidP="00361CA7">
            <w:pPr>
              <w:pStyle w:val="a5"/>
              <w:ind w:firstLine="540"/>
              <w:jc w:val="center"/>
              <w:rPr>
                <w:rFonts w:ascii="Baltica Chv" w:hAnsi="Baltica Chv" w:cs="Times New Roman"/>
                <w:b/>
                <w:bCs/>
                <w:iCs/>
                <w:sz w:val="22"/>
                <w:szCs w:val="22"/>
              </w:rPr>
            </w:pPr>
            <w:r w:rsidRPr="005D78DB">
              <w:rPr>
                <w:rFonts w:ascii="Baltica Chv" w:hAnsi="Baltica Chv" w:cs="Times New Roman"/>
                <w:b/>
                <w:bCs/>
                <w:iCs/>
                <w:sz w:val="22"/>
                <w:szCs w:val="22"/>
              </w:rPr>
              <w:t>Ё</w:t>
            </w:r>
            <w:r w:rsidRPr="005D78DB">
              <w:rPr>
                <w:rFonts w:ascii="Baltica Chv" w:hAnsi="Baltica Chv" w:cs="Baltica Chv"/>
                <w:b/>
                <w:bCs/>
                <w:iCs/>
                <w:sz w:val="22"/>
                <w:szCs w:val="22"/>
              </w:rPr>
              <w:t>/</w:t>
            </w:r>
            <w:r w:rsidRPr="005D78DB">
              <w:rPr>
                <w:rFonts w:ascii="Baltica Chv" w:hAnsi="Baltica Chv" w:cs="Times New Roman"/>
                <w:b/>
                <w:bCs/>
                <w:iCs/>
                <w:sz w:val="22"/>
                <w:szCs w:val="22"/>
              </w:rPr>
              <w:t>РП</w:t>
            </w:r>
            <w:r w:rsidRPr="005D78DB">
              <w:rPr>
                <w:rFonts w:ascii="Baltica Chv" w:hAnsi="Baltica Chv" w:cs="Baltica Chv"/>
                <w:b/>
                <w:bCs/>
                <w:iCs/>
                <w:sz w:val="22"/>
                <w:szCs w:val="22"/>
              </w:rPr>
              <w:t xml:space="preserve">, </w:t>
            </w:r>
            <w:r w:rsidRPr="005D78DB">
              <w:rPr>
                <w:rFonts w:ascii="Baltica Chv" w:hAnsi="Baltica Chv" w:cs="Times New Roman"/>
                <w:b/>
                <w:bCs/>
                <w:iCs/>
                <w:sz w:val="22"/>
                <w:szCs w:val="22"/>
              </w:rPr>
              <w:t>РАЙОН</w:t>
            </w:r>
            <w:r w:rsidRPr="005D78DB">
              <w:rPr>
                <w:rFonts w:ascii="Baltica Chv" w:hAnsi="Baltica Chv" w:cs="Baltica Chv"/>
                <w:b/>
                <w:bCs/>
                <w:iCs/>
                <w:sz w:val="22"/>
                <w:szCs w:val="22"/>
              </w:rPr>
              <w:t xml:space="preserve"> </w:t>
            </w: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Baltica Chv" w:hAnsi="Baltica Chv" w:cs="Times New Roman"/>
                <w:b/>
                <w:bCs/>
                <w:iCs/>
                <w:sz w:val="22"/>
                <w:szCs w:val="22"/>
              </w:rPr>
              <w:t>АДМИНИСТРАЦИ</w:t>
            </w:r>
            <w:r w:rsidRPr="005D78DB">
              <w:rPr>
                <w:rFonts w:ascii="Times New Roman" w:hAnsi="Times New Roman" w:cs="Times New Roman"/>
                <w:b/>
                <w:bCs/>
                <w:iCs/>
                <w:sz w:val="22"/>
                <w:szCs w:val="22"/>
              </w:rPr>
              <w:t>Й</w:t>
            </w:r>
            <w:r w:rsidRPr="005D78DB">
              <w:rPr>
                <w:rFonts w:ascii="Baltica Chv" w:hAnsi="Baltica Chv" w:cs="Baltica Chv"/>
                <w:b/>
                <w:bCs/>
                <w:iCs/>
                <w:sz w:val="22"/>
                <w:szCs w:val="22"/>
              </w:rPr>
              <w:t>/</w:t>
            </w:r>
          </w:p>
          <w:p w:rsidR="005D78DB" w:rsidRPr="005D78DB" w:rsidRDefault="005D78DB" w:rsidP="00361CA7">
            <w:pPr>
              <w:pStyle w:val="a5"/>
              <w:ind w:firstLine="540"/>
              <w:jc w:val="center"/>
              <w:rPr>
                <w:rFonts w:ascii="Baltica Chv" w:hAnsi="Baltica Chv" w:cs="Times New Roman"/>
                <w:b/>
                <w:bCs/>
                <w:sz w:val="22"/>
                <w:szCs w:val="22"/>
              </w:rPr>
            </w:pPr>
          </w:p>
          <w:p w:rsidR="005D78DB" w:rsidRPr="005D78DB" w:rsidRDefault="005D78DB" w:rsidP="00361CA7">
            <w:pPr>
              <w:pStyle w:val="a5"/>
              <w:ind w:firstLine="540"/>
              <w:jc w:val="center"/>
              <w:rPr>
                <w:rStyle w:val="a6"/>
                <w:rFonts w:ascii="Baltica Chv" w:hAnsi="Baltica Chv"/>
                <w:iCs/>
                <w:color w:val="auto"/>
                <w:sz w:val="22"/>
                <w:szCs w:val="22"/>
              </w:rPr>
            </w:pPr>
            <w:r w:rsidRPr="005D78DB">
              <w:rPr>
                <w:rStyle w:val="a6"/>
                <w:rFonts w:ascii="Baltica Chv" w:hAnsi="Baltica Chv" w:cs="Times New Roman"/>
                <w:iCs/>
                <w:color w:val="auto"/>
                <w:sz w:val="22"/>
                <w:szCs w:val="22"/>
              </w:rPr>
              <w:t>ЙЫШ</w:t>
            </w:r>
            <w:r w:rsidRPr="005D78DB">
              <w:rPr>
                <w:rStyle w:val="a6"/>
                <w:rFonts w:ascii="Baltica Chv" w:hAnsi="Baltica Chv" w:cs="Baltica Chv"/>
                <w:iCs/>
                <w:color w:val="auto"/>
                <w:sz w:val="22"/>
                <w:szCs w:val="22"/>
              </w:rPr>
              <w:t>+</w:t>
            </w:r>
            <w:r w:rsidRPr="005D78DB">
              <w:rPr>
                <w:rStyle w:val="a6"/>
                <w:rFonts w:ascii="Baltica Chv" w:hAnsi="Baltica Chv" w:cs="Times New Roman"/>
                <w:iCs/>
                <w:color w:val="auto"/>
                <w:sz w:val="22"/>
                <w:szCs w:val="22"/>
              </w:rPr>
              <w:t>НУ</w:t>
            </w:r>
          </w:p>
          <w:p w:rsidR="005D78DB" w:rsidRPr="005D78DB" w:rsidRDefault="005D78DB" w:rsidP="00361CA7">
            <w:pPr>
              <w:pStyle w:val="a5"/>
              <w:ind w:firstLine="540"/>
              <w:jc w:val="center"/>
              <w:rPr>
                <w:rFonts w:ascii="Baltica Chv" w:hAnsi="Baltica Chv"/>
                <w:sz w:val="22"/>
                <w:szCs w:val="22"/>
              </w:rPr>
            </w:pPr>
          </w:p>
          <w:p w:rsidR="005D78DB" w:rsidRPr="005D78DB" w:rsidRDefault="00956E10" w:rsidP="00361CA7">
            <w:pPr>
              <w:pStyle w:val="a5"/>
              <w:jc w:val="center"/>
              <w:rPr>
                <w:rFonts w:ascii="Times New Roman" w:hAnsi="Times New Roman" w:cs="Times New Roman"/>
                <w:b/>
                <w:bCs/>
                <w:iCs/>
                <w:sz w:val="22"/>
                <w:szCs w:val="22"/>
              </w:rPr>
            </w:pPr>
            <w:r>
              <w:rPr>
                <w:rFonts w:ascii="Baltica Chv" w:hAnsi="Baltica Chv" w:cs="Times New Roman"/>
                <w:b/>
                <w:bCs/>
                <w:iCs/>
                <w:sz w:val="22"/>
                <w:szCs w:val="22"/>
              </w:rPr>
              <w:t>2022</w:t>
            </w:r>
            <w:r w:rsidR="005D78DB" w:rsidRPr="005D78DB">
              <w:rPr>
                <w:rFonts w:ascii="Baltica Chv" w:hAnsi="Baltica Chv" w:cs="Times New Roman"/>
                <w:b/>
                <w:bCs/>
                <w:iCs/>
                <w:sz w:val="22"/>
                <w:szCs w:val="22"/>
              </w:rPr>
              <w:t xml:space="preserve"> ё</w:t>
            </w:r>
            <w:r w:rsidR="005D78DB" w:rsidRPr="005D78DB">
              <w:rPr>
                <w:rFonts w:ascii="Baltica Chv" w:hAnsi="Baltica Chv" w:cs="Baltica Chv"/>
                <w:b/>
                <w:bCs/>
                <w:iCs/>
                <w:sz w:val="22"/>
                <w:szCs w:val="22"/>
              </w:rPr>
              <w:t xml:space="preserve">? </w:t>
            </w:r>
            <w:proofErr w:type="spellStart"/>
            <w:r>
              <w:rPr>
                <w:rFonts w:ascii="Times New Roman" w:hAnsi="Times New Roman" w:cs="Times New Roman"/>
                <w:b/>
                <w:bCs/>
                <w:iCs/>
                <w:sz w:val="22"/>
                <w:szCs w:val="22"/>
              </w:rPr>
              <w:t>январ</w:t>
            </w:r>
            <w:r w:rsidR="00502798">
              <w:rPr>
                <w:rFonts w:ascii="Times New Roman" w:hAnsi="Times New Roman" w:cs="Times New Roman"/>
                <w:b/>
                <w:bCs/>
                <w:iCs/>
                <w:sz w:val="22"/>
                <w:szCs w:val="22"/>
              </w:rPr>
              <w:t>е</w:t>
            </w:r>
            <w:r w:rsidR="00A22765">
              <w:rPr>
                <w:rFonts w:ascii="Times New Roman" w:hAnsi="Times New Roman" w:cs="Times New Roman"/>
                <w:b/>
                <w:bCs/>
                <w:iCs/>
                <w:sz w:val="22"/>
                <w:szCs w:val="22"/>
              </w:rPr>
              <w:t>н</w:t>
            </w:r>
            <w:proofErr w:type="spellEnd"/>
            <w:r w:rsidR="005D78DB" w:rsidRPr="005D78DB">
              <w:rPr>
                <w:rFonts w:ascii="Baltica Chv" w:hAnsi="Baltica Chv" w:cs="Baltica Chv"/>
                <w:b/>
                <w:bCs/>
                <w:iCs/>
                <w:sz w:val="22"/>
                <w:szCs w:val="22"/>
              </w:rPr>
              <w:t xml:space="preserve"> </w:t>
            </w:r>
            <w:r>
              <w:rPr>
                <w:rFonts w:ascii="Baltica Chv" w:hAnsi="Baltica Chv" w:cs="Times New Roman"/>
                <w:b/>
                <w:bCs/>
                <w:iCs/>
                <w:sz w:val="22"/>
                <w:szCs w:val="22"/>
              </w:rPr>
              <w:t>10</w:t>
            </w:r>
            <w:r w:rsidR="005D78DB" w:rsidRPr="005D78DB">
              <w:rPr>
                <w:rFonts w:ascii="Baltica Chv" w:hAnsi="Baltica Chv" w:cs="Times New Roman"/>
                <w:b/>
                <w:bCs/>
                <w:iCs/>
                <w:sz w:val="22"/>
                <w:szCs w:val="22"/>
              </w:rPr>
              <w:t>-м</w:t>
            </w:r>
            <w:r w:rsidR="005D78DB" w:rsidRPr="005D78DB">
              <w:rPr>
                <w:rFonts w:ascii="Baltica Chv" w:hAnsi="Baltica Chv" w:cs="Baltica Chv"/>
                <w:b/>
                <w:bCs/>
                <w:iCs/>
                <w:sz w:val="22"/>
                <w:szCs w:val="22"/>
              </w:rPr>
              <w:t>\</w:t>
            </w:r>
            <w:r w:rsidR="005D78DB" w:rsidRPr="005D78DB">
              <w:rPr>
                <w:rFonts w:ascii="Baltica Chv" w:hAnsi="Baltica Chv" w:cs="Times New Roman"/>
                <w:b/>
                <w:bCs/>
                <w:iCs/>
                <w:sz w:val="22"/>
                <w:szCs w:val="22"/>
              </w:rPr>
              <w:t>ш</w:t>
            </w:r>
            <w:r w:rsidR="005D78DB" w:rsidRPr="005D78DB">
              <w:rPr>
                <w:rFonts w:ascii="Baltica Chv" w:hAnsi="Baltica Chv" w:cs="Baltica Chv"/>
                <w:b/>
                <w:bCs/>
                <w:iCs/>
                <w:sz w:val="22"/>
                <w:szCs w:val="22"/>
              </w:rPr>
              <w:t xml:space="preserve">\ </w:t>
            </w:r>
            <w:r>
              <w:rPr>
                <w:rFonts w:ascii="Times New Roman" w:hAnsi="Times New Roman" w:cs="Times New Roman"/>
                <w:b/>
                <w:bCs/>
                <w:iCs/>
                <w:sz w:val="22"/>
                <w:szCs w:val="22"/>
              </w:rPr>
              <w:t>02</w:t>
            </w:r>
            <w:r w:rsidR="005E036D">
              <w:rPr>
                <w:rFonts w:ascii="Times New Roman" w:hAnsi="Times New Roman" w:cs="Times New Roman"/>
                <w:b/>
                <w:bCs/>
                <w:iCs/>
                <w:sz w:val="22"/>
                <w:szCs w:val="22"/>
              </w:rPr>
              <w:t xml:space="preserve"> </w:t>
            </w:r>
            <w:r w:rsidR="005D78DB" w:rsidRPr="005D78DB">
              <w:rPr>
                <w:rFonts w:ascii="Times New Roman" w:hAnsi="Times New Roman" w:cs="Times New Roman"/>
                <w:b/>
                <w:bCs/>
                <w:iCs/>
                <w:sz w:val="22"/>
                <w:szCs w:val="22"/>
              </w:rPr>
              <w:t xml:space="preserve">№ </w:t>
            </w:r>
          </w:p>
          <w:p w:rsidR="005D78DB" w:rsidRPr="005D78DB" w:rsidRDefault="005D78DB" w:rsidP="00361CA7">
            <w:pPr>
              <w:pStyle w:val="a5"/>
              <w:ind w:left="72" w:firstLine="468"/>
              <w:jc w:val="center"/>
              <w:rPr>
                <w:rFonts w:ascii="Baltica Chv" w:hAnsi="Baltica Chv" w:cs="Times New Roman"/>
                <w:b/>
                <w:bCs/>
                <w:sz w:val="22"/>
                <w:szCs w:val="22"/>
              </w:rPr>
            </w:pPr>
          </w:p>
          <w:p w:rsidR="005D78DB" w:rsidRPr="005D78DB" w:rsidRDefault="005D78DB" w:rsidP="00361CA7">
            <w:pPr>
              <w:pStyle w:val="a5"/>
              <w:ind w:firstLine="540"/>
              <w:jc w:val="center"/>
              <w:rPr>
                <w:rFonts w:ascii="Baltica Chv" w:hAnsi="Baltica Chv" w:cs="Times New Roman"/>
                <w:b/>
                <w:bCs/>
                <w:sz w:val="22"/>
                <w:szCs w:val="22"/>
              </w:rPr>
            </w:pPr>
            <w:proofErr w:type="spellStart"/>
            <w:r w:rsidRPr="005D78DB">
              <w:rPr>
                <w:rFonts w:ascii="Baltica Chv" w:hAnsi="Baltica Chv" w:cs="Times New Roman"/>
                <w:b/>
                <w:bCs/>
                <w:sz w:val="22"/>
                <w:szCs w:val="22"/>
              </w:rPr>
              <w:t>Ё</w:t>
            </w:r>
            <w:r w:rsidRPr="005D78DB">
              <w:rPr>
                <w:rFonts w:ascii="Baltica Chv" w:hAnsi="Baltica Chv" w:cs="Baltica Chv"/>
                <w:b/>
                <w:bCs/>
                <w:sz w:val="22"/>
                <w:szCs w:val="22"/>
              </w:rPr>
              <w:t>\</w:t>
            </w:r>
            <w:r w:rsidRPr="005D78DB">
              <w:rPr>
                <w:rFonts w:ascii="Baltica Chv" w:hAnsi="Baltica Chv" w:cs="Times New Roman"/>
                <w:b/>
                <w:bCs/>
                <w:sz w:val="22"/>
                <w:szCs w:val="22"/>
              </w:rPr>
              <w:t>рп</w:t>
            </w:r>
            <w:proofErr w:type="spellEnd"/>
            <w:r w:rsidRPr="005D78DB">
              <w:rPr>
                <w:rFonts w:ascii="Baltica Chv" w:hAnsi="Baltica Chv" w:cs="Baltica Chv"/>
                <w:b/>
                <w:bCs/>
                <w:sz w:val="22"/>
                <w:szCs w:val="22"/>
              </w:rPr>
              <w:t xml:space="preserve">. </w:t>
            </w:r>
            <w:r w:rsidRPr="005D78DB">
              <w:rPr>
                <w:rFonts w:ascii="Baltica Chv" w:hAnsi="Baltica Chv" w:cs="Times New Roman"/>
                <w:b/>
                <w:bCs/>
                <w:sz w:val="22"/>
                <w:szCs w:val="22"/>
              </w:rPr>
              <w:t>хули</w:t>
            </w:r>
          </w:p>
        </w:tc>
        <w:tc>
          <w:tcPr>
            <w:tcW w:w="4785" w:type="dxa"/>
          </w:tcPr>
          <w:p w:rsidR="005D78DB" w:rsidRPr="005D78DB" w:rsidRDefault="005D78DB" w:rsidP="00361CA7">
            <w:pPr>
              <w:pStyle w:val="a5"/>
              <w:ind w:firstLine="540"/>
              <w:jc w:val="center"/>
              <w:rPr>
                <w:rFonts w:ascii="Times New Roman" w:hAnsi="Times New Roman" w:cs="Times New Roman"/>
                <w:b/>
                <w:bCs/>
                <w:iCs/>
                <w:sz w:val="22"/>
                <w:szCs w:val="22"/>
              </w:rPr>
            </w:pP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АДМИНИСТРАЦИЯ</w:t>
            </w: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ЦИВИЛЬСКОГО РАЙОНА</w:t>
            </w:r>
          </w:p>
          <w:p w:rsidR="005D78DB" w:rsidRPr="005D78DB" w:rsidRDefault="005D78DB" w:rsidP="00361CA7">
            <w:pPr>
              <w:pStyle w:val="a5"/>
              <w:ind w:firstLine="540"/>
              <w:jc w:val="center"/>
              <w:rPr>
                <w:rFonts w:ascii="Times New Roman" w:hAnsi="Times New Roman"/>
                <w:b/>
                <w:bCs/>
                <w:sz w:val="22"/>
                <w:szCs w:val="22"/>
              </w:rPr>
            </w:pPr>
          </w:p>
          <w:p w:rsidR="005D78DB" w:rsidRPr="005D78DB" w:rsidRDefault="005D78DB" w:rsidP="00361CA7">
            <w:pPr>
              <w:pStyle w:val="a5"/>
              <w:ind w:firstLine="540"/>
              <w:jc w:val="center"/>
              <w:rPr>
                <w:rStyle w:val="a6"/>
                <w:rFonts w:cs="Times New Roman"/>
                <w:iCs/>
                <w:color w:val="auto"/>
                <w:sz w:val="22"/>
                <w:szCs w:val="22"/>
              </w:rPr>
            </w:pPr>
            <w:r w:rsidRPr="005D78DB">
              <w:rPr>
                <w:rStyle w:val="a6"/>
                <w:rFonts w:ascii="Times New Roman" w:hAnsi="Times New Roman" w:cs="Times New Roman"/>
                <w:iCs/>
                <w:color w:val="auto"/>
                <w:sz w:val="22"/>
                <w:szCs w:val="22"/>
              </w:rPr>
              <w:t>ПОСТАНОВЛЕНИЕ</w:t>
            </w:r>
          </w:p>
          <w:p w:rsidR="005D78DB" w:rsidRPr="005D78DB" w:rsidRDefault="005D78DB" w:rsidP="00361CA7">
            <w:pPr>
              <w:pStyle w:val="a5"/>
              <w:ind w:firstLine="540"/>
              <w:jc w:val="center"/>
              <w:rPr>
                <w:sz w:val="22"/>
                <w:szCs w:val="22"/>
              </w:rPr>
            </w:pPr>
          </w:p>
          <w:p w:rsidR="005D78DB" w:rsidRPr="005D78DB" w:rsidRDefault="005D78DB" w:rsidP="00361CA7">
            <w:pPr>
              <w:pStyle w:val="a5"/>
              <w:ind w:firstLine="540"/>
              <w:jc w:val="center"/>
              <w:rPr>
                <w:rFonts w:ascii="Times New Roman" w:hAnsi="Times New Roman" w:cs="Times New Roman"/>
                <w:b/>
                <w:bCs/>
                <w:iCs/>
                <w:sz w:val="22"/>
                <w:szCs w:val="22"/>
              </w:rPr>
            </w:pPr>
            <w:r w:rsidRPr="005D78DB">
              <w:rPr>
                <w:rFonts w:ascii="Times New Roman" w:hAnsi="Times New Roman" w:cs="Times New Roman"/>
                <w:b/>
                <w:bCs/>
                <w:iCs/>
                <w:sz w:val="22"/>
                <w:szCs w:val="22"/>
              </w:rPr>
              <w:t xml:space="preserve"> </w:t>
            </w:r>
            <w:r w:rsidR="00956E10">
              <w:rPr>
                <w:rFonts w:ascii="Times New Roman" w:hAnsi="Times New Roman" w:cs="Times New Roman"/>
                <w:b/>
                <w:bCs/>
                <w:iCs/>
                <w:sz w:val="22"/>
                <w:szCs w:val="22"/>
              </w:rPr>
              <w:t>10</w:t>
            </w:r>
            <w:r w:rsidR="005E036D">
              <w:rPr>
                <w:rFonts w:ascii="Times New Roman" w:hAnsi="Times New Roman" w:cs="Times New Roman"/>
                <w:b/>
                <w:bCs/>
                <w:iCs/>
                <w:sz w:val="22"/>
                <w:szCs w:val="22"/>
              </w:rPr>
              <w:t xml:space="preserve"> </w:t>
            </w:r>
            <w:r w:rsidR="00956E10">
              <w:rPr>
                <w:rFonts w:ascii="Times New Roman" w:hAnsi="Times New Roman" w:cs="Times New Roman"/>
                <w:b/>
                <w:bCs/>
                <w:iCs/>
                <w:sz w:val="22"/>
                <w:szCs w:val="22"/>
              </w:rPr>
              <w:t>январ</w:t>
            </w:r>
            <w:r w:rsidR="00502798">
              <w:rPr>
                <w:rFonts w:ascii="Times New Roman" w:hAnsi="Times New Roman" w:cs="Times New Roman"/>
                <w:b/>
                <w:bCs/>
                <w:iCs/>
                <w:sz w:val="22"/>
                <w:szCs w:val="22"/>
              </w:rPr>
              <w:t>я 202</w:t>
            </w:r>
            <w:r w:rsidR="00956E10">
              <w:rPr>
                <w:rFonts w:ascii="Times New Roman" w:hAnsi="Times New Roman" w:cs="Times New Roman"/>
                <w:b/>
                <w:bCs/>
                <w:iCs/>
                <w:sz w:val="22"/>
                <w:szCs w:val="22"/>
              </w:rPr>
              <w:t>2</w:t>
            </w:r>
            <w:r w:rsidRPr="005D78DB">
              <w:rPr>
                <w:rFonts w:ascii="Times New Roman" w:hAnsi="Times New Roman" w:cs="Times New Roman"/>
                <w:b/>
                <w:bCs/>
                <w:iCs/>
                <w:sz w:val="22"/>
                <w:szCs w:val="22"/>
              </w:rPr>
              <w:t xml:space="preserve"> года  № </w:t>
            </w:r>
            <w:r w:rsidR="00956E10">
              <w:rPr>
                <w:rFonts w:ascii="Times New Roman" w:hAnsi="Times New Roman" w:cs="Times New Roman"/>
                <w:b/>
                <w:bCs/>
                <w:iCs/>
                <w:sz w:val="22"/>
                <w:szCs w:val="22"/>
              </w:rPr>
              <w:t>02</w:t>
            </w:r>
          </w:p>
          <w:p w:rsidR="005D78DB" w:rsidRPr="005D78DB" w:rsidRDefault="005D78DB" w:rsidP="00361CA7">
            <w:pPr>
              <w:tabs>
                <w:tab w:val="left" w:pos="4142"/>
              </w:tabs>
              <w:rPr>
                <w:sz w:val="10"/>
                <w:szCs w:val="10"/>
                <w:lang w:eastAsia="ru-RU"/>
              </w:rPr>
            </w:pPr>
            <w:r w:rsidRPr="005D78DB">
              <w:rPr>
                <w:sz w:val="16"/>
                <w:szCs w:val="16"/>
                <w:lang w:eastAsia="ru-RU"/>
              </w:rPr>
              <w:tab/>
            </w:r>
          </w:p>
          <w:p w:rsidR="005D78DB" w:rsidRPr="005D78DB" w:rsidRDefault="005D78DB" w:rsidP="00361CA7">
            <w:pPr>
              <w:pStyle w:val="a5"/>
              <w:ind w:firstLine="540"/>
              <w:jc w:val="center"/>
              <w:rPr>
                <w:rFonts w:ascii="Times New Roman" w:hAnsi="Times New Roman"/>
                <w:b/>
                <w:bCs/>
                <w:sz w:val="22"/>
                <w:szCs w:val="22"/>
              </w:rPr>
            </w:pPr>
            <w:r w:rsidRPr="005D78DB">
              <w:rPr>
                <w:rFonts w:ascii="Times New Roman" w:hAnsi="Times New Roman"/>
                <w:b/>
                <w:bCs/>
                <w:sz w:val="22"/>
                <w:szCs w:val="22"/>
              </w:rPr>
              <w:t>г. Цивильск</w:t>
            </w:r>
          </w:p>
        </w:tc>
        <w:tc>
          <w:tcPr>
            <w:tcW w:w="4785" w:type="dxa"/>
          </w:tcPr>
          <w:p w:rsidR="005D78DB" w:rsidRDefault="005D78DB" w:rsidP="00AE700C">
            <w:pPr>
              <w:pStyle w:val="aa"/>
              <w:ind w:right="4821"/>
              <w:jc w:val="both"/>
              <w:rPr>
                <w:b/>
                <w:bCs/>
                <w:sz w:val="26"/>
                <w:szCs w:val="26"/>
              </w:rPr>
            </w:pPr>
          </w:p>
        </w:tc>
        <w:tc>
          <w:tcPr>
            <w:tcW w:w="4785" w:type="dxa"/>
          </w:tcPr>
          <w:p w:rsidR="005D78DB" w:rsidRDefault="005D78DB" w:rsidP="00AE700C">
            <w:pPr>
              <w:pStyle w:val="aa"/>
              <w:ind w:right="4821"/>
              <w:jc w:val="both"/>
              <w:rPr>
                <w:b/>
                <w:bCs/>
                <w:sz w:val="26"/>
                <w:szCs w:val="26"/>
              </w:rPr>
            </w:pPr>
          </w:p>
        </w:tc>
      </w:tr>
    </w:tbl>
    <w:p w:rsidR="002829DF" w:rsidRPr="008D4895" w:rsidRDefault="002829DF" w:rsidP="00AE700C">
      <w:pPr>
        <w:pStyle w:val="aa"/>
        <w:ind w:right="4821"/>
        <w:jc w:val="both"/>
        <w:rPr>
          <w:b/>
          <w:bCs/>
          <w:sz w:val="16"/>
          <w:szCs w:val="16"/>
        </w:rPr>
      </w:pPr>
    </w:p>
    <w:p w:rsidR="005F6A12" w:rsidRPr="00A22765" w:rsidRDefault="00A701F2" w:rsidP="00A22765">
      <w:pPr>
        <w:pStyle w:val="aa"/>
        <w:ind w:right="4534"/>
        <w:rPr>
          <w:b/>
          <w:bCs/>
          <w:sz w:val="26"/>
          <w:szCs w:val="26"/>
        </w:rPr>
      </w:pPr>
      <w:r>
        <w:rPr>
          <w:b/>
          <w:bCs/>
          <w:sz w:val="26"/>
          <w:szCs w:val="26"/>
        </w:rPr>
        <w:t>О</w:t>
      </w:r>
      <w:r w:rsidR="00D779E8">
        <w:rPr>
          <w:b/>
          <w:bCs/>
          <w:sz w:val="26"/>
          <w:szCs w:val="26"/>
        </w:rPr>
        <w:t xml:space="preserve"> проведен</w:t>
      </w:r>
      <w:proofErr w:type="gramStart"/>
      <w:r w:rsidR="00D779E8">
        <w:rPr>
          <w:b/>
          <w:bCs/>
          <w:sz w:val="26"/>
          <w:szCs w:val="26"/>
        </w:rPr>
        <w:t>ии ау</w:t>
      </w:r>
      <w:proofErr w:type="gramEnd"/>
      <w:r w:rsidR="00D779E8">
        <w:rPr>
          <w:b/>
          <w:bCs/>
          <w:sz w:val="26"/>
          <w:szCs w:val="26"/>
        </w:rPr>
        <w:t>кциона на право заключения договора</w:t>
      </w:r>
      <w:r>
        <w:rPr>
          <w:b/>
          <w:bCs/>
          <w:sz w:val="26"/>
          <w:szCs w:val="26"/>
        </w:rPr>
        <w:t xml:space="preserve"> аренды муниципального имущества</w:t>
      </w:r>
    </w:p>
    <w:p w:rsidR="00A22765" w:rsidRDefault="00A22765" w:rsidP="001F1610">
      <w:pPr>
        <w:pStyle w:val="40"/>
        <w:shd w:val="clear" w:color="auto" w:fill="auto"/>
        <w:tabs>
          <w:tab w:val="left" w:pos="265"/>
        </w:tabs>
        <w:spacing w:after="0" w:line="240" w:lineRule="auto"/>
        <w:ind w:firstLine="709"/>
        <w:jc w:val="both"/>
        <w:rPr>
          <w:sz w:val="26"/>
          <w:szCs w:val="26"/>
        </w:rPr>
      </w:pPr>
    </w:p>
    <w:p w:rsidR="005F6A12" w:rsidRDefault="00D779E8" w:rsidP="001F1610">
      <w:pPr>
        <w:pStyle w:val="40"/>
        <w:shd w:val="clear" w:color="auto" w:fill="auto"/>
        <w:tabs>
          <w:tab w:val="left" w:pos="265"/>
        </w:tabs>
        <w:spacing w:after="0" w:line="240" w:lineRule="auto"/>
        <w:ind w:firstLine="709"/>
        <w:jc w:val="both"/>
        <w:rPr>
          <w:color w:val="000000"/>
          <w:sz w:val="26"/>
          <w:szCs w:val="26"/>
        </w:rPr>
      </w:pPr>
      <w:r>
        <w:rPr>
          <w:sz w:val="26"/>
          <w:szCs w:val="26"/>
        </w:rPr>
        <w:t>Руководствуясь</w:t>
      </w:r>
      <w:r w:rsidR="00A701F2">
        <w:rPr>
          <w:sz w:val="26"/>
          <w:szCs w:val="26"/>
        </w:rPr>
        <w:t xml:space="preserve"> Федеральным законом от 26.07.2006 № 1</w:t>
      </w:r>
      <w:r>
        <w:rPr>
          <w:sz w:val="26"/>
          <w:szCs w:val="26"/>
        </w:rPr>
        <w:t xml:space="preserve">35-ФЗ «О защите конкуренции», </w:t>
      </w:r>
      <w:r w:rsidR="00A701F2">
        <w:rPr>
          <w:sz w:val="26"/>
          <w:szCs w:val="26"/>
        </w:rPr>
        <w:t>приказом Федеральной антимонопольной службы</w:t>
      </w:r>
      <w:r>
        <w:rPr>
          <w:sz w:val="26"/>
          <w:szCs w:val="26"/>
        </w:rPr>
        <w:t xml:space="preserve"> Российской </w:t>
      </w:r>
      <w:proofErr w:type="gramStart"/>
      <w:r>
        <w:rPr>
          <w:sz w:val="26"/>
          <w:szCs w:val="26"/>
        </w:rPr>
        <w:t>Федерации</w:t>
      </w:r>
      <w:r w:rsidR="00A701F2">
        <w:rPr>
          <w:sz w:val="26"/>
          <w:szCs w:val="26"/>
        </w:rPr>
        <w:t xml:space="preserve">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r w:rsidR="007A36EE">
        <w:rPr>
          <w:sz w:val="26"/>
          <w:szCs w:val="26"/>
        </w:rPr>
        <w:t xml:space="preserve"> или муниципального и перечне видов</w:t>
      </w:r>
      <w:r w:rsidR="00A701F2">
        <w:rPr>
          <w:sz w:val="26"/>
          <w:szCs w:val="26"/>
        </w:rPr>
        <w:t xml:space="preserve"> имущества, в отношении которого заключение указанных договоров может осуществляться путём проведения торгов в форме конкурса»</w:t>
      </w:r>
      <w:r w:rsidR="005F6A12">
        <w:rPr>
          <w:color w:val="000000"/>
          <w:sz w:val="26"/>
          <w:szCs w:val="26"/>
        </w:rPr>
        <w:t>,</w:t>
      </w:r>
      <w:r w:rsidR="00502798">
        <w:rPr>
          <w:color w:val="000000"/>
          <w:sz w:val="26"/>
          <w:szCs w:val="26"/>
        </w:rPr>
        <w:t xml:space="preserve"> Уставом Цивильского района Чувашской Республики</w:t>
      </w:r>
      <w:r w:rsidR="00BA5A62">
        <w:rPr>
          <w:color w:val="000000"/>
          <w:sz w:val="26"/>
          <w:szCs w:val="26"/>
        </w:rPr>
        <w:t>,</w:t>
      </w:r>
      <w:r w:rsidR="005F6A12">
        <w:rPr>
          <w:color w:val="000000"/>
          <w:sz w:val="26"/>
          <w:szCs w:val="26"/>
        </w:rPr>
        <w:t xml:space="preserve"> администрация  Цивильского района Чувашской Республики</w:t>
      </w:r>
      <w:proofErr w:type="gramEnd"/>
    </w:p>
    <w:p w:rsidR="005F6A12" w:rsidRDefault="005F6A12" w:rsidP="005F6A12">
      <w:pPr>
        <w:ind w:firstLine="561"/>
        <w:jc w:val="both"/>
        <w:rPr>
          <w:b/>
          <w:bCs/>
          <w:sz w:val="26"/>
          <w:szCs w:val="26"/>
        </w:rPr>
      </w:pPr>
    </w:p>
    <w:p w:rsidR="005F6A12" w:rsidRDefault="005F6A12" w:rsidP="005F6A12">
      <w:pPr>
        <w:ind w:firstLine="561"/>
        <w:jc w:val="both"/>
        <w:rPr>
          <w:b/>
          <w:bCs/>
          <w:sz w:val="26"/>
          <w:szCs w:val="26"/>
        </w:rPr>
      </w:pPr>
      <w:proofErr w:type="gramStart"/>
      <w:r>
        <w:rPr>
          <w:b/>
          <w:bCs/>
          <w:sz w:val="26"/>
          <w:szCs w:val="26"/>
        </w:rPr>
        <w:t>П</w:t>
      </w:r>
      <w:proofErr w:type="gramEnd"/>
      <w:r>
        <w:rPr>
          <w:b/>
          <w:bCs/>
          <w:sz w:val="26"/>
          <w:szCs w:val="26"/>
        </w:rPr>
        <w:t xml:space="preserve"> О С Т А Н О В Л Я Е Т :</w:t>
      </w:r>
    </w:p>
    <w:p w:rsidR="005F6A12" w:rsidRDefault="005F6A12" w:rsidP="005F6A12">
      <w:pPr>
        <w:jc w:val="both"/>
        <w:rPr>
          <w:sz w:val="26"/>
          <w:szCs w:val="26"/>
        </w:rPr>
      </w:pPr>
    </w:p>
    <w:p w:rsidR="00D779E8" w:rsidRDefault="00502798" w:rsidP="00274E00">
      <w:pPr>
        <w:ind w:firstLine="709"/>
        <w:jc w:val="both"/>
        <w:rPr>
          <w:sz w:val="26"/>
          <w:szCs w:val="26"/>
        </w:rPr>
      </w:pPr>
      <w:r>
        <w:rPr>
          <w:sz w:val="26"/>
          <w:szCs w:val="26"/>
        </w:rPr>
        <w:t>1</w:t>
      </w:r>
      <w:proofErr w:type="gramStart"/>
      <w:r w:rsidR="005F6A12">
        <w:rPr>
          <w:sz w:val="26"/>
          <w:szCs w:val="26"/>
        </w:rPr>
        <w:t xml:space="preserve"> </w:t>
      </w:r>
      <w:r w:rsidR="00D779E8">
        <w:rPr>
          <w:sz w:val="26"/>
          <w:szCs w:val="26"/>
        </w:rPr>
        <w:t>П</w:t>
      </w:r>
      <w:proofErr w:type="gramEnd"/>
      <w:r w:rsidR="00D779E8">
        <w:rPr>
          <w:sz w:val="26"/>
          <w:szCs w:val="26"/>
        </w:rPr>
        <w:t>ровести аукцион на право заключения договора аренды муниципального имущества:</w:t>
      </w:r>
    </w:p>
    <w:p w:rsidR="00502798" w:rsidRDefault="00502798" w:rsidP="00274E00">
      <w:pPr>
        <w:ind w:firstLine="709"/>
        <w:jc w:val="both"/>
        <w:rPr>
          <w:sz w:val="26"/>
          <w:szCs w:val="26"/>
        </w:rPr>
      </w:pPr>
      <w:r>
        <w:rPr>
          <w:sz w:val="26"/>
          <w:szCs w:val="26"/>
        </w:rPr>
        <w:t xml:space="preserve">1.1 </w:t>
      </w:r>
      <w:r w:rsidRPr="00684953">
        <w:rPr>
          <w:b/>
          <w:sz w:val="26"/>
          <w:szCs w:val="26"/>
        </w:rPr>
        <w:t>Лот № 1</w:t>
      </w:r>
      <w:r>
        <w:rPr>
          <w:sz w:val="26"/>
          <w:szCs w:val="26"/>
        </w:rPr>
        <w:t>:</w:t>
      </w:r>
    </w:p>
    <w:p w:rsidR="00502798" w:rsidRPr="001A099E" w:rsidRDefault="00502798" w:rsidP="001A099E">
      <w:pPr>
        <w:ind w:firstLine="709"/>
        <w:jc w:val="both"/>
        <w:rPr>
          <w:color w:val="000000"/>
          <w:sz w:val="26"/>
          <w:szCs w:val="26"/>
        </w:rPr>
      </w:pPr>
      <w:r w:rsidRPr="001A099E">
        <w:rPr>
          <w:color w:val="000000"/>
          <w:sz w:val="26"/>
          <w:szCs w:val="26"/>
        </w:rPr>
        <w:t xml:space="preserve">- нежилые помещения общей площадью 547,7 кв.м. расположенные в </w:t>
      </w:r>
      <w:proofErr w:type="spellStart"/>
      <w:r w:rsidRPr="001A099E">
        <w:rPr>
          <w:color w:val="000000"/>
          <w:sz w:val="26"/>
          <w:szCs w:val="26"/>
        </w:rPr>
        <w:t>пристрое</w:t>
      </w:r>
      <w:proofErr w:type="spellEnd"/>
      <w:r w:rsidRPr="001A099E">
        <w:rPr>
          <w:color w:val="000000"/>
          <w:sz w:val="26"/>
          <w:szCs w:val="26"/>
        </w:rPr>
        <w:t xml:space="preserve"> нежилого здания (Литера А</w:t>
      </w:r>
      <w:proofErr w:type="gramStart"/>
      <w:r w:rsidRPr="001A099E">
        <w:rPr>
          <w:color w:val="000000"/>
          <w:sz w:val="26"/>
          <w:szCs w:val="26"/>
        </w:rPr>
        <w:t>2</w:t>
      </w:r>
      <w:proofErr w:type="gramEnd"/>
      <w:r w:rsidRPr="001A099E">
        <w:rPr>
          <w:color w:val="000000"/>
          <w:sz w:val="26"/>
          <w:szCs w:val="26"/>
        </w:rPr>
        <w:t xml:space="preserve">) с кадастровым номером 21:20:000000:2533, местоположением: Чувашская Республика, </w:t>
      </w:r>
      <w:proofErr w:type="gramStart"/>
      <w:r w:rsidRPr="001A099E">
        <w:rPr>
          <w:color w:val="000000"/>
          <w:sz w:val="26"/>
          <w:szCs w:val="26"/>
        </w:rPr>
        <w:t>г</w:t>
      </w:r>
      <w:proofErr w:type="gramEnd"/>
      <w:r w:rsidRPr="001A099E">
        <w:rPr>
          <w:color w:val="000000"/>
          <w:sz w:val="26"/>
          <w:szCs w:val="26"/>
        </w:rPr>
        <w:t>. Цивильск, ул. М. Горького, дом 1, свидетельство о государственной регистрации права от 05.05.2010  21 АД № 202247</w:t>
      </w:r>
    </w:p>
    <w:p w:rsidR="00D779E8" w:rsidRDefault="002E7929" w:rsidP="00D779E8">
      <w:pPr>
        <w:ind w:firstLine="709"/>
        <w:jc w:val="both"/>
        <w:rPr>
          <w:color w:val="000000"/>
          <w:sz w:val="26"/>
          <w:szCs w:val="26"/>
        </w:rPr>
      </w:pPr>
      <w:r>
        <w:rPr>
          <w:sz w:val="26"/>
          <w:szCs w:val="26"/>
        </w:rPr>
        <w:t xml:space="preserve">для </w:t>
      </w:r>
      <w:r w:rsidR="007C5E97" w:rsidRPr="007C5E97">
        <w:rPr>
          <w:sz w:val="26"/>
          <w:szCs w:val="26"/>
        </w:rPr>
        <w:t>осуществления любого вида деятельности, не запрещенного действующим законодательством</w:t>
      </w:r>
      <w:r w:rsidR="001A099E">
        <w:rPr>
          <w:sz w:val="26"/>
          <w:szCs w:val="26"/>
        </w:rPr>
        <w:t xml:space="preserve"> Российской Федерации</w:t>
      </w:r>
      <w:r w:rsidR="007C5E97" w:rsidRPr="007C5E97">
        <w:rPr>
          <w:sz w:val="26"/>
          <w:szCs w:val="26"/>
        </w:rPr>
        <w:t>.</w:t>
      </w:r>
    </w:p>
    <w:p w:rsidR="00EA2655" w:rsidRDefault="001A099E" w:rsidP="00D779E8">
      <w:pPr>
        <w:ind w:firstLine="709"/>
        <w:jc w:val="both"/>
        <w:rPr>
          <w:color w:val="000000"/>
          <w:sz w:val="26"/>
          <w:szCs w:val="26"/>
        </w:rPr>
      </w:pPr>
      <w:r>
        <w:rPr>
          <w:color w:val="000000"/>
          <w:sz w:val="26"/>
          <w:szCs w:val="26"/>
        </w:rPr>
        <w:t>1.2</w:t>
      </w:r>
      <w:proofErr w:type="gramStart"/>
      <w:r w:rsidR="00D779E8">
        <w:rPr>
          <w:color w:val="000000"/>
          <w:sz w:val="26"/>
          <w:szCs w:val="26"/>
        </w:rPr>
        <w:t xml:space="preserve"> У</w:t>
      </w:r>
      <w:proofErr w:type="gramEnd"/>
      <w:r w:rsidR="00D779E8">
        <w:rPr>
          <w:color w:val="000000"/>
          <w:sz w:val="26"/>
          <w:szCs w:val="26"/>
        </w:rPr>
        <w:t>становить</w:t>
      </w:r>
      <w:r w:rsidR="00EA2655">
        <w:rPr>
          <w:color w:val="000000"/>
          <w:sz w:val="26"/>
          <w:szCs w:val="26"/>
        </w:rPr>
        <w:t>:</w:t>
      </w:r>
    </w:p>
    <w:p w:rsidR="00D779E8" w:rsidRDefault="001A099E" w:rsidP="00D779E8">
      <w:pPr>
        <w:ind w:firstLine="709"/>
        <w:jc w:val="both"/>
        <w:rPr>
          <w:color w:val="000000"/>
          <w:sz w:val="26"/>
          <w:szCs w:val="26"/>
        </w:rPr>
      </w:pPr>
      <w:r>
        <w:rPr>
          <w:color w:val="000000"/>
          <w:sz w:val="26"/>
          <w:szCs w:val="26"/>
        </w:rPr>
        <w:t>1.</w:t>
      </w:r>
      <w:r w:rsidR="00EA2655">
        <w:rPr>
          <w:color w:val="000000"/>
          <w:sz w:val="26"/>
          <w:szCs w:val="26"/>
        </w:rPr>
        <w:t>2.1 С</w:t>
      </w:r>
      <w:r w:rsidR="00D779E8">
        <w:rPr>
          <w:color w:val="000000"/>
          <w:sz w:val="26"/>
          <w:szCs w:val="26"/>
        </w:rPr>
        <w:t>рок действия договора аренды 5 лет.</w:t>
      </w:r>
    </w:p>
    <w:p w:rsidR="00D779E8" w:rsidRDefault="001A099E" w:rsidP="00D779E8">
      <w:pPr>
        <w:ind w:firstLine="709"/>
        <w:jc w:val="both"/>
        <w:rPr>
          <w:color w:val="000000"/>
          <w:sz w:val="26"/>
          <w:szCs w:val="26"/>
        </w:rPr>
      </w:pPr>
      <w:r>
        <w:rPr>
          <w:color w:val="000000"/>
          <w:sz w:val="26"/>
          <w:szCs w:val="26"/>
        </w:rPr>
        <w:t>1.</w:t>
      </w:r>
      <w:r w:rsidR="00EA2655">
        <w:rPr>
          <w:color w:val="000000"/>
          <w:sz w:val="26"/>
          <w:szCs w:val="26"/>
        </w:rPr>
        <w:t>2</w:t>
      </w:r>
      <w:r w:rsidR="00D779E8">
        <w:rPr>
          <w:color w:val="000000"/>
          <w:sz w:val="26"/>
          <w:szCs w:val="26"/>
        </w:rPr>
        <w:t>.</w:t>
      </w:r>
      <w:r w:rsidR="00EA2655">
        <w:rPr>
          <w:color w:val="000000"/>
          <w:sz w:val="26"/>
          <w:szCs w:val="26"/>
        </w:rPr>
        <w:t>2</w:t>
      </w:r>
      <w:r w:rsidR="00D779E8">
        <w:rPr>
          <w:color w:val="000000"/>
          <w:sz w:val="26"/>
          <w:szCs w:val="26"/>
        </w:rPr>
        <w:t xml:space="preserve"> Начальная цена аукциона (начальный размер годовой арендной платы) </w:t>
      </w:r>
      <w:r>
        <w:rPr>
          <w:b/>
          <w:color w:val="000000"/>
          <w:sz w:val="26"/>
          <w:szCs w:val="26"/>
        </w:rPr>
        <w:t>354 770</w:t>
      </w:r>
      <w:r w:rsidR="00EA2655">
        <w:rPr>
          <w:color w:val="000000"/>
          <w:sz w:val="26"/>
          <w:szCs w:val="26"/>
        </w:rPr>
        <w:t xml:space="preserve"> (Триста </w:t>
      </w:r>
      <w:r>
        <w:rPr>
          <w:color w:val="000000"/>
          <w:sz w:val="26"/>
          <w:szCs w:val="26"/>
        </w:rPr>
        <w:t xml:space="preserve">пятьдесят четыре тысячи семьсот семьдесят) </w:t>
      </w:r>
      <w:r w:rsidR="00EA2655">
        <w:rPr>
          <w:color w:val="000000"/>
          <w:sz w:val="26"/>
          <w:szCs w:val="26"/>
        </w:rPr>
        <w:t xml:space="preserve">рублей </w:t>
      </w:r>
      <w:r w:rsidR="00EA2655" w:rsidRPr="00EA2655">
        <w:rPr>
          <w:b/>
          <w:color w:val="000000"/>
          <w:sz w:val="26"/>
          <w:szCs w:val="26"/>
        </w:rPr>
        <w:t>00</w:t>
      </w:r>
      <w:r w:rsidR="00EA2655">
        <w:rPr>
          <w:color w:val="000000"/>
          <w:sz w:val="26"/>
          <w:szCs w:val="26"/>
        </w:rPr>
        <w:t xml:space="preserve"> копеек без учета НДС  и коммунальных платежей.</w:t>
      </w:r>
    </w:p>
    <w:p w:rsidR="00EA2655" w:rsidRDefault="001A099E" w:rsidP="00EA2655">
      <w:pPr>
        <w:ind w:firstLine="709"/>
        <w:jc w:val="both"/>
        <w:rPr>
          <w:color w:val="000000"/>
          <w:sz w:val="26"/>
          <w:szCs w:val="26"/>
        </w:rPr>
      </w:pPr>
      <w:r>
        <w:rPr>
          <w:color w:val="000000"/>
          <w:sz w:val="26"/>
          <w:szCs w:val="26"/>
        </w:rPr>
        <w:t>1.</w:t>
      </w:r>
      <w:r w:rsidR="00EA2655">
        <w:rPr>
          <w:color w:val="000000"/>
          <w:sz w:val="26"/>
          <w:szCs w:val="26"/>
        </w:rPr>
        <w:t xml:space="preserve">2.3 Размер задатка (10% от начальной цены аукциона) </w:t>
      </w:r>
      <w:r>
        <w:rPr>
          <w:b/>
          <w:color w:val="000000"/>
          <w:sz w:val="26"/>
          <w:szCs w:val="26"/>
        </w:rPr>
        <w:t>35 477</w:t>
      </w:r>
      <w:r>
        <w:rPr>
          <w:color w:val="000000"/>
          <w:sz w:val="26"/>
          <w:szCs w:val="26"/>
        </w:rPr>
        <w:t xml:space="preserve"> (Тридцать пять тысяч четыреста семьдесят семь</w:t>
      </w:r>
      <w:r w:rsidR="00EA2655">
        <w:rPr>
          <w:color w:val="000000"/>
          <w:sz w:val="26"/>
          <w:szCs w:val="26"/>
        </w:rPr>
        <w:t xml:space="preserve">) рублей </w:t>
      </w:r>
      <w:r w:rsidR="00EA2655" w:rsidRPr="00EA2655">
        <w:rPr>
          <w:b/>
          <w:color w:val="000000"/>
          <w:sz w:val="26"/>
          <w:szCs w:val="26"/>
        </w:rPr>
        <w:t>00</w:t>
      </w:r>
      <w:r w:rsidR="00EA2655">
        <w:rPr>
          <w:color w:val="000000"/>
          <w:sz w:val="26"/>
          <w:szCs w:val="26"/>
        </w:rPr>
        <w:t xml:space="preserve"> копеек.</w:t>
      </w:r>
    </w:p>
    <w:p w:rsidR="001A099E" w:rsidRDefault="00BA5A62" w:rsidP="00EA2655">
      <w:pPr>
        <w:ind w:firstLine="709"/>
        <w:jc w:val="both"/>
        <w:rPr>
          <w:color w:val="000000"/>
          <w:sz w:val="26"/>
          <w:szCs w:val="26"/>
        </w:rPr>
      </w:pPr>
      <w:r>
        <w:rPr>
          <w:color w:val="000000"/>
          <w:sz w:val="26"/>
          <w:szCs w:val="26"/>
        </w:rPr>
        <w:t>1.3</w:t>
      </w:r>
      <w:r w:rsidR="001A099E">
        <w:rPr>
          <w:color w:val="000000"/>
          <w:sz w:val="26"/>
          <w:szCs w:val="26"/>
        </w:rPr>
        <w:t xml:space="preserve"> </w:t>
      </w:r>
      <w:r w:rsidR="001A099E" w:rsidRPr="00684953">
        <w:rPr>
          <w:b/>
          <w:color w:val="000000"/>
          <w:sz w:val="26"/>
          <w:szCs w:val="26"/>
        </w:rPr>
        <w:t>Лот № 2</w:t>
      </w:r>
      <w:r w:rsidR="001A099E">
        <w:rPr>
          <w:color w:val="000000"/>
          <w:sz w:val="26"/>
          <w:szCs w:val="26"/>
        </w:rPr>
        <w:t>:</w:t>
      </w:r>
    </w:p>
    <w:p w:rsidR="001A099E" w:rsidRPr="001A099E" w:rsidRDefault="001A099E" w:rsidP="001A099E">
      <w:pPr>
        <w:ind w:firstLine="709"/>
        <w:jc w:val="both"/>
        <w:rPr>
          <w:color w:val="000000"/>
          <w:sz w:val="26"/>
          <w:szCs w:val="26"/>
        </w:rPr>
      </w:pPr>
      <w:r>
        <w:rPr>
          <w:color w:val="000000"/>
          <w:sz w:val="26"/>
          <w:szCs w:val="26"/>
        </w:rPr>
        <w:t>- нежилое здание (гараж)</w:t>
      </w:r>
      <w:r w:rsidRPr="001A099E">
        <w:rPr>
          <w:color w:val="000000"/>
          <w:sz w:val="26"/>
          <w:szCs w:val="26"/>
        </w:rPr>
        <w:t xml:space="preserve"> с кадастровым номером </w:t>
      </w:r>
      <w:r>
        <w:rPr>
          <w:color w:val="000000"/>
          <w:sz w:val="26"/>
          <w:szCs w:val="26"/>
        </w:rPr>
        <w:t xml:space="preserve">21:20:100120:161 площадью 221,6 </w:t>
      </w:r>
      <w:r w:rsidRPr="001A099E">
        <w:rPr>
          <w:color w:val="000000"/>
          <w:sz w:val="26"/>
          <w:szCs w:val="26"/>
        </w:rPr>
        <w:t>кв.м.</w:t>
      </w:r>
      <w:r>
        <w:rPr>
          <w:color w:val="000000"/>
          <w:sz w:val="26"/>
          <w:szCs w:val="26"/>
        </w:rPr>
        <w:t>,</w:t>
      </w:r>
      <w:r w:rsidRPr="001A099E">
        <w:rPr>
          <w:color w:val="000000"/>
          <w:sz w:val="26"/>
          <w:szCs w:val="26"/>
        </w:rPr>
        <w:t xml:space="preserve"> </w:t>
      </w:r>
      <w:r>
        <w:rPr>
          <w:color w:val="000000"/>
          <w:sz w:val="26"/>
          <w:szCs w:val="26"/>
        </w:rPr>
        <w:t>расположенное по адресу</w:t>
      </w:r>
      <w:r w:rsidRPr="001A099E">
        <w:rPr>
          <w:color w:val="000000"/>
          <w:sz w:val="26"/>
          <w:szCs w:val="26"/>
        </w:rPr>
        <w:t xml:space="preserve">: Чувашская Республика, </w:t>
      </w:r>
      <w:proofErr w:type="gramStart"/>
      <w:r w:rsidRPr="001A099E">
        <w:rPr>
          <w:color w:val="000000"/>
          <w:sz w:val="26"/>
          <w:szCs w:val="26"/>
        </w:rPr>
        <w:t>г</w:t>
      </w:r>
      <w:proofErr w:type="gramEnd"/>
      <w:r w:rsidRPr="001A099E">
        <w:rPr>
          <w:color w:val="000000"/>
          <w:sz w:val="26"/>
          <w:szCs w:val="26"/>
        </w:rPr>
        <w:t>. Цивильск, ул. М. Горького, дом 1</w:t>
      </w:r>
      <w:r>
        <w:rPr>
          <w:color w:val="000000"/>
          <w:sz w:val="26"/>
          <w:szCs w:val="26"/>
        </w:rPr>
        <w:t xml:space="preserve"> а;</w:t>
      </w:r>
      <w:r w:rsidRPr="001A099E">
        <w:rPr>
          <w:color w:val="000000"/>
          <w:sz w:val="26"/>
          <w:szCs w:val="26"/>
        </w:rPr>
        <w:t xml:space="preserve"> </w:t>
      </w:r>
      <w:r>
        <w:rPr>
          <w:color w:val="000000"/>
          <w:sz w:val="26"/>
          <w:szCs w:val="26"/>
        </w:rPr>
        <w:t>собственность Цивильского района Чувашской Республики от 07.05.2020 № 21:20:100120:161-21/053/2020-1</w:t>
      </w:r>
    </w:p>
    <w:p w:rsidR="001A099E" w:rsidRDefault="001A099E" w:rsidP="001A099E">
      <w:pPr>
        <w:ind w:firstLine="709"/>
        <w:jc w:val="both"/>
        <w:rPr>
          <w:color w:val="000000"/>
          <w:sz w:val="26"/>
          <w:szCs w:val="26"/>
        </w:rPr>
      </w:pPr>
      <w:r>
        <w:rPr>
          <w:sz w:val="26"/>
          <w:szCs w:val="26"/>
        </w:rPr>
        <w:lastRenderedPageBreak/>
        <w:t xml:space="preserve">для </w:t>
      </w:r>
      <w:r w:rsidRPr="007C5E97">
        <w:rPr>
          <w:sz w:val="26"/>
          <w:szCs w:val="26"/>
        </w:rPr>
        <w:t>осуществления любого вида деятельности, не запрещенного действующим законодательством</w:t>
      </w:r>
      <w:r>
        <w:rPr>
          <w:sz w:val="26"/>
          <w:szCs w:val="26"/>
        </w:rPr>
        <w:t xml:space="preserve"> Российской Федерации</w:t>
      </w:r>
      <w:r w:rsidRPr="007C5E97">
        <w:rPr>
          <w:sz w:val="26"/>
          <w:szCs w:val="26"/>
        </w:rPr>
        <w:t>.</w:t>
      </w:r>
    </w:p>
    <w:p w:rsidR="00684953" w:rsidRDefault="00BA5A62" w:rsidP="00684953">
      <w:pPr>
        <w:ind w:firstLine="709"/>
        <w:jc w:val="both"/>
        <w:rPr>
          <w:color w:val="000000"/>
          <w:sz w:val="26"/>
          <w:szCs w:val="26"/>
        </w:rPr>
      </w:pPr>
      <w:r>
        <w:rPr>
          <w:color w:val="000000"/>
          <w:sz w:val="26"/>
          <w:szCs w:val="26"/>
        </w:rPr>
        <w:t>1.4</w:t>
      </w:r>
      <w:proofErr w:type="gramStart"/>
      <w:r w:rsidR="00684953">
        <w:rPr>
          <w:color w:val="000000"/>
          <w:sz w:val="26"/>
          <w:szCs w:val="26"/>
        </w:rPr>
        <w:t xml:space="preserve"> У</w:t>
      </w:r>
      <w:proofErr w:type="gramEnd"/>
      <w:r w:rsidR="00684953">
        <w:rPr>
          <w:color w:val="000000"/>
          <w:sz w:val="26"/>
          <w:szCs w:val="26"/>
        </w:rPr>
        <w:t>становить:</w:t>
      </w:r>
    </w:p>
    <w:p w:rsidR="00684953" w:rsidRDefault="00BA5A62" w:rsidP="00684953">
      <w:pPr>
        <w:ind w:firstLine="709"/>
        <w:jc w:val="both"/>
        <w:rPr>
          <w:color w:val="000000"/>
          <w:sz w:val="26"/>
          <w:szCs w:val="26"/>
        </w:rPr>
      </w:pPr>
      <w:r>
        <w:rPr>
          <w:color w:val="000000"/>
          <w:sz w:val="26"/>
          <w:szCs w:val="26"/>
        </w:rPr>
        <w:t>1.4</w:t>
      </w:r>
      <w:r w:rsidR="00684953">
        <w:rPr>
          <w:color w:val="000000"/>
          <w:sz w:val="26"/>
          <w:szCs w:val="26"/>
        </w:rPr>
        <w:t>.1 Срок действия договора аренды 5 лет.</w:t>
      </w:r>
    </w:p>
    <w:p w:rsidR="00684953" w:rsidRDefault="00BA5A62" w:rsidP="00684953">
      <w:pPr>
        <w:ind w:firstLine="709"/>
        <w:jc w:val="both"/>
        <w:rPr>
          <w:color w:val="000000"/>
          <w:sz w:val="26"/>
          <w:szCs w:val="26"/>
        </w:rPr>
      </w:pPr>
      <w:r>
        <w:rPr>
          <w:color w:val="000000"/>
          <w:sz w:val="26"/>
          <w:szCs w:val="26"/>
        </w:rPr>
        <w:t>1.4</w:t>
      </w:r>
      <w:r w:rsidR="00684953">
        <w:rPr>
          <w:color w:val="000000"/>
          <w:sz w:val="26"/>
          <w:szCs w:val="26"/>
        </w:rPr>
        <w:t xml:space="preserve">.2 Начальная цена аукциона (начальный размер годовой арендной платы) </w:t>
      </w:r>
      <w:r w:rsidR="00684953">
        <w:rPr>
          <w:b/>
          <w:color w:val="000000"/>
          <w:sz w:val="26"/>
          <w:szCs w:val="26"/>
        </w:rPr>
        <w:t>157 150</w:t>
      </w:r>
      <w:r w:rsidR="00684953">
        <w:rPr>
          <w:color w:val="000000"/>
          <w:sz w:val="26"/>
          <w:szCs w:val="26"/>
        </w:rPr>
        <w:t xml:space="preserve"> (Сто пятьдесят семь тысяч сто пятьдесят) рублей </w:t>
      </w:r>
      <w:r w:rsidR="00684953" w:rsidRPr="00EA2655">
        <w:rPr>
          <w:b/>
          <w:color w:val="000000"/>
          <w:sz w:val="26"/>
          <w:szCs w:val="26"/>
        </w:rPr>
        <w:t>00</w:t>
      </w:r>
      <w:r w:rsidR="00684953">
        <w:rPr>
          <w:color w:val="000000"/>
          <w:sz w:val="26"/>
          <w:szCs w:val="26"/>
        </w:rPr>
        <w:t xml:space="preserve"> копеек без учета НДС  и коммунальных платежей.</w:t>
      </w:r>
    </w:p>
    <w:p w:rsidR="001A099E" w:rsidRDefault="00BA5A62" w:rsidP="00BA5A62">
      <w:pPr>
        <w:ind w:firstLine="709"/>
        <w:jc w:val="both"/>
        <w:rPr>
          <w:color w:val="000000"/>
          <w:sz w:val="26"/>
          <w:szCs w:val="26"/>
        </w:rPr>
      </w:pPr>
      <w:r>
        <w:rPr>
          <w:color w:val="000000"/>
          <w:sz w:val="26"/>
          <w:szCs w:val="26"/>
        </w:rPr>
        <w:t>1.4</w:t>
      </w:r>
      <w:r w:rsidR="00684953">
        <w:rPr>
          <w:color w:val="000000"/>
          <w:sz w:val="26"/>
          <w:szCs w:val="26"/>
        </w:rPr>
        <w:t xml:space="preserve">.3 Размер задатка (10% от начальной цены аукциона) </w:t>
      </w:r>
      <w:r w:rsidR="00684953">
        <w:rPr>
          <w:b/>
          <w:color w:val="000000"/>
          <w:sz w:val="26"/>
          <w:szCs w:val="26"/>
        </w:rPr>
        <w:t>15 715</w:t>
      </w:r>
      <w:r w:rsidR="00684953">
        <w:rPr>
          <w:color w:val="000000"/>
          <w:sz w:val="26"/>
          <w:szCs w:val="26"/>
        </w:rPr>
        <w:t xml:space="preserve"> (Пятнадцать тысяч семьсот пятнадцать) рублей </w:t>
      </w:r>
      <w:r w:rsidR="00684953" w:rsidRPr="00EA2655">
        <w:rPr>
          <w:b/>
          <w:color w:val="000000"/>
          <w:sz w:val="26"/>
          <w:szCs w:val="26"/>
        </w:rPr>
        <w:t>00</w:t>
      </w:r>
      <w:r w:rsidR="00684953">
        <w:rPr>
          <w:color w:val="000000"/>
          <w:sz w:val="26"/>
          <w:szCs w:val="26"/>
        </w:rPr>
        <w:t xml:space="preserve"> копеек.</w:t>
      </w:r>
    </w:p>
    <w:p w:rsidR="005F6A12" w:rsidRDefault="00BA5A62" w:rsidP="001F1610">
      <w:pPr>
        <w:ind w:firstLine="709"/>
        <w:jc w:val="both"/>
        <w:rPr>
          <w:color w:val="000000"/>
          <w:sz w:val="26"/>
          <w:szCs w:val="26"/>
        </w:rPr>
      </w:pPr>
      <w:r>
        <w:rPr>
          <w:color w:val="000000"/>
          <w:sz w:val="26"/>
          <w:szCs w:val="26"/>
        </w:rPr>
        <w:t>2</w:t>
      </w:r>
      <w:r w:rsidR="00EA2655">
        <w:rPr>
          <w:color w:val="000000"/>
          <w:sz w:val="26"/>
          <w:szCs w:val="26"/>
        </w:rPr>
        <w:t xml:space="preserve">. </w:t>
      </w:r>
      <w:r w:rsidR="00684953">
        <w:rPr>
          <w:color w:val="000000"/>
          <w:sz w:val="26"/>
          <w:szCs w:val="26"/>
        </w:rPr>
        <w:t>Отделу</w:t>
      </w:r>
      <w:r w:rsidR="00EA2655">
        <w:rPr>
          <w:color w:val="000000"/>
          <w:sz w:val="26"/>
          <w:szCs w:val="26"/>
        </w:rPr>
        <w:t xml:space="preserve"> имущественных и земельных отношений администрации Цивильского района Чувашской Республики в</w:t>
      </w:r>
      <w:r w:rsidR="001F1610">
        <w:rPr>
          <w:color w:val="000000"/>
          <w:sz w:val="26"/>
          <w:szCs w:val="26"/>
        </w:rPr>
        <w:t>ыступить организатором аукциона на право заключения договоров аренды, подготовить извещение о проведен</w:t>
      </w:r>
      <w:proofErr w:type="gramStart"/>
      <w:r w:rsidR="001F1610">
        <w:rPr>
          <w:color w:val="000000"/>
          <w:sz w:val="26"/>
          <w:szCs w:val="26"/>
        </w:rPr>
        <w:t>ии ау</w:t>
      </w:r>
      <w:proofErr w:type="gramEnd"/>
      <w:r w:rsidR="001F1610">
        <w:rPr>
          <w:color w:val="000000"/>
          <w:sz w:val="26"/>
          <w:szCs w:val="26"/>
        </w:rPr>
        <w:t xml:space="preserve">кциона, проработать документацию и опубликовать на сайте </w:t>
      </w:r>
      <w:hyperlink r:id="rId9" w:history="1">
        <w:r w:rsidR="00F160AB" w:rsidRPr="00F160AB">
          <w:rPr>
            <w:rStyle w:val="af1"/>
            <w:color w:val="auto"/>
            <w:sz w:val="26"/>
            <w:szCs w:val="26"/>
            <w:u w:val="none"/>
            <w:lang w:val="en-US"/>
          </w:rPr>
          <w:t>www</w:t>
        </w:r>
        <w:r w:rsidR="00F160AB" w:rsidRPr="00F160AB">
          <w:rPr>
            <w:rStyle w:val="af1"/>
            <w:color w:val="auto"/>
            <w:sz w:val="26"/>
            <w:szCs w:val="26"/>
            <w:u w:val="none"/>
          </w:rPr>
          <w:t>.</w:t>
        </w:r>
        <w:r w:rsidR="00F160AB" w:rsidRPr="00F160AB">
          <w:rPr>
            <w:rStyle w:val="af1"/>
            <w:color w:val="auto"/>
            <w:sz w:val="26"/>
            <w:szCs w:val="26"/>
            <w:u w:val="none"/>
            <w:lang w:val="en-US"/>
          </w:rPr>
          <w:t>torgi</w:t>
        </w:r>
        <w:r w:rsidR="00F160AB" w:rsidRPr="00F160AB">
          <w:rPr>
            <w:rStyle w:val="af1"/>
            <w:color w:val="auto"/>
            <w:sz w:val="26"/>
            <w:szCs w:val="26"/>
            <w:u w:val="none"/>
          </w:rPr>
          <w:t>.</w:t>
        </w:r>
        <w:r w:rsidR="00F160AB" w:rsidRPr="00F160AB">
          <w:rPr>
            <w:rStyle w:val="af1"/>
            <w:color w:val="auto"/>
            <w:sz w:val="26"/>
            <w:szCs w:val="26"/>
            <w:u w:val="none"/>
            <w:lang w:val="en-US"/>
          </w:rPr>
          <w:t>gov</w:t>
        </w:r>
        <w:r w:rsidR="00F160AB" w:rsidRPr="00F160AB">
          <w:rPr>
            <w:rStyle w:val="af1"/>
            <w:color w:val="auto"/>
            <w:sz w:val="26"/>
            <w:szCs w:val="26"/>
            <w:u w:val="none"/>
          </w:rPr>
          <w:t>.</w:t>
        </w:r>
        <w:r w:rsidR="00F160AB" w:rsidRPr="00F160AB">
          <w:rPr>
            <w:rStyle w:val="af1"/>
            <w:color w:val="auto"/>
            <w:sz w:val="26"/>
            <w:szCs w:val="26"/>
            <w:u w:val="none"/>
            <w:lang w:val="en-US"/>
          </w:rPr>
          <w:t>ru</w:t>
        </w:r>
      </w:hyperlink>
      <w:r w:rsidR="009B3CE1" w:rsidRPr="009B3CE1">
        <w:rPr>
          <w:rStyle w:val="af1"/>
          <w:color w:val="auto"/>
          <w:sz w:val="26"/>
          <w:szCs w:val="26"/>
          <w:u w:val="none"/>
        </w:rPr>
        <w:t>/</w:t>
      </w:r>
      <w:proofErr w:type="spellStart"/>
      <w:r w:rsidR="009B3CE1" w:rsidRPr="009B3CE1">
        <w:rPr>
          <w:rStyle w:val="af1"/>
          <w:color w:val="auto"/>
          <w:sz w:val="26"/>
          <w:szCs w:val="26"/>
          <w:u w:val="none"/>
        </w:rPr>
        <w:t>new</w:t>
      </w:r>
      <w:proofErr w:type="spellEnd"/>
      <w:r w:rsidR="009B3CE1" w:rsidRPr="009B3CE1">
        <w:rPr>
          <w:rStyle w:val="af1"/>
          <w:color w:val="auto"/>
          <w:sz w:val="26"/>
          <w:szCs w:val="26"/>
          <w:u w:val="none"/>
        </w:rPr>
        <w:t>/</w:t>
      </w:r>
      <w:r w:rsidR="00F160AB" w:rsidRPr="009B3CE1">
        <w:rPr>
          <w:rStyle w:val="af1"/>
          <w:color w:val="auto"/>
          <w:u w:val="none"/>
        </w:rPr>
        <w:t>,</w:t>
      </w:r>
      <w:r w:rsidR="00F160AB" w:rsidRPr="00F160AB">
        <w:rPr>
          <w:sz w:val="26"/>
          <w:szCs w:val="26"/>
        </w:rPr>
        <w:t xml:space="preserve"> </w:t>
      </w:r>
      <w:hyperlink r:id="rId10" w:history="1">
        <w:r w:rsidR="00684953" w:rsidRPr="00684953">
          <w:rPr>
            <w:rStyle w:val="af1"/>
            <w:color w:val="auto"/>
            <w:sz w:val="26"/>
            <w:szCs w:val="26"/>
            <w:u w:val="none"/>
          </w:rPr>
          <w:t>https://www.roseltorg.ru</w:t>
        </w:r>
      </w:hyperlink>
      <w:r w:rsidR="00F160AB" w:rsidRPr="00684953">
        <w:rPr>
          <w:sz w:val="26"/>
          <w:szCs w:val="26"/>
        </w:rPr>
        <w:t>.</w:t>
      </w:r>
      <w:r w:rsidR="00684953">
        <w:rPr>
          <w:color w:val="000000"/>
          <w:sz w:val="26"/>
          <w:szCs w:val="26"/>
        </w:rPr>
        <w:t xml:space="preserve"> и на официальном сайте администрации Цивильского района Чувашской Республики. </w:t>
      </w:r>
    </w:p>
    <w:p w:rsidR="00A701F2" w:rsidRDefault="00BA5A62" w:rsidP="00BA5A62">
      <w:pPr>
        <w:ind w:firstLine="709"/>
        <w:jc w:val="both"/>
        <w:rPr>
          <w:sz w:val="26"/>
          <w:szCs w:val="26"/>
        </w:rPr>
      </w:pPr>
      <w:r>
        <w:rPr>
          <w:sz w:val="26"/>
          <w:szCs w:val="26"/>
        </w:rPr>
        <w:t>3</w:t>
      </w:r>
      <w:r w:rsidR="005F6A12">
        <w:rPr>
          <w:sz w:val="26"/>
          <w:szCs w:val="26"/>
        </w:rPr>
        <w:t xml:space="preserve">. </w:t>
      </w:r>
      <w:r w:rsidR="00A701F2">
        <w:rPr>
          <w:sz w:val="26"/>
          <w:szCs w:val="26"/>
        </w:rPr>
        <w:t>Контроль за исполнением настоящего постановления возложить на заместителя главы администрации – начальника отдела развития АПК и муниципальной собственности</w:t>
      </w:r>
      <w:r>
        <w:rPr>
          <w:sz w:val="26"/>
          <w:szCs w:val="26"/>
        </w:rPr>
        <w:t xml:space="preserve"> администрации Цивильского района Чувашской Республики</w:t>
      </w:r>
      <w:r w:rsidR="00A701F2">
        <w:rPr>
          <w:sz w:val="26"/>
          <w:szCs w:val="26"/>
        </w:rPr>
        <w:t>.</w:t>
      </w:r>
    </w:p>
    <w:p w:rsidR="005F6A12" w:rsidRDefault="00BA5A62" w:rsidP="00274E00">
      <w:pPr>
        <w:ind w:firstLine="709"/>
        <w:jc w:val="both"/>
        <w:rPr>
          <w:sz w:val="26"/>
          <w:szCs w:val="26"/>
        </w:rPr>
      </w:pPr>
      <w:r>
        <w:rPr>
          <w:sz w:val="26"/>
          <w:szCs w:val="26"/>
        </w:rPr>
        <w:t>4</w:t>
      </w:r>
      <w:r w:rsidR="00274E00">
        <w:rPr>
          <w:sz w:val="26"/>
          <w:szCs w:val="26"/>
        </w:rPr>
        <w:t>. Настоящее п</w:t>
      </w:r>
      <w:r w:rsidR="00A701F2">
        <w:rPr>
          <w:sz w:val="26"/>
          <w:szCs w:val="26"/>
        </w:rPr>
        <w:t>оста</w:t>
      </w:r>
      <w:r w:rsidR="00274E00">
        <w:rPr>
          <w:sz w:val="26"/>
          <w:szCs w:val="26"/>
        </w:rPr>
        <w:t xml:space="preserve">новление вступает в силу </w:t>
      </w:r>
      <w:r w:rsidR="007A36EE">
        <w:rPr>
          <w:sz w:val="26"/>
          <w:szCs w:val="26"/>
        </w:rPr>
        <w:t>со дня его подписания.</w:t>
      </w:r>
    </w:p>
    <w:p w:rsidR="005F6A12" w:rsidRDefault="005F6A12" w:rsidP="005F6A12">
      <w:pPr>
        <w:ind w:firstLine="561"/>
        <w:jc w:val="both"/>
        <w:rPr>
          <w:sz w:val="26"/>
          <w:szCs w:val="26"/>
        </w:rPr>
      </w:pPr>
    </w:p>
    <w:p w:rsidR="00885111" w:rsidRDefault="00885111" w:rsidP="00302752">
      <w:pPr>
        <w:jc w:val="both"/>
        <w:rPr>
          <w:sz w:val="26"/>
          <w:szCs w:val="26"/>
        </w:rPr>
      </w:pPr>
    </w:p>
    <w:p w:rsidR="00BA5A62" w:rsidRPr="00AE700C" w:rsidRDefault="00BA5A62" w:rsidP="00302752">
      <w:pPr>
        <w:jc w:val="both"/>
        <w:rPr>
          <w:sz w:val="26"/>
          <w:szCs w:val="26"/>
        </w:rPr>
      </w:pPr>
    </w:p>
    <w:p w:rsidR="00885111" w:rsidRDefault="00BA5A62" w:rsidP="00885111">
      <w:pPr>
        <w:tabs>
          <w:tab w:val="left" w:pos="2260"/>
        </w:tabs>
        <w:jc w:val="both"/>
        <w:rPr>
          <w:sz w:val="26"/>
          <w:szCs w:val="26"/>
        </w:rPr>
      </w:pPr>
      <w:r>
        <w:rPr>
          <w:sz w:val="26"/>
          <w:szCs w:val="26"/>
        </w:rPr>
        <w:t>Г</w:t>
      </w:r>
      <w:r w:rsidR="00885111" w:rsidRPr="00AE700C">
        <w:rPr>
          <w:sz w:val="26"/>
          <w:szCs w:val="26"/>
        </w:rPr>
        <w:t>лав</w:t>
      </w:r>
      <w:r>
        <w:rPr>
          <w:sz w:val="26"/>
          <w:szCs w:val="26"/>
        </w:rPr>
        <w:t>а</w:t>
      </w:r>
      <w:r w:rsidR="00885111" w:rsidRPr="00AE700C">
        <w:rPr>
          <w:sz w:val="26"/>
          <w:szCs w:val="26"/>
        </w:rPr>
        <w:t xml:space="preserve"> администрации</w:t>
      </w:r>
      <w:r w:rsidR="00885111">
        <w:rPr>
          <w:sz w:val="26"/>
          <w:szCs w:val="26"/>
        </w:rPr>
        <w:t xml:space="preserve">                                              </w:t>
      </w:r>
      <w:r w:rsidR="00A22765">
        <w:rPr>
          <w:sz w:val="26"/>
          <w:szCs w:val="26"/>
        </w:rPr>
        <w:t xml:space="preserve">             </w:t>
      </w:r>
      <w:r>
        <w:rPr>
          <w:sz w:val="26"/>
          <w:szCs w:val="26"/>
        </w:rPr>
        <w:t xml:space="preserve">                               С.Ф. Беккер</w:t>
      </w:r>
      <w:r w:rsidR="00885111" w:rsidRPr="00AE700C">
        <w:rPr>
          <w:sz w:val="26"/>
          <w:szCs w:val="26"/>
        </w:rPr>
        <w:t xml:space="preserve">     </w:t>
      </w:r>
    </w:p>
    <w:p w:rsidR="00F160AB" w:rsidRDefault="00F160AB"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BA5A62" w:rsidRDefault="00BA5A62" w:rsidP="00885111">
      <w:pPr>
        <w:ind w:right="4597"/>
        <w:jc w:val="both"/>
        <w:rPr>
          <w:sz w:val="26"/>
          <w:szCs w:val="26"/>
        </w:rPr>
      </w:pPr>
    </w:p>
    <w:p w:rsidR="007A36EE" w:rsidRDefault="007A36EE" w:rsidP="00885111">
      <w:pPr>
        <w:ind w:right="4597"/>
        <w:jc w:val="both"/>
        <w:rPr>
          <w:sz w:val="26"/>
          <w:szCs w:val="26"/>
        </w:rPr>
      </w:pPr>
    </w:p>
    <w:p w:rsidR="00BA5A62" w:rsidRDefault="00BA5A62" w:rsidP="00885111">
      <w:pPr>
        <w:ind w:right="4597"/>
        <w:jc w:val="both"/>
        <w:rPr>
          <w:sz w:val="26"/>
          <w:szCs w:val="26"/>
        </w:rPr>
      </w:pPr>
    </w:p>
    <w:p w:rsidR="00885111" w:rsidRDefault="00885111" w:rsidP="00885111">
      <w:pPr>
        <w:ind w:right="4597"/>
        <w:jc w:val="both"/>
        <w:rPr>
          <w:sz w:val="22"/>
          <w:szCs w:val="22"/>
        </w:rPr>
      </w:pPr>
      <w:r>
        <w:rPr>
          <w:sz w:val="22"/>
          <w:szCs w:val="22"/>
        </w:rPr>
        <w:lastRenderedPageBreak/>
        <w:t>СОГЛАСОВАНО:</w:t>
      </w:r>
    </w:p>
    <w:p w:rsidR="00885111" w:rsidRDefault="00885111" w:rsidP="00885111">
      <w:pPr>
        <w:ind w:right="4597"/>
        <w:jc w:val="both"/>
        <w:rPr>
          <w:sz w:val="22"/>
          <w:szCs w:val="22"/>
        </w:rPr>
      </w:pPr>
    </w:p>
    <w:p w:rsidR="00885111" w:rsidRDefault="00885111" w:rsidP="00885111">
      <w:pPr>
        <w:ind w:right="4597"/>
        <w:jc w:val="both"/>
        <w:rPr>
          <w:sz w:val="22"/>
          <w:szCs w:val="22"/>
        </w:rPr>
      </w:pPr>
      <w:r>
        <w:rPr>
          <w:sz w:val="22"/>
          <w:szCs w:val="22"/>
        </w:rPr>
        <w:t>Заместитель главы администрации –</w:t>
      </w:r>
    </w:p>
    <w:p w:rsidR="00885111" w:rsidRDefault="00885111" w:rsidP="00885111">
      <w:pPr>
        <w:ind w:right="4597"/>
        <w:jc w:val="both"/>
        <w:rPr>
          <w:sz w:val="22"/>
          <w:szCs w:val="22"/>
        </w:rPr>
      </w:pPr>
      <w:r>
        <w:rPr>
          <w:sz w:val="22"/>
          <w:szCs w:val="22"/>
        </w:rPr>
        <w:t>начальник отдела развития АПК и</w:t>
      </w:r>
    </w:p>
    <w:p w:rsidR="00885111" w:rsidRDefault="00885111" w:rsidP="00885111">
      <w:pPr>
        <w:ind w:right="4597"/>
        <w:jc w:val="both"/>
        <w:rPr>
          <w:sz w:val="22"/>
          <w:szCs w:val="22"/>
        </w:rPr>
      </w:pPr>
      <w:r>
        <w:rPr>
          <w:sz w:val="22"/>
          <w:szCs w:val="22"/>
        </w:rPr>
        <w:t xml:space="preserve">муниципальной собственности   </w:t>
      </w:r>
    </w:p>
    <w:p w:rsidR="00885111" w:rsidRDefault="00885111" w:rsidP="00885111">
      <w:pPr>
        <w:ind w:right="4597"/>
        <w:jc w:val="both"/>
        <w:rPr>
          <w:color w:val="FF0000"/>
          <w:sz w:val="22"/>
          <w:szCs w:val="22"/>
        </w:rPr>
      </w:pPr>
    </w:p>
    <w:p w:rsidR="00885111" w:rsidRDefault="00885111" w:rsidP="00885111">
      <w:pPr>
        <w:ind w:right="4597"/>
        <w:jc w:val="both"/>
        <w:rPr>
          <w:sz w:val="22"/>
          <w:szCs w:val="22"/>
        </w:rPr>
      </w:pPr>
      <w:r>
        <w:rPr>
          <w:sz w:val="22"/>
          <w:szCs w:val="22"/>
        </w:rPr>
        <w:t>________________________/Б.Н. Марков/</w:t>
      </w:r>
    </w:p>
    <w:p w:rsidR="00885111" w:rsidRDefault="00956E10" w:rsidP="00885111">
      <w:pPr>
        <w:ind w:right="4597"/>
        <w:jc w:val="both"/>
        <w:rPr>
          <w:color w:val="FF0000"/>
          <w:sz w:val="22"/>
          <w:szCs w:val="22"/>
        </w:rPr>
      </w:pPr>
      <w:r>
        <w:rPr>
          <w:sz w:val="22"/>
          <w:szCs w:val="22"/>
        </w:rPr>
        <w:t>«10</w:t>
      </w:r>
      <w:r w:rsidR="00885111">
        <w:rPr>
          <w:sz w:val="22"/>
          <w:szCs w:val="22"/>
        </w:rPr>
        <w:t xml:space="preserve">» </w:t>
      </w:r>
      <w:r>
        <w:rPr>
          <w:sz w:val="22"/>
          <w:szCs w:val="22"/>
        </w:rPr>
        <w:t>января</w:t>
      </w:r>
      <w:r w:rsidR="00885111">
        <w:rPr>
          <w:sz w:val="22"/>
          <w:szCs w:val="22"/>
        </w:rPr>
        <w:t xml:space="preserve"> 202</w:t>
      </w:r>
      <w:r>
        <w:rPr>
          <w:sz w:val="22"/>
          <w:szCs w:val="22"/>
        </w:rPr>
        <w:t>2</w:t>
      </w:r>
      <w:r w:rsidR="00885111">
        <w:rPr>
          <w:sz w:val="22"/>
          <w:szCs w:val="22"/>
        </w:rPr>
        <w:t xml:space="preserve"> года</w:t>
      </w:r>
    </w:p>
    <w:p w:rsidR="00885111" w:rsidRDefault="00885111" w:rsidP="00885111">
      <w:pPr>
        <w:ind w:right="4597"/>
        <w:jc w:val="both"/>
        <w:rPr>
          <w:color w:val="FF0000"/>
          <w:sz w:val="22"/>
          <w:szCs w:val="22"/>
        </w:rPr>
      </w:pPr>
    </w:p>
    <w:p w:rsidR="00885111" w:rsidRDefault="0053619B" w:rsidP="00885111">
      <w:pPr>
        <w:ind w:right="4597"/>
        <w:jc w:val="both"/>
        <w:rPr>
          <w:sz w:val="22"/>
          <w:szCs w:val="22"/>
        </w:rPr>
      </w:pPr>
      <w:r>
        <w:rPr>
          <w:sz w:val="22"/>
          <w:szCs w:val="22"/>
        </w:rPr>
        <w:t>Начальник отдела</w:t>
      </w:r>
      <w:r w:rsidR="00885111">
        <w:rPr>
          <w:sz w:val="22"/>
          <w:szCs w:val="22"/>
        </w:rPr>
        <w:t xml:space="preserve"> имущественных и земельных отношений администрации Цивильского района</w:t>
      </w:r>
    </w:p>
    <w:p w:rsidR="00885111" w:rsidRDefault="00885111" w:rsidP="00885111">
      <w:pPr>
        <w:ind w:right="4597"/>
        <w:jc w:val="both"/>
        <w:rPr>
          <w:sz w:val="22"/>
          <w:szCs w:val="22"/>
        </w:rPr>
      </w:pPr>
    </w:p>
    <w:p w:rsidR="00885111" w:rsidRDefault="00885111" w:rsidP="00885111">
      <w:pPr>
        <w:ind w:right="4597"/>
        <w:jc w:val="both"/>
        <w:rPr>
          <w:sz w:val="22"/>
          <w:szCs w:val="22"/>
        </w:rPr>
      </w:pPr>
      <w:r>
        <w:rPr>
          <w:sz w:val="22"/>
          <w:szCs w:val="22"/>
        </w:rPr>
        <w:t xml:space="preserve">________________________/А.Л. Николаев/           </w:t>
      </w:r>
    </w:p>
    <w:p w:rsidR="00885111" w:rsidRDefault="00956E10" w:rsidP="00885111">
      <w:pPr>
        <w:ind w:right="4597"/>
        <w:jc w:val="both"/>
        <w:rPr>
          <w:color w:val="FF0000"/>
          <w:sz w:val="22"/>
          <w:szCs w:val="22"/>
        </w:rPr>
      </w:pPr>
      <w:r>
        <w:rPr>
          <w:sz w:val="22"/>
          <w:szCs w:val="22"/>
        </w:rPr>
        <w:t>«10</w:t>
      </w:r>
      <w:r w:rsidR="00885111">
        <w:rPr>
          <w:sz w:val="22"/>
          <w:szCs w:val="22"/>
        </w:rPr>
        <w:t xml:space="preserve">» </w:t>
      </w:r>
      <w:r>
        <w:rPr>
          <w:sz w:val="22"/>
          <w:szCs w:val="22"/>
        </w:rPr>
        <w:t>янва</w:t>
      </w:r>
      <w:r w:rsidR="00BA5A62">
        <w:rPr>
          <w:sz w:val="22"/>
          <w:szCs w:val="22"/>
        </w:rPr>
        <w:t>ря</w:t>
      </w:r>
      <w:r>
        <w:rPr>
          <w:sz w:val="22"/>
          <w:szCs w:val="22"/>
        </w:rPr>
        <w:t xml:space="preserve"> 2022</w:t>
      </w:r>
      <w:r w:rsidR="00885111">
        <w:rPr>
          <w:sz w:val="22"/>
          <w:szCs w:val="22"/>
        </w:rPr>
        <w:t xml:space="preserve"> года</w:t>
      </w:r>
    </w:p>
    <w:p w:rsidR="00885111" w:rsidRDefault="00885111" w:rsidP="00885111">
      <w:pPr>
        <w:tabs>
          <w:tab w:val="left" w:pos="2260"/>
        </w:tabs>
        <w:jc w:val="both"/>
        <w:rPr>
          <w:sz w:val="25"/>
          <w:szCs w:val="25"/>
        </w:rPr>
      </w:pPr>
      <w:r>
        <w:rPr>
          <w:sz w:val="26"/>
          <w:szCs w:val="26"/>
        </w:rPr>
        <w:t xml:space="preserve">     </w:t>
      </w:r>
    </w:p>
    <w:p w:rsidR="00885111" w:rsidRDefault="00396C84" w:rsidP="00885111">
      <w:pPr>
        <w:ind w:right="4597"/>
        <w:jc w:val="both"/>
        <w:rPr>
          <w:sz w:val="22"/>
          <w:szCs w:val="22"/>
        </w:rPr>
      </w:pPr>
      <w:r>
        <w:rPr>
          <w:sz w:val="22"/>
          <w:szCs w:val="22"/>
        </w:rPr>
        <w:t>Главный специалист-эксперт сектора</w:t>
      </w:r>
      <w:r w:rsidR="00885111">
        <w:rPr>
          <w:sz w:val="22"/>
          <w:szCs w:val="22"/>
        </w:rPr>
        <w:t xml:space="preserve"> </w:t>
      </w:r>
      <w:proofErr w:type="gramStart"/>
      <w:r w:rsidR="00885111">
        <w:rPr>
          <w:sz w:val="22"/>
          <w:szCs w:val="22"/>
        </w:rPr>
        <w:t>юридической</w:t>
      </w:r>
      <w:proofErr w:type="gramEnd"/>
      <w:r w:rsidR="00885111">
        <w:rPr>
          <w:sz w:val="22"/>
          <w:szCs w:val="22"/>
        </w:rPr>
        <w:t xml:space="preserve"> службы администрации Цивильского района</w:t>
      </w:r>
    </w:p>
    <w:p w:rsidR="00885111" w:rsidRDefault="00885111" w:rsidP="00885111">
      <w:pPr>
        <w:ind w:right="4597"/>
        <w:jc w:val="both"/>
        <w:rPr>
          <w:sz w:val="22"/>
          <w:szCs w:val="22"/>
        </w:rPr>
      </w:pPr>
    </w:p>
    <w:p w:rsidR="00885111" w:rsidRDefault="00885111" w:rsidP="00885111">
      <w:pPr>
        <w:ind w:right="4597"/>
        <w:jc w:val="both"/>
        <w:rPr>
          <w:sz w:val="22"/>
          <w:szCs w:val="22"/>
        </w:rPr>
      </w:pPr>
      <w:r>
        <w:rPr>
          <w:sz w:val="22"/>
          <w:szCs w:val="22"/>
        </w:rPr>
        <w:t>________________________/</w:t>
      </w:r>
      <w:r w:rsidR="00396C84">
        <w:rPr>
          <w:sz w:val="22"/>
          <w:szCs w:val="22"/>
        </w:rPr>
        <w:t>Д.Р. Варфоломеева</w:t>
      </w:r>
      <w:r>
        <w:rPr>
          <w:sz w:val="22"/>
          <w:szCs w:val="22"/>
        </w:rPr>
        <w:t>/</w:t>
      </w:r>
    </w:p>
    <w:p w:rsidR="00885111" w:rsidRDefault="00956E10" w:rsidP="00885111">
      <w:pPr>
        <w:ind w:right="4597"/>
        <w:jc w:val="both"/>
        <w:rPr>
          <w:color w:val="FF0000"/>
          <w:sz w:val="22"/>
          <w:szCs w:val="22"/>
        </w:rPr>
      </w:pPr>
      <w:r>
        <w:rPr>
          <w:sz w:val="22"/>
          <w:szCs w:val="22"/>
        </w:rPr>
        <w:t>«10</w:t>
      </w:r>
      <w:r w:rsidR="00885111">
        <w:rPr>
          <w:sz w:val="22"/>
          <w:szCs w:val="22"/>
        </w:rPr>
        <w:t xml:space="preserve">» </w:t>
      </w:r>
      <w:r>
        <w:rPr>
          <w:sz w:val="22"/>
          <w:szCs w:val="22"/>
        </w:rPr>
        <w:t>январ</w:t>
      </w:r>
      <w:r w:rsidR="00BA5A62">
        <w:rPr>
          <w:sz w:val="22"/>
          <w:szCs w:val="22"/>
        </w:rPr>
        <w:t>я</w:t>
      </w:r>
      <w:r>
        <w:rPr>
          <w:sz w:val="22"/>
          <w:szCs w:val="22"/>
        </w:rPr>
        <w:t xml:space="preserve"> 2022</w:t>
      </w:r>
      <w:r w:rsidR="00885111">
        <w:rPr>
          <w:sz w:val="22"/>
          <w:szCs w:val="22"/>
        </w:rPr>
        <w:t xml:space="preserve"> года</w:t>
      </w:r>
    </w:p>
    <w:p w:rsidR="00885111" w:rsidRDefault="00885111" w:rsidP="00885111">
      <w:pPr>
        <w:tabs>
          <w:tab w:val="left" w:pos="2260"/>
        </w:tabs>
        <w:jc w:val="both"/>
        <w:rPr>
          <w:sz w:val="25"/>
          <w:szCs w:val="25"/>
        </w:rPr>
      </w:pPr>
    </w:p>
    <w:p w:rsidR="00A33B18" w:rsidRDefault="00A33B18" w:rsidP="006F491C">
      <w:pPr>
        <w:tabs>
          <w:tab w:val="left" w:pos="2260"/>
        </w:tabs>
        <w:jc w:val="both"/>
        <w:rPr>
          <w:sz w:val="25"/>
          <w:szCs w:val="25"/>
        </w:rPr>
      </w:pPr>
    </w:p>
    <w:sectPr w:rsidR="00A33B18" w:rsidSect="00885111">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379" w:rsidRDefault="00221379" w:rsidP="00A701F2">
      <w:r>
        <w:separator/>
      </w:r>
    </w:p>
  </w:endnote>
  <w:endnote w:type="continuationSeparator" w:id="0">
    <w:p w:rsidR="00221379" w:rsidRDefault="00221379" w:rsidP="00A70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 Chv">
    <w:panose1 w:val="00000000000000000000"/>
    <w:charset w:val="00"/>
    <w:family w:val="auto"/>
    <w:pitch w:val="variable"/>
    <w:sig w:usb0="00000207"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379" w:rsidRDefault="00221379" w:rsidP="00A701F2">
      <w:r>
        <w:separator/>
      </w:r>
    </w:p>
  </w:footnote>
  <w:footnote w:type="continuationSeparator" w:id="0">
    <w:p w:rsidR="00221379" w:rsidRDefault="00221379" w:rsidP="00A70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7C3C"/>
    <w:multiLevelType w:val="hybridMultilevel"/>
    <w:tmpl w:val="46C43DB6"/>
    <w:lvl w:ilvl="0" w:tplc="6FC663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41E7177"/>
    <w:multiLevelType w:val="hybridMultilevel"/>
    <w:tmpl w:val="CB3C59DC"/>
    <w:lvl w:ilvl="0" w:tplc="954AD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08"/>
  <w:characterSpacingControl w:val="doNotCompress"/>
  <w:footnotePr>
    <w:footnote w:id="-1"/>
    <w:footnote w:id="0"/>
  </w:footnotePr>
  <w:endnotePr>
    <w:endnote w:id="-1"/>
    <w:endnote w:id="0"/>
  </w:endnotePr>
  <w:compat/>
  <w:rsids>
    <w:rsidRoot w:val="006D4173"/>
    <w:rsid w:val="00005038"/>
    <w:rsid w:val="00015326"/>
    <w:rsid w:val="0002247F"/>
    <w:rsid w:val="000317F5"/>
    <w:rsid w:val="00044F1B"/>
    <w:rsid w:val="0005018E"/>
    <w:rsid w:val="000505F0"/>
    <w:rsid w:val="00051D73"/>
    <w:rsid w:val="000610F9"/>
    <w:rsid w:val="00077CB6"/>
    <w:rsid w:val="00080783"/>
    <w:rsid w:val="000813A5"/>
    <w:rsid w:val="00081EFD"/>
    <w:rsid w:val="000872E3"/>
    <w:rsid w:val="000875FA"/>
    <w:rsid w:val="00091276"/>
    <w:rsid w:val="00095E61"/>
    <w:rsid w:val="000A73EC"/>
    <w:rsid w:val="000A7A30"/>
    <w:rsid w:val="000B4208"/>
    <w:rsid w:val="000B5FD8"/>
    <w:rsid w:val="000B6277"/>
    <w:rsid w:val="000C5E5A"/>
    <w:rsid w:val="000C6328"/>
    <w:rsid w:val="000E141A"/>
    <w:rsid w:val="000E394F"/>
    <w:rsid w:val="000F1C2F"/>
    <w:rsid w:val="000F2D52"/>
    <w:rsid w:val="00102D41"/>
    <w:rsid w:val="00150EAB"/>
    <w:rsid w:val="00163BF7"/>
    <w:rsid w:val="00170268"/>
    <w:rsid w:val="001711BA"/>
    <w:rsid w:val="00176030"/>
    <w:rsid w:val="001924B8"/>
    <w:rsid w:val="001A099E"/>
    <w:rsid w:val="001A1141"/>
    <w:rsid w:val="001A15E2"/>
    <w:rsid w:val="001B4795"/>
    <w:rsid w:val="001B59A6"/>
    <w:rsid w:val="001C4FAA"/>
    <w:rsid w:val="001D66C8"/>
    <w:rsid w:val="001D715D"/>
    <w:rsid w:val="001D7289"/>
    <w:rsid w:val="001E3E7E"/>
    <w:rsid w:val="001E5601"/>
    <w:rsid w:val="001E782C"/>
    <w:rsid w:val="001F1610"/>
    <w:rsid w:val="001F2866"/>
    <w:rsid w:val="001F2BB2"/>
    <w:rsid w:val="001F61D5"/>
    <w:rsid w:val="002007BD"/>
    <w:rsid w:val="002119C0"/>
    <w:rsid w:val="00215983"/>
    <w:rsid w:val="00217295"/>
    <w:rsid w:val="00217FF4"/>
    <w:rsid w:val="00221379"/>
    <w:rsid w:val="0024035C"/>
    <w:rsid w:val="00242074"/>
    <w:rsid w:val="00244D5C"/>
    <w:rsid w:val="00245C1E"/>
    <w:rsid w:val="00261E1C"/>
    <w:rsid w:val="0026665D"/>
    <w:rsid w:val="00274E00"/>
    <w:rsid w:val="002802C2"/>
    <w:rsid w:val="002807A2"/>
    <w:rsid w:val="002829DF"/>
    <w:rsid w:val="00283EC5"/>
    <w:rsid w:val="00286090"/>
    <w:rsid w:val="00290C53"/>
    <w:rsid w:val="002912A1"/>
    <w:rsid w:val="00291396"/>
    <w:rsid w:val="002917CB"/>
    <w:rsid w:val="00292BE7"/>
    <w:rsid w:val="002938AD"/>
    <w:rsid w:val="002A1CC7"/>
    <w:rsid w:val="002A258A"/>
    <w:rsid w:val="002A53C7"/>
    <w:rsid w:val="002A7D21"/>
    <w:rsid w:val="002B1A6D"/>
    <w:rsid w:val="002C58F4"/>
    <w:rsid w:val="002E4864"/>
    <w:rsid w:val="002E7929"/>
    <w:rsid w:val="002F1088"/>
    <w:rsid w:val="002F3CD6"/>
    <w:rsid w:val="00302752"/>
    <w:rsid w:val="00302FCD"/>
    <w:rsid w:val="00310ECA"/>
    <w:rsid w:val="00314442"/>
    <w:rsid w:val="00320A43"/>
    <w:rsid w:val="00321C81"/>
    <w:rsid w:val="00325866"/>
    <w:rsid w:val="00326967"/>
    <w:rsid w:val="003368D2"/>
    <w:rsid w:val="00343519"/>
    <w:rsid w:val="0035441B"/>
    <w:rsid w:val="00354B75"/>
    <w:rsid w:val="003653E4"/>
    <w:rsid w:val="00366DD7"/>
    <w:rsid w:val="0037335E"/>
    <w:rsid w:val="00390A7B"/>
    <w:rsid w:val="00391113"/>
    <w:rsid w:val="00392C89"/>
    <w:rsid w:val="00396C84"/>
    <w:rsid w:val="003A4A2F"/>
    <w:rsid w:val="003A5216"/>
    <w:rsid w:val="003B0520"/>
    <w:rsid w:val="003B7368"/>
    <w:rsid w:val="003B7EC7"/>
    <w:rsid w:val="003C37FA"/>
    <w:rsid w:val="003C3F26"/>
    <w:rsid w:val="003C617F"/>
    <w:rsid w:val="003D3051"/>
    <w:rsid w:val="003D42BF"/>
    <w:rsid w:val="00403A22"/>
    <w:rsid w:val="004108CB"/>
    <w:rsid w:val="00413A79"/>
    <w:rsid w:val="00427610"/>
    <w:rsid w:val="00443D59"/>
    <w:rsid w:val="00450A00"/>
    <w:rsid w:val="00457072"/>
    <w:rsid w:val="004624DF"/>
    <w:rsid w:val="00462707"/>
    <w:rsid w:val="00462E6B"/>
    <w:rsid w:val="00465555"/>
    <w:rsid w:val="00470606"/>
    <w:rsid w:val="004B3723"/>
    <w:rsid w:val="004C381A"/>
    <w:rsid w:val="004C63C2"/>
    <w:rsid w:val="004E1B50"/>
    <w:rsid w:val="004E7629"/>
    <w:rsid w:val="005022D3"/>
    <w:rsid w:val="00502798"/>
    <w:rsid w:val="00513A42"/>
    <w:rsid w:val="0051423B"/>
    <w:rsid w:val="005146FB"/>
    <w:rsid w:val="00517949"/>
    <w:rsid w:val="0053619B"/>
    <w:rsid w:val="00545C96"/>
    <w:rsid w:val="00555CE2"/>
    <w:rsid w:val="00556741"/>
    <w:rsid w:val="00557096"/>
    <w:rsid w:val="00560ADD"/>
    <w:rsid w:val="005627C5"/>
    <w:rsid w:val="005740EA"/>
    <w:rsid w:val="00581EB7"/>
    <w:rsid w:val="00582034"/>
    <w:rsid w:val="00585D42"/>
    <w:rsid w:val="005864DA"/>
    <w:rsid w:val="00594D89"/>
    <w:rsid w:val="005A14FF"/>
    <w:rsid w:val="005A63EE"/>
    <w:rsid w:val="005B3DF2"/>
    <w:rsid w:val="005C58C3"/>
    <w:rsid w:val="005C633C"/>
    <w:rsid w:val="005D06FE"/>
    <w:rsid w:val="005D1841"/>
    <w:rsid w:val="005D4F66"/>
    <w:rsid w:val="005D78DB"/>
    <w:rsid w:val="005E036D"/>
    <w:rsid w:val="005E1739"/>
    <w:rsid w:val="005E4810"/>
    <w:rsid w:val="005F6A12"/>
    <w:rsid w:val="005F71F4"/>
    <w:rsid w:val="00602E76"/>
    <w:rsid w:val="0060323A"/>
    <w:rsid w:val="00610378"/>
    <w:rsid w:val="006128A5"/>
    <w:rsid w:val="00625754"/>
    <w:rsid w:val="006323F4"/>
    <w:rsid w:val="00634F22"/>
    <w:rsid w:val="00640501"/>
    <w:rsid w:val="00647C0C"/>
    <w:rsid w:val="00650333"/>
    <w:rsid w:val="00652E0C"/>
    <w:rsid w:val="006556A2"/>
    <w:rsid w:val="00655AA9"/>
    <w:rsid w:val="006561CC"/>
    <w:rsid w:val="006618F7"/>
    <w:rsid w:val="0067149B"/>
    <w:rsid w:val="00672AA4"/>
    <w:rsid w:val="00684953"/>
    <w:rsid w:val="00697D0B"/>
    <w:rsid w:val="006A7F7C"/>
    <w:rsid w:val="006B7554"/>
    <w:rsid w:val="006C054B"/>
    <w:rsid w:val="006C39AF"/>
    <w:rsid w:val="006C7B63"/>
    <w:rsid w:val="006D23C2"/>
    <w:rsid w:val="006D3897"/>
    <w:rsid w:val="006D3B29"/>
    <w:rsid w:val="006D4173"/>
    <w:rsid w:val="006E590D"/>
    <w:rsid w:val="006E75CF"/>
    <w:rsid w:val="006F491C"/>
    <w:rsid w:val="006F656B"/>
    <w:rsid w:val="00702B2E"/>
    <w:rsid w:val="00705805"/>
    <w:rsid w:val="00705D90"/>
    <w:rsid w:val="00710790"/>
    <w:rsid w:val="0072175C"/>
    <w:rsid w:val="0073116B"/>
    <w:rsid w:val="00741CA6"/>
    <w:rsid w:val="00745AF6"/>
    <w:rsid w:val="0074791A"/>
    <w:rsid w:val="0075138E"/>
    <w:rsid w:val="00753FB5"/>
    <w:rsid w:val="00755352"/>
    <w:rsid w:val="00756B6D"/>
    <w:rsid w:val="00760798"/>
    <w:rsid w:val="007704A9"/>
    <w:rsid w:val="007927BF"/>
    <w:rsid w:val="0079742C"/>
    <w:rsid w:val="007A36EE"/>
    <w:rsid w:val="007A3C46"/>
    <w:rsid w:val="007B4923"/>
    <w:rsid w:val="007B587F"/>
    <w:rsid w:val="007C5E97"/>
    <w:rsid w:val="007D2799"/>
    <w:rsid w:val="007E0D15"/>
    <w:rsid w:val="007E58F3"/>
    <w:rsid w:val="007E7955"/>
    <w:rsid w:val="007F76C7"/>
    <w:rsid w:val="00811F6E"/>
    <w:rsid w:val="0084303E"/>
    <w:rsid w:val="00853541"/>
    <w:rsid w:val="008839EE"/>
    <w:rsid w:val="00885111"/>
    <w:rsid w:val="00897A97"/>
    <w:rsid w:val="008C49D0"/>
    <w:rsid w:val="008D4895"/>
    <w:rsid w:val="008E33D0"/>
    <w:rsid w:val="008E57BE"/>
    <w:rsid w:val="008F4360"/>
    <w:rsid w:val="008F62BC"/>
    <w:rsid w:val="00900F86"/>
    <w:rsid w:val="009054A6"/>
    <w:rsid w:val="00911530"/>
    <w:rsid w:val="00911FE9"/>
    <w:rsid w:val="009141A6"/>
    <w:rsid w:val="0092749A"/>
    <w:rsid w:val="00943768"/>
    <w:rsid w:val="00952777"/>
    <w:rsid w:val="00956E10"/>
    <w:rsid w:val="0096107F"/>
    <w:rsid w:val="00963F47"/>
    <w:rsid w:val="0098182E"/>
    <w:rsid w:val="0099766B"/>
    <w:rsid w:val="00997C9E"/>
    <w:rsid w:val="009A364D"/>
    <w:rsid w:val="009B0E66"/>
    <w:rsid w:val="009B3C3C"/>
    <w:rsid w:val="009B3CE1"/>
    <w:rsid w:val="009D16E1"/>
    <w:rsid w:val="009F6B0E"/>
    <w:rsid w:val="00A120E7"/>
    <w:rsid w:val="00A20EF4"/>
    <w:rsid w:val="00A22765"/>
    <w:rsid w:val="00A27343"/>
    <w:rsid w:val="00A32AE4"/>
    <w:rsid w:val="00A33B18"/>
    <w:rsid w:val="00A65CA3"/>
    <w:rsid w:val="00A67D1C"/>
    <w:rsid w:val="00A701F2"/>
    <w:rsid w:val="00A7161B"/>
    <w:rsid w:val="00A71A15"/>
    <w:rsid w:val="00A7582F"/>
    <w:rsid w:val="00A82722"/>
    <w:rsid w:val="00A923AA"/>
    <w:rsid w:val="00AB0076"/>
    <w:rsid w:val="00AB298C"/>
    <w:rsid w:val="00AC0B08"/>
    <w:rsid w:val="00AC6F46"/>
    <w:rsid w:val="00AD0E02"/>
    <w:rsid w:val="00AD7427"/>
    <w:rsid w:val="00AE700C"/>
    <w:rsid w:val="00AF0E5E"/>
    <w:rsid w:val="00AF27E5"/>
    <w:rsid w:val="00AF673A"/>
    <w:rsid w:val="00B12DDF"/>
    <w:rsid w:val="00B16A4C"/>
    <w:rsid w:val="00B21405"/>
    <w:rsid w:val="00B24B5D"/>
    <w:rsid w:val="00B35ADB"/>
    <w:rsid w:val="00B42AFC"/>
    <w:rsid w:val="00B613F6"/>
    <w:rsid w:val="00B6398D"/>
    <w:rsid w:val="00B65A81"/>
    <w:rsid w:val="00B67E0C"/>
    <w:rsid w:val="00B73D7A"/>
    <w:rsid w:val="00B842D4"/>
    <w:rsid w:val="00B84302"/>
    <w:rsid w:val="00B86096"/>
    <w:rsid w:val="00B866ED"/>
    <w:rsid w:val="00B91700"/>
    <w:rsid w:val="00B938CD"/>
    <w:rsid w:val="00BA5A62"/>
    <w:rsid w:val="00BA5EAF"/>
    <w:rsid w:val="00BA7A3B"/>
    <w:rsid w:val="00BB10D2"/>
    <w:rsid w:val="00BB5224"/>
    <w:rsid w:val="00BC064A"/>
    <w:rsid w:val="00BC415C"/>
    <w:rsid w:val="00BD5C98"/>
    <w:rsid w:val="00BE4BFF"/>
    <w:rsid w:val="00BE69D0"/>
    <w:rsid w:val="00BE7C2A"/>
    <w:rsid w:val="00BF2807"/>
    <w:rsid w:val="00BF550D"/>
    <w:rsid w:val="00BF7369"/>
    <w:rsid w:val="00C0114F"/>
    <w:rsid w:val="00C24BA6"/>
    <w:rsid w:val="00C3135E"/>
    <w:rsid w:val="00C31F45"/>
    <w:rsid w:val="00C34BBC"/>
    <w:rsid w:val="00C3518B"/>
    <w:rsid w:val="00C37551"/>
    <w:rsid w:val="00C4395E"/>
    <w:rsid w:val="00C56817"/>
    <w:rsid w:val="00C62B69"/>
    <w:rsid w:val="00C65C6D"/>
    <w:rsid w:val="00C75A80"/>
    <w:rsid w:val="00C816EC"/>
    <w:rsid w:val="00C84BA6"/>
    <w:rsid w:val="00C87C3D"/>
    <w:rsid w:val="00CA1EDC"/>
    <w:rsid w:val="00CB2BA4"/>
    <w:rsid w:val="00CB34F7"/>
    <w:rsid w:val="00CB41D2"/>
    <w:rsid w:val="00CB69BE"/>
    <w:rsid w:val="00CC2D4B"/>
    <w:rsid w:val="00CD0954"/>
    <w:rsid w:val="00CD5A85"/>
    <w:rsid w:val="00CE546F"/>
    <w:rsid w:val="00CE57CD"/>
    <w:rsid w:val="00CF47E3"/>
    <w:rsid w:val="00D169C9"/>
    <w:rsid w:val="00D17D04"/>
    <w:rsid w:val="00D31230"/>
    <w:rsid w:val="00D31B53"/>
    <w:rsid w:val="00D400BE"/>
    <w:rsid w:val="00D41572"/>
    <w:rsid w:val="00D4633A"/>
    <w:rsid w:val="00D46608"/>
    <w:rsid w:val="00D52E03"/>
    <w:rsid w:val="00D5637B"/>
    <w:rsid w:val="00D60532"/>
    <w:rsid w:val="00D635AD"/>
    <w:rsid w:val="00D6517F"/>
    <w:rsid w:val="00D71BB6"/>
    <w:rsid w:val="00D71EEA"/>
    <w:rsid w:val="00D779E8"/>
    <w:rsid w:val="00DA2C92"/>
    <w:rsid w:val="00DC2D34"/>
    <w:rsid w:val="00DC5BDC"/>
    <w:rsid w:val="00DD0A75"/>
    <w:rsid w:val="00DE18DC"/>
    <w:rsid w:val="00DE24A3"/>
    <w:rsid w:val="00DE4FF7"/>
    <w:rsid w:val="00DF141C"/>
    <w:rsid w:val="00E074D1"/>
    <w:rsid w:val="00E10FB4"/>
    <w:rsid w:val="00E326C4"/>
    <w:rsid w:val="00E42336"/>
    <w:rsid w:val="00E55B75"/>
    <w:rsid w:val="00E55CEF"/>
    <w:rsid w:val="00E63B20"/>
    <w:rsid w:val="00E66041"/>
    <w:rsid w:val="00E72520"/>
    <w:rsid w:val="00E74733"/>
    <w:rsid w:val="00E76AF3"/>
    <w:rsid w:val="00E82B99"/>
    <w:rsid w:val="00E86429"/>
    <w:rsid w:val="00E9135A"/>
    <w:rsid w:val="00EA2655"/>
    <w:rsid w:val="00EA53DB"/>
    <w:rsid w:val="00EA575D"/>
    <w:rsid w:val="00EB69B1"/>
    <w:rsid w:val="00EC4764"/>
    <w:rsid w:val="00ED062C"/>
    <w:rsid w:val="00EE26C4"/>
    <w:rsid w:val="00EF1A0B"/>
    <w:rsid w:val="00EF773C"/>
    <w:rsid w:val="00F0443D"/>
    <w:rsid w:val="00F12D04"/>
    <w:rsid w:val="00F160AB"/>
    <w:rsid w:val="00F21212"/>
    <w:rsid w:val="00F243CA"/>
    <w:rsid w:val="00F30783"/>
    <w:rsid w:val="00F370CB"/>
    <w:rsid w:val="00F40D46"/>
    <w:rsid w:val="00F4645B"/>
    <w:rsid w:val="00F51332"/>
    <w:rsid w:val="00F542DC"/>
    <w:rsid w:val="00F74D8B"/>
    <w:rsid w:val="00F8137E"/>
    <w:rsid w:val="00F8304C"/>
    <w:rsid w:val="00F832B6"/>
    <w:rsid w:val="00FA3759"/>
    <w:rsid w:val="00FA639F"/>
    <w:rsid w:val="00FB781F"/>
    <w:rsid w:val="00FD476F"/>
    <w:rsid w:val="00FD5CCA"/>
    <w:rsid w:val="00FD6020"/>
    <w:rsid w:val="00FF0DF7"/>
    <w:rsid w:val="00FF34B6"/>
    <w:rsid w:val="00FF4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173"/>
    <w:rPr>
      <w:sz w:val="24"/>
      <w:szCs w:val="24"/>
    </w:rPr>
  </w:style>
  <w:style w:type="paragraph" w:styleId="1">
    <w:name w:val="heading 1"/>
    <w:basedOn w:val="a"/>
    <w:next w:val="a"/>
    <w:link w:val="10"/>
    <w:qFormat/>
    <w:rsid w:val="00B42AF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FD8"/>
    <w:rPr>
      <w:rFonts w:ascii="Tahoma" w:hAnsi="Tahoma" w:cs="Tahoma"/>
      <w:sz w:val="16"/>
      <w:szCs w:val="16"/>
    </w:rPr>
  </w:style>
  <w:style w:type="paragraph" w:styleId="a4">
    <w:name w:val="Body Text Indent"/>
    <w:basedOn w:val="a"/>
    <w:rsid w:val="007F76C7"/>
    <w:pPr>
      <w:jc w:val="center"/>
    </w:pPr>
    <w:rPr>
      <w:rFonts w:ascii="Baltica Chv" w:hAnsi="Baltica Chv"/>
      <w:sz w:val="20"/>
      <w:szCs w:val="20"/>
    </w:rPr>
  </w:style>
  <w:style w:type="paragraph" w:styleId="3">
    <w:name w:val="Body Text Indent 3"/>
    <w:basedOn w:val="a"/>
    <w:rsid w:val="007F76C7"/>
    <w:pPr>
      <w:ind w:firstLine="720"/>
      <w:jc w:val="both"/>
    </w:pPr>
    <w:rPr>
      <w:szCs w:val="20"/>
    </w:rPr>
  </w:style>
  <w:style w:type="paragraph" w:customStyle="1" w:styleId="a5">
    <w:name w:val="Таблицы (моноширинный)"/>
    <w:basedOn w:val="a"/>
    <w:next w:val="a"/>
    <w:rsid w:val="00AF0E5E"/>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F0E5E"/>
    <w:rPr>
      <w:b/>
      <w:bCs/>
      <w:color w:val="000080"/>
    </w:rPr>
  </w:style>
  <w:style w:type="paragraph" w:styleId="a7">
    <w:name w:val="List Paragraph"/>
    <w:basedOn w:val="a"/>
    <w:uiPriority w:val="34"/>
    <w:qFormat/>
    <w:rsid w:val="00760798"/>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AC0B0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42AFC"/>
    <w:rPr>
      <w:rFonts w:ascii="Cambria" w:eastAsia="Times New Roman" w:hAnsi="Cambria" w:cs="Times New Roman"/>
      <w:b/>
      <w:bCs/>
      <w:kern w:val="32"/>
      <w:sz w:val="32"/>
      <w:szCs w:val="32"/>
    </w:rPr>
  </w:style>
  <w:style w:type="paragraph" w:styleId="a9">
    <w:name w:val="Normal (Web)"/>
    <w:basedOn w:val="a"/>
    <w:uiPriority w:val="99"/>
    <w:unhideWhenUsed/>
    <w:rsid w:val="006E590D"/>
    <w:pPr>
      <w:spacing w:before="100" w:beforeAutospacing="1" w:after="100" w:afterAutospacing="1"/>
    </w:pPr>
  </w:style>
  <w:style w:type="paragraph" w:styleId="aa">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FD5CCA"/>
    <w:pPr>
      <w:spacing w:after="120"/>
    </w:p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a"/>
    <w:rsid w:val="00FD5CCA"/>
    <w:rPr>
      <w:sz w:val="24"/>
      <w:szCs w:val="24"/>
    </w:rPr>
  </w:style>
  <w:style w:type="character" w:customStyle="1" w:styleId="Oaaoiaiaauaaeaiea">
    <w:name w:val="Oaaoiaia auaaeaiea"/>
    <w:rsid w:val="004B3723"/>
    <w:rPr>
      <w:b/>
      <w:bCs/>
      <w:color w:val="000080"/>
    </w:rPr>
  </w:style>
  <w:style w:type="character" w:styleId="ac">
    <w:name w:val="Strong"/>
    <w:basedOn w:val="a0"/>
    <w:uiPriority w:val="22"/>
    <w:qFormat/>
    <w:rsid w:val="004B3723"/>
    <w:rPr>
      <w:b/>
      <w:bCs/>
    </w:rPr>
  </w:style>
  <w:style w:type="character" w:customStyle="1" w:styleId="ad">
    <w:name w:val="Верхний колонтитул Знак"/>
    <w:basedOn w:val="a0"/>
    <w:link w:val="ae"/>
    <w:rsid w:val="00D41572"/>
    <w:rPr>
      <w:sz w:val="24"/>
      <w:szCs w:val="24"/>
    </w:rPr>
  </w:style>
  <w:style w:type="paragraph" w:styleId="ae">
    <w:name w:val="header"/>
    <w:basedOn w:val="a"/>
    <w:link w:val="ad"/>
    <w:rsid w:val="00D41572"/>
    <w:pPr>
      <w:tabs>
        <w:tab w:val="center" w:pos="4677"/>
        <w:tab w:val="right" w:pos="9355"/>
      </w:tabs>
    </w:pPr>
  </w:style>
  <w:style w:type="character" w:customStyle="1" w:styleId="11">
    <w:name w:val="Верхний колонтитул Знак1"/>
    <w:basedOn w:val="a0"/>
    <w:link w:val="ae"/>
    <w:rsid w:val="00D41572"/>
    <w:rPr>
      <w:sz w:val="24"/>
      <w:szCs w:val="24"/>
    </w:rPr>
  </w:style>
  <w:style w:type="character" w:customStyle="1" w:styleId="4">
    <w:name w:val="Основной текст (4)_"/>
    <w:link w:val="40"/>
    <w:locked/>
    <w:rsid w:val="00885111"/>
    <w:rPr>
      <w:shd w:val="clear" w:color="auto" w:fill="FFFFFF"/>
    </w:rPr>
  </w:style>
  <w:style w:type="paragraph" w:customStyle="1" w:styleId="40">
    <w:name w:val="Основной текст (4)"/>
    <w:basedOn w:val="a"/>
    <w:link w:val="4"/>
    <w:rsid w:val="00885111"/>
    <w:pPr>
      <w:widowControl w:val="0"/>
      <w:shd w:val="clear" w:color="auto" w:fill="FFFFFF"/>
      <w:spacing w:after="240" w:line="269" w:lineRule="exact"/>
      <w:jc w:val="center"/>
    </w:pPr>
    <w:rPr>
      <w:sz w:val="20"/>
      <w:szCs w:val="20"/>
    </w:rPr>
  </w:style>
  <w:style w:type="paragraph" w:styleId="af">
    <w:name w:val="footer"/>
    <w:basedOn w:val="a"/>
    <w:link w:val="af0"/>
    <w:rsid w:val="00A701F2"/>
    <w:pPr>
      <w:tabs>
        <w:tab w:val="center" w:pos="4677"/>
        <w:tab w:val="right" w:pos="9355"/>
      </w:tabs>
    </w:pPr>
  </w:style>
  <w:style w:type="character" w:customStyle="1" w:styleId="af0">
    <w:name w:val="Нижний колонтитул Знак"/>
    <w:basedOn w:val="a0"/>
    <w:link w:val="af"/>
    <w:rsid w:val="00A701F2"/>
    <w:rPr>
      <w:sz w:val="24"/>
      <w:szCs w:val="24"/>
    </w:rPr>
  </w:style>
  <w:style w:type="character" w:styleId="af1">
    <w:name w:val="Hyperlink"/>
    <w:basedOn w:val="a0"/>
    <w:rsid w:val="001F16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96732">
      <w:bodyDiv w:val="1"/>
      <w:marLeft w:val="0"/>
      <w:marRight w:val="0"/>
      <w:marTop w:val="0"/>
      <w:marBottom w:val="0"/>
      <w:divBdr>
        <w:top w:val="none" w:sz="0" w:space="0" w:color="auto"/>
        <w:left w:val="none" w:sz="0" w:space="0" w:color="auto"/>
        <w:bottom w:val="none" w:sz="0" w:space="0" w:color="auto"/>
        <w:right w:val="none" w:sz="0" w:space="0" w:color="auto"/>
      </w:divBdr>
    </w:div>
    <w:div w:id="1447315800">
      <w:bodyDiv w:val="1"/>
      <w:marLeft w:val="0"/>
      <w:marRight w:val="0"/>
      <w:marTop w:val="0"/>
      <w:marBottom w:val="0"/>
      <w:divBdr>
        <w:top w:val="none" w:sz="0" w:space="0" w:color="auto"/>
        <w:left w:val="none" w:sz="0" w:space="0" w:color="auto"/>
        <w:bottom w:val="none" w:sz="0" w:space="0" w:color="auto"/>
        <w:right w:val="none" w:sz="0" w:space="0" w:color="auto"/>
      </w:divBdr>
    </w:div>
    <w:div w:id="18560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34213-D32A-48C3-B026-4EDEED52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vt:lpstr>
    </vt:vector>
  </TitlesOfParts>
  <Company>Tycoon</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организации учета детей, подлежащих обязательному обучению в общеобразовательных учреждениях, реализующих образовательные программы начального общего, основного общего и среднего (полного) общего образования на территории горо</dc:title>
  <dc:creator>YROO i MP1</dc:creator>
  <cp:lastModifiedBy>zivil_gki4</cp:lastModifiedBy>
  <cp:revision>40</cp:revision>
  <cp:lastPrinted>2021-04-05T07:29:00Z</cp:lastPrinted>
  <dcterms:created xsi:type="dcterms:W3CDTF">2020-03-20T08:23:00Z</dcterms:created>
  <dcterms:modified xsi:type="dcterms:W3CDTF">2022-01-10T13:15:00Z</dcterms:modified>
</cp:coreProperties>
</file>