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D0" w:rsidRPr="000000E5" w:rsidRDefault="0077439D" w:rsidP="000000E5">
      <w:pPr>
        <w:pStyle w:val="10"/>
        <w:keepNext/>
        <w:keepLines/>
        <w:shd w:val="clear" w:color="auto" w:fill="auto"/>
        <w:spacing w:line="240" w:lineRule="auto"/>
        <w:ind w:left="6237"/>
        <w:rPr>
          <w:sz w:val="24"/>
          <w:szCs w:val="24"/>
        </w:rPr>
      </w:pPr>
      <w:bookmarkStart w:id="0" w:name="bookmark0"/>
      <w:bookmarkStart w:id="1" w:name="_GoBack"/>
      <w:bookmarkEnd w:id="1"/>
      <w:r w:rsidRPr="000000E5">
        <w:rPr>
          <w:sz w:val="24"/>
          <w:szCs w:val="24"/>
        </w:rPr>
        <w:t>УТВЕРЖДЕН</w:t>
      </w:r>
      <w:bookmarkEnd w:id="0"/>
    </w:p>
    <w:p w:rsidR="00C57FD0" w:rsidRPr="000000E5" w:rsidRDefault="0077439D" w:rsidP="000000E5">
      <w:pPr>
        <w:pStyle w:val="20"/>
        <w:shd w:val="clear" w:color="auto" w:fill="auto"/>
        <w:spacing w:after="169" w:line="240" w:lineRule="auto"/>
        <w:ind w:left="6237" w:right="140"/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>Решением Совета Адвокатской палаты Чувашской Республики от 2</w:t>
      </w:r>
      <w:r w:rsidR="00E978BA">
        <w:rPr>
          <w:rFonts w:ascii="Times New Roman" w:hAnsi="Times New Roman" w:cs="Times New Roman"/>
          <w:sz w:val="24"/>
          <w:szCs w:val="24"/>
        </w:rPr>
        <w:t>3</w:t>
      </w:r>
      <w:r w:rsidRPr="000000E5">
        <w:rPr>
          <w:rFonts w:ascii="Times New Roman" w:hAnsi="Times New Roman" w:cs="Times New Roman"/>
          <w:sz w:val="24"/>
          <w:szCs w:val="24"/>
        </w:rPr>
        <w:t>.03.20</w:t>
      </w:r>
      <w:r w:rsidR="00E978BA">
        <w:rPr>
          <w:rFonts w:ascii="Times New Roman" w:hAnsi="Times New Roman" w:cs="Times New Roman"/>
          <w:sz w:val="24"/>
          <w:szCs w:val="24"/>
        </w:rPr>
        <w:t>21</w:t>
      </w:r>
      <w:r w:rsidRPr="000000E5">
        <w:rPr>
          <w:rFonts w:ascii="Times New Roman" w:hAnsi="Times New Roman" w:cs="Times New Roman"/>
          <w:sz w:val="24"/>
          <w:szCs w:val="24"/>
        </w:rPr>
        <w:t xml:space="preserve"> г. (протокол № </w:t>
      </w:r>
      <w:r w:rsidR="00E978BA">
        <w:rPr>
          <w:rFonts w:ascii="Times New Roman" w:hAnsi="Times New Roman" w:cs="Times New Roman"/>
          <w:sz w:val="24"/>
          <w:szCs w:val="24"/>
        </w:rPr>
        <w:t>4</w:t>
      </w:r>
      <w:r w:rsidRPr="000000E5">
        <w:rPr>
          <w:rFonts w:ascii="Times New Roman" w:hAnsi="Times New Roman" w:cs="Times New Roman"/>
          <w:sz w:val="24"/>
          <w:szCs w:val="24"/>
        </w:rPr>
        <w:t>)</w:t>
      </w:r>
    </w:p>
    <w:p w:rsidR="00C57FD0" w:rsidRPr="000000E5" w:rsidRDefault="0077439D" w:rsidP="000000E5">
      <w:pPr>
        <w:pStyle w:val="21"/>
        <w:shd w:val="clear" w:color="auto" w:fill="auto"/>
        <w:spacing w:before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>СПИСОК</w:t>
      </w:r>
    </w:p>
    <w:p w:rsidR="00C57FD0" w:rsidRPr="000000E5" w:rsidRDefault="0077439D" w:rsidP="000000E5">
      <w:pPr>
        <w:pStyle w:val="21"/>
        <w:shd w:val="clear" w:color="auto" w:fill="auto"/>
        <w:spacing w:before="0" w:after="269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 xml:space="preserve">адвокатов Адвокатской палаты Чувашской Республики, задействованных в деятельности государственной системы бесплатной юридической помощи на территории </w:t>
      </w:r>
      <w:r w:rsidR="000000E5">
        <w:rPr>
          <w:rFonts w:ascii="Times New Roman" w:hAnsi="Times New Roman" w:cs="Times New Roman"/>
          <w:sz w:val="24"/>
          <w:szCs w:val="24"/>
        </w:rPr>
        <w:t>Алатырского района</w:t>
      </w:r>
    </w:p>
    <w:tbl>
      <w:tblPr>
        <w:tblpPr w:leftFromText="180" w:rightFromText="180" w:vertAnchor="text" w:horzAnchor="page" w:tblpX="1565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559"/>
        <w:gridCol w:w="1417"/>
        <w:gridCol w:w="1701"/>
        <w:gridCol w:w="2552"/>
        <w:gridCol w:w="2142"/>
      </w:tblGrid>
      <w:tr w:rsidR="00C7421D" w:rsidRPr="00C7421D" w:rsidTr="00E659A3">
        <w:trPr>
          <w:trHeight w:hRule="exact" w:val="171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Ф.И.О. адвоката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Адвокатское образование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Адрес, по которому планируется осуществлять прием граждан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Телефоны (сот.), электронная почта</w:t>
            </w:r>
          </w:p>
        </w:tc>
      </w:tr>
      <w:tr w:rsidR="00C7421D" w:rsidRPr="00C7421D" w:rsidTr="00E659A3">
        <w:trPr>
          <w:trHeight w:hRule="exact" w:val="140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0"/>
                <w:rFonts w:ascii="Times New Roman" w:hAnsi="Times New Roman" w:cs="Times New Roman"/>
                <w:bCs/>
                <w:sz w:val="20"/>
                <w:szCs w:val="20"/>
              </w:rPr>
              <w:t>Ванюков Сергей Владимирович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21/512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421D" w:rsidRPr="00C7421D" w:rsidRDefault="00C7421D" w:rsidP="00E659A3">
            <w:pPr>
              <w:pStyle w:val="21"/>
              <w:shd w:val="clear" w:color="auto" w:fill="auto"/>
              <w:spacing w:before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Коллегия адвокатов «Республиканская» ЧР (Алатырский филиал)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Чувашская Республика, г.Алатырь, ул.Московская, д.109, оф.5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сот.8-927-846-72-22</w:t>
            </w:r>
          </w:p>
        </w:tc>
      </w:tr>
      <w:tr w:rsidR="00C7421D" w:rsidRPr="00C7421D" w:rsidTr="00E659A3">
        <w:trPr>
          <w:trHeight w:hRule="exact" w:val="1421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0"/>
                <w:rFonts w:ascii="Times New Roman" w:hAnsi="Times New Roman" w:cs="Times New Roman"/>
                <w:bCs/>
                <w:sz w:val="20"/>
                <w:szCs w:val="20"/>
              </w:rPr>
              <w:t>Земсков Дмитрий Валерьевич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21/404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421D" w:rsidRPr="00C7421D" w:rsidRDefault="00C7421D" w:rsidP="00E659A3">
            <w:pPr>
              <w:pStyle w:val="21"/>
              <w:shd w:val="clear" w:color="auto" w:fill="auto"/>
              <w:spacing w:before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Чувашская Республика, г.Алатырь, ул.Московская, д.58, кв.8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сот.8-905-344-71-06</w:t>
            </w:r>
          </w:p>
        </w:tc>
      </w:tr>
      <w:tr w:rsidR="00C7421D" w:rsidRPr="00C7421D" w:rsidTr="00E659A3">
        <w:trPr>
          <w:trHeight w:hRule="exact" w:val="169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0"/>
                <w:rFonts w:ascii="Times New Roman" w:hAnsi="Times New Roman" w:cs="Times New Roman"/>
                <w:bCs/>
                <w:sz w:val="20"/>
                <w:szCs w:val="20"/>
              </w:rPr>
              <w:t>Малофеев Валерий Викторович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21/31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421D" w:rsidRPr="00C7421D" w:rsidRDefault="00C7421D" w:rsidP="00E659A3">
            <w:pPr>
              <w:pStyle w:val="21"/>
              <w:shd w:val="clear" w:color="auto" w:fill="auto"/>
              <w:spacing w:before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Коллегия адвокатов «Республиканская» ЧР (Алатырский филиал)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Чувашская Республика, г.Алатырь, ул.Московская, д.109, оф.5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сот.8-906-304-54-13</w:t>
            </w:r>
          </w:p>
        </w:tc>
      </w:tr>
      <w:tr w:rsidR="00E659A3" w:rsidRPr="00C7421D" w:rsidTr="00E659A3">
        <w:trPr>
          <w:trHeight w:hRule="exact" w:val="169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Патраева Елена Александровна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21/273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421D" w:rsidRPr="00C7421D" w:rsidRDefault="00C7421D" w:rsidP="00E659A3">
            <w:pPr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г.Алатырь, ул.Московская, д.67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сот.8-906-380-92-99</w:t>
            </w:r>
          </w:p>
        </w:tc>
      </w:tr>
      <w:tr w:rsidR="00C7421D" w:rsidRPr="00C7421D" w:rsidTr="00E659A3">
        <w:trPr>
          <w:trHeight w:hRule="exact" w:val="169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Славкина Ольга Александровна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21/29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421D" w:rsidRPr="00C7421D" w:rsidRDefault="00C7421D" w:rsidP="00E659A3">
            <w:pPr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г.Алатырь, ул.Гагарина, д.333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сот.8-960-313-34-68</w:t>
            </w:r>
          </w:p>
        </w:tc>
      </w:tr>
      <w:tr w:rsidR="00C7421D" w:rsidRPr="00C7421D" w:rsidTr="00E659A3">
        <w:trPr>
          <w:trHeight w:hRule="exact" w:val="169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Кравченко Аэлита Викторовна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21/507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421D" w:rsidRPr="00C7421D" w:rsidRDefault="00C7421D" w:rsidP="00E659A3">
            <w:pPr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Коллегия адвокатов «Республиканская» ЧР (Алатырский филиал)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г.Алатырь, ул.Московская, д.109, оф.5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сот.8-927-857-67-66</w:t>
            </w:r>
          </w:p>
        </w:tc>
      </w:tr>
      <w:tr w:rsidR="00C7421D" w:rsidRPr="00C7421D" w:rsidTr="00E659A3">
        <w:trPr>
          <w:trHeight w:hRule="exact" w:val="169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Шишкова Анна Николаевна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21/556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421D" w:rsidRPr="00C7421D" w:rsidRDefault="00C7421D" w:rsidP="00E659A3">
            <w:pPr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Коллегия адвокатов «Республиканская» ЧР (Алатырский филиал)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г.Алатырь, ул.Московская, д.109, оф.5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сот.8-937-393-70-72</w:t>
            </w:r>
          </w:p>
        </w:tc>
      </w:tr>
      <w:tr w:rsidR="00C7421D" w:rsidRPr="00C7421D" w:rsidTr="00E659A3">
        <w:trPr>
          <w:trHeight w:hRule="exact" w:val="169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21D" w:rsidRPr="00C7421D" w:rsidRDefault="00C7421D" w:rsidP="00C7421D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Style w:val="Calibri5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Юков Дмитрий Юрьевич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21/341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421D" w:rsidRPr="00C7421D" w:rsidRDefault="00C7421D" w:rsidP="00E659A3">
            <w:pPr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г. Алатырь, ул. Московская, д.116, пом. 3 на 1-м этаже здания электросвязи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C7421D" w:rsidRPr="00C7421D" w:rsidRDefault="00C7421D" w:rsidP="00C74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1D">
              <w:rPr>
                <w:rFonts w:ascii="Times New Roman" w:hAnsi="Times New Roman" w:cs="Times New Roman"/>
                <w:sz w:val="20"/>
                <w:szCs w:val="20"/>
              </w:rPr>
              <w:t>сот.8-927-846-41-40</w:t>
            </w:r>
          </w:p>
        </w:tc>
      </w:tr>
    </w:tbl>
    <w:p w:rsidR="00C57FD0" w:rsidRPr="000000E5" w:rsidRDefault="00C57FD0" w:rsidP="000000E5">
      <w:pPr>
        <w:rPr>
          <w:rFonts w:ascii="Times New Roman" w:hAnsi="Times New Roman" w:cs="Times New Roman"/>
        </w:rPr>
      </w:pPr>
    </w:p>
    <w:p w:rsidR="00C57FD0" w:rsidRPr="000000E5" w:rsidRDefault="00C57FD0" w:rsidP="000000E5">
      <w:pPr>
        <w:rPr>
          <w:rFonts w:ascii="Times New Roman" w:hAnsi="Times New Roman" w:cs="Times New Roman"/>
        </w:rPr>
      </w:pPr>
    </w:p>
    <w:p w:rsidR="00C7421D" w:rsidRDefault="00C7421D" w:rsidP="000000E5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rPr>
          <w:rFonts w:ascii="Times New Roman" w:hAnsi="Times New Roman" w:cs="Times New Roman"/>
        </w:rPr>
      </w:pPr>
    </w:p>
    <w:p w:rsidR="00C7421D" w:rsidRPr="00C7421D" w:rsidRDefault="00C7421D" w:rsidP="00C7421D">
      <w:pPr>
        <w:tabs>
          <w:tab w:val="left" w:pos="10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57FD0" w:rsidRPr="00C7421D" w:rsidRDefault="00C57FD0" w:rsidP="00C7421D">
      <w:pPr>
        <w:tabs>
          <w:tab w:val="left" w:pos="1038"/>
        </w:tabs>
        <w:rPr>
          <w:rFonts w:ascii="Times New Roman" w:hAnsi="Times New Roman" w:cs="Times New Roman"/>
        </w:rPr>
      </w:pPr>
    </w:p>
    <w:sectPr w:rsidR="00C57FD0" w:rsidRPr="00C7421D">
      <w:footerReference w:type="default" r:id="rId8"/>
      <w:type w:val="continuous"/>
      <w:pgSz w:w="11909" w:h="16838"/>
      <w:pgMar w:top="675" w:right="993" w:bottom="13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37" w:rsidRDefault="00442637">
      <w:r>
        <w:separator/>
      </w:r>
    </w:p>
  </w:endnote>
  <w:endnote w:type="continuationSeparator" w:id="0">
    <w:p w:rsidR="00442637" w:rsidRDefault="004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D0" w:rsidRDefault="007D3F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2pt;margin-top:799.3pt;width:2.15pt;height:3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7FD0" w:rsidRDefault="0077439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3F1A" w:rsidRPr="007D3F1A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37" w:rsidRDefault="00442637"/>
  </w:footnote>
  <w:footnote w:type="continuationSeparator" w:id="0">
    <w:p w:rsidR="00442637" w:rsidRDefault="004426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57FD0"/>
    <w:rsid w:val="000000E5"/>
    <w:rsid w:val="000B5759"/>
    <w:rsid w:val="00442637"/>
    <w:rsid w:val="0077439D"/>
    <w:rsid w:val="007D3F1A"/>
    <w:rsid w:val="00C57FD0"/>
    <w:rsid w:val="00C7421D"/>
    <w:rsid w:val="00E659A3"/>
    <w:rsid w:val="00E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7">
    <w:name w:val="Основной текст_"/>
    <w:basedOn w:val="a0"/>
    <w:link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Подпись к таблице_"/>
    <w:basedOn w:val="a0"/>
    <w:link w:val="a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1">
    <w:name w:val="Основной текст1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libri55pt">
    <w:name w:val="Основной текст + Calibri;5;5 pt;Не 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alibri55pt0">
    <w:name w:val="Основной текст + Calibri;5;5 pt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6pt">
    <w:name w:val="Основной текст + Times New Roman;6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5pt">
    <w:name w:val="Основной текст + 4;5 pt;Не полужирный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39" w:lineRule="exact"/>
      <w:jc w:val="both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180" w:line="154" w:lineRule="exact"/>
      <w:jc w:val="center"/>
    </w:pPr>
    <w:rPr>
      <w:rFonts w:ascii="Bookman Old Style" w:eastAsia="Bookman Old Style" w:hAnsi="Bookman Old Style" w:cs="Bookman Old Style"/>
      <w:b/>
      <w:bCs/>
      <w:sz w:val="10"/>
      <w:szCs w:val="1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0"/>
      <w:szCs w:val="1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7">
    <w:name w:val="Основной текст_"/>
    <w:basedOn w:val="a0"/>
    <w:link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Подпись к таблице_"/>
    <w:basedOn w:val="a0"/>
    <w:link w:val="a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1">
    <w:name w:val="Основной текст1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libri55pt">
    <w:name w:val="Основной текст + Calibri;5;5 pt;Не 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alibri55pt0">
    <w:name w:val="Основной текст + Calibri;5;5 pt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6pt">
    <w:name w:val="Основной текст + Times New Roman;6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5pt">
    <w:name w:val="Основной текст + 4;5 pt;Не полужирный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39" w:lineRule="exact"/>
      <w:jc w:val="both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180" w:line="154" w:lineRule="exact"/>
      <w:jc w:val="center"/>
    </w:pPr>
    <w:rPr>
      <w:rFonts w:ascii="Bookman Old Style" w:eastAsia="Bookman Old Style" w:hAnsi="Bookman Old Style" w:cs="Bookman Old Style"/>
      <w:b/>
      <w:bCs/>
      <w:sz w:val="10"/>
      <w:szCs w:val="1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0"/>
      <w:szCs w:val="1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DE1E-8BBF-4C6D-AF7D-E1B97ED7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2021-04-07T07:50:00Z</dcterms:created>
  <dcterms:modified xsi:type="dcterms:W3CDTF">2021-04-07T07:50:00Z</dcterms:modified>
</cp:coreProperties>
</file>