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331" w:rsidRDefault="00B10331">
      <w:pPr>
        <w:pStyle w:val="ConsPlusNormal"/>
        <w:jc w:val="right"/>
        <w:outlineLvl w:val="0"/>
      </w:pPr>
      <w:r>
        <w:t>Утвержден</w:t>
      </w:r>
    </w:p>
    <w:p w:rsidR="00B10331" w:rsidRDefault="00B10331">
      <w:pPr>
        <w:pStyle w:val="ConsPlusNormal"/>
        <w:jc w:val="right"/>
      </w:pPr>
      <w:r>
        <w:t>распоряжением</w:t>
      </w:r>
    </w:p>
    <w:p w:rsidR="00B10331" w:rsidRDefault="00B10331">
      <w:pPr>
        <w:pStyle w:val="ConsPlusNormal"/>
        <w:jc w:val="right"/>
      </w:pPr>
      <w:r>
        <w:t>Кабинета Министров</w:t>
      </w:r>
    </w:p>
    <w:p w:rsidR="00B10331" w:rsidRDefault="00B10331">
      <w:pPr>
        <w:pStyle w:val="ConsPlusNormal"/>
        <w:jc w:val="right"/>
      </w:pPr>
      <w:r>
        <w:t>Чувашской Республики</w:t>
      </w:r>
    </w:p>
    <w:p w:rsidR="00B10331" w:rsidRDefault="00B10331">
      <w:pPr>
        <w:pStyle w:val="ConsPlusNormal"/>
        <w:jc w:val="right"/>
      </w:pPr>
      <w:r>
        <w:t>от 27.10.2016 N 753-р</w:t>
      </w:r>
    </w:p>
    <w:p w:rsidR="00B10331" w:rsidRDefault="00B10331">
      <w:pPr>
        <w:pStyle w:val="ConsPlusNormal"/>
        <w:jc w:val="both"/>
      </w:pPr>
    </w:p>
    <w:p w:rsidR="00B10331" w:rsidRDefault="00B10331">
      <w:pPr>
        <w:pStyle w:val="ConsPlusTitle"/>
        <w:jc w:val="center"/>
      </w:pPr>
      <w:bookmarkStart w:id="0" w:name="P33"/>
      <w:bookmarkEnd w:id="0"/>
      <w:r>
        <w:t>СОСТАВ</w:t>
      </w:r>
    </w:p>
    <w:p w:rsidR="00B10331" w:rsidRDefault="00B10331">
      <w:pPr>
        <w:pStyle w:val="ConsPlusTitle"/>
        <w:jc w:val="center"/>
      </w:pPr>
      <w:r>
        <w:t>ПРАВИТЕЛЬСТВЕННОЙ КОМИССИИ ПО ВОПРОСАМ РАСЧЕТОВ</w:t>
      </w:r>
    </w:p>
    <w:p w:rsidR="00B10331" w:rsidRDefault="00B10331">
      <w:pPr>
        <w:pStyle w:val="ConsPlusTitle"/>
        <w:jc w:val="center"/>
      </w:pPr>
      <w:r>
        <w:t>ЗА ПОСТАВЛЕННЫЕ ТОПЛИВНО-ЭНЕРГЕТИЧЕСКИЕ РЕСУРСЫ</w:t>
      </w:r>
    </w:p>
    <w:p w:rsidR="00B10331" w:rsidRDefault="00B10331">
      <w:pPr>
        <w:pStyle w:val="ConsPlusTitle"/>
        <w:jc w:val="center"/>
      </w:pPr>
      <w:r>
        <w:t>ПО ДОЛЖНОСТЯМ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10331" w:rsidTr="00B10331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0331" w:rsidRDefault="00B103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0331" w:rsidRDefault="00B103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Кабинета Министров ЧР от 01.04.2020 </w:t>
            </w:r>
            <w:hyperlink r:id="rId4" w:history="1">
              <w:r>
                <w:rPr>
                  <w:color w:val="0000FF"/>
                </w:rPr>
                <w:t>N 263-р</w:t>
              </w:r>
            </w:hyperlink>
            <w:r>
              <w:rPr>
                <w:color w:val="392C69"/>
              </w:rPr>
              <w:t>,</w:t>
            </w:r>
          </w:p>
          <w:p w:rsidR="00B10331" w:rsidRDefault="00B103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29.05.2020 </w:t>
            </w:r>
            <w:hyperlink r:id="rId5" w:history="1">
              <w:r>
                <w:rPr>
                  <w:color w:val="0000FF"/>
                </w:rPr>
                <w:t>N 504-р</w:t>
              </w:r>
            </w:hyperlink>
            <w:r>
              <w:rPr>
                <w:color w:val="392C69"/>
              </w:rPr>
              <w:t xml:space="preserve">, от 06.10.2020 </w:t>
            </w:r>
            <w:hyperlink r:id="rId6" w:history="1">
              <w:r>
                <w:rPr>
                  <w:color w:val="0000FF"/>
                </w:rPr>
                <w:t>N 884-р</w:t>
              </w:r>
            </w:hyperlink>
            <w:r>
              <w:rPr>
                <w:color w:val="392C69"/>
              </w:rPr>
              <w:t xml:space="preserve">, от 24.02.2021 </w:t>
            </w:r>
            <w:hyperlink r:id="rId7" w:history="1">
              <w:r>
                <w:rPr>
                  <w:color w:val="0000FF"/>
                </w:rPr>
                <w:t>N 130-р</w:t>
              </w:r>
            </w:hyperlink>
            <w:r>
              <w:rPr>
                <w:color w:val="392C69"/>
              </w:rPr>
              <w:t>,</w:t>
            </w:r>
          </w:p>
          <w:p w:rsidR="00B10331" w:rsidRDefault="00B103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26.03.2021 </w:t>
            </w:r>
            <w:hyperlink r:id="rId8" w:history="1">
              <w:r>
                <w:rPr>
                  <w:color w:val="0000FF"/>
                </w:rPr>
                <w:t>N 210-р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10331" w:rsidRPr="00B10331" w:rsidRDefault="00B10331">
      <w:pPr>
        <w:pStyle w:val="ConsPlusNormal"/>
        <w:jc w:val="both"/>
        <w:rPr>
          <w:lang w:val="en-US"/>
        </w:rPr>
      </w:pPr>
    </w:p>
    <w:p w:rsidR="00B10331" w:rsidRDefault="00B10331">
      <w:pPr>
        <w:pStyle w:val="ConsPlusNormal"/>
        <w:ind w:firstLine="540"/>
        <w:jc w:val="both"/>
      </w:pPr>
      <w:r>
        <w:t>Заместитель Председателя Кабинета Министров Чувашской Республики - министр строительства, архитектуры и жилищно-коммунального хозяйства Чувашской Республики (председатель Комиссии)</w:t>
      </w:r>
    </w:p>
    <w:p w:rsidR="00B10331" w:rsidRDefault="00B10331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Кабинета Министров ЧР от 26.03.2021 N 210-р)</w:t>
      </w:r>
    </w:p>
    <w:p w:rsidR="00B10331" w:rsidRDefault="00B10331">
      <w:pPr>
        <w:pStyle w:val="ConsPlusNormal"/>
        <w:spacing w:before="220"/>
        <w:ind w:firstLine="540"/>
        <w:jc w:val="both"/>
      </w:pPr>
      <w:r>
        <w:t>Заместитель министра строительства, архитектуры и жилищно-коммунального хозяйства Чувашской Республики (заместитель председателя Комиссии)</w:t>
      </w:r>
    </w:p>
    <w:p w:rsidR="00B10331" w:rsidRDefault="00B10331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Кабинета Министров ЧР от 26.03.2021 N 210-р)</w:t>
      </w:r>
    </w:p>
    <w:p w:rsidR="00B10331" w:rsidRDefault="00B10331">
      <w:pPr>
        <w:pStyle w:val="ConsPlusNormal"/>
        <w:spacing w:before="220"/>
        <w:ind w:firstLine="540"/>
        <w:jc w:val="both"/>
      </w:pPr>
      <w:r>
        <w:t>Начальник отдела экономической политики и мониторинга в сфере жилищно-коммунального хозяйства Министерства строительства, архитектуры и жилищно-коммунального хозяйства Чувашской Республики (ответственный секретарь Комиссии)</w:t>
      </w:r>
    </w:p>
    <w:p w:rsidR="00B10331" w:rsidRDefault="00B10331">
      <w:pPr>
        <w:pStyle w:val="ConsPlusNormal"/>
        <w:spacing w:before="220"/>
        <w:ind w:firstLine="540"/>
        <w:jc w:val="both"/>
      </w:pPr>
      <w:r>
        <w:t>Заместитель министра промышленности и энергетики Чувашской Республики</w:t>
      </w:r>
    </w:p>
    <w:p w:rsidR="00B10331" w:rsidRDefault="00B10331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Кабинета Министров ЧР от 26.03.2021 N 210-р</w:t>
      </w:r>
    </w:p>
    <w:p w:rsidR="00B10331" w:rsidRDefault="00B10331">
      <w:pPr>
        <w:pStyle w:val="ConsPlusNormal"/>
        <w:spacing w:before="220"/>
        <w:ind w:firstLine="540"/>
        <w:jc w:val="both"/>
      </w:pPr>
      <w:r>
        <w:t>Заместитель министра финансов Чувашской Республики</w:t>
      </w:r>
    </w:p>
    <w:p w:rsidR="00B10331" w:rsidRDefault="00B10331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12" w:history="1">
        <w:r>
          <w:rPr>
            <w:color w:val="0000FF"/>
          </w:rPr>
          <w:t>Распоряжение</w:t>
        </w:r>
      </w:hyperlink>
      <w:r>
        <w:t xml:space="preserve"> Кабинета Министров ЧР от 29.05.2020 N 504-р</w:t>
      </w:r>
    </w:p>
    <w:p w:rsidR="00B10331" w:rsidRDefault="00B10331">
      <w:pPr>
        <w:pStyle w:val="ConsPlusNormal"/>
        <w:spacing w:before="220"/>
        <w:ind w:firstLine="540"/>
        <w:jc w:val="both"/>
      </w:pPr>
      <w:r>
        <w:t>Заместитель руководителя Государственной службы Чувашской Республики по конкурентной политике и тарифам</w:t>
      </w:r>
    </w:p>
    <w:p w:rsidR="00B10331" w:rsidRDefault="00B1033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Распоряжения</w:t>
        </w:r>
      </w:hyperlink>
      <w:r>
        <w:t xml:space="preserve"> Кабинета Министров ЧР от 06.10.2020 N 884-р)</w:t>
      </w:r>
    </w:p>
    <w:p w:rsidR="00B10331" w:rsidRDefault="00B10331">
      <w:pPr>
        <w:pStyle w:val="ConsPlusNormal"/>
        <w:spacing w:before="220"/>
        <w:ind w:firstLine="540"/>
        <w:jc w:val="both"/>
      </w:pPr>
      <w:r>
        <w:t>Заместитель руководителя Государственной жилищной инспекции Чувашской Республики - главного государственного жилищного инспектора Чувашской Республики</w:t>
      </w:r>
    </w:p>
    <w:p w:rsidR="00B10331" w:rsidRDefault="00B1033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Распоряжения</w:t>
        </w:r>
      </w:hyperlink>
      <w:r>
        <w:t xml:space="preserve"> Кабинета Министров ЧР от 06.10.2020 N 884-р)</w:t>
      </w:r>
    </w:p>
    <w:p w:rsidR="00B10331" w:rsidRDefault="00B10331">
      <w:pPr>
        <w:pStyle w:val="ConsPlusNormal"/>
        <w:spacing w:before="220"/>
        <w:ind w:firstLine="540"/>
        <w:jc w:val="both"/>
      </w:pPr>
      <w:r>
        <w:t>Заместитель руководителя Управления Федеральной службы судебных приставов по Чувашской Республике - Чувашии - заместитель главного судебного пристава Чувашской Республики - Чувашии (по согласованию)</w:t>
      </w:r>
    </w:p>
    <w:p w:rsidR="00B10331" w:rsidRDefault="00B10331">
      <w:pPr>
        <w:pStyle w:val="ConsPlusNormal"/>
        <w:spacing w:before="220"/>
        <w:ind w:firstLine="540"/>
        <w:jc w:val="both"/>
      </w:pPr>
      <w:r>
        <w:t>Начальник отдела N 4 управления экономической безопасности и противодействия коррупции Министерства внутренних дел по Чувашской Республике (по согласованию)</w:t>
      </w:r>
    </w:p>
    <w:p w:rsidR="00B10331" w:rsidRDefault="00B10331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Распоряжения</w:t>
        </w:r>
      </w:hyperlink>
      <w:r>
        <w:t xml:space="preserve"> Кабинета Министров ЧР от 24.02.2021 N 130-р)</w:t>
      </w:r>
    </w:p>
    <w:p w:rsidR="00B10331" w:rsidRDefault="00B10331">
      <w:pPr>
        <w:pStyle w:val="ConsPlusNormal"/>
        <w:spacing w:before="220"/>
        <w:ind w:firstLine="540"/>
        <w:jc w:val="both"/>
      </w:pPr>
      <w:r>
        <w:t xml:space="preserve">Генеральный директор общества с ограниченной ответственностью "Газпром </w:t>
      </w:r>
      <w:proofErr w:type="spellStart"/>
      <w:r>
        <w:t>межрегионгаз</w:t>
      </w:r>
      <w:proofErr w:type="spellEnd"/>
      <w:r>
        <w:t xml:space="preserve"> Чебоксары" (по согласованию)</w:t>
      </w:r>
    </w:p>
    <w:p w:rsidR="00B10331" w:rsidRDefault="00B10331">
      <w:pPr>
        <w:pStyle w:val="ConsPlusNormal"/>
        <w:spacing w:before="220"/>
        <w:ind w:firstLine="540"/>
        <w:jc w:val="both"/>
      </w:pPr>
      <w:r>
        <w:t>Заместитель генерального директора публичного акционерного общества "</w:t>
      </w:r>
      <w:proofErr w:type="spellStart"/>
      <w:r>
        <w:t>Россети</w:t>
      </w:r>
      <w:proofErr w:type="spellEnd"/>
      <w:r>
        <w:t xml:space="preserve"> Волга" - директор филиала "</w:t>
      </w:r>
      <w:proofErr w:type="spellStart"/>
      <w:r>
        <w:t>Чувашэнерго</w:t>
      </w:r>
      <w:proofErr w:type="spellEnd"/>
      <w:r>
        <w:t>" (по согласованию)</w:t>
      </w:r>
    </w:p>
    <w:p w:rsidR="00B10331" w:rsidRDefault="00B10331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Распоряжения</w:t>
        </w:r>
      </w:hyperlink>
      <w:r>
        <w:t xml:space="preserve"> Кабинета Министров ЧР от 06.10.2020 N 884-р)</w:t>
      </w:r>
    </w:p>
    <w:p w:rsidR="00B10331" w:rsidRDefault="00B10331">
      <w:pPr>
        <w:pStyle w:val="ConsPlusNormal"/>
        <w:spacing w:before="220"/>
        <w:ind w:firstLine="540"/>
        <w:jc w:val="both"/>
      </w:pPr>
      <w:r>
        <w:t xml:space="preserve">Исполнительный директор акционерного общества "Чувашская </w:t>
      </w:r>
      <w:proofErr w:type="spellStart"/>
      <w:r>
        <w:t>энергосбытовая</w:t>
      </w:r>
      <w:proofErr w:type="spellEnd"/>
      <w:r>
        <w:t xml:space="preserve"> компания" (по согласованию)</w:t>
      </w:r>
    </w:p>
    <w:p w:rsidR="00B10331" w:rsidRDefault="00B10331">
      <w:pPr>
        <w:pStyle w:val="ConsPlusNormal"/>
        <w:spacing w:before="220"/>
        <w:ind w:firstLine="540"/>
        <w:jc w:val="both"/>
      </w:pPr>
      <w:r>
        <w:t>Член Общественной палаты Чувашской Республики (по согласованию)</w:t>
      </w:r>
      <w:bookmarkStart w:id="1" w:name="_GoBack"/>
      <w:bookmarkEnd w:id="1"/>
    </w:p>
    <w:sectPr w:rsidR="00B10331" w:rsidSect="00B10331">
      <w:pgSz w:w="11906" w:h="16838"/>
      <w:pgMar w:top="142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31"/>
    <w:rsid w:val="00074B81"/>
    <w:rsid w:val="00B10331"/>
    <w:rsid w:val="00D6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175E4-7C3A-4E9D-8E3C-058BB558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0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03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0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0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18A87CD8CE7971514A202CA2CA28A16DFB5D318D52E9804A0465ADE8A158BE0A5D0B3249825C05C8498289A8F97D9ACEA460B3F05FA99BABFB3609B6d3L" TargetMode="External"/><Relationship Id="rId13" Type="http://schemas.openxmlformats.org/officeDocument/2006/relationships/hyperlink" Target="consultantplus://offline/ref=2D18A87CD8CE7971514A202CA2CA28A16DFB5D318D52EE864D0565ADE8A158BE0A5D0B3249825C05C8498289AFF97D9ACEA460B3F05FA99BABFB3609B6d3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18A87CD8CE7971514A202CA2CA28A16DFB5D318D52EB89470165ADE8A158BE0A5D0B3249825C05C8498289A8F97D9ACEA460B3F05FA99BABFB3609B6d3L" TargetMode="External"/><Relationship Id="rId12" Type="http://schemas.openxmlformats.org/officeDocument/2006/relationships/hyperlink" Target="consultantplus://offline/ref=2D18A87CD8CE7971514A202CA2CA28A16DFB5D318D53E8894F0165ADE8A158BE0A5D0B3249825C05C8498289A8F97D9ACEA460B3F05FA99BABFB3609B6d3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D18A87CD8CE7971514A202CA2CA28A16DFB5D318D52EE864D0565ADE8A158BE0A5D0B3249825C05C8498289ACF97D9ACEA460B3F05FA99BABFB3609B6d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18A87CD8CE7971514A202CA2CA28A16DFB5D318D52EE864D0565ADE8A158BE0A5D0B3249825C05C8498289A8F97D9ACEA460B3F05FA99BABFB3609B6d3L" TargetMode="External"/><Relationship Id="rId11" Type="http://schemas.openxmlformats.org/officeDocument/2006/relationships/hyperlink" Target="consultantplus://offline/ref=2D18A87CD8CE7971514A202CA2CA28A16DFB5D318D52E9804A0465ADE8A158BE0A5D0B3249825C05C8498289ACF97D9ACEA460B3F05FA99BABFB3609B6d3L" TargetMode="External"/><Relationship Id="rId5" Type="http://schemas.openxmlformats.org/officeDocument/2006/relationships/hyperlink" Target="consultantplus://offline/ref=2D18A87CD8CE7971514A202CA2CA28A16DFB5D318D53E8894F0165ADE8A158BE0A5D0B3249825C05C8498289A8F97D9ACEA460B3F05FA99BABFB3609B6d3L" TargetMode="External"/><Relationship Id="rId15" Type="http://schemas.openxmlformats.org/officeDocument/2006/relationships/hyperlink" Target="consultantplus://offline/ref=2D18A87CD8CE7971514A202CA2CA28A16DFB5D318D52EB89470165ADE8A158BE0A5D0B3249825C05C8498289A3F97D9ACEA460B3F05FA99BABFB3609B6d3L" TargetMode="External"/><Relationship Id="rId10" Type="http://schemas.openxmlformats.org/officeDocument/2006/relationships/hyperlink" Target="consultantplus://offline/ref=2D18A87CD8CE7971514A202CA2CA28A16DFB5D318D52E9804A0465ADE8A158BE0A5D0B3249825C05C8498289ADF97D9ACEA460B3F05FA99BABFB3609B6d3L" TargetMode="External"/><Relationship Id="rId4" Type="http://schemas.openxmlformats.org/officeDocument/2006/relationships/hyperlink" Target="consultantplus://offline/ref=2D18A87CD8CE7971514A202CA2CA28A16DFB5D318D53EA82480665ADE8A158BE0A5D0B3249825C05C8498289AEF97D9ACEA460B3F05FA99BABFB3609B6d3L" TargetMode="External"/><Relationship Id="rId9" Type="http://schemas.openxmlformats.org/officeDocument/2006/relationships/hyperlink" Target="consultantplus://offline/ref=2D18A87CD8CE7971514A202CA2CA28A16DFB5D318D52E9804A0465ADE8A158BE0A5D0B3249825C05C8498289AFF97D9ACEA460B3F05FA99BABFB3609B6d3L" TargetMode="External"/><Relationship Id="rId14" Type="http://schemas.openxmlformats.org/officeDocument/2006/relationships/hyperlink" Target="consultantplus://offline/ref=2D18A87CD8CE7971514A202CA2CA28A16DFB5D318D52EE864D0565ADE8A158BE0A5D0B3249825C05C8498289ADF97D9ACEA460B3F05FA99BABFB3609B6d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724</Words>
  <Characters>4132</Characters>
  <Application>Microsoft Office Word</Application>
  <DocSecurity>0</DocSecurity>
  <Lines>34</Lines>
  <Paragraphs>9</Paragraphs>
  <ScaleCrop>false</ScaleCrop>
  <Company>diakov.net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 4.(Аникина Наталия)</dc:creator>
  <cp:keywords/>
  <dc:description/>
  <cp:lastModifiedBy>ЖКХ 4.(Аникина Наталия)</cp:lastModifiedBy>
  <cp:revision>1</cp:revision>
  <cp:lastPrinted>2021-05-14T11:43:00Z</cp:lastPrinted>
  <dcterms:created xsi:type="dcterms:W3CDTF">2021-05-14T11:28:00Z</dcterms:created>
  <dcterms:modified xsi:type="dcterms:W3CDTF">2021-05-14T11:44:00Z</dcterms:modified>
</cp:coreProperties>
</file>