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FA" w:rsidRPr="003E5FFA" w:rsidRDefault="003E5FFA" w:rsidP="00C908A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E5FFA">
        <w:rPr>
          <w:rFonts w:ascii="Arial" w:eastAsia="Calibri" w:hAnsi="Arial" w:cs="Arial"/>
          <w:b/>
        </w:rPr>
        <w:t>Справка</w:t>
      </w:r>
    </w:p>
    <w:p w:rsidR="003E5FFA" w:rsidRPr="003E5FFA" w:rsidRDefault="003E5FFA" w:rsidP="00C908A7">
      <w:pPr>
        <w:spacing w:after="0" w:line="240" w:lineRule="auto"/>
        <w:ind w:firstLine="709"/>
        <w:jc w:val="center"/>
        <w:rPr>
          <w:rFonts w:ascii="Arial" w:eastAsia="Calibri" w:hAnsi="Arial" w:cs="Arial"/>
          <w:b/>
        </w:rPr>
      </w:pPr>
      <w:r w:rsidRPr="003E5FFA">
        <w:rPr>
          <w:rFonts w:ascii="Arial" w:eastAsia="Calibri" w:hAnsi="Arial" w:cs="Arial"/>
          <w:b/>
        </w:rPr>
        <w:t>развития субъектов малого и среднего предпринимательства</w:t>
      </w:r>
    </w:p>
    <w:p w:rsidR="003E5FFA" w:rsidRPr="003E5FFA" w:rsidRDefault="003E5FFA" w:rsidP="00C908A7">
      <w:pPr>
        <w:spacing w:after="0" w:line="240" w:lineRule="auto"/>
        <w:ind w:firstLine="709"/>
        <w:jc w:val="center"/>
        <w:rPr>
          <w:rFonts w:ascii="Arial" w:eastAsia="Calibri" w:hAnsi="Arial" w:cs="Arial"/>
          <w:b/>
        </w:rPr>
      </w:pPr>
      <w:r w:rsidRPr="003E5FFA">
        <w:rPr>
          <w:rFonts w:ascii="Arial" w:eastAsia="Calibri" w:hAnsi="Arial" w:cs="Arial"/>
          <w:b/>
        </w:rPr>
        <w:t xml:space="preserve">за январь – </w:t>
      </w:r>
      <w:r w:rsidR="001F7757">
        <w:rPr>
          <w:rFonts w:ascii="Arial" w:eastAsia="Calibri" w:hAnsi="Arial" w:cs="Arial"/>
          <w:b/>
        </w:rPr>
        <w:t>сентябрь</w:t>
      </w:r>
      <w:r w:rsidRPr="003E5FFA">
        <w:rPr>
          <w:rFonts w:ascii="Arial" w:eastAsia="Calibri" w:hAnsi="Arial" w:cs="Arial"/>
          <w:b/>
        </w:rPr>
        <w:t xml:space="preserve"> </w:t>
      </w:r>
      <w:bookmarkStart w:id="0" w:name="_GoBack"/>
      <w:bookmarkEnd w:id="0"/>
      <w:r w:rsidRPr="003E5FFA">
        <w:rPr>
          <w:rFonts w:ascii="Arial" w:eastAsia="Calibri" w:hAnsi="Arial" w:cs="Arial"/>
          <w:b/>
        </w:rPr>
        <w:t>2020 года</w:t>
      </w:r>
    </w:p>
    <w:p w:rsidR="003E5FFA" w:rsidRPr="003E5FFA" w:rsidRDefault="003E5FFA" w:rsidP="00C908A7">
      <w:pPr>
        <w:pStyle w:val="a3"/>
        <w:tabs>
          <w:tab w:val="left" w:pos="993"/>
        </w:tabs>
        <w:spacing w:before="0" w:beforeAutospacing="0" w:after="0" w:afterAutospacing="0" w:line="288" w:lineRule="auto"/>
        <w:ind w:firstLine="706"/>
        <w:jc w:val="both"/>
        <w:rPr>
          <w:rFonts w:ascii="Arial" w:eastAsia="Batang" w:hAnsi="Arial" w:cs="Arial"/>
          <w:color w:val="000000"/>
          <w:kern w:val="24"/>
          <w:sz w:val="22"/>
          <w:szCs w:val="22"/>
        </w:rPr>
      </w:pPr>
    </w:p>
    <w:p w:rsidR="007B5DFC" w:rsidRPr="003E5FFA" w:rsidRDefault="007B5DFC" w:rsidP="00C908A7">
      <w:pPr>
        <w:pStyle w:val="a3"/>
        <w:tabs>
          <w:tab w:val="left" w:pos="993"/>
        </w:tabs>
        <w:spacing w:before="0" w:beforeAutospacing="0" w:after="0" w:afterAutospacing="0" w:line="288" w:lineRule="auto"/>
        <w:ind w:firstLine="706"/>
        <w:jc w:val="both"/>
        <w:rPr>
          <w:rFonts w:ascii="Arial" w:hAnsi="Arial" w:cs="Arial"/>
          <w:sz w:val="22"/>
          <w:szCs w:val="22"/>
        </w:rPr>
      </w:pPr>
      <w:r w:rsidRPr="003E5FFA">
        <w:rPr>
          <w:rFonts w:ascii="Arial" w:hAnsi="Arial" w:cs="Arial"/>
          <w:sz w:val="22"/>
          <w:szCs w:val="22"/>
        </w:rPr>
        <w:t>На 10.10.2020 в республике фактически осуществляют деятельность 43 тыс. субъектов МСП, которые обеспечивают рабочими местами треть занятого населения республики (30%).</w:t>
      </w:r>
    </w:p>
    <w:p w:rsidR="007B5DFC" w:rsidRPr="003E5FFA" w:rsidRDefault="007B5DFC" w:rsidP="00C908A7">
      <w:pPr>
        <w:pStyle w:val="a3"/>
        <w:tabs>
          <w:tab w:val="left" w:pos="993"/>
        </w:tabs>
        <w:spacing w:before="0" w:beforeAutospacing="0" w:after="0" w:afterAutospacing="0" w:line="288" w:lineRule="auto"/>
        <w:ind w:firstLine="706"/>
        <w:jc w:val="both"/>
        <w:rPr>
          <w:rFonts w:ascii="Arial" w:hAnsi="Arial" w:cs="Arial"/>
          <w:sz w:val="22"/>
          <w:szCs w:val="22"/>
        </w:rPr>
      </w:pPr>
      <w:r w:rsidRPr="003E5FFA">
        <w:rPr>
          <w:rFonts w:ascii="Arial" w:hAnsi="Arial" w:cs="Arial"/>
          <w:sz w:val="22"/>
          <w:szCs w:val="22"/>
        </w:rPr>
        <w:t>Данный показатель составил 95,1% к аналогичному показателю по состоянию на аналогичную дату 2019 года (45,2 тыс. субъектов МСП).</w:t>
      </w:r>
    </w:p>
    <w:p w:rsidR="004D2634" w:rsidRPr="003E5FFA" w:rsidRDefault="007B5DFC" w:rsidP="00C908A7">
      <w:pPr>
        <w:pStyle w:val="a3"/>
        <w:tabs>
          <w:tab w:val="left" w:pos="993"/>
        </w:tabs>
        <w:spacing w:before="0" w:beforeAutospacing="0" w:after="0" w:afterAutospacing="0" w:line="288" w:lineRule="auto"/>
        <w:ind w:firstLine="706"/>
        <w:jc w:val="both"/>
        <w:rPr>
          <w:rFonts w:ascii="Arial" w:hAnsi="Arial" w:cs="Arial"/>
          <w:sz w:val="22"/>
          <w:szCs w:val="22"/>
        </w:rPr>
      </w:pPr>
      <w:r w:rsidRPr="003E5FFA">
        <w:rPr>
          <w:rFonts w:ascii="Arial" w:hAnsi="Arial" w:cs="Arial"/>
          <w:sz w:val="22"/>
          <w:szCs w:val="22"/>
        </w:rPr>
        <w:t xml:space="preserve">Численность занятых в сфере малого и среднего предпринимательства, </w:t>
      </w:r>
      <w:proofErr w:type="gramStart"/>
      <w:r w:rsidRPr="003E5FFA">
        <w:rPr>
          <w:rFonts w:ascii="Arial" w:hAnsi="Arial" w:cs="Arial"/>
          <w:sz w:val="22"/>
          <w:szCs w:val="22"/>
        </w:rPr>
        <w:t xml:space="preserve">включая ИП составила </w:t>
      </w:r>
      <w:r w:rsidR="004D2634" w:rsidRPr="003E5FFA">
        <w:rPr>
          <w:rFonts w:ascii="Arial" w:hAnsi="Arial" w:cs="Arial"/>
          <w:sz w:val="22"/>
          <w:szCs w:val="22"/>
        </w:rPr>
        <w:t>151,1</w:t>
      </w:r>
      <w:r w:rsidRPr="003E5FFA">
        <w:rPr>
          <w:rFonts w:ascii="Arial" w:hAnsi="Arial" w:cs="Arial"/>
          <w:sz w:val="22"/>
          <w:szCs w:val="22"/>
        </w:rPr>
        <w:t xml:space="preserve"> тыс</w:t>
      </w:r>
      <w:proofErr w:type="gramEnd"/>
      <w:r w:rsidRPr="003E5FFA">
        <w:rPr>
          <w:rFonts w:ascii="Arial" w:hAnsi="Arial" w:cs="Arial"/>
          <w:sz w:val="22"/>
          <w:szCs w:val="22"/>
        </w:rPr>
        <w:t xml:space="preserve">. человек, или </w:t>
      </w:r>
      <w:r w:rsidR="004D2634" w:rsidRPr="003E5FFA">
        <w:rPr>
          <w:rFonts w:ascii="Arial" w:hAnsi="Arial" w:cs="Arial"/>
          <w:sz w:val="22"/>
          <w:szCs w:val="22"/>
        </w:rPr>
        <w:t>99,0</w:t>
      </w:r>
      <w:r w:rsidRPr="003E5FFA">
        <w:rPr>
          <w:rFonts w:ascii="Arial" w:hAnsi="Arial" w:cs="Arial"/>
          <w:sz w:val="22"/>
          <w:szCs w:val="22"/>
        </w:rPr>
        <w:t xml:space="preserve"> процентов к показателю за 2019 год (на 10.10.2019 – 152,6 тыс. человек).</w:t>
      </w:r>
    </w:p>
    <w:p w:rsidR="007B5DFC" w:rsidRPr="003E5FFA" w:rsidRDefault="004D2634" w:rsidP="00C908A7">
      <w:pPr>
        <w:pStyle w:val="a3"/>
        <w:tabs>
          <w:tab w:val="left" w:pos="993"/>
        </w:tabs>
        <w:spacing w:before="0" w:beforeAutospacing="0" w:after="0" w:afterAutospacing="0" w:line="288" w:lineRule="auto"/>
        <w:ind w:firstLine="706"/>
        <w:jc w:val="both"/>
        <w:rPr>
          <w:rFonts w:ascii="Arial" w:hAnsi="Arial" w:cs="Arial"/>
          <w:sz w:val="22"/>
          <w:szCs w:val="22"/>
        </w:rPr>
      </w:pPr>
      <w:r w:rsidRPr="003E5FFA">
        <w:rPr>
          <w:rFonts w:ascii="Arial" w:hAnsi="Arial" w:cs="Arial"/>
          <w:sz w:val="22"/>
          <w:szCs w:val="22"/>
        </w:rPr>
        <w:t>С</w:t>
      </w:r>
      <w:r w:rsidR="007B5DFC" w:rsidRPr="003E5FFA">
        <w:rPr>
          <w:rFonts w:ascii="Arial" w:hAnsi="Arial" w:cs="Arial"/>
          <w:sz w:val="22"/>
          <w:szCs w:val="22"/>
        </w:rPr>
        <w:t xml:space="preserve"> 1 июля 2020 года на территории Чувашской Республики начал действовать специальный налоговый режим для самозанятых граждан – налог на профессиональный доход (НПД). С момента введения на территории Чувашской Республики «налога для самозанятых» количество лиц, зарегистрировавшихся в качестве самозанятых граждан, составило по состоянию на 01.10.2020 – 4188 человек.</w:t>
      </w: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5FFA">
        <w:rPr>
          <w:rFonts w:ascii="Arial" w:eastAsia="Times New Roman" w:hAnsi="Arial" w:cs="Arial"/>
          <w:lang w:eastAsia="ru-RU"/>
        </w:rPr>
        <w:t>В рамках национального проекта «Малое и среднее предпринимательство и поддержка индивидуальной предпринимательской инициативы» в Чувашской Республике реализуются 5 региональных проектов, ответственными за реализацию четырех из которых является Минэкономразвития Чувашии, одного –  Минсельхоз Чувашии.</w:t>
      </w:r>
    </w:p>
    <w:p w:rsidR="003E5FFA" w:rsidRPr="003E5FFA" w:rsidRDefault="003E5FFA" w:rsidP="00C908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Batang" w:hAnsi="Arial" w:cs="Arial"/>
          <w:lang w:eastAsia="ru-RU"/>
        </w:rPr>
      </w:pPr>
      <w:r w:rsidRPr="003E5FFA">
        <w:rPr>
          <w:rFonts w:ascii="Arial" w:eastAsia="Batang" w:hAnsi="Arial" w:cs="Arial"/>
          <w:lang w:eastAsia="ru-RU"/>
        </w:rPr>
        <w:t xml:space="preserve">Общий объем финансирования региональных проектов в 2020-2024 гг. планируется в размере </w:t>
      </w:r>
      <w:r w:rsidRPr="003E5FFA">
        <w:rPr>
          <w:rFonts w:ascii="Arial" w:eastAsia="Times New Roman" w:hAnsi="Arial" w:cs="Arial"/>
          <w:lang w:eastAsia="ru-RU"/>
        </w:rPr>
        <w:t xml:space="preserve">1173,4 млн. рублей, </w:t>
      </w:r>
      <w:r w:rsidRPr="003E5FFA">
        <w:rPr>
          <w:rFonts w:ascii="Arial" w:eastAsia="Batang" w:hAnsi="Arial" w:cs="Arial"/>
          <w:lang w:eastAsia="ru-RU"/>
        </w:rPr>
        <w:t>в том числе за счет средств:</w:t>
      </w:r>
    </w:p>
    <w:p w:rsidR="003E5FFA" w:rsidRPr="003E5FFA" w:rsidRDefault="003E5FFA" w:rsidP="00C908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3E5FFA">
        <w:rPr>
          <w:rFonts w:ascii="Arial" w:eastAsia="Times New Roman" w:hAnsi="Arial" w:cs="Arial"/>
          <w:lang w:eastAsia="ru-RU"/>
        </w:rPr>
        <w:t>федерального бюджета – 1121,1 млн. рублей;</w:t>
      </w:r>
    </w:p>
    <w:p w:rsidR="003E5FFA" w:rsidRPr="003E5FFA" w:rsidRDefault="003E5FFA" w:rsidP="00C908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Batang" w:hAnsi="Arial" w:cs="Arial"/>
          <w:lang w:eastAsia="ru-RU"/>
        </w:rPr>
      </w:pPr>
      <w:r w:rsidRPr="003E5FFA">
        <w:rPr>
          <w:rFonts w:ascii="Arial" w:eastAsia="Times New Roman" w:hAnsi="Arial" w:cs="Arial"/>
          <w:lang w:eastAsia="ru-RU"/>
        </w:rPr>
        <w:t>республиканского бюджета Чувашской Республики – 52,3 млн. рублей.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Batang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Всего в 2020 г. </w:t>
      </w:r>
      <w:r w:rsidRPr="003E5FFA">
        <w:rPr>
          <w:rFonts w:ascii="Arial" w:eastAsia="Batang" w:hAnsi="Arial" w:cs="Arial"/>
          <w:lang w:eastAsia="ru-RU"/>
        </w:rPr>
        <w:t xml:space="preserve">на реализацию региональных проектов выделено </w:t>
      </w:r>
      <w:r w:rsidRPr="003E5FFA">
        <w:rPr>
          <w:rFonts w:ascii="Arial" w:eastAsia="Calibri" w:hAnsi="Arial" w:cs="Arial"/>
          <w:lang w:eastAsia="ru-RU"/>
        </w:rPr>
        <w:t xml:space="preserve">319,1 млн. рублей (в 2019 году – 605,3 млн. рублей), </w:t>
      </w:r>
      <w:r w:rsidRPr="003E5FFA">
        <w:rPr>
          <w:rFonts w:ascii="Arial" w:eastAsia="Batang" w:hAnsi="Arial" w:cs="Arial"/>
          <w:lang w:eastAsia="ru-RU"/>
        </w:rPr>
        <w:t>в том числе за счет средств: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5FFA">
        <w:rPr>
          <w:rFonts w:ascii="Arial" w:eastAsia="Times New Roman" w:hAnsi="Arial" w:cs="Arial"/>
          <w:lang w:eastAsia="ru-RU"/>
        </w:rPr>
        <w:t>федерального бюджета – 293,0 млн. рублей;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5FFA">
        <w:rPr>
          <w:rFonts w:ascii="Arial" w:eastAsia="Times New Roman" w:hAnsi="Arial" w:cs="Arial"/>
          <w:lang w:eastAsia="ru-RU"/>
        </w:rPr>
        <w:t>республиканского бюджета Чувашской Республики – 26,1 млн. рублей.</w:t>
      </w:r>
    </w:p>
    <w:p w:rsidR="003E5FFA" w:rsidRPr="003E5FFA" w:rsidRDefault="003E5FFA" w:rsidP="00C908A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В целях освоения средств федерального бюджета между Кабинетом Министров Чувашской Республики и Минэкономразвития России заключены следующие соглашения:</w:t>
      </w:r>
    </w:p>
    <w:p w:rsidR="003E5FFA" w:rsidRPr="003E5FFA" w:rsidRDefault="003E5FFA" w:rsidP="00C908A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от 11.12.2019 № 139-09-2019-164/3 на сумму 3,6 млн. рублей (цель субсидии – предоставление поручительств субъектам МСП);</w:t>
      </w:r>
    </w:p>
    <w:p w:rsidR="003E5FFA" w:rsidRPr="003E5FFA" w:rsidRDefault="003E5FFA" w:rsidP="00C908A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от 24.12.2019 № 139-09-2019-081/2 на сумму 8,6 млн. рублей (цель субсидии – популяризация предпринимательства);</w:t>
      </w:r>
    </w:p>
    <w:p w:rsidR="003E5FFA" w:rsidRPr="003E5FFA" w:rsidRDefault="003E5FFA" w:rsidP="00C908A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от 25.12.2019 № 139-09-2019-188/1 на сумму 122,1 млн. рублей (цель субсидии – создание и развитие Центра «Мой бизнес»; поддержка субъектов, выведенных на экспорт);</w:t>
      </w:r>
    </w:p>
    <w:p w:rsidR="003E5FFA" w:rsidRPr="003E5FFA" w:rsidRDefault="003E5FFA" w:rsidP="00C908A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от 29.05.2020 № 139-09-2019-164/4 на сумму 158,7 млн. рублей (цель субсидии – предоставление </w:t>
      </w:r>
      <w:proofErr w:type="spellStart"/>
      <w:r w:rsidRPr="003E5FFA">
        <w:rPr>
          <w:rFonts w:ascii="Arial" w:eastAsia="Calibri" w:hAnsi="Arial" w:cs="Arial"/>
          <w:lang w:eastAsia="ru-RU"/>
        </w:rPr>
        <w:t>микрозаймов</w:t>
      </w:r>
      <w:proofErr w:type="spellEnd"/>
      <w:r w:rsidRPr="003E5FFA">
        <w:rPr>
          <w:rFonts w:ascii="Arial" w:eastAsia="Calibri" w:hAnsi="Arial" w:cs="Arial"/>
          <w:lang w:eastAsia="ru-RU"/>
        </w:rPr>
        <w:t xml:space="preserve"> субъектам МСП).</w:t>
      </w:r>
    </w:p>
    <w:p w:rsidR="003E5FFA" w:rsidRPr="003E5FFA" w:rsidRDefault="003E5FFA" w:rsidP="00C908A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lang w:eastAsia="ru-RU"/>
        </w:rPr>
      </w:pPr>
    </w:p>
    <w:p w:rsidR="003E5FFA" w:rsidRPr="003E5FFA" w:rsidRDefault="003E5FFA" w:rsidP="00C908A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eastAsia="ru-RU"/>
        </w:rPr>
      </w:pPr>
      <w:r w:rsidRPr="003E5FFA">
        <w:rPr>
          <w:rFonts w:ascii="Arial" w:eastAsia="Calibri" w:hAnsi="Arial" w:cs="Arial"/>
          <w:b/>
          <w:color w:val="000000"/>
          <w:lang w:eastAsia="ru-RU"/>
        </w:rPr>
        <w:t>Региональный проект</w:t>
      </w:r>
    </w:p>
    <w:p w:rsidR="003E5FFA" w:rsidRPr="003E5FFA" w:rsidRDefault="003E5FFA" w:rsidP="00C908A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eastAsia="ru-RU"/>
        </w:rPr>
      </w:pPr>
      <w:r w:rsidRPr="003E5FFA">
        <w:rPr>
          <w:rFonts w:ascii="Arial" w:eastAsia="Calibri" w:hAnsi="Arial" w:cs="Arial"/>
          <w:b/>
          <w:color w:val="000000"/>
          <w:lang w:eastAsia="ru-RU"/>
        </w:rPr>
        <w:t>«Акселерация субъектов малого и среднего предпринимательства»</w:t>
      </w:r>
    </w:p>
    <w:p w:rsidR="003E5FFA" w:rsidRPr="003E5FFA" w:rsidRDefault="003E5FFA" w:rsidP="00C908A7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ru-RU"/>
        </w:rPr>
      </w:pP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В 2020 г. </w:t>
      </w:r>
      <w:r w:rsidRPr="003E5FFA">
        <w:rPr>
          <w:rFonts w:ascii="Arial" w:eastAsia="Batang" w:hAnsi="Arial" w:cs="Arial"/>
          <w:lang w:eastAsia="ru-RU"/>
        </w:rPr>
        <w:t xml:space="preserve">на реализацию регионального проекта </w:t>
      </w:r>
      <w:r w:rsidRPr="003E5FFA">
        <w:rPr>
          <w:rFonts w:ascii="Arial" w:eastAsia="Calibri" w:hAnsi="Arial" w:cs="Arial"/>
          <w:lang w:eastAsia="ru-RU"/>
        </w:rPr>
        <w:t xml:space="preserve">выделено 146,4 млн. рублей, </w:t>
      </w:r>
      <w:r w:rsidRPr="003E5FFA">
        <w:rPr>
          <w:rFonts w:ascii="Arial" w:eastAsia="Batang" w:hAnsi="Arial" w:cs="Arial"/>
          <w:lang w:eastAsia="ru-RU"/>
        </w:rPr>
        <w:t xml:space="preserve">в том числе за счет средств </w:t>
      </w:r>
      <w:r w:rsidRPr="003E5FFA">
        <w:rPr>
          <w:rFonts w:ascii="Arial" w:eastAsia="Calibri" w:hAnsi="Arial" w:cs="Arial"/>
          <w:lang w:eastAsia="ru-RU"/>
        </w:rPr>
        <w:t>федерального бюджета – 122,1 млн. рублей, республиканского бюджета Чувашской Республики – 24,3 млн. рублей.</w:t>
      </w: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Выделенные средства направлены на реализацию 3 мероприятий:</w:t>
      </w:r>
    </w:p>
    <w:p w:rsidR="003E5FFA" w:rsidRPr="003E5FFA" w:rsidRDefault="003E5FFA" w:rsidP="00C908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42,7 млн. рублей на обеспечение деятельности Центра координации поддержки экспортно-ориентированных субъектов малого и среднего предпринимательства;</w:t>
      </w:r>
    </w:p>
    <w:p w:rsidR="003E5FFA" w:rsidRPr="003E5FFA" w:rsidRDefault="003E5FFA" w:rsidP="00C908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83,0 млн. рублей на развитие Центра «Мой бизнес»,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предпринимательства;</w:t>
      </w:r>
    </w:p>
    <w:p w:rsidR="003E5FFA" w:rsidRPr="003E5FFA" w:rsidRDefault="003E5FFA" w:rsidP="00C908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lastRenderedPageBreak/>
        <w:t xml:space="preserve">20,7 млн. рублей на обеспечение деятельности </w:t>
      </w:r>
      <w:proofErr w:type="gramStart"/>
      <w:r w:rsidRPr="003E5FFA">
        <w:rPr>
          <w:rFonts w:ascii="Arial" w:eastAsia="Calibri" w:hAnsi="Arial" w:cs="Arial"/>
          <w:lang w:eastAsia="ru-RU"/>
        </w:rPr>
        <w:t>Республиканского</w:t>
      </w:r>
      <w:proofErr w:type="gramEnd"/>
      <w:r w:rsidRPr="003E5FFA">
        <w:rPr>
          <w:rFonts w:ascii="Arial" w:eastAsia="Calibri" w:hAnsi="Arial" w:cs="Arial"/>
          <w:lang w:eastAsia="ru-RU"/>
        </w:rPr>
        <w:t xml:space="preserve"> бизнес-инкубатора.</w:t>
      </w:r>
    </w:p>
    <w:p w:rsidR="003E5FFA" w:rsidRPr="003E5FFA" w:rsidRDefault="003E5FFA" w:rsidP="00C908A7">
      <w:pPr>
        <w:tabs>
          <w:tab w:val="left" w:pos="0"/>
          <w:tab w:val="left" w:pos="993"/>
          <w:tab w:val="left" w:pos="1701"/>
          <w:tab w:val="left" w:pos="3119"/>
        </w:tabs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Региональным проектом запланировано выполнение:</w:t>
      </w:r>
    </w:p>
    <w:p w:rsidR="003E5FFA" w:rsidRPr="003E5FFA" w:rsidRDefault="003E5FFA" w:rsidP="00C908A7">
      <w:pPr>
        <w:tabs>
          <w:tab w:val="left" w:pos="0"/>
          <w:tab w:val="left" w:pos="993"/>
          <w:tab w:val="left" w:pos="1701"/>
          <w:tab w:val="left" w:pos="3119"/>
        </w:tabs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2 показателей:</w:t>
      </w:r>
    </w:p>
    <w:p w:rsidR="003E5FFA" w:rsidRPr="003E5FFA" w:rsidRDefault="003E5FFA" w:rsidP="00C908A7">
      <w:pPr>
        <w:numPr>
          <w:ilvl w:val="0"/>
          <w:numId w:val="3"/>
        </w:numPr>
        <w:tabs>
          <w:tab w:val="left" w:pos="993"/>
          <w:tab w:val="left" w:pos="1701"/>
          <w:tab w:val="left" w:pos="3119"/>
        </w:tabs>
        <w:spacing w:after="0" w:line="240" w:lineRule="auto"/>
        <w:ind w:left="0"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«Количество субъектов МСП и </w:t>
      </w:r>
      <w:proofErr w:type="spellStart"/>
      <w:r w:rsidRPr="003E5FFA">
        <w:rPr>
          <w:rFonts w:ascii="Arial" w:eastAsia="Calibri" w:hAnsi="Arial" w:cs="Arial"/>
          <w:lang w:eastAsia="ru-RU"/>
        </w:rPr>
        <w:t>самозанятых</w:t>
      </w:r>
      <w:proofErr w:type="spellEnd"/>
      <w:r w:rsidRPr="003E5FFA">
        <w:rPr>
          <w:rFonts w:ascii="Arial" w:eastAsia="Calibri" w:hAnsi="Arial" w:cs="Arial"/>
          <w:lang w:eastAsia="ru-RU"/>
        </w:rPr>
        <w:t xml:space="preserve"> граждан, получивших поддержку в рамках федерального проекта, нарастающим итогом»: план – 4,953 тысяч единиц, факт по состоянию на 25.09.2020 г. – 6,937 тысяч единиц (140%) (в </w:t>
      </w:r>
      <w:proofErr w:type="spellStart"/>
      <w:r w:rsidRPr="003E5FFA">
        <w:rPr>
          <w:rFonts w:ascii="Arial" w:eastAsia="Calibri" w:hAnsi="Arial" w:cs="Arial"/>
          <w:lang w:eastAsia="ru-RU"/>
        </w:rPr>
        <w:t>т.ч</w:t>
      </w:r>
      <w:proofErr w:type="spellEnd"/>
      <w:r w:rsidRPr="003E5FFA">
        <w:rPr>
          <w:rFonts w:ascii="Arial" w:eastAsia="Calibri" w:hAnsi="Arial" w:cs="Arial"/>
          <w:lang w:eastAsia="ru-RU"/>
        </w:rPr>
        <w:t>. январь-сентябрь 2020 – 2593 тысяч единиц);</w:t>
      </w:r>
    </w:p>
    <w:p w:rsidR="003E5FFA" w:rsidRPr="003E5FFA" w:rsidRDefault="003E5FFA" w:rsidP="00C908A7">
      <w:pPr>
        <w:numPr>
          <w:ilvl w:val="0"/>
          <w:numId w:val="3"/>
        </w:numPr>
        <w:tabs>
          <w:tab w:val="left" w:pos="993"/>
          <w:tab w:val="left" w:pos="1701"/>
          <w:tab w:val="left" w:pos="3119"/>
        </w:tabs>
        <w:spacing w:after="0" w:line="240" w:lineRule="auto"/>
        <w:ind w:left="0"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«Количество субъектов МСП, выведенных на экспорт при поддержке центров (агентств) координации поддержки экспортно-ориентированных субъектов МСП, нарастающим итогом»: план – 55 единиц, факт – 54 единицы (98,1%) (в </w:t>
      </w:r>
      <w:proofErr w:type="spellStart"/>
      <w:r w:rsidRPr="003E5FFA">
        <w:rPr>
          <w:rFonts w:ascii="Arial" w:eastAsia="Calibri" w:hAnsi="Arial" w:cs="Arial"/>
          <w:lang w:eastAsia="ru-RU"/>
        </w:rPr>
        <w:t>т.ч</w:t>
      </w:r>
      <w:proofErr w:type="spellEnd"/>
      <w:r w:rsidRPr="003E5FFA">
        <w:rPr>
          <w:rFonts w:ascii="Arial" w:eastAsia="Calibri" w:hAnsi="Arial" w:cs="Arial"/>
          <w:lang w:eastAsia="ru-RU"/>
        </w:rPr>
        <w:t>. январь-сентябрь 2020 г. – 24 единицы);</w:t>
      </w:r>
    </w:p>
    <w:p w:rsidR="003E5FFA" w:rsidRPr="003E5FFA" w:rsidRDefault="003E5FFA" w:rsidP="00C908A7">
      <w:pPr>
        <w:numPr>
          <w:ilvl w:val="0"/>
          <w:numId w:val="5"/>
        </w:numPr>
        <w:tabs>
          <w:tab w:val="left" w:pos="993"/>
          <w:tab w:val="left" w:pos="1701"/>
          <w:tab w:val="left" w:pos="3119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результата:</w:t>
      </w:r>
    </w:p>
    <w:p w:rsidR="003E5FFA" w:rsidRPr="003E5FFA" w:rsidRDefault="003E5FFA" w:rsidP="00C908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Количество получивших поддержку субъектов МСП в моногородах: план 18 единиц, факт - 95 единиц (в 5 раз) (в </w:t>
      </w:r>
      <w:proofErr w:type="spellStart"/>
      <w:r w:rsidRPr="003E5FFA">
        <w:rPr>
          <w:rFonts w:ascii="Arial" w:eastAsia="Calibri" w:hAnsi="Arial" w:cs="Arial"/>
          <w:lang w:eastAsia="ru-RU"/>
        </w:rPr>
        <w:t>т.ч</w:t>
      </w:r>
      <w:proofErr w:type="spellEnd"/>
      <w:r w:rsidRPr="003E5FFA">
        <w:rPr>
          <w:rFonts w:ascii="Arial" w:eastAsia="Calibri" w:hAnsi="Arial" w:cs="Arial"/>
          <w:lang w:eastAsia="ru-RU"/>
        </w:rPr>
        <w:t>. январь-сентябрь 2020 г. – 50 единиц);</w:t>
      </w:r>
    </w:p>
    <w:p w:rsidR="003E5FFA" w:rsidRPr="003E5FFA" w:rsidRDefault="003E5FFA" w:rsidP="00C908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«Организовано оказание комплекса услуг, сервисов и мер поддержки субъектам МСП в Центрах «Мой бизнес» и т.д.»: план – 4 %, факт – 6,0%;</w:t>
      </w:r>
    </w:p>
    <w:p w:rsidR="003E5FFA" w:rsidRPr="003E5FFA" w:rsidRDefault="003E5FFA" w:rsidP="00C908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lang w:eastAsia="ru-RU"/>
        </w:rPr>
      </w:pPr>
      <w:proofErr w:type="gramStart"/>
      <w:r w:rsidRPr="003E5FFA">
        <w:rPr>
          <w:rFonts w:ascii="Arial" w:eastAsia="Calibri" w:hAnsi="Arial" w:cs="Arial"/>
          <w:lang w:eastAsia="ru-RU"/>
        </w:rPr>
        <w:t xml:space="preserve">«Обеспечен льготный доступ субъектов МСП к производственным площадям и помещениям в целях создания (развития) производственных и инновационных компаний и т.д.»: план 0,226 млрд. рублей, факт– 0,064 млрд. рублей (в </w:t>
      </w:r>
      <w:proofErr w:type="spellStart"/>
      <w:r w:rsidRPr="003E5FFA">
        <w:rPr>
          <w:rFonts w:ascii="Arial" w:eastAsia="Calibri" w:hAnsi="Arial" w:cs="Arial"/>
          <w:lang w:eastAsia="ru-RU"/>
        </w:rPr>
        <w:t>т.ч</w:t>
      </w:r>
      <w:proofErr w:type="spellEnd"/>
      <w:r w:rsidRPr="003E5FFA">
        <w:rPr>
          <w:rFonts w:ascii="Arial" w:eastAsia="Calibri" w:hAnsi="Arial" w:cs="Arial"/>
          <w:lang w:eastAsia="ru-RU"/>
        </w:rPr>
        <w:t>. январь-сентябрь 2020 г. 0,064 млрд. рублей);</w:t>
      </w:r>
      <w:proofErr w:type="gramEnd"/>
    </w:p>
    <w:p w:rsidR="003E5FFA" w:rsidRPr="003E5FFA" w:rsidRDefault="003E5FFA" w:rsidP="00C9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5FFA">
        <w:rPr>
          <w:rFonts w:ascii="Arial" w:eastAsia="Times New Roman" w:hAnsi="Arial" w:cs="Arial"/>
          <w:lang w:eastAsia="ru-RU"/>
        </w:rPr>
        <w:t xml:space="preserve">- Центром развития бизнеса АУЧР «РБИ» предоставлено 4000 услуг субъекта МСП, факт – 3258 услуг (81,5%) (в </w:t>
      </w:r>
      <w:proofErr w:type="spellStart"/>
      <w:r w:rsidRPr="003E5FFA">
        <w:rPr>
          <w:rFonts w:ascii="Arial" w:eastAsia="Times New Roman" w:hAnsi="Arial" w:cs="Arial"/>
          <w:lang w:eastAsia="ru-RU"/>
        </w:rPr>
        <w:t>т.ч</w:t>
      </w:r>
      <w:proofErr w:type="spellEnd"/>
      <w:r w:rsidRPr="003E5FFA">
        <w:rPr>
          <w:rFonts w:ascii="Arial" w:eastAsia="Times New Roman" w:hAnsi="Arial" w:cs="Arial"/>
          <w:lang w:eastAsia="ru-RU"/>
        </w:rPr>
        <w:t>. январь-сентябрь 2020 г. 929 услуг).</w:t>
      </w: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lang w:eastAsia="ru-RU"/>
        </w:rPr>
      </w:pPr>
    </w:p>
    <w:p w:rsidR="003E5FFA" w:rsidRPr="003E5FFA" w:rsidRDefault="003E5FFA" w:rsidP="00C908A7">
      <w:pPr>
        <w:spacing w:after="0" w:line="240" w:lineRule="auto"/>
        <w:jc w:val="center"/>
        <w:rPr>
          <w:rFonts w:ascii="Arial" w:eastAsia="Calibri" w:hAnsi="Arial" w:cs="Arial"/>
          <w:b/>
          <w:lang w:eastAsia="ru-RU"/>
        </w:rPr>
      </w:pPr>
      <w:r w:rsidRPr="003E5FFA">
        <w:rPr>
          <w:rFonts w:ascii="Arial" w:eastAsia="Calibri" w:hAnsi="Arial" w:cs="Arial"/>
          <w:b/>
          <w:lang w:eastAsia="ru-RU"/>
        </w:rPr>
        <w:t>Региональный проект</w:t>
      </w:r>
    </w:p>
    <w:p w:rsidR="003E5FFA" w:rsidRPr="003E5FFA" w:rsidRDefault="003E5FFA" w:rsidP="00C908A7">
      <w:pPr>
        <w:spacing w:after="0" w:line="240" w:lineRule="auto"/>
        <w:jc w:val="center"/>
        <w:rPr>
          <w:rFonts w:ascii="Arial" w:eastAsia="Calibri" w:hAnsi="Arial" w:cs="Arial"/>
          <w:b/>
          <w:lang w:eastAsia="ru-RU"/>
        </w:rPr>
      </w:pPr>
      <w:r w:rsidRPr="003E5FFA">
        <w:rPr>
          <w:rFonts w:ascii="Arial" w:eastAsia="Calibri" w:hAnsi="Arial" w:cs="Arial"/>
          <w:b/>
          <w:lang w:eastAsia="ru-RU"/>
        </w:rPr>
        <w:t>«Расширение доступа субъектов МСП к финансовой поддержке, в том числе</w:t>
      </w:r>
    </w:p>
    <w:p w:rsidR="003E5FFA" w:rsidRPr="003E5FFA" w:rsidRDefault="003E5FFA" w:rsidP="00C908A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E5FFA">
        <w:rPr>
          <w:rFonts w:ascii="Arial" w:eastAsia="Calibri" w:hAnsi="Arial" w:cs="Arial"/>
          <w:b/>
          <w:lang w:eastAsia="ru-RU"/>
        </w:rPr>
        <w:t>к льготному финансированию»</w:t>
      </w:r>
    </w:p>
    <w:p w:rsidR="003E5FFA" w:rsidRPr="003E5FFA" w:rsidRDefault="003E5FFA" w:rsidP="00C908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Batang" w:hAnsi="Arial" w:cs="Arial"/>
          <w:lang w:eastAsia="ru-RU"/>
        </w:rPr>
      </w:pP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Batang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В 2020 г. </w:t>
      </w:r>
      <w:r w:rsidRPr="003E5FFA">
        <w:rPr>
          <w:rFonts w:ascii="Arial" w:eastAsia="Batang" w:hAnsi="Arial" w:cs="Arial"/>
          <w:lang w:eastAsia="ru-RU"/>
        </w:rPr>
        <w:t xml:space="preserve">на реализацию регионального проекта </w:t>
      </w:r>
      <w:r w:rsidRPr="003E5FFA">
        <w:rPr>
          <w:rFonts w:ascii="Arial" w:eastAsia="Calibri" w:hAnsi="Arial" w:cs="Arial"/>
          <w:lang w:eastAsia="ru-RU"/>
        </w:rPr>
        <w:t xml:space="preserve">выделено 164,0 млн. рублей, </w:t>
      </w:r>
      <w:r w:rsidRPr="003E5FFA">
        <w:rPr>
          <w:rFonts w:ascii="Arial" w:eastAsia="Batang" w:hAnsi="Arial" w:cs="Arial"/>
          <w:lang w:eastAsia="ru-RU"/>
        </w:rPr>
        <w:t xml:space="preserve">в том числе за счет средств </w:t>
      </w:r>
      <w:r w:rsidRPr="003E5FFA">
        <w:rPr>
          <w:rFonts w:ascii="Arial" w:eastAsia="Calibri" w:hAnsi="Arial" w:cs="Arial"/>
          <w:lang w:eastAsia="ru-RU"/>
        </w:rPr>
        <w:t>федерального бюджета – 162,4 млн. рублей, республиканского бюджета Чувашской Республики – 1,6 млн. рублей.</w:t>
      </w: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Средства направлены на реализацию:</w:t>
      </w: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мероприятия «Создание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предпринимательства» в сумме 3,6 млн. рублей;</w:t>
      </w: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мероприятия «</w:t>
      </w:r>
      <w:proofErr w:type="spellStart"/>
      <w:proofErr w:type="gramStart"/>
      <w:r w:rsidRPr="003E5FFA">
        <w:rPr>
          <w:rFonts w:ascii="Arial" w:eastAsia="Calibri" w:hAnsi="Arial" w:cs="Arial"/>
          <w:lang w:eastAsia="ru-RU"/>
        </w:rPr>
        <w:t>C</w:t>
      </w:r>
      <w:proofErr w:type="gramEnd"/>
      <w:r w:rsidRPr="003E5FFA">
        <w:rPr>
          <w:rFonts w:ascii="Arial" w:eastAsia="Calibri" w:hAnsi="Arial" w:cs="Arial"/>
          <w:lang w:eastAsia="ru-RU"/>
        </w:rPr>
        <w:t>одействие</w:t>
      </w:r>
      <w:proofErr w:type="spellEnd"/>
      <w:r w:rsidRPr="003E5FFA">
        <w:rPr>
          <w:rFonts w:ascii="Arial" w:eastAsia="Calibri" w:hAnsi="Arial" w:cs="Arial"/>
          <w:lang w:eastAsia="ru-RU"/>
        </w:rPr>
        <w:t xml:space="preserve"> развитию новых финансовых инструментов (микрокредитование) в рамках государственной поддержки малого и среднего предпринимательства» в сумме 160,4 млн. рублей.</w:t>
      </w:r>
    </w:p>
    <w:p w:rsidR="003E5FFA" w:rsidRPr="003E5FFA" w:rsidRDefault="003E5FFA" w:rsidP="00C908A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Региональным проектом запланировано выполнение:</w:t>
      </w:r>
    </w:p>
    <w:p w:rsidR="003E5FFA" w:rsidRPr="003E5FFA" w:rsidRDefault="003E5FFA" w:rsidP="00C908A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1 показателя «Количество выдаваемых </w:t>
      </w:r>
      <w:proofErr w:type="spellStart"/>
      <w:r w:rsidRPr="003E5FFA">
        <w:rPr>
          <w:rFonts w:ascii="Arial" w:eastAsia="Calibri" w:hAnsi="Arial" w:cs="Arial"/>
          <w:lang w:eastAsia="ru-RU"/>
        </w:rPr>
        <w:t>микрозаймов</w:t>
      </w:r>
      <w:proofErr w:type="spellEnd"/>
      <w:r w:rsidRPr="003E5FFA">
        <w:rPr>
          <w:rFonts w:ascii="Arial" w:eastAsia="Calibri" w:hAnsi="Arial" w:cs="Arial"/>
          <w:lang w:eastAsia="ru-RU"/>
        </w:rPr>
        <w:t xml:space="preserve"> МФО субъектам МСП нарастающим итогом»: план – 681 единиц, факт– 697 единиц (102,3%) (за январь – сентябрь 2020 г. - 267 единиц).</w:t>
      </w:r>
    </w:p>
    <w:p w:rsidR="003E5FFA" w:rsidRPr="003E5FFA" w:rsidRDefault="003E5FFA" w:rsidP="00C908A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1 результата «Обеспечен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организациями»: план – 2003101 тыс. рублей, факт – 1133643,56</w:t>
      </w:r>
      <w:r w:rsidRPr="003E5FFA">
        <w:rPr>
          <w:rFonts w:ascii="Arial" w:eastAsia="Calibri" w:hAnsi="Arial" w:cs="Arial"/>
          <w:lang w:val="en-US" w:eastAsia="ru-RU"/>
        </w:rPr>
        <w:t> </w:t>
      </w:r>
      <w:r w:rsidRPr="003E5FFA">
        <w:rPr>
          <w:rFonts w:ascii="Arial" w:eastAsia="Calibri" w:hAnsi="Arial" w:cs="Arial"/>
          <w:lang w:eastAsia="ru-RU"/>
        </w:rPr>
        <w:t>тыс.</w:t>
      </w:r>
      <w:r w:rsidRPr="003E5FFA">
        <w:rPr>
          <w:rFonts w:ascii="Arial" w:eastAsia="Calibri" w:hAnsi="Arial" w:cs="Arial"/>
          <w:lang w:val="en-US" w:eastAsia="ru-RU"/>
        </w:rPr>
        <w:t> </w:t>
      </w:r>
      <w:r w:rsidRPr="003E5FFA">
        <w:rPr>
          <w:rFonts w:ascii="Arial" w:eastAsia="Calibri" w:hAnsi="Arial" w:cs="Arial"/>
          <w:lang w:eastAsia="ru-RU"/>
        </w:rPr>
        <w:t>рублей (56,6%) (за 2020 год).</w:t>
      </w: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lang w:eastAsia="ru-RU"/>
        </w:rPr>
      </w:pPr>
    </w:p>
    <w:p w:rsidR="003E5FFA" w:rsidRPr="003E5FFA" w:rsidRDefault="003E5FFA" w:rsidP="00C908A7">
      <w:pPr>
        <w:spacing w:after="0" w:line="240" w:lineRule="auto"/>
        <w:jc w:val="center"/>
        <w:rPr>
          <w:rFonts w:ascii="Arial" w:eastAsia="Calibri" w:hAnsi="Arial" w:cs="Arial"/>
          <w:b/>
          <w:lang w:eastAsia="ru-RU"/>
        </w:rPr>
      </w:pPr>
      <w:r w:rsidRPr="003E5FFA">
        <w:rPr>
          <w:rFonts w:ascii="Arial" w:eastAsia="Calibri" w:hAnsi="Arial" w:cs="Arial"/>
          <w:b/>
          <w:lang w:eastAsia="ru-RU"/>
        </w:rPr>
        <w:t>Региональный проект</w:t>
      </w:r>
    </w:p>
    <w:p w:rsidR="003E5FFA" w:rsidRPr="003E5FFA" w:rsidRDefault="003E5FFA" w:rsidP="00C908A7">
      <w:pPr>
        <w:spacing w:after="0" w:line="240" w:lineRule="auto"/>
        <w:jc w:val="center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b/>
          <w:lang w:eastAsia="ru-RU"/>
        </w:rPr>
        <w:t>«Улучшение условий ведения предпринимательской деятельности</w:t>
      </w:r>
      <w:r w:rsidRPr="003E5FFA">
        <w:rPr>
          <w:rFonts w:ascii="Arial" w:eastAsia="Calibri" w:hAnsi="Arial" w:cs="Arial"/>
          <w:lang w:eastAsia="ru-RU"/>
        </w:rPr>
        <w:t>»</w:t>
      </w: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Calibri" w:hAnsi="Arial" w:cs="Arial"/>
          <w:u w:val="single"/>
          <w:lang w:eastAsia="ru-RU"/>
        </w:rPr>
      </w:pP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В 2020 г. </w:t>
      </w:r>
      <w:r w:rsidRPr="003E5FFA">
        <w:rPr>
          <w:rFonts w:ascii="Arial" w:eastAsia="Batang" w:hAnsi="Arial" w:cs="Arial"/>
          <w:lang w:eastAsia="ru-RU"/>
        </w:rPr>
        <w:t xml:space="preserve">на реализацию регионального проекта </w:t>
      </w:r>
      <w:r w:rsidRPr="003E5FFA">
        <w:rPr>
          <w:rFonts w:ascii="Arial" w:eastAsia="Calibri" w:hAnsi="Arial" w:cs="Arial"/>
          <w:lang w:eastAsia="ru-RU"/>
        </w:rPr>
        <w:t>выделение средств не предусмотрено.</w:t>
      </w: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Calibri" w:hAnsi="Arial" w:cs="Arial"/>
          <w:u w:val="single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Результатом проекта является 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</w:t>
      </w:r>
      <w:proofErr w:type="spellStart"/>
      <w:r w:rsidRPr="003E5FFA">
        <w:rPr>
          <w:rFonts w:ascii="Arial" w:eastAsia="Calibri" w:hAnsi="Arial" w:cs="Arial"/>
          <w:lang w:eastAsia="ru-RU"/>
        </w:rPr>
        <w:t>самозанятых</w:t>
      </w:r>
      <w:proofErr w:type="spellEnd"/>
      <w:r w:rsidRPr="003E5FFA">
        <w:rPr>
          <w:rFonts w:ascii="Arial" w:eastAsia="Calibri" w:hAnsi="Arial" w:cs="Arial"/>
          <w:lang w:eastAsia="ru-RU"/>
        </w:rPr>
        <w:t xml:space="preserve"> граждан.</w:t>
      </w: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lastRenderedPageBreak/>
        <w:t>Региональным проектом предусмотрено выполнение следующих мероприятий:</w:t>
      </w:r>
    </w:p>
    <w:p w:rsidR="003E5FFA" w:rsidRPr="003E5FFA" w:rsidRDefault="003E5FFA" w:rsidP="00C908A7">
      <w:pPr>
        <w:spacing w:after="0" w:line="23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>информирование субъектов малого и среднего предпринимательства о законодательно закреплённом определении «Социальное предпринимательство» в целях оказания поддержки субъектам МСП, осуществляющим деятельность в данной сфере (информирование осуществляется в рамках дней малого и среднего предпринимательства);</w:t>
      </w:r>
    </w:p>
    <w:p w:rsidR="003E5FFA" w:rsidRPr="003E5FFA" w:rsidRDefault="003E5FFA" w:rsidP="00C908A7">
      <w:pPr>
        <w:spacing w:after="0" w:line="230" w:lineRule="auto"/>
        <w:ind w:firstLine="709"/>
        <w:jc w:val="both"/>
        <w:rPr>
          <w:rFonts w:ascii="Arial" w:eastAsia="Calibri" w:hAnsi="Arial" w:cs="Arial"/>
        </w:rPr>
      </w:pPr>
      <w:proofErr w:type="gramStart"/>
      <w:r w:rsidRPr="003E5FFA">
        <w:rPr>
          <w:rFonts w:ascii="Arial" w:eastAsia="Calibri" w:hAnsi="Arial" w:cs="Arial"/>
        </w:rPr>
        <w:t>обеспечение доступа субъектов МСП к предоставляемому на льготных условиях имуществу за счет дополнения общего количества объектов (в том числе неиспользуемых, неэффективно используемых или используемых не по назначению) в утвержденных перечнях государственного и муниципального имущества, по результатам деятельности созданных коллегиальных органов, не менее чем 10 процентов ежегодно (в 2020 году прирост составил 13,7 процентов, количество объектов перечных составило на сегодня – 663</w:t>
      </w:r>
      <w:proofErr w:type="gramEnd"/>
      <w:r w:rsidRPr="003E5FFA">
        <w:rPr>
          <w:rFonts w:ascii="Arial" w:eastAsia="Calibri" w:hAnsi="Arial" w:cs="Arial"/>
        </w:rPr>
        <w:t xml:space="preserve"> объекта);</w:t>
      </w:r>
    </w:p>
    <w:p w:rsidR="003E5FFA" w:rsidRPr="003E5FFA" w:rsidRDefault="003E5FFA" w:rsidP="00C908A7">
      <w:pPr>
        <w:spacing w:after="0" w:line="23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 xml:space="preserve">предоставление в центре «Мой бизнес» информационно-консультационных и образовательных мер поддержки </w:t>
      </w:r>
      <w:proofErr w:type="spellStart"/>
      <w:r w:rsidRPr="003E5FFA">
        <w:rPr>
          <w:rFonts w:ascii="Arial" w:eastAsia="Calibri" w:hAnsi="Arial" w:cs="Arial"/>
        </w:rPr>
        <w:t>самозанятым</w:t>
      </w:r>
      <w:proofErr w:type="spellEnd"/>
      <w:r w:rsidRPr="003E5FFA">
        <w:rPr>
          <w:rFonts w:ascii="Arial" w:eastAsia="Calibri" w:hAnsi="Arial" w:cs="Arial"/>
        </w:rPr>
        <w:t xml:space="preserve"> гражданам (70 </w:t>
      </w:r>
      <w:proofErr w:type="spellStart"/>
      <w:r w:rsidRPr="003E5FFA">
        <w:rPr>
          <w:rFonts w:ascii="Arial" w:eastAsia="Calibri" w:hAnsi="Arial" w:cs="Arial"/>
        </w:rPr>
        <w:t>самозанятых</w:t>
      </w:r>
      <w:proofErr w:type="spellEnd"/>
      <w:r w:rsidRPr="003E5FFA">
        <w:rPr>
          <w:rFonts w:ascii="Arial" w:eastAsia="Calibri" w:hAnsi="Arial" w:cs="Arial"/>
        </w:rPr>
        <w:t xml:space="preserve"> граждан получили поддержку);</w:t>
      </w:r>
    </w:p>
    <w:p w:rsidR="003E5FFA" w:rsidRPr="003E5FFA" w:rsidRDefault="003E5FFA" w:rsidP="00C908A7">
      <w:pPr>
        <w:spacing w:after="0" w:line="23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 xml:space="preserve">реализация информационной кампании на территории Чувашской Республики по популяризации института </w:t>
      </w:r>
      <w:proofErr w:type="spellStart"/>
      <w:r w:rsidRPr="003E5FFA">
        <w:rPr>
          <w:rFonts w:ascii="Arial" w:eastAsia="Calibri" w:hAnsi="Arial" w:cs="Arial"/>
        </w:rPr>
        <w:t>самозанятых</w:t>
      </w:r>
      <w:proofErr w:type="spellEnd"/>
      <w:r w:rsidRPr="003E5FFA">
        <w:rPr>
          <w:rFonts w:ascii="Arial" w:eastAsia="Calibri" w:hAnsi="Arial" w:cs="Arial"/>
        </w:rPr>
        <w:t xml:space="preserve"> граждан, с разъяснением особенностей специального налогового режима для </w:t>
      </w:r>
      <w:proofErr w:type="spellStart"/>
      <w:r w:rsidRPr="003E5FFA">
        <w:rPr>
          <w:rFonts w:ascii="Arial" w:eastAsia="Calibri" w:hAnsi="Arial" w:cs="Arial"/>
        </w:rPr>
        <w:t>самозанятых</w:t>
      </w:r>
      <w:proofErr w:type="spellEnd"/>
      <w:r w:rsidRPr="003E5FFA">
        <w:rPr>
          <w:rFonts w:ascii="Arial" w:eastAsia="Calibri" w:hAnsi="Arial" w:cs="Arial"/>
        </w:rPr>
        <w:t xml:space="preserve"> граждан (осуществляется УФНС по ЧР в рамках дней малого и среднего предпринимательства).</w:t>
      </w: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С момента вступления в силу Закона Чувашской Республики от 26 мая 2020 года № 45 «О введении в действие специального налогового режима «Налог на профессиональный доход», по состоянию на 1 октября количество лиц, зарегистрированных в качестве </w:t>
      </w:r>
      <w:proofErr w:type="spellStart"/>
      <w:r w:rsidRPr="003E5FFA">
        <w:rPr>
          <w:rFonts w:ascii="Arial" w:eastAsia="Calibri" w:hAnsi="Arial" w:cs="Arial"/>
          <w:lang w:eastAsia="ru-RU"/>
        </w:rPr>
        <w:t>самозанятых</w:t>
      </w:r>
      <w:proofErr w:type="spellEnd"/>
      <w:r w:rsidRPr="003E5FFA">
        <w:rPr>
          <w:rFonts w:ascii="Arial" w:eastAsia="Calibri" w:hAnsi="Arial" w:cs="Arial"/>
          <w:lang w:eastAsia="ru-RU"/>
        </w:rPr>
        <w:t xml:space="preserve"> граждан, составило 4188 человек.</w:t>
      </w:r>
    </w:p>
    <w:p w:rsidR="003E5FFA" w:rsidRPr="003E5FFA" w:rsidRDefault="003E5FFA" w:rsidP="00C908A7">
      <w:pPr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lang w:eastAsia="ru-RU"/>
        </w:rPr>
      </w:pPr>
    </w:p>
    <w:p w:rsidR="003E5FFA" w:rsidRPr="003E5FFA" w:rsidRDefault="003E5FFA" w:rsidP="00C908A7">
      <w:pPr>
        <w:spacing w:after="0" w:line="240" w:lineRule="auto"/>
        <w:jc w:val="both"/>
        <w:rPr>
          <w:rFonts w:ascii="Arial" w:eastAsia="Calibri" w:hAnsi="Arial" w:cs="Arial"/>
          <w:b/>
          <w:lang w:eastAsia="ru-RU"/>
        </w:rPr>
      </w:pPr>
    </w:p>
    <w:p w:rsidR="003E5FFA" w:rsidRPr="003E5FFA" w:rsidRDefault="003E5FFA" w:rsidP="00C908A7">
      <w:pPr>
        <w:spacing w:after="0" w:line="240" w:lineRule="auto"/>
        <w:jc w:val="center"/>
        <w:rPr>
          <w:rFonts w:ascii="Arial" w:eastAsia="Calibri" w:hAnsi="Arial" w:cs="Arial"/>
          <w:b/>
          <w:lang w:eastAsia="ru-RU"/>
        </w:rPr>
      </w:pPr>
      <w:r w:rsidRPr="003E5FFA">
        <w:rPr>
          <w:rFonts w:ascii="Arial" w:eastAsia="Calibri" w:hAnsi="Arial" w:cs="Arial"/>
          <w:b/>
          <w:lang w:eastAsia="ru-RU"/>
        </w:rPr>
        <w:t>Региональный проект</w:t>
      </w:r>
    </w:p>
    <w:p w:rsidR="003E5FFA" w:rsidRPr="003E5FFA" w:rsidRDefault="003E5FFA" w:rsidP="00C908A7">
      <w:pPr>
        <w:spacing w:after="0" w:line="240" w:lineRule="auto"/>
        <w:jc w:val="center"/>
        <w:rPr>
          <w:rFonts w:ascii="Arial" w:eastAsia="Calibri" w:hAnsi="Arial" w:cs="Arial"/>
          <w:b/>
          <w:lang w:eastAsia="ru-RU"/>
        </w:rPr>
      </w:pPr>
      <w:r w:rsidRPr="003E5FFA">
        <w:rPr>
          <w:rFonts w:ascii="Arial" w:eastAsia="Calibri" w:hAnsi="Arial" w:cs="Arial"/>
          <w:b/>
          <w:lang w:eastAsia="ru-RU"/>
        </w:rPr>
        <w:t>«Популяризация предпринимательства»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lang w:eastAsia="ru-RU"/>
        </w:rPr>
      </w:pP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Batang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В 2020 г. </w:t>
      </w:r>
      <w:r w:rsidRPr="003E5FFA">
        <w:rPr>
          <w:rFonts w:ascii="Arial" w:eastAsia="Batang" w:hAnsi="Arial" w:cs="Arial"/>
          <w:lang w:eastAsia="ru-RU"/>
        </w:rPr>
        <w:t xml:space="preserve">на реализацию регионального проекта </w:t>
      </w:r>
      <w:r w:rsidRPr="003E5FFA">
        <w:rPr>
          <w:rFonts w:ascii="Arial" w:eastAsia="Calibri" w:hAnsi="Arial" w:cs="Arial"/>
          <w:lang w:eastAsia="ru-RU"/>
        </w:rPr>
        <w:t xml:space="preserve">выделено 8,63 млн. рублей, </w:t>
      </w:r>
      <w:r w:rsidRPr="003E5FFA">
        <w:rPr>
          <w:rFonts w:ascii="Arial" w:eastAsia="Batang" w:hAnsi="Arial" w:cs="Arial"/>
          <w:lang w:eastAsia="ru-RU"/>
        </w:rPr>
        <w:t xml:space="preserve">в том числе за счет средств </w:t>
      </w:r>
      <w:r w:rsidRPr="003E5FFA">
        <w:rPr>
          <w:rFonts w:ascii="Arial" w:eastAsia="Calibri" w:hAnsi="Arial" w:cs="Arial"/>
          <w:lang w:eastAsia="ru-RU"/>
        </w:rPr>
        <w:t>федерального бюджета – 8,55 млн. рублей, республиканского бюджета Чувашской Республики – 0,08 млн. рублей.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>Средства направлены на реализацию следующих мероприятий: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>обеспечение прохождения тестирования, направленного на выявление профессиональных предрасположенностей участников (октябрь 2020 г.);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 xml:space="preserve">организация и проведение экспертных сессий, конкурсов </w:t>
      </w:r>
      <w:proofErr w:type="gramStart"/>
      <w:r w:rsidRPr="003E5FFA">
        <w:rPr>
          <w:rFonts w:ascii="Arial" w:eastAsia="Calibri" w:hAnsi="Arial" w:cs="Arial"/>
        </w:rPr>
        <w:t>бизнес-идей</w:t>
      </w:r>
      <w:proofErr w:type="gramEnd"/>
      <w:r w:rsidRPr="003E5FFA">
        <w:rPr>
          <w:rFonts w:ascii="Arial" w:eastAsia="Calibri" w:hAnsi="Arial" w:cs="Arial"/>
        </w:rPr>
        <w:t>, иных мероприятий, направленных на выявление профессиональных предрасположенностей (декабрь 2020 г.);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>Проведение открытых уроков с участием действующих предпринимателей проведение обучающего курса основам предпринимательской деятельности ("Азбука предпринимательства" и другие обучающие программы) (октябрь – декабрь 2020 г.);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>проведение деловых игр (после 5 декабря 2020 г.);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>проведение конкурса по предпринимательству (декабрь 2020 г.);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>обеспечение участия победителей и призеров региональных программ и проектов во всероссийских и международных мероприятиях (всероссийские лагерные смены, форумы и т.д.):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>молодежный форум для студентов (ноябрь 2020 г.);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>форум «Открой своё дело» (в том числе среди женщин, находящихся в декретном отпуске или с несовершеннолетним ребенком) (ноябрь 2020 г.);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>форум «Предприниматель 21 века» (ноябрь 2020 г.);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3E5FFA">
        <w:rPr>
          <w:rFonts w:ascii="Arial" w:eastAsia="Calibri" w:hAnsi="Arial" w:cs="Arial"/>
        </w:rPr>
        <w:t>управленческий форум «Стань выше» (октябрь 2020 г.).</w:t>
      </w:r>
    </w:p>
    <w:p w:rsidR="003E5FFA" w:rsidRPr="003E5FFA" w:rsidRDefault="003E5FFA" w:rsidP="00C908A7">
      <w:pPr>
        <w:tabs>
          <w:tab w:val="left" w:pos="0"/>
          <w:tab w:val="left" w:pos="993"/>
          <w:tab w:val="left" w:pos="1701"/>
          <w:tab w:val="left" w:pos="3119"/>
        </w:tabs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Региональным проектом запланировано выполнение:</w:t>
      </w:r>
    </w:p>
    <w:p w:rsidR="003E5FFA" w:rsidRPr="003E5FFA" w:rsidRDefault="003E5FFA" w:rsidP="00C908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r w:rsidRPr="003E5FFA">
        <w:rPr>
          <w:rFonts w:ascii="Arial" w:eastAsia="Calibri" w:hAnsi="Arial" w:cs="Arial"/>
          <w:lang w:eastAsia="ru-RU"/>
        </w:rPr>
        <w:t>4 основных показателей:</w:t>
      </w:r>
    </w:p>
    <w:p w:rsidR="003E5FFA" w:rsidRPr="003E5FFA" w:rsidRDefault="003E5FFA" w:rsidP="00C908A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i/>
          <w:lang w:eastAsia="ru-RU"/>
        </w:rPr>
      </w:pPr>
      <w:proofErr w:type="gramStart"/>
      <w:r w:rsidRPr="003E5FFA">
        <w:rPr>
          <w:rFonts w:ascii="Arial" w:eastAsia="Calibri" w:hAnsi="Arial" w:cs="Arial"/>
          <w:lang w:eastAsia="ru-RU"/>
        </w:rPr>
        <w:t xml:space="preserve">«Количество физических лиц – участников федерального проекта, занятых в сфере малого и среднего предпринимательства, по итогам участия в федеральном проекте, нарастающим итогом»: план – 0,865 тыс. человек, факт по состоянию на 01.10.2020 г. – 0,352 тыс. человек (в </w:t>
      </w:r>
      <w:proofErr w:type="spellStart"/>
      <w:r w:rsidRPr="003E5FFA">
        <w:rPr>
          <w:rFonts w:ascii="Arial" w:eastAsia="Calibri" w:hAnsi="Arial" w:cs="Arial"/>
          <w:lang w:eastAsia="ru-RU"/>
        </w:rPr>
        <w:t>т.ч</w:t>
      </w:r>
      <w:proofErr w:type="spellEnd"/>
      <w:r w:rsidRPr="003E5FFA">
        <w:rPr>
          <w:rFonts w:ascii="Arial" w:eastAsia="Calibri" w:hAnsi="Arial" w:cs="Arial"/>
          <w:lang w:eastAsia="ru-RU"/>
        </w:rPr>
        <w:t>. январь-сентябрь 2020 г. –0,129 единиц)</w:t>
      </w:r>
      <w:proofErr w:type="gramEnd"/>
    </w:p>
    <w:p w:rsidR="003E5FFA" w:rsidRPr="003E5FFA" w:rsidRDefault="003E5FFA" w:rsidP="00C908A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Calibri" w:hAnsi="Arial" w:cs="Arial"/>
          <w:lang w:eastAsia="ru-RU"/>
        </w:rPr>
      </w:pPr>
      <w:proofErr w:type="gramStart"/>
      <w:r w:rsidRPr="003E5FFA">
        <w:rPr>
          <w:rFonts w:ascii="Arial" w:eastAsia="Calibri" w:hAnsi="Arial" w:cs="Arial"/>
          <w:lang w:eastAsia="ru-RU"/>
        </w:rPr>
        <w:lastRenderedPageBreak/>
        <w:t xml:space="preserve">«Количество вновь созданных субъектов МСП участниками проекта, нарастающим итогом»: план – 0,16 тыс. единиц, факт по состоянию на 01.10.2020 г. – 0,064 тыс. единиц (в </w:t>
      </w:r>
      <w:proofErr w:type="spellStart"/>
      <w:r w:rsidRPr="003E5FFA">
        <w:rPr>
          <w:rFonts w:ascii="Arial" w:eastAsia="Calibri" w:hAnsi="Arial" w:cs="Arial"/>
          <w:lang w:eastAsia="ru-RU"/>
        </w:rPr>
        <w:t>т.ч</w:t>
      </w:r>
      <w:proofErr w:type="spellEnd"/>
      <w:r w:rsidRPr="003E5FFA">
        <w:rPr>
          <w:rFonts w:ascii="Arial" w:eastAsia="Calibri" w:hAnsi="Arial" w:cs="Arial"/>
          <w:lang w:eastAsia="ru-RU"/>
        </w:rPr>
        <w:t>. январь-сентябрь 2020 г. –0 единиц);</w:t>
      </w:r>
      <w:proofErr w:type="gramEnd"/>
    </w:p>
    <w:p w:rsidR="003E5FFA" w:rsidRPr="003E5FFA" w:rsidRDefault="003E5FFA" w:rsidP="00C908A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Calibri" w:hAnsi="Arial" w:cs="Arial"/>
          <w:i/>
          <w:lang w:eastAsia="ru-RU"/>
        </w:rPr>
      </w:pPr>
      <w:r w:rsidRPr="003E5FFA">
        <w:rPr>
          <w:rFonts w:ascii="Arial" w:eastAsia="Calibri" w:hAnsi="Arial" w:cs="Arial"/>
          <w:lang w:eastAsia="ru-RU"/>
        </w:rPr>
        <w:t xml:space="preserve">«Количество обученных основам ведения бизнеса, финансовой грамотности и иным навыкам предпринимательской деятельности, нарастающим итогом»: план 1,326 тыс. человек, факт по состоянию на 01.10.2020 г. – 0,654 человека» (в </w:t>
      </w:r>
      <w:proofErr w:type="spellStart"/>
      <w:r w:rsidRPr="003E5FFA">
        <w:rPr>
          <w:rFonts w:ascii="Arial" w:eastAsia="Calibri" w:hAnsi="Arial" w:cs="Arial"/>
          <w:lang w:eastAsia="ru-RU"/>
        </w:rPr>
        <w:t>т.ч</w:t>
      </w:r>
      <w:proofErr w:type="spellEnd"/>
      <w:r w:rsidRPr="003E5FFA">
        <w:rPr>
          <w:rFonts w:ascii="Arial" w:eastAsia="Calibri" w:hAnsi="Arial" w:cs="Arial"/>
          <w:lang w:eastAsia="ru-RU"/>
        </w:rPr>
        <w:t>. январь-сентябрь 2020 г. –0 единиц);</w:t>
      </w:r>
    </w:p>
    <w:p w:rsidR="003E5FFA" w:rsidRPr="003E5FFA" w:rsidRDefault="003E5FFA" w:rsidP="00C908A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i/>
          <w:lang w:eastAsia="ru-RU"/>
        </w:rPr>
      </w:pPr>
      <w:proofErr w:type="gramStart"/>
      <w:r w:rsidRPr="003E5FFA">
        <w:rPr>
          <w:rFonts w:ascii="Arial" w:eastAsia="Calibri" w:hAnsi="Arial" w:cs="Arial"/>
          <w:lang w:eastAsia="ru-RU"/>
        </w:rPr>
        <w:t>«Количество физических лиц – участников федерального проекта, нарастающим итогом»: план – 7,304 тыс. человек</w:t>
      </w:r>
      <w:r w:rsidRPr="003E5FFA">
        <w:rPr>
          <w:rFonts w:ascii="Arial" w:eastAsia="Calibri" w:hAnsi="Arial" w:cs="Arial"/>
          <w:i/>
          <w:lang w:eastAsia="ru-RU"/>
        </w:rPr>
        <w:t xml:space="preserve">, </w:t>
      </w:r>
      <w:r w:rsidRPr="003E5FFA">
        <w:rPr>
          <w:rFonts w:ascii="Arial" w:eastAsia="Calibri" w:hAnsi="Arial" w:cs="Arial"/>
          <w:lang w:eastAsia="ru-RU"/>
        </w:rPr>
        <w:t>факт по состоянию на 01.10.2020 г. – 3,681 человека</w:t>
      </w:r>
      <w:r w:rsidRPr="003E5FFA">
        <w:rPr>
          <w:rFonts w:ascii="Arial" w:eastAsia="Calibri" w:hAnsi="Arial" w:cs="Arial"/>
        </w:rPr>
        <w:t xml:space="preserve"> </w:t>
      </w:r>
      <w:r w:rsidRPr="003E5FFA">
        <w:rPr>
          <w:rFonts w:ascii="Arial" w:eastAsia="Calibri" w:hAnsi="Arial" w:cs="Arial"/>
          <w:i/>
          <w:lang w:eastAsia="ru-RU"/>
        </w:rPr>
        <w:t xml:space="preserve">(в </w:t>
      </w:r>
      <w:proofErr w:type="spellStart"/>
      <w:r w:rsidRPr="003E5FFA">
        <w:rPr>
          <w:rFonts w:ascii="Arial" w:eastAsia="Calibri" w:hAnsi="Arial" w:cs="Arial"/>
          <w:i/>
          <w:lang w:eastAsia="ru-RU"/>
        </w:rPr>
        <w:t>т.ч</w:t>
      </w:r>
      <w:proofErr w:type="spellEnd"/>
      <w:r w:rsidRPr="003E5FFA">
        <w:rPr>
          <w:rFonts w:ascii="Arial" w:eastAsia="Calibri" w:hAnsi="Arial" w:cs="Arial"/>
          <w:i/>
          <w:lang w:eastAsia="ru-RU"/>
        </w:rPr>
        <w:t>. январь-сентябрь 2020 г. – 0,129  единиц);</w:t>
      </w:r>
      <w:proofErr w:type="gramEnd"/>
    </w:p>
    <w:p w:rsidR="003E5FFA" w:rsidRPr="003E5FFA" w:rsidRDefault="003E5FFA" w:rsidP="00C908A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lang w:eastAsia="ru-RU"/>
        </w:rPr>
      </w:pPr>
      <w:proofErr w:type="gramStart"/>
      <w:r w:rsidRPr="003E5FFA">
        <w:rPr>
          <w:rFonts w:ascii="Arial" w:eastAsia="Calibri" w:hAnsi="Arial" w:cs="Arial"/>
          <w:lang w:eastAsia="ru-RU"/>
        </w:rPr>
        <w:t xml:space="preserve">1 результата «В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наставничества»: план – 0,160 тыс. единиц, факт по состоянию на 01.10.2020 г. – 0,064 тыс. единиц (в </w:t>
      </w:r>
      <w:proofErr w:type="spellStart"/>
      <w:r w:rsidRPr="003E5FFA">
        <w:rPr>
          <w:rFonts w:ascii="Arial" w:eastAsia="Calibri" w:hAnsi="Arial" w:cs="Arial"/>
          <w:lang w:eastAsia="ru-RU"/>
        </w:rPr>
        <w:t>т.ч</w:t>
      </w:r>
      <w:proofErr w:type="spellEnd"/>
      <w:r w:rsidRPr="003E5FFA">
        <w:rPr>
          <w:rFonts w:ascii="Arial" w:eastAsia="Calibri" w:hAnsi="Arial" w:cs="Arial"/>
          <w:lang w:eastAsia="ru-RU"/>
        </w:rPr>
        <w:t>. январь-сентябрь 2020 г. –0 единиц).</w:t>
      </w:r>
      <w:proofErr w:type="gramEnd"/>
    </w:p>
    <w:p w:rsidR="00507697" w:rsidRPr="003E5FFA" w:rsidRDefault="001F7757" w:rsidP="00C908A7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sectPr w:rsidR="00507697" w:rsidRPr="003E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7469"/>
    <w:multiLevelType w:val="hybridMultilevel"/>
    <w:tmpl w:val="52806A30"/>
    <w:lvl w:ilvl="0" w:tplc="A502B8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EC78B8"/>
    <w:multiLevelType w:val="hybridMultilevel"/>
    <w:tmpl w:val="0F9AFB64"/>
    <w:lvl w:ilvl="0" w:tplc="955A2C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3130D2"/>
    <w:multiLevelType w:val="hybridMultilevel"/>
    <w:tmpl w:val="30E2A06A"/>
    <w:lvl w:ilvl="0" w:tplc="955A2C6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1D81E93"/>
    <w:multiLevelType w:val="hybridMultilevel"/>
    <w:tmpl w:val="A2A64C6A"/>
    <w:lvl w:ilvl="0" w:tplc="D6564E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7D546F5"/>
    <w:multiLevelType w:val="hybridMultilevel"/>
    <w:tmpl w:val="6270EC96"/>
    <w:lvl w:ilvl="0" w:tplc="955A2C6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60113FF1"/>
    <w:multiLevelType w:val="hybridMultilevel"/>
    <w:tmpl w:val="BB5890E2"/>
    <w:lvl w:ilvl="0" w:tplc="5220205C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FC"/>
    <w:rsid w:val="00042E67"/>
    <w:rsid w:val="00063D21"/>
    <w:rsid w:val="00071FF5"/>
    <w:rsid w:val="000E24E1"/>
    <w:rsid w:val="000F2F4C"/>
    <w:rsid w:val="00160B99"/>
    <w:rsid w:val="00174441"/>
    <w:rsid w:val="001E0A6A"/>
    <w:rsid w:val="001E20C8"/>
    <w:rsid w:val="001F7757"/>
    <w:rsid w:val="002267BA"/>
    <w:rsid w:val="002605D1"/>
    <w:rsid w:val="002E09B2"/>
    <w:rsid w:val="003A41B2"/>
    <w:rsid w:val="003A7C0F"/>
    <w:rsid w:val="003B4108"/>
    <w:rsid w:val="003E5FFA"/>
    <w:rsid w:val="003F1106"/>
    <w:rsid w:val="004302CB"/>
    <w:rsid w:val="00490A30"/>
    <w:rsid w:val="004D2634"/>
    <w:rsid w:val="004F22D5"/>
    <w:rsid w:val="00572E18"/>
    <w:rsid w:val="005E4656"/>
    <w:rsid w:val="005F4294"/>
    <w:rsid w:val="0060715C"/>
    <w:rsid w:val="006205BD"/>
    <w:rsid w:val="006717E9"/>
    <w:rsid w:val="00685271"/>
    <w:rsid w:val="00745CBF"/>
    <w:rsid w:val="007B5DFC"/>
    <w:rsid w:val="007F4ADE"/>
    <w:rsid w:val="00805C75"/>
    <w:rsid w:val="00871DD2"/>
    <w:rsid w:val="00904F92"/>
    <w:rsid w:val="009073BB"/>
    <w:rsid w:val="00962313"/>
    <w:rsid w:val="00A57E74"/>
    <w:rsid w:val="00A80478"/>
    <w:rsid w:val="00AA3F54"/>
    <w:rsid w:val="00AD6417"/>
    <w:rsid w:val="00B2050F"/>
    <w:rsid w:val="00B735AC"/>
    <w:rsid w:val="00B84DFE"/>
    <w:rsid w:val="00B95BF4"/>
    <w:rsid w:val="00C908A7"/>
    <w:rsid w:val="00DB37C6"/>
    <w:rsid w:val="00E241E8"/>
    <w:rsid w:val="00E8147F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economy26 (Иванова С.А.)</dc:creator>
  <cp:lastModifiedBy>МЭ Вакансия 47</cp:lastModifiedBy>
  <cp:revision>4</cp:revision>
  <dcterms:created xsi:type="dcterms:W3CDTF">2021-02-26T11:10:00Z</dcterms:created>
  <dcterms:modified xsi:type="dcterms:W3CDTF">2021-02-26T11:11:00Z</dcterms:modified>
</cp:coreProperties>
</file>