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9D6435">
            <w:pPr>
              <w:spacing w:line="100" w:lineRule="atLeast"/>
              <w:ind w:left="-56"/>
              <w:jc w:val="center"/>
              <w:rPr>
                <w:color w:val="FF0000"/>
                <w:sz w:val="26"/>
                <w:szCs w:val="26"/>
              </w:rPr>
            </w:pPr>
            <w:r>
              <w:rPr>
                <w:sz w:val="24"/>
                <w:szCs w:val="24"/>
              </w:rPr>
              <w:t>от</w:t>
            </w:r>
            <w:r w:rsidR="003B0B6F">
              <w:rPr>
                <w:sz w:val="24"/>
                <w:szCs w:val="24"/>
              </w:rPr>
              <w:t xml:space="preserve"> 2</w:t>
            </w:r>
            <w:r w:rsidR="009D6435">
              <w:rPr>
                <w:sz w:val="24"/>
                <w:szCs w:val="24"/>
              </w:rPr>
              <w:t>5</w:t>
            </w:r>
            <w:r w:rsidR="003B0B6F">
              <w:rPr>
                <w:sz w:val="24"/>
                <w:szCs w:val="24"/>
              </w:rPr>
              <w:t xml:space="preserve"> </w:t>
            </w:r>
            <w:r w:rsidR="00B164F2">
              <w:rPr>
                <w:sz w:val="24"/>
                <w:szCs w:val="24"/>
              </w:rPr>
              <w:t xml:space="preserve">февраля </w:t>
            </w:r>
            <w:r w:rsidR="00294D8C">
              <w:rPr>
                <w:sz w:val="24"/>
                <w:szCs w:val="24"/>
              </w:rPr>
              <w:t>202</w:t>
            </w:r>
            <w:r w:rsidR="00295A6C">
              <w:rPr>
                <w:sz w:val="24"/>
                <w:szCs w:val="24"/>
              </w:rPr>
              <w:t>1</w:t>
            </w:r>
            <w:r w:rsidR="005D019C" w:rsidRPr="00081C88">
              <w:rPr>
                <w:sz w:val="24"/>
                <w:szCs w:val="24"/>
              </w:rPr>
              <w:t xml:space="preserve"> г. №</w:t>
            </w:r>
            <w:r w:rsidR="003B0B6F">
              <w:rPr>
                <w:sz w:val="24"/>
                <w:szCs w:val="24"/>
              </w:rPr>
              <w:t xml:space="preserve"> 9</w:t>
            </w:r>
            <w:r w:rsidR="009D6435">
              <w:rPr>
                <w:sz w:val="24"/>
                <w:szCs w:val="24"/>
              </w:rPr>
              <w:t>4</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295A6C">
        <w:rPr>
          <w:b/>
          <w:sz w:val="28"/>
          <w:szCs w:val="28"/>
        </w:rPr>
        <w:t>1</w:t>
      </w:r>
      <w:r w:rsidR="00676F16">
        <w:rPr>
          <w:b/>
          <w:sz w:val="28"/>
          <w:szCs w:val="28"/>
        </w:rPr>
        <w:t>2</w:t>
      </w:r>
      <w:r w:rsidR="00C52487">
        <w:rPr>
          <w:b/>
          <w:sz w:val="28"/>
          <w:szCs w:val="28"/>
        </w:rPr>
        <w:t xml:space="preserve"> </w:t>
      </w:r>
      <w:r w:rsidRPr="005D1B5B">
        <w:rPr>
          <w:b/>
          <w:sz w:val="28"/>
          <w:szCs w:val="28"/>
        </w:rPr>
        <w:t>лот</w:t>
      </w:r>
      <w:r w:rsidR="00295A6C">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Pr="003B0B6F" w:rsidRDefault="001B4965" w:rsidP="00A76698">
      <w:pPr>
        <w:widowControl/>
        <w:suppressAutoHyphens/>
        <w:spacing w:line="100" w:lineRule="atLeast"/>
        <w:ind w:firstLine="709"/>
        <w:jc w:val="both"/>
        <w:rPr>
          <w:rFonts w:eastAsia="SimSun"/>
          <w:iCs/>
          <w:kern w:val="1"/>
          <w:sz w:val="22"/>
          <w:szCs w:val="22"/>
          <w:lang w:val="en-US"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3B248E">
        <w:rPr>
          <w:rFonts w:eastAsia="SimSun"/>
          <w:iCs/>
          <w:kern w:val="1"/>
          <w:sz w:val="24"/>
          <w:szCs w:val="22"/>
          <w:lang w:eastAsia="ar-SA"/>
        </w:rPr>
        <w:t>1</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Default="005D1B5B"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Default="00676F16" w:rsidP="005A3DB6">
      <w:pPr>
        <w:widowControl/>
        <w:jc w:val="center"/>
        <w:rPr>
          <w:rFonts w:eastAsia="SimSun"/>
          <w:iCs/>
          <w:kern w:val="1"/>
          <w:sz w:val="24"/>
          <w:szCs w:val="22"/>
          <w:lang w:eastAsia="ar-SA"/>
        </w:rPr>
      </w:pPr>
    </w:p>
    <w:p w:rsidR="00676F16" w:rsidRPr="005A3DB6" w:rsidRDefault="00676F16"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676F16">
        <w:rPr>
          <w:szCs w:val="24"/>
          <w:lang w:val="ru-RU"/>
        </w:rPr>
        <w:t>е</w:t>
      </w:r>
      <w:r w:rsidR="008F5673">
        <w:rPr>
          <w:szCs w:val="24"/>
          <w:lang w:val="ru-RU"/>
        </w:rPr>
        <w:t>м</w:t>
      </w:r>
      <w:r w:rsidR="00C05238">
        <w:rPr>
          <w:szCs w:val="24"/>
          <w:lang w:val="ru-RU"/>
        </w:rPr>
        <w:t xml:space="preserve"> </w:t>
      </w:r>
      <w:r w:rsidR="00A65FED" w:rsidRPr="00A65FED">
        <w:rPr>
          <w:szCs w:val="24"/>
          <w:lang w:val="ru-RU"/>
        </w:rPr>
        <w:t>Министерства экономического развития и имущественных отношений Чувашской Республики</w:t>
      </w:r>
      <w:r w:rsidR="00F41332" w:rsidRPr="00F41332">
        <w:rPr>
          <w:szCs w:val="24"/>
          <w:lang w:val="ru-RU"/>
        </w:rPr>
        <w:t xml:space="preserve"> </w:t>
      </w:r>
      <w:r w:rsidR="00F41332" w:rsidRPr="00A65FED">
        <w:rPr>
          <w:szCs w:val="24"/>
          <w:lang w:val="ru-RU"/>
        </w:rPr>
        <w:t xml:space="preserve">от </w:t>
      </w:r>
      <w:r w:rsidR="00F41332">
        <w:rPr>
          <w:szCs w:val="24"/>
          <w:lang w:val="ru-RU"/>
        </w:rPr>
        <w:t xml:space="preserve">                           </w:t>
      </w:r>
      <w:r w:rsidR="00180C19" w:rsidRPr="00180C19">
        <w:rPr>
          <w:szCs w:val="24"/>
          <w:lang w:val="ru-RU"/>
        </w:rPr>
        <w:t>1</w:t>
      </w:r>
      <w:r w:rsidR="00484CF2" w:rsidRPr="00180C19">
        <w:rPr>
          <w:szCs w:val="24"/>
          <w:lang w:val="ru-RU"/>
        </w:rPr>
        <w:t xml:space="preserve">8 февраля 2021 г.  № </w:t>
      </w:r>
      <w:r w:rsidR="00180C19" w:rsidRPr="00180C19">
        <w:rPr>
          <w:szCs w:val="24"/>
          <w:lang w:val="ru-RU"/>
        </w:rPr>
        <w:t>82</w:t>
      </w:r>
      <w:r w:rsidR="00484CF2" w:rsidRPr="00180C19">
        <w:rPr>
          <w:szCs w:val="24"/>
          <w:lang w:val="ru-RU"/>
        </w:rPr>
        <w:t>-р</w:t>
      </w:r>
      <w:r w:rsidR="008F5673" w:rsidRPr="00180C19">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 xml:space="preserve">+7 (495) 785-05-45, </w:t>
      </w:r>
      <w:r w:rsidR="00676F16">
        <w:t xml:space="preserve">                                                   </w:t>
      </w:r>
      <w:r w:rsidR="00312599" w:rsidRPr="00312599">
        <w:t>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295A6C"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а</w:t>
      </w:r>
      <w:r w:rsidR="0079194C" w:rsidRPr="0079194C">
        <w:rPr>
          <w:sz w:val="24"/>
          <w:szCs w:val="24"/>
          <w:lang w:eastAsia="ar-SA"/>
        </w:rPr>
        <w:t xml:space="preserve">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 xml:space="preserve">Данилова Светлана </w:t>
      </w:r>
      <w:r w:rsidR="0079194C" w:rsidRPr="0079194C">
        <w:rPr>
          <w:iCs/>
          <w:sz w:val="24"/>
          <w:szCs w:val="24"/>
          <w:lang w:eastAsia="ar-SA"/>
        </w:rPr>
        <w:t>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E14009">
        <w:rPr>
          <w:b/>
          <w:caps/>
          <w:sz w:val="24"/>
          <w:szCs w:val="24"/>
          <w:lang w:eastAsia="x-none"/>
        </w:rPr>
        <w:t xml:space="preserve"> </w:t>
      </w:r>
      <w:r w:rsidR="00BF4034">
        <w:rPr>
          <w:b/>
          <w:caps/>
          <w:sz w:val="24"/>
          <w:szCs w:val="24"/>
          <w:lang w:eastAsia="x-none"/>
        </w:rPr>
        <w:t xml:space="preserve">2 АПРЕЛЯ </w:t>
      </w:r>
      <w:bookmarkStart w:id="0" w:name="_GoBack"/>
      <w:bookmarkEnd w:id="0"/>
      <w:r w:rsidRPr="005D1B5B">
        <w:rPr>
          <w:b/>
          <w:caps/>
          <w:sz w:val="24"/>
          <w:szCs w:val="24"/>
          <w:lang w:eastAsia="x-none"/>
        </w:rPr>
        <w:t>202</w:t>
      </w:r>
      <w:r w:rsidR="00387F07">
        <w:rPr>
          <w:b/>
          <w:caps/>
          <w:sz w:val="24"/>
          <w:szCs w:val="24"/>
          <w:lang w:eastAsia="x-none"/>
        </w:rPr>
        <w:t xml:space="preserve">1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BF4034"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F41332" w:rsidRDefault="005D1B5B" w:rsidP="00F41332">
      <w:pPr>
        <w:pStyle w:val="a4"/>
        <w:ind w:firstLine="709"/>
        <w:rPr>
          <w:szCs w:val="24"/>
          <w:lang w:val="ru-RU"/>
        </w:rPr>
      </w:pPr>
      <w:r w:rsidRPr="005D1B5B">
        <w:rPr>
          <w:szCs w:val="24"/>
        </w:rPr>
        <w:t>1. Основание проведения торгов: решени</w:t>
      </w:r>
      <w:r w:rsidR="00F41332">
        <w:rPr>
          <w:szCs w:val="24"/>
          <w:lang w:val="ru-RU"/>
        </w:rPr>
        <w:t>я</w:t>
      </w:r>
      <w:r w:rsidRPr="005D1B5B">
        <w:rPr>
          <w:szCs w:val="24"/>
        </w:rPr>
        <w:t xml:space="preserve"> об условиях приватизации движимого имущества, составляющего казну Чувашской Республики, принят</w:t>
      </w:r>
      <w:r w:rsidR="00F41332">
        <w:rPr>
          <w:szCs w:val="24"/>
          <w:lang w:val="ru-RU"/>
        </w:rPr>
        <w:t>ы</w:t>
      </w:r>
      <w:r w:rsidR="00676F16">
        <w:rPr>
          <w:szCs w:val="24"/>
          <w:lang w:val="ru-RU"/>
        </w:rPr>
        <w:t>й</w:t>
      </w:r>
      <w:r w:rsidRPr="005D1B5B">
        <w:rPr>
          <w:szCs w:val="24"/>
        </w:rPr>
        <w:t xml:space="preserve"> </w:t>
      </w:r>
      <w:r w:rsidR="00F41332" w:rsidRPr="001B5274">
        <w:rPr>
          <w:szCs w:val="24"/>
        </w:rPr>
        <w:t>распоряжени</w:t>
      </w:r>
      <w:r w:rsidR="00676F16">
        <w:rPr>
          <w:szCs w:val="24"/>
          <w:lang w:val="ru-RU"/>
        </w:rPr>
        <w:t>е</w:t>
      </w:r>
      <w:r w:rsidR="00F41332">
        <w:rPr>
          <w:szCs w:val="24"/>
          <w:lang w:val="ru-RU"/>
        </w:rPr>
        <w:t xml:space="preserve">м </w:t>
      </w:r>
      <w:r w:rsidR="00F41332" w:rsidRPr="00A65FED">
        <w:rPr>
          <w:szCs w:val="24"/>
          <w:lang w:val="ru-RU"/>
        </w:rPr>
        <w:t>Министерства экономического развития и имущественных отношений Чувашской Республики</w:t>
      </w:r>
      <w:r w:rsidR="00F41332" w:rsidRPr="00F41332">
        <w:rPr>
          <w:szCs w:val="24"/>
          <w:lang w:val="ru-RU"/>
        </w:rPr>
        <w:t xml:space="preserve"> </w:t>
      </w:r>
      <w:r w:rsidR="00F41332" w:rsidRPr="00180C19">
        <w:rPr>
          <w:szCs w:val="24"/>
          <w:lang w:val="ru-RU"/>
        </w:rPr>
        <w:t xml:space="preserve">от </w:t>
      </w:r>
      <w:r w:rsidR="00180C19" w:rsidRPr="00180C19">
        <w:rPr>
          <w:szCs w:val="24"/>
          <w:lang w:val="ru-RU"/>
        </w:rPr>
        <w:t>1</w:t>
      </w:r>
      <w:r w:rsidR="00FD5B8A" w:rsidRPr="00180C19">
        <w:rPr>
          <w:szCs w:val="24"/>
          <w:lang w:val="ru-RU"/>
        </w:rPr>
        <w:t>8</w:t>
      </w:r>
      <w:r w:rsidR="00F41332" w:rsidRPr="00180C19">
        <w:rPr>
          <w:szCs w:val="24"/>
          <w:lang w:val="ru-RU"/>
        </w:rPr>
        <w:t xml:space="preserve"> </w:t>
      </w:r>
      <w:r w:rsidR="00FD5B8A" w:rsidRPr="00180C19">
        <w:rPr>
          <w:szCs w:val="24"/>
          <w:lang w:val="ru-RU"/>
        </w:rPr>
        <w:t xml:space="preserve">февраля 2021 г.  № </w:t>
      </w:r>
      <w:r w:rsidR="00180C19" w:rsidRPr="00180C19">
        <w:rPr>
          <w:szCs w:val="24"/>
          <w:lang w:val="ru-RU"/>
        </w:rPr>
        <w:t>82</w:t>
      </w:r>
      <w:r w:rsidR="00F41332" w:rsidRPr="00180C19">
        <w:rPr>
          <w:szCs w:val="24"/>
          <w:lang w:val="ru-RU"/>
        </w:rPr>
        <w:t>-р.</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60"/>
        <w:gridCol w:w="1701"/>
        <w:gridCol w:w="1134"/>
        <w:gridCol w:w="2221"/>
        <w:gridCol w:w="992"/>
        <w:gridCol w:w="1039"/>
        <w:gridCol w:w="945"/>
      </w:tblGrid>
      <w:tr w:rsidR="00DE2F1E" w:rsidRPr="00711F61" w:rsidTr="00766465">
        <w:trPr>
          <w:trHeight w:val="852"/>
          <w:jc w:val="center"/>
        </w:trPr>
        <w:tc>
          <w:tcPr>
            <w:tcW w:w="520" w:type="dxa"/>
            <w:shd w:val="clear" w:color="auto" w:fill="auto"/>
          </w:tcPr>
          <w:p w:rsidR="00DE2F1E" w:rsidRPr="00711F61" w:rsidRDefault="00DE2F1E" w:rsidP="00DC012C">
            <w:pPr>
              <w:suppressAutoHyphens/>
              <w:jc w:val="center"/>
            </w:pPr>
            <w:r w:rsidRPr="00711F61">
              <w:t>№</w:t>
            </w:r>
          </w:p>
          <w:p w:rsidR="00DE2F1E" w:rsidRPr="00711F61" w:rsidRDefault="00DE2F1E" w:rsidP="00DC012C">
            <w:pPr>
              <w:suppressAutoHyphens/>
              <w:jc w:val="center"/>
            </w:pPr>
            <w:proofErr w:type="gramStart"/>
            <w:r w:rsidRPr="00711F61">
              <w:t>п</w:t>
            </w:r>
            <w:proofErr w:type="gramEnd"/>
            <w:r w:rsidRPr="00711F61">
              <w:t>/п</w:t>
            </w:r>
          </w:p>
        </w:tc>
        <w:tc>
          <w:tcPr>
            <w:tcW w:w="1560" w:type="dxa"/>
            <w:shd w:val="clear" w:color="auto" w:fill="auto"/>
          </w:tcPr>
          <w:p w:rsidR="00DE2F1E" w:rsidRPr="00711F61" w:rsidRDefault="00DE2F1E" w:rsidP="00DE2F1E">
            <w:pPr>
              <w:suppressAutoHyphens/>
              <w:ind w:firstLine="34"/>
              <w:jc w:val="center"/>
            </w:pPr>
            <w:r w:rsidRPr="00711F61">
              <w:t>Наименование  движимого имущества, год изготовления (выпуска)</w:t>
            </w:r>
          </w:p>
        </w:tc>
        <w:tc>
          <w:tcPr>
            <w:tcW w:w="1701" w:type="dxa"/>
            <w:shd w:val="clear" w:color="auto" w:fill="auto"/>
          </w:tcPr>
          <w:p w:rsidR="00DE2F1E" w:rsidRPr="00711F61" w:rsidRDefault="00DE2F1E" w:rsidP="00DC012C">
            <w:pPr>
              <w:suppressAutoHyphens/>
              <w:ind w:hanging="27"/>
              <w:jc w:val="center"/>
            </w:pPr>
            <w:proofErr w:type="spellStart"/>
            <w:proofErr w:type="gramStart"/>
            <w:r w:rsidRPr="00711F61">
              <w:t>Идентифика-ционный</w:t>
            </w:r>
            <w:proofErr w:type="spellEnd"/>
            <w:proofErr w:type="gramEnd"/>
            <w:r w:rsidRPr="00711F61">
              <w:t xml:space="preserve"> номер VIN</w:t>
            </w:r>
          </w:p>
        </w:tc>
        <w:tc>
          <w:tcPr>
            <w:tcW w:w="1134" w:type="dxa"/>
            <w:shd w:val="clear" w:color="auto" w:fill="auto"/>
          </w:tcPr>
          <w:p w:rsidR="00DE2F1E" w:rsidRPr="00711F61" w:rsidRDefault="00DE2F1E" w:rsidP="00DC012C">
            <w:pPr>
              <w:suppressAutoHyphens/>
              <w:jc w:val="center"/>
            </w:pPr>
            <w:r w:rsidRPr="00711F61">
              <w:t xml:space="preserve">Паспорт </w:t>
            </w:r>
            <w:proofErr w:type="gramStart"/>
            <w:r w:rsidRPr="00711F61">
              <w:t>транспорт-</w:t>
            </w:r>
            <w:proofErr w:type="spellStart"/>
            <w:r w:rsidRPr="00711F61">
              <w:t>ного</w:t>
            </w:r>
            <w:proofErr w:type="spellEnd"/>
            <w:proofErr w:type="gramEnd"/>
          </w:p>
          <w:p w:rsidR="00DE2F1E" w:rsidRPr="00711F61" w:rsidRDefault="00DE2F1E" w:rsidP="00DC012C">
            <w:pPr>
              <w:suppressAutoHyphens/>
              <w:jc w:val="center"/>
            </w:pPr>
            <w:r w:rsidRPr="00711F61">
              <w:t>средства</w:t>
            </w:r>
          </w:p>
        </w:tc>
        <w:tc>
          <w:tcPr>
            <w:tcW w:w="2221" w:type="dxa"/>
            <w:shd w:val="clear" w:color="auto" w:fill="auto"/>
          </w:tcPr>
          <w:p w:rsidR="00DE2F1E" w:rsidRPr="00711F61" w:rsidRDefault="00DE2F1E" w:rsidP="00DC012C">
            <w:pPr>
              <w:suppressAutoHyphens/>
              <w:jc w:val="center"/>
            </w:pPr>
            <w:r w:rsidRPr="00711F61">
              <w:t>Место нахождения</w:t>
            </w:r>
          </w:p>
          <w:p w:rsidR="00DE2F1E" w:rsidRPr="00711F61" w:rsidRDefault="00DE2F1E" w:rsidP="00DC012C">
            <w:pPr>
              <w:suppressAutoHyphens/>
              <w:jc w:val="center"/>
            </w:pPr>
            <w:r w:rsidRPr="00711F61">
              <w:t>Объекта</w:t>
            </w:r>
          </w:p>
        </w:tc>
        <w:tc>
          <w:tcPr>
            <w:tcW w:w="992" w:type="dxa"/>
            <w:shd w:val="clear" w:color="auto" w:fill="auto"/>
          </w:tcPr>
          <w:p w:rsidR="00DE2F1E" w:rsidRPr="00711F61" w:rsidRDefault="00DE2F1E" w:rsidP="00DC012C">
            <w:pPr>
              <w:suppressAutoHyphens/>
              <w:jc w:val="center"/>
            </w:pPr>
            <w:proofErr w:type="spellStart"/>
            <w:proofErr w:type="gramStart"/>
            <w:r w:rsidRPr="00711F61">
              <w:t>Началь</w:t>
            </w:r>
            <w:r w:rsidR="005D4F56" w:rsidRPr="00711F61">
              <w:t>-</w:t>
            </w:r>
            <w:r w:rsidRPr="00711F61">
              <w:t>ная</w:t>
            </w:r>
            <w:proofErr w:type="spellEnd"/>
            <w:proofErr w:type="gramEnd"/>
            <w:r w:rsidRPr="00711F61">
              <w:t xml:space="preserve"> цена              продажи          с учетом НДС (руб.)</w:t>
            </w:r>
          </w:p>
        </w:tc>
        <w:tc>
          <w:tcPr>
            <w:tcW w:w="1039" w:type="dxa"/>
            <w:shd w:val="clear" w:color="auto" w:fill="auto"/>
          </w:tcPr>
          <w:p w:rsidR="00DE2F1E" w:rsidRPr="00711F61" w:rsidRDefault="00DE2F1E" w:rsidP="00DC012C">
            <w:pPr>
              <w:suppressAutoHyphens/>
              <w:jc w:val="center"/>
            </w:pPr>
            <w:r w:rsidRPr="00711F61">
              <w:t xml:space="preserve">Шаг </w:t>
            </w:r>
          </w:p>
          <w:p w:rsidR="00DE2F1E" w:rsidRPr="00711F61" w:rsidRDefault="00DE2F1E" w:rsidP="00DC012C">
            <w:pPr>
              <w:suppressAutoHyphens/>
              <w:jc w:val="center"/>
            </w:pPr>
            <w:proofErr w:type="spellStart"/>
            <w:proofErr w:type="gramStart"/>
            <w:r w:rsidRPr="00711F61">
              <w:t>аукци</w:t>
            </w:r>
            <w:proofErr w:type="spellEnd"/>
            <w:r w:rsidRPr="00711F61">
              <w:t>-она</w:t>
            </w:r>
            <w:proofErr w:type="gramEnd"/>
            <w:r w:rsidRPr="00711F61">
              <w:t xml:space="preserve"> </w:t>
            </w:r>
          </w:p>
          <w:p w:rsidR="00DE2F1E" w:rsidRPr="00711F61" w:rsidRDefault="00DE2F1E" w:rsidP="00DC012C">
            <w:pPr>
              <w:suppressAutoHyphens/>
              <w:jc w:val="center"/>
            </w:pPr>
            <w:r w:rsidRPr="00711F61">
              <w:t>(руб.)</w:t>
            </w:r>
          </w:p>
        </w:tc>
        <w:tc>
          <w:tcPr>
            <w:tcW w:w="945" w:type="dxa"/>
            <w:shd w:val="clear" w:color="auto" w:fill="auto"/>
          </w:tcPr>
          <w:p w:rsidR="00DE2F1E" w:rsidRPr="00711F61" w:rsidRDefault="00DE2F1E" w:rsidP="00DC012C">
            <w:pPr>
              <w:widowControl/>
              <w:suppressAutoHyphens/>
              <w:jc w:val="center"/>
            </w:pPr>
            <w:r w:rsidRPr="00711F61">
              <w:t>Размер задатка (руб.)</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1.</w:t>
            </w:r>
          </w:p>
        </w:tc>
        <w:tc>
          <w:tcPr>
            <w:tcW w:w="1560" w:type="dxa"/>
            <w:shd w:val="clear" w:color="auto" w:fill="auto"/>
          </w:tcPr>
          <w:p w:rsidR="00C3135C" w:rsidRPr="000B7925" w:rsidRDefault="00C3135C" w:rsidP="00CC53CE">
            <w:pPr>
              <w:jc w:val="both"/>
            </w:pPr>
            <w:r w:rsidRPr="000B7925">
              <w:t>Автомобиль</w:t>
            </w:r>
            <w:r>
              <w:t xml:space="preserve"> специальный,</w:t>
            </w:r>
            <w:r w:rsidRPr="000B7925">
              <w:t xml:space="preserve"> </w:t>
            </w:r>
            <w:r>
              <w:t xml:space="preserve">АСМП </w:t>
            </w:r>
            <w:r w:rsidRPr="00165D65">
              <w:t>39623,</w:t>
            </w:r>
            <w:r>
              <w:t xml:space="preserve"> </w:t>
            </w:r>
            <w:r w:rsidRPr="000B7925">
              <w:t>200</w:t>
            </w:r>
            <w:r>
              <w:t>6</w:t>
            </w:r>
            <w:r w:rsidRPr="000B7925">
              <w:t xml:space="preserve"> года </w:t>
            </w:r>
          </w:p>
          <w:p w:rsidR="00C3135C" w:rsidRPr="000B7925" w:rsidRDefault="00C3135C" w:rsidP="00CC53CE">
            <w:pPr>
              <w:jc w:val="both"/>
            </w:pPr>
          </w:p>
        </w:tc>
        <w:tc>
          <w:tcPr>
            <w:tcW w:w="1701" w:type="dxa"/>
            <w:shd w:val="clear" w:color="auto" w:fill="auto"/>
          </w:tcPr>
          <w:p w:rsidR="00C3135C" w:rsidRPr="007F693B" w:rsidRDefault="00C3135C" w:rsidP="00CC53CE">
            <w:pPr>
              <w:jc w:val="center"/>
            </w:pPr>
            <w:r w:rsidRPr="000B7925">
              <w:t>Х</w:t>
            </w:r>
            <w:r>
              <w:t>8939623060С</w:t>
            </w:r>
            <w:r>
              <w:rPr>
                <w:lang w:val="en-US"/>
              </w:rPr>
              <w:t>G13</w:t>
            </w:r>
            <w:r>
              <w:t>20</w:t>
            </w:r>
          </w:p>
        </w:tc>
        <w:tc>
          <w:tcPr>
            <w:tcW w:w="1134" w:type="dxa"/>
            <w:shd w:val="clear" w:color="auto" w:fill="auto"/>
          </w:tcPr>
          <w:p w:rsidR="00C3135C" w:rsidRPr="000B7925" w:rsidRDefault="00C3135C" w:rsidP="00CC53CE">
            <w:pPr>
              <w:jc w:val="center"/>
            </w:pPr>
            <w:r>
              <w:t>73 КХ</w:t>
            </w:r>
            <w:r w:rsidRPr="000B7925">
              <w:t xml:space="preserve"> </w:t>
            </w:r>
            <w:r>
              <w:t>596984</w:t>
            </w:r>
          </w:p>
        </w:tc>
        <w:tc>
          <w:tcPr>
            <w:tcW w:w="2221" w:type="dxa"/>
            <w:shd w:val="clear" w:color="auto" w:fill="auto"/>
          </w:tcPr>
          <w:p w:rsidR="00C3135C" w:rsidRPr="00D749C6" w:rsidRDefault="00C3135C" w:rsidP="00CC53CE">
            <w:pPr>
              <w:jc w:val="center"/>
              <w:outlineLvl w:val="0"/>
            </w:pPr>
            <w:r w:rsidRPr="00D749C6">
              <w:t>429060, Чувашская Республика,                                        г. Ядрин,                                        ул. Комсомольская, д.15</w:t>
            </w:r>
          </w:p>
          <w:p w:rsidR="00C3135C" w:rsidRPr="00D749C6" w:rsidRDefault="00C3135C" w:rsidP="00CC53CE">
            <w:pPr>
              <w:jc w:val="center"/>
              <w:outlineLvl w:val="0"/>
            </w:pPr>
          </w:p>
          <w:p w:rsidR="00C3135C" w:rsidRPr="00D749C6" w:rsidRDefault="00C3135C" w:rsidP="00CC53CE">
            <w:pPr>
              <w:jc w:val="center"/>
              <w:outlineLvl w:val="0"/>
            </w:pPr>
            <w:r w:rsidRPr="00D749C6">
              <w:t xml:space="preserve">Телефон: 8 </w:t>
            </w:r>
            <w:r w:rsidRPr="00D749C6">
              <w:rPr>
                <w:color w:val="000000"/>
                <w:shd w:val="clear" w:color="auto" w:fill="FFFFFF"/>
              </w:rPr>
              <w:t>(83547) 22-3-68</w:t>
            </w:r>
          </w:p>
          <w:p w:rsidR="00C3135C" w:rsidRPr="00D749C6" w:rsidRDefault="00C3135C" w:rsidP="00CC53CE">
            <w:pPr>
              <w:jc w:val="center"/>
              <w:outlineLvl w:val="0"/>
            </w:pPr>
          </w:p>
          <w:p w:rsidR="00C3135C" w:rsidRPr="000B7925" w:rsidRDefault="00C3135C" w:rsidP="00CC53CE">
            <w:pPr>
              <w:jc w:val="center"/>
              <w:outlineLvl w:val="0"/>
            </w:pPr>
            <w:r w:rsidRPr="00D749C6">
              <w:t>Бюджетное учреждение Чувашской Республики                              «</w:t>
            </w:r>
            <w:proofErr w:type="spellStart"/>
            <w:r>
              <w:t>Ядринская</w:t>
            </w:r>
            <w:proofErr w:type="spellEnd"/>
            <w:r>
              <w:t xml:space="preserve"> </w:t>
            </w:r>
            <w:r w:rsidRPr="00D749C6">
              <w:t>центральная районная больница</w:t>
            </w:r>
            <w:r>
              <w:t xml:space="preserve"> </w:t>
            </w:r>
            <w:proofErr w:type="spellStart"/>
            <w:r>
              <w:t>им.К.В</w:t>
            </w:r>
            <w:proofErr w:type="spellEnd"/>
            <w:r>
              <w:t>. Волкова</w:t>
            </w:r>
            <w:r w:rsidRPr="00D749C6">
              <w:t>» Министерства здравоохранения Чувашской Республики</w:t>
            </w:r>
          </w:p>
        </w:tc>
        <w:tc>
          <w:tcPr>
            <w:tcW w:w="992" w:type="dxa"/>
            <w:shd w:val="clear" w:color="auto" w:fill="auto"/>
          </w:tcPr>
          <w:p w:rsidR="00C3135C" w:rsidRPr="000B7925" w:rsidRDefault="00C3135C" w:rsidP="004C70BC">
            <w:pPr>
              <w:suppressAutoHyphens/>
              <w:jc w:val="center"/>
            </w:pPr>
            <w:r>
              <w:t>9</w:t>
            </w:r>
            <w:r w:rsidRPr="000B7925">
              <w:t xml:space="preserve"> </w:t>
            </w:r>
            <w:r>
              <w:t>0</w:t>
            </w:r>
            <w:r w:rsidRPr="000B7925">
              <w:t>00</w:t>
            </w:r>
          </w:p>
        </w:tc>
        <w:tc>
          <w:tcPr>
            <w:tcW w:w="1039" w:type="dxa"/>
            <w:shd w:val="clear" w:color="auto" w:fill="auto"/>
          </w:tcPr>
          <w:p w:rsidR="00C3135C" w:rsidRPr="00925A1B" w:rsidRDefault="00C3135C" w:rsidP="004C70BC">
            <w:pPr>
              <w:suppressAutoHyphens/>
              <w:jc w:val="center"/>
            </w:pPr>
            <w:r>
              <w:t>450</w:t>
            </w:r>
          </w:p>
        </w:tc>
        <w:tc>
          <w:tcPr>
            <w:tcW w:w="945" w:type="dxa"/>
            <w:shd w:val="clear" w:color="auto" w:fill="auto"/>
          </w:tcPr>
          <w:p w:rsidR="00C3135C" w:rsidRPr="00711F61" w:rsidRDefault="00F8537D" w:rsidP="0081088E">
            <w:pPr>
              <w:suppressAutoHyphens/>
            </w:pPr>
            <w:r>
              <w:t>1 800</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2.</w:t>
            </w:r>
          </w:p>
        </w:tc>
        <w:tc>
          <w:tcPr>
            <w:tcW w:w="1560" w:type="dxa"/>
            <w:shd w:val="clear" w:color="auto" w:fill="auto"/>
          </w:tcPr>
          <w:p w:rsidR="00C3135C" w:rsidRPr="000B7925" w:rsidRDefault="00C3135C" w:rsidP="00CC53CE">
            <w:pPr>
              <w:jc w:val="both"/>
            </w:pPr>
            <w:r>
              <w:t xml:space="preserve">ГАЗ-322174 </w:t>
            </w:r>
            <w:r w:rsidRPr="000B7925">
              <w:t>Автомобиль</w:t>
            </w:r>
            <w:r>
              <w:t xml:space="preserve"> скорой медицинской помощи</w:t>
            </w:r>
            <w:r w:rsidRPr="00165D65">
              <w:t>,</w:t>
            </w:r>
            <w:r>
              <w:t xml:space="preserve"> </w:t>
            </w:r>
            <w:r w:rsidRPr="000B7925">
              <w:t>200</w:t>
            </w:r>
            <w:r>
              <w:t>6</w:t>
            </w:r>
            <w:r w:rsidRPr="000B7925">
              <w:t xml:space="preserve"> года </w:t>
            </w:r>
          </w:p>
          <w:p w:rsidR="00C3135C" w:rsidRPr="00AC02DD" w:rsidRDefault="00C3135C" w:rsidP="00CC53CE">
            <w:pPr>
              <w:jc w:val="both"/>
            </w:pPr>
          </w:p>
        </w:tc>
        <w:tc>
          <w:tcPr>
            <w:tcW w:w="1701" w:type="dxa"/>
            <w:shd w:val="clear" w:color="auto" w:fill="auto"/>
          </w:tcPr>
          <w:p w:rsidR="00C3135C" w:rsidRPr="007F693B" w:rsidRDefault="00C3135C" w:rsidP="00CC53CE">
            <w:pPr>
              <w:jc w:val="center"/>
            </w:pPr>
            <w:r w:rsidRPr="000B7925">
              <w:t>Х</w:t>
            </w:r>
            <w:r>
              <w:t>9632217460481241</w:t>
            </w:r>
          </w:p>
        </w:tc>
        <w:tc>
          <w:tcPr>
            <w:tcW w:w="1134" w:type="dxa"/>
            <w:shd w:val="clear" w:color="auto" w:fill="auto"/>
          </w:tcPr>
          <w:p w:rsidR="00C3135C" w:rsidRPr="000B7925" w:rsidRDefault="00C3135C" w:rsidP="00CC53CE">
            <w:pPr>
              <w:jc w:val="center"/>
            </w:pPr>
            <w:r>
              <w:t>52 МВ</w:t>
            </w:r>
            <w:r w:rsidRPr="000B7925">
              <w:t xml:space="preserve"> </w:t>
            </w:r>
            <w:r>
              <w:t>048105</w:t>
            </w:r>
          </w:p>
        </w:tc>
        <w:tc>
          <w:tcPr>
            <w:tcW w:w="2221" w:type="dxa"/>
            <w:shd w:val="clear" w:color="auto" w:fill="auto"/>
          </w:tcPr>
          <w:p w:rsidR="00C3135C" w:rsidRPr="00D749C6" w:rsidRDefault="00C3135C" w:rsidP="00CC53CE">
            <w:pPr>
              <w:jc w:val="center"/>
              <w:outlineLvl w:val="0"/>
            </w:pPr>
            <w:r w:rsidRPr="00571B20">
              <w:t>429127</w:t>
            </w:r>
            <w:r w:rsidRPr="00D749C6">
              <w:t xml:space="preserve">, Чувашская Республика,                                        г. </w:t>
            </w:r>
            <w:r>
              <w:t>Шумерля</w:t>
            </w:r>
            <w:r w:rsidRPr="00D749C6">
              <w:t xml:space="preserve">,                                        ул. </w:t>
            </w:r>
            <w:r>
              <w:t>Свердлова</w:t>
            </w:r>
            <w:r w:rsidRPr="00D749C6">
              <w:t>, д.</w:t>
            </w:r>
            <w:r>
              <w:t>2</w:t>
            </w:r>
          </w:p>
          <w:p w:rsidR="00C3135C" w:rsidRPr="00D749C6" w:rsidRDefault="00C3135C" w:rsidP="00CC53CE">
            <w:pPr>
              <w:jc w:val="center"/>
              <w:outlineLvl w:val="0"/>
            </w:pPr>
          </w:p>
          <w:p w:rsidR="00C3135C" w:rsidRDefault="00C3135C" w:rsidP="00CC53CE">
            <w:pPr>
              <w:jc w:val="center"/>
              <w:outlineLvl w:val="0"/>
              <w:rPr>
                <w:color w:val="000000"/>
                <w:shd w:val="clear" w:color="auto" w:fill="FFFFFF"/>
              </w:rPr>
            </w:pPr>
            <w:r w:rsidRPr="00D749C6">
              <w:t xml:space="preserve">Телефон: 8 </w:t>
            </w:r>
            <w:r w:rsidRPr="00571B20">
              <w:rPr>
                <w:color w:val="000000"/>
                <w:shd w:val="clear" w:color="auto" w:fill="FFFFFF"/>
              </w:rPr>
              <w:t>(83536) 2-22-24</w:t>
            </w:r>
          </w:p>
          <w:p w:rsidR="00C3135C" w:rsidRPr="00D749C6" w:rsidRDefault="00C3135C" w:rsidP="00CC53CE">
            <w:pPr>
              <w:jc w:val="center"/>
              <w:outlineLvl w:val="0"/>
            </w:pPr>
          </w:p>
          <w:p w:rsidR="00C3135C" w:rsidRPr="000B7925" w:rsidRDefault="00C3135C" w:rsidP="00CC53CE">
            <w:pPr>
              <w:jc w:val="center"/>
              <w:outlineLvl w:val="0"/>
            </w:pPr>
            <w:r w:rsidRPr="00D749C6">
              <w:t>Бюджетное учреждение Чувашской Республики                              «</w:t>
            </w:r>
            <w:proofErr w:type="spellStart"/>
            <w:r>
              <w:t>Шумерлинский</w:t>
            </w:r>
            <w:proofErr w:type="spellEnd"/>
            <w:r>
              <w:t xml:space="preserve"> межтерриториальный </w:t>
            </w:r>
            <w:r>
              <w:lastRenderedPageBreak/>
              <w:t>медицинский центр</w:t>
            </w:r>
            <w:r w:rsidRPr="00D749C6">
              <w:t>» Министерства здравоохранения Чувашской Республики</w:t>
            </w:r>
          </w:p>
        </w:tc>
        <w:tc>
          <w:tcPr>
            <w:tcW w:w="992" w:type="dxa"/>
            <w:shd w:val="clear" w:color="auto" w:fill="auto"/>
          </w:tcPr>
          <w:p w:rsidR="00C3135C" w:rsidRPr="000B7925" w:rsidRDefault="00C3135C" w:rsidP="004C70BC">
            <w:pPr>
              <w:suppressAutoHyphens/>
              <w:jc w:val="center"/>
            </w:pPr>
            <w:r>
              <w:lastRenderedPageBreak/>
              <w:t>41</w:t>
            </w:r>
            <w:r w:rsidRPr="000B7925">
              <w:t xml:space="preserve"> </w:t>
            </w:r>
            <w:r>
              <w:t>0</w:t>
            </w:r>
            <w:r w:rsidRPr="000B7925">
              <w:t>00</w:t>
            </w:r>
          </w:p>
        </w:tc>
        <w:tc>
          <w:tcPr>
            <w:tcW w:w="1039" w:type="dxa"/>
            <w:shd w:val="clear" w:color="auto" w:fill="auto"/>
          </w:tcPr>
          <w:p w:rsidR="00C3135C" w:rsidRPr="00925A1B" w:rsidRDefault="00C3135C" w:rsidP="004C70BC">
            <w:pPr>
              <w:suppressAutoHyphens/>
              <w:jc w:val="center"/>
            </w:pPr>
            <w:r>
              <w:t>2 050</w:t>
            </w:r>
          </w:p>
        </w:tc>
        <w:tc>
          <w:tcPr>
            <w:tcW w:w="945" w:type="dxa"/>
            <w:shd w:val="clear" w:color="auto" w:fill="auto"/>
          </w:tcPr>
          <w:p w:rsidR="00C3135C" w:rsidRPr="00711F61" w:rsidRDefault="00F8537D" w:rsidP="00711F61">
            <w:pPr>
              <w:suppressAutoHyphens/>
              <w:jc w:val="center"/>
            </w:pPr>
            <w:r>
              <w:t>8 200</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lastRenderedPageBreak/>
              <w:t>3.</w:t>
            </w:r>
          </w:p>
        </w:tc>
        <w:tc>
          <w:tcPr>
            <w:tcW w:w="1560" w:type="dxa"/>
            <w:shd w:val="clear" w:color="auto" w:fill="auto"/>
          </w:tcPr>
          <w:p w:rsidR="00C3135C" w:rsidRPr="00E55870" w:rsidRDefault="00C3135C" w:rsidP="00CC53CE">
            <w:pPr>
              <w:jc w:val="both"/>
            </w:pPr>
            <w:r w:rsidRPr="00E55870">
              <w:t>Автомобиль УАЗ-396292 санитарный</w:t>
            </w:r>
            <w:proofErr w:type="gramStart"/>
            <w:r>
              <w:t xml:space="preserve"> А</w:t>
            </w:r>
            <w:proofErr w:type="gramEnd"/>
            <w:r>
              <w:t>/М</w:t>
            </w:r>
            <w:r w:rsidRPr="00E55870">
              <w:t>, 2002 года</w:t>
            </w:r>
          </w:p>
        </w:tc>
        <w:tc>
          <w:tcPr>
            <w:tcW w:w="1701" w:type="dxa"/>
            <w:shd w:val="clear" w:color="auto" w:fill="auto"/>
          </w:tcPr>
          <w:p w:rsidR="00C3135C" w:rsidRPr="00E55870" w:rsidRDefault="00C3135C" w:rsidP="00CC53CE">
            <w:pPr>
              <w:jc w:val="center"/>
            </w:pPr>
            <w:r w:rsidRPr="00E55870">
              <w:t>ХТТ39629220016575</w:t>
            </w:r>
          </w:p>
        </w:tc>
        <w:tc>
          <w:tcPr>
            <w:tcW w:w="1134" w:type="dxa"/>
            <w:shd w:val="clear" w:color="auto" w:fill="auto"/>
          </w:tcPr>
          <w:p w:rsidR="00C3135C" w:rsidRPr="00E55870" w:rsidRDefault="00C3135C" w:rsidP="00CC53CE">
            <w:pPr>
              <w:jc w:val="center"/>
            </w:pPr>
            <w:r w:rsidRPr="00E55870">
              <w:t>73 КМ 473184</w:t>
            </w:r>
          </w:p>
        </w:tc>
        <w:tc>
          <w:tcPr>
            <w:tcW w:w="2221" w:type="dxa"/>
            <w:shd w:val="clear" w:color="auto" w:fill="auto"/>
          </w:tcPr>
          <w:p w:rsidR="00C3135C" w:rsidRPr="00E55870" w:rsidRDefault="00C3135C" w:rsidP="00CC53CE">
            <w:pPr>
              <w:jc w:val="center"/>
              <w:outlineLvl w:val="0"/>
            </w:pPr>
            <w:r w:rsidRPr="00E55870">
              <w:t>428003, Чувашская Республика,                                        г. Чебоксары,                                        пр. Ленина, д.47</w:t>
            </w:r>
          </w:p>
          <w:p w:rsidR="00C3135C" w:rsidRPr="00E55870" w:rsidRDefault="00C3135C" w:rsidP="00CC53CE">
            <w:pPr>
              <w:jc w:val="center"/>
              <w:outlineLvl w:val="0"/>
            </w:pPr>
          </w:p>
          <w:p w:rsidR="00C3135C" w:rsidRPr="00E55870" w:rsidRDefault="00C3135C" w:rsidP="00CC53CE">
            <w:pPr>
              <w:jc w:val="center"/>
              <w:outlineLvl w:val="0"/>
            </w:pPr>
            <w:r w:rsidRPr="00E55870">
              <w:t xml:space="preserve">Телефон: 8 </w:t>
            </w:r>
            <w:r w:rsidRPr="00E55870">
              <w:rPr>
                <w:color w:val="000000"/>
                <w:shd w:val="clear" w:color="auto" w:fill="FFFFFF"/>
              </w:rPr>
              <w:t>(8352) 23-45-00</w:t>
            </w:r>
          </w:p>
          <w:p w:rsidR="00C3135C" w:rsidRPr="00E55870" w:rsidRDefault="00C3135C" w:rsidP="00CC53CE">
            <w:pPr>
              <w:jc w:val="center"/>
              <w:outlineLvl w:val="0"/>
            </w:pPr>
          </w:p>
          <w:p w:rsidR="00C3135C" w:rsidRPr="00E55870" w:rsidRDefault="00C3135C" w:rsidP="00CC53CE">
            <w:pPr>
              <w:jc w:val="center"/>
              <w:outlineLvl w:val="0"/>
            </w:pPr>
            <w:r w:rsidRPr="00E55870">
              <w:t>Бюджетное учреждение Чувашской Республики                              «Центральная городская больница» Министерства здравоохранения Чувашской Республики</w:t>
            </w:r>
          </w:p>
        </w:tc>
        <w:tc>
          <w:tcPr>
            <w:tcW w:w="992" w:type="dxa"/>
            <w:shd w:val="clear" w:color="auto" w:fill="auto"/>
          </w:tcPr>
          <w:p w:rsidR="00C3135C" w:rsidRPr="00E55870" w:rsidRDefault="00C3135C" w:rsidP="004C70BC">
            <w:pPr>
              <w:suppressAutoHyphens/>
              <w:jc w:val="center"/>
              <w:rPr>
                <w:lang w:val="en-US"/>
              </w:rPr>
            </w:pPr>
            <w:r w:rsidRPr="00E55870">
              <w:rPr>
                <w:lang w:val="en-US"/>
              </w:rPr>
              <w:t>29 000</w:t>
            </w:r>
          </w:p>
        </w:tc>
        <w:tc>
          <w:tcPr>
            <w:tcW w:w="1039" w:type="dxa"/>
            <w:shd w:val="clear" w:color="auto" w:fill="auto"/>
          </w:tcPr>
          <w:p w:rsidR="00C3135C" w:rsidRPr="00E55870" w:rsidRDefault="00C3135C" w:rsidP="004C70BC">
            <w:pPr>
              <w:suppressAutoHyphens/>
              <w:jc w:val="center"/>
              <w:rPr>
                <w:lang w:val="en-US"/>
              </w:rPr>
            </w:pPr>
            <w:r w:rsidRPr="00E55870">
              <w:rPr>
                <w:lang w:val="en-US"/>
              </w:rPr>
              <w:t>1 450</w:t>
            </w:r>
          </w:p>
        </w:tc>
        <w:tc>
          <w:tcPr>
            <w:tcW w:w="945" w:type="dxa"/>
            <w:shd w:val="clear" w:color="auto" w:fill="auto"/>
          </w:tcPr>
          <w:p w:rsidR="00C3135C" w:rsidRPr="00711F61" w:rsidRDefault="00F8537D" w:rsidP="00711F61">
            <w:pPr>
              <w:suppressAutoHyphens/>
              <w:jc w:val="center"/>
            </w:pPr>
            <w:r>
              <w:t>5 800</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4.</w:t>
            </w:r>
          </w:p>
        </w:tc>
        <w:tc>
          <w:tcPr>
            <w:tcW w:w="1560" w:type="dxa"/>
            <w:shd w:val="clear" w:color="auto" w:fill="auto"/>
          </w:tcPr>
          <w:p w:rsidR="00C3135C" w:rsidRPr="000B7925" w:rsidRDefault="00C3135C" w:rsidP="00CC53CE">
            <w:pPr>
              <w:jc w:val="both"/>
            </w:pPr>
            <w:r>
              <w:t xml:space="preserve">Автомобиль: 39623 </w:t>
            </w:r>
            <w:r w:rsidRPr="000B7925">
              <w:t>Автомобиль</w:t>
            </w:r>
            <w:r>
              <w:t xml:space="preserve"> скорой медицинской помощи</w:t>
            </w:r>
            <w:r w:rsidRPr="00165D65">
              <w:t>,</w:t>
            </w:r>
            <w:r>
              <w:t xml:space="preserve"> </w:t>
            </w:r>
            <w:r w:rsidRPr="000B7925">
              <w:t>200</w:t>
            </w:r>
            <w:r>
              <w:t>6</w:t>
            </w:r>
            <w:r w:rsidRPr="000B7925">
              <w:t xml:space="preserve"> года </w:t>
            </w:r>
          </w:p>
          <w:p w:rsidR="00C3135C" w:rsidRPr="000B7925" w:rsidRDefault="00C3135C" w:rsidP="00CC53CE">
            <w:pPr>
              <w:jc w:val="both"/>
            </w:pPr>
          </w:p>
        </w:tc>
        <w:tc>
          <w:tcPr>
            <w:tcW w:w="1701" w:type="dxa"/>
            <w:shd w:val="clear" w:color="auto" w:fill="auto"/>
          </w:tcPr>
          <w:p w:rsidR="00C3135C" w:rsidRPr="007F693B" w:rsidRDefault="00C3135C" w:rsidP="00CC53CE">
            <w:pPr>
              <w:jc w:val="center"/>
            </w:pPr>
            <w:r>
              <w:t>ХТТ39625960465326</w:t>
            </w:r>
          </w:p>
        </w:tc>
        <w:tc>
          <w:tcPr>
            <w:tcW w:w="1134" w:type="dxa"/>
            <w:shd w:val="clear" w:color="auto" w:fill="auto"/>
          </w:tcPr>
          <w:p w:rsidR="00C3135C" w:rsidRPr="000B7925" w:rsidRDefault="00C3135C" w:rsidP="00CC53CE">
            <w:pPr>
              <w:jc w:val="center"/>
            </w:pPr>
            <w:r>
              <w:t>73 КХ 596999</w:t>
            </w:r>
          </w:p>
        </w:tc>
        <w:tc>
          <w:tcPr>
            <w:tcW w:w="2221" w:type="dxa"/>
            <w:vMerge w:val="restart"/>
            <w:shd w:val="clear" w:color="auto" w:fill="auto"/>
          </w:tcPr>
          <w:p w:rsidR="00C3135C" w:rsidRPr="00CC53CE" w:rsidRDefault="00C3135C" w:rsidP="00CC53CE">
            <w:pPr>
              <w:jc w:val="center"/>
              <w:outlineLvl w:val="0"/>
              <w:rPr>
                <w:rFonts w:eastAsiaTheme="minorHAnsi"/>
                <w:sz w:val="22"/>
                <w:szCs w:val="22"/>
                <w:lang w:eastAsia="en-US"/>
              </w:rPr>
            </w:pPr>
            <w:r w:rsidRPr="00CC53CE">
              <w:rPr>
                <w:rFonts w:eastAsiaTheme="minorHAnsi"/>
                <w:sz w:val="22"/>
                <w:szCs w:val="22"/>
                <w:lang w:eastAsia="en-US"/>
              </w:rPr>
              <w:t xml:space="preserve">429530, Чувашская Республика,                                        </w:t>
            </w:r>
            <w:proofErr w:type="spellStart"/>
            <w:r w:rsidRPr="00CC53CE">
              <w:rPr>
                <w:rFonts w:eastAsiaTheme="minorHAnsi"/>
                <w:sz w:val="22"/>
                <w:szCs w:val="22"/>
                <w:lang w:eastAsia="en-US"/>
              </w:rPr>
              <w:t>Моргаушский</w:t>
            </w:r>
            <w:proofErr w:type="spellEnd"/>
            <w:r w:rsidRPr="00CC53CE">
              <w:rPr>
                <w:rFonts w:eastAsiaTheme="minorHAnsi"/>
                <w:sz w:val="22"/>
                <w:szCs w:val="22"/>
                <w:lang w:eastAsia="en-US"/>
              </w:rPr>
              <w:t xml:space="preserve"> район,                     с. Моргауши                                        ул. Чапаева, д.52</w:t>
            </w:r>
          </w:p>
          <w:p w:rsidR="00C3135C" w:rsidRPr="00CC53CE" w:rsidRDefault="00C3135C" w:rsidP="00CC53CE">
            <w:pPr>
              <w:jc w:val="center"/>
              <w:outlineLvl w:val="0"/>
              <w:rPr>
                <w:rFonts w:eastAsiaTheme="minorHAnsi"/>
                <w:sz w:val="22"/>
                <w:szCs w:val="22"/>
                <w:lang w:eastAsia="en-US"/>
              </w:rPr>
            </w:pPr>
          </w:p>
          <w:p w:rsidR="00C3135C" w:rsidRPr="00CC53CE" w:rsidRDefault="00C3135C" w:rsidP="00CC53CE">
            <w:pPr>
              <w:jc w:val="center"/>
              <w:outlineLvl w:val="0"/>
              <w:rPr>
                <w:rFonts w:eastAsiaTheme="minorHAnsi"/>
                <w:sz w:val="22"/>
                <w:szCs w:val="22"/>
                <w:lang w:eastAsia="en-US"/>
              </w:rPr>
            </w:pPr>
            <w:r w:rsidRPr="00CC53CE">
              <w:rPr>
                <w:rFonts w:eastAsiaTheme="minorHAnsi"/>
                <w:sz w:val="22"/>
                <w:szCs w:val="22"/>
                <w:lang w:eastAsia="en-US"/>
              </w:rPr>
              <w:t xml:space="preserve">Телефон: 8 </w:t>
            </w:r>
            <w:r w:rsidRPr="00CC53CE">
              <w:rPr>
                <w:rFonts w:eastAsiaTheme="minorHAnsi"/>
                <w:color w:val="000000"/>
                <w:sz w:val="22"/>
                <w:szCs w:val="22"/>
                <w:shd w:val="clear" w:color="auto" w:fill="FFFFFF"/>
                <w:lang w:eastAsia="en-US"/>
              </w:rPr>
              <w:t>(83541) 62-6-34</w:t>
            </w:r>
          </w:p>
          <w:p w:rsidR="00C3135C" w:rsidRPr="00CC53CE" w:rsidRDefault="00C3135C" w:rsidP="00CC53CE">
            <w:pPr>
              <w:jc w:val="center"/>
              <w:outlineLvl w:val="0"/>
              <w:rPr>
                <w:rFonts w:eastAsiaTheme="minorHAnsi"/>
                <w:sz w:val="22"/>
                <w:szCs w:val="22"/>
                <w:lang w:eastAsia="en-US"/>
              </w:rPr>
            </w:pPr>
          </w:p>
          <w:p w:rsidR="00C3135C" w:rsidRPr="00711F61" w:rsidRDefault="00C3135C" w:rsidP="00CC53CE">
            <w:pPr>
              <w:suppressAutoHyphens/>
              <w:jc w:val="center"/>
            </w:pPr>
            <w:r w:rsidRPr="00CC53CE">
              <w:rPr>
                <w:rFonts w:eastAsiaTheme="minorHAnsi"/>
                <w:sz w:val="22"/>
                <w:szCs w:val="22"/>
                <w:lang w:eastAsia="en-US"/>
              </w:rPr>
              <w:t>Бюджетное учреждение Чувашской Республики                              «</w:t>
            </w:r>
            <w:proofErr w:type="spellStart"/>
            <w:r w:rsidRPr="00CC53CE">
              <w:rPr>
                <w:rFonts w:eastAsiaTheme="minorHAnsi"/>
                <w:sz w:val="22"/>
                <w:szCs w:val="22"/>
                <w:lang w:eastAsia="en-US"/>
              </w:rPr>
              <w:t>Моргаушская</w:t>
            </w:r>
            <w:proofErr w:type="spellEnd"/>
            <w:r w:rsidRPr="00CC53CE">
              <w:rPr>
                <w:rFonts w:eastAsiaTheme="minorHAnsi"/>
                <w:sz w:val="22"/>
                <w:szCs w:val="22"/>
                <w:lang w:eastAsia="en-US"/>
              </w:rPr>
              <w:t xml:space="preserve"> центральная районная больница» Министерства здравоохранения Чувашской Республики</w:t>
            </w:r>
          </w:p>
        </w:tc>
        <w:tc>
          <w:tcPr>
            <w:tcW w:w="992" w:type="dxa"/>
            <w:shd w:val="clear" w:color="auto" w:fill="auto"/>
          </w:tcPr>
          <w:p w:rsidR="00C3135C" w:rsidRPr="000B7925" w:rsidRDefault="00C3135C" w:rsidP="004C70BC">
            <w:pPr>
              <w:suppressAutoHyphens/>
              <w:jc w:val="center"/>
            </w:pPr>
            <w:r>
              <w:t>18 496</w:t>
            </w:r>
          </w:p>
        </w:tc>
        <w:tc>
          <w:tcPr>
            <w:tcW w:w="1039" w:type="dxa"/>
            <w:shd w:val="clear" w:color="auto" w:fill="auto"/>
          </w:tcPr>
          <w:p w:rsidR="00C3135C" w:rsidRPr="000B7925" w:rsidRDefault="00C3135C" w:rsidP="004C70BC">
            <w:pPr>
              <w:suppressAutoHyphens/>
              <w:jc w:val="center"/>
            </w:pPr>
            <w:r>
              <w:t>924,8</w:t>
            </w:r>
          </w:p>
        </w:tc>
        <w:tc>
          <w:tcPr>
            <w:tcW w:w="945" w:type="dxa"/>
            <w:shd w:val="clear" w:color="auto" w:fill="auto"/>
          </w:tcPr>
          <w:p w:rsidR="00C3135C" w:rsidRPr="00711F61" w:rsidRDefault="00F8537D" w:rsidP="00711F61">
            <w:pPr>
              <w:suppressAutoHyphens/>
              <w:jc w:val="center"/>
            </w:pPr>
            <w:r>
              <w:t>3 699,2</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5.</w:t>
            </w:r>
          </w:p>
        </w:tc>
        <w:tc>
          <w:tcPr>
            <w:tcW w:w="1560" w:type="dxa"/>
            <w:shd w:val="clear" w:color="auto" w:fill="auto"/>
          </w:tcPr>
          <w:p w:rsidR="00C3135C" w:rsidRPr="000B7925" w:rsidRDefault="00C3135C" w:rsidP="00CC53CE">
            <w:pPr>
              <w:jc w:val="both"/>
            </w:pPr>
            <w:r>
              <w:t xml:space="preserve">Автомобиль: ВАЗ-210430 </w:t>
            </w:r>
            <w:proofErr w:type="gramStart"/>
            <w:r>
              <w:t>ЛЕГКОВОЙ</w:t>
            </w:r>
            <w:proofErr w:type="gramEnd"/>
            <w:r>
              <w:t>, 2003 года</w:t>
            </w:r>
          </w:p>
        </w:tc>
        <w:tc>
          <w:tcPr>
            <w:tcW w:w="1701" w:type="dxa"/>
            <w:shd w:val="clear" w:color="auto" w:fill="auto"/>
          </w:tcPr>
          <w:p w:rsidR="00C3135C" w:rsidRPr="007F693B" w:rsidRDefault="00C3135C" w:rsidP="00CC53CE">
            <w:pPr>
              <w:jc w:val="center"/>
            </w:pPr>
            <w:r>
              <w:t>ХТА21043030933322</w:t>
            </w:r>
          </w:p>
        </w:tc>
        <w:tc>
          <w:tcPr>
            <w:tcW w:w="1134" w:type="dxa"/>
            <w:shd w:val="clear" w:color="auto" w:fill="auto"/>
          </w:tcPr>
          <w:p w:rsidR="00C3135C" w:rsidRPr="000B7925" w:rsidRDefault="00C3135C" w:rsidP="00CC53CE">
            <w:pPr>
              <w:jc w:val="center"/>
            </w:pPr>
            <w:r>
              <w:t>63 КН 373766</w:t>
            </w:r>
          </w:p>
        </w:tc>
        <w:tc>
          <w:tcPr>
            <w:tcW w:w="2221" w:type="dxa"/>
            <w:vMerge/>
            <w:shd w:val="clear" w:color="auto" w:fill="auto"/>
          </w:tcPr>
          <w:p w:rsidR="00C3135C" w:rsidRPr="00711F61" w:rsidRDefault="00C3135C" w:rsidP="005D4F56">
            <w:pPr>
              <w:suppressAutoHyphens/>
              <w:jc w:val="center"/>
            </w:pPr>
          </w:p>
        </w:tc>
        <w:tc>
          <w:tcPr>
            <w:tcW w:w="992" w:type="dxa"/>
            <w:shd w:val="clear" w:color="auto" w:fill="auto"/>
          </w:tcPr>
          <w:p w:rsidR="00C3135C" w:rsidRPr="000B7925" w:rsidRDefault="00C3135C" w:rsidP="004C70BC">
            <w:pPr>
              <w:suppressAutoHyphens/>
              <w:jc w:val="center"/>
            </w:pPr>
            <w:r>
              <w:t>14 107</w:t>
            </w:r>
          </w:p>
        </w:tc>
        <w:tc>
          <w:tcPr>
            <w:tcW w:w="1039" w:type="dxa"/>
            <w:shd w:val="clear" w:color="auto" w:fill="auto"/>
          </w:tcPr>
          <w:p w:rsidR="00C3135C" w:rsidRPr="000B7925" w:rsidRDefault="00C3135C" w:rsidP="004C70BC">
            <w:pPr>
              <w:suppressAutoHyphens/>
              <w:jc w:val="center"/>
            </w:pPr>
            <w:r>
              <w:t>705,35</w:t>
            </w:r>
          </w:p>
        </w:tc>
        <w:tc>
          <w:tcPr>
            <w:tcW w:w="945" w:type="dxa"/>
            <w:shd w:val="clear" w:color="auto" w:fill="auto"/>
          </w:tcPr>
          <w:p w:rsidR="00C3135C" w:rsidRPr="00711F61" w:rsidRDefault="00F8537D" w:rsidP="00711F61">
            <w:pPr>
              <w:suppressAutoHyphens/>
              <w:jc w:val="center"/>
            </w:pPr>
            <w:r>
              <w:t>2 821,4</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6.</w:t>
            </w:r>
          </w:p>
        </w:tc>
        <w:tc>
          <w:tcPr>
            <w:tcW w:w="1560" w:type="dxa"/>
            <w:shd w:val="clear" w:color="auto" w:fill="auto"/>
          </w:tcPr>
          <w:p w:rsidR="00C3135C" w:rsidRPr="00342922" w:rsidRDefault="00C3135C" w:rsidP="00CC53CE">
            <w:pPr>
              <w:jc w:val="both"/>
            </w:pPr>
            <w:r>
              <w:t xml:space="preserve">Автомашина </w:t>
            </w:r>
            <w:r>
              <w:rPr>
                <w:lang w:val="en-US"/>
              </w:rPr>
              <w:t>LADA</w:t>
            </w:r>
            <w:r>
              <w:t xml:space="preserve">, 210740, </w:t>
            </w:r>
            <w:r>
              <w:rPr>
                <w:lang w:val="en-US"/>
              </w:rPr>
              <w:t>LADA</w:t>
            </w:r>
            <w:r w:rsidRPr="00430A70">
              <w:t xml:space="preserve"> </w:t>
            </w:r>
            <w:r>
              <w:t xml:space="preserve">2107, </w:t>
            </w:r>
            <w:proofErr w:type="gramStart"/>
            <w:r>
              <w:t>легковой</w:t>
            </w:r>
            <w:proofErr w:type="gramEnd"/>
            <w:r>
              <w:t>, 2010 года</w:t>
            </w:r>
          </w:p>
        </w:tc>
        <w:tc>
          <w:tcPr>
            <w:tcW w:w="1701" w:type="dxa"/>
            <w:shd w:val="clear" w:color="auto" w:fill="auto"/>
          </w:tcPr>
          <w:p w:rsidR="00C3135C" w:rsidRPr="007F693B" w:rsidRDefault="00C3135C" w:rsidP="00CC53CE">
            <w:pPr>
              <w:jc w:val="center"/>
            </w:pPr>
            <w:r>
              <w:t>ХТА210740В3038652</w:t>
            </w:r>
          </w:p>
        </w:tc>
        <w:tc>
          <w:tcPr>
            <w:tcW w:w="1134" w:type="dxa"/>
            <w:shd w:val="clear" w:color="auto" w:fill="auto"/>
          </w:tcPr>
          <w:p w:rsidR="00C3135C" w:rsidRPr="000B7925" w:rsidRDefault="00C3135C" w:rsidP="00CC53CE">
            <w:pPr>
              <w:jc w:val="center"/>
            </w:pPr>
            <w:r>
              <w:t>63 НА 277220</w:t>
            </w:r>
          </w:p>
        </w:tc>
        <w:tc>
          <w:tcPr>
            <w:tcW w:w="2221" w:type="dxa"/>
            <w:vMerge w:val="restart"/>
            <w:shd w:val="clear" w:color="auto" w:fill="auto"/>
          </w:tcPr>
          <w:p w:rsidR="00C3135C" w:rsidRPr="00C4364F" w:rsidRDefault="00C3135C" w:rsidP="00C4364F">
            <w:pPr>
              <w:jc w:val="center"/>
              <w:outlineLvl w:val="0"/>
              <w:rPr>
                <w:rFonts w:eastAsiaTheme="minorHAnsi"/>
                <w:sz w:val="22"/>
                <w:szCs w:val="22"/>
                <w:lang w:eastAsia="en-US"/>
              </w:rPr>
            </w:pPr>
            <w:r w:rsidRPr="00C4364F">
              <w:rPr>
                <w:rFonts w:eastAsiaTheme="minorHAnsi"/>
                <w:sz w:val="22"/>
                <w:szCs w:val="22"/>
                <w:lang w:eastAsia="en-US"/>
              </w:rPr>
              <w:t xml:space="preserve">428027, Чувашская Республика, </w:t>
            </w:r>
            <w:r>
              <w:rPr>
                <w:rFonts w:eastAsiaTheme="minorHAnsi"/>
                <w:sz w:val="22"/>
                <w:szCs w:val="22"/>
                <w:lang w:eastAsia="en-US"/>
              </w:rPr>
              <w:t xml:space="preserve">                            </w:t>
            </w:r>
            <w:r w:rsidRPr="00C4364F">
              <w:rPr>
                <w:rFonts w:eastAsiaTheme="minorHAnsi"/>
                <w:sz w:val="22"/>
                <w:szCs w:val="22"/>
                <w:lang w:eastAsia="en-US"/>
              </w:rPr>
              <w:t xml:space="preserve">г. Чебоксары, </w:t>
            </w:r>
            <w:r>
              <w:rPr>
                <w:rFonts w:eastAsiaTheme="minorHAnsi"/>
                <w:sz w:val="22"/>
                <w:szCs w:val="22"/>
                <w:lang w:eastAsia="en-US"/>
              </w:rPr>
              <w:t xml:space="preserve">                          </w:t>
            </w:r>
            <w:r w:rsidRPr="00C4364F">
              <w:rPr>
                <w:rFonts w:eastAsiaTheme="minorHAnsi"/>
                <w:sz w:val="22"/>
                <w:szCs w:val="22"/>
                <w:lang w:eastAsia="en-US"/>
              </w:rPr>
              <w:t xml:space="preserve">ул. </w:t>
            </w:r>
            <w:proofErr w:type="spellStart"/>
            <w:r w:rsidRPr="00C4364F">
              <w:rPr>
                <w:rFonts w:eastAsiaTheme="minorHAnsi"/>
                <w:sz w:val="22"/>
                <w:szCs w:val="22"/>
                <w:lang w:eastAsia="en-US"/>
              </w:rPr>
              <w:t>Хузангая</w:t>
            </w:r>
            <w:proofErr w:type="spellEnd"/>
            <w:r w:rsidRPr="00C4364F">
              <w:rPr>
                <w:rFonts w:eastAsiaTheme="minorHAnsi"/>
                <w:sz w:val="22"/>
                <w:szCs w:val="22"/>
                <w:lang w:eastAsia="en-US"/>
              </w:rPr>
              <w:t>, д. 18</w:t>
            </w:r>
          </w:p>
          <w:p w:rsidR="00C3135C" w:rsidRPr="00C4364F" w:rsidRDefault="00C3135C" w:rsidP="00C4364F">
            <w:pPr>
              <w:jc w:val="center"/>
              <w:outlineLvl w:val="0"/>
              <w:rPr>
                <w:rFonts w:eastAsiaTheme="minorHAnsi"/>
                <w:sz w:val="22"/>
                <w:szCs w:val="22"/>
                <w:lang w:eastAsia="en-US"/>
              </w:rPr>
            </w:pPr>
          </w:p>
          <w:p w:rsidR="00C3135C" w:rsidRPr="00C4364F" w:rsidRDefault="00C3135C" w:rsidP="00C4364F">
            <w:pPr>
              <w:jc w:val="center"/>
              <w:outlineLvl w:val="0"/>
              <w:rPr>
                <w:rFonts w:eastAsiaTheme="minorHAnsi"/>
                <w:sz w:val="22"/>
                <w:szCs w:val="22"/>
                <w:lang w:eastAsia="en-US"/>
              </w:rPr>
            </w:pPr>
            <w:r w:rsidRPr="00C4364F">
              <w:rPr>
                <w:rFonts w:eastAsiaTheme="minorHAnsi"/>
                <w:sz w:val="22"/>
                <w:szCs w:val="22"/>
                <w:lang w:eastAsia="en-US"/>
              </w:rPr>
              <w:t>Телефон: (8352) 52-32-31</w:t>
            </w:r>
          </w:p>
          <w:p w:rsidR="00C3135C" w:rsidRPr="00C4364F" w:rsidRDefault="00C3135C" w:rsidP="00C4364F">
            <w:pPr>
              <w:jc w:val="center"/>
              <w:outlineLvl w:val="0"/>
              <w:rPr>
                <w:rFonts w:eastAsiaTheme="minorHAnsi"/>
                <w:sz w:val="22"/>
                <w:szCs w:val="22"/>
                <w:lang w:eastAsia="en-US"/>
              </w:rPr>
            </w:pPr>
          </w:p>
          <w:p w:rsidR="00C3135C" w:rsidRPr="00711F61" w:rsidRDefault="00C3135C" w:rsidP="00C4364F">
            <w:pPr>
              <w:suppressAutoHyphens/>
              <w:jc w:val="center"/>
            </w:pPr>
            <w:r w:rsidRPr="00C4364F">
              <w:rPr>
                <w:rFonts w:eastAsiaTheme="minorHAnsi"/>
                <w:sz w:val="22"/>
                <w:szCs w:val="22"/>
                <w:lang w:eastAsia="en-US"/>
              </w:rPr>
              <w:t xml:space="preserve">Государственное автономное профессиональное образовательное учреждение Чувашской Республики «Чебоксарский </w:t>
            </w:r>
            <w:r w:rsidRPr="00C4364F">
              <w:rPr>
                <w:rFonts w:eastAsiaTheme="minorHAnsi"/>
                <w:sz w:val="22"/>
                <w:szCs w:val="22"/>
                <w:lang w:eastAsia="en-US"/>
              </w:rPr>
              <w:lastRenderedPageBreak/>
              <w:t>техникум транспортных и строительных технологий» Министерства образования и молодежной политики Чувашской Республики</w:t>
            </w:r>
          </w:p>
        </w:tc>
        <w:tc>
          <w:tcPr>
            <w:tcW w:w="992" w:type="dxa"/>
            <w:shd w:val="clear" w:color="auto" w:fill="auto"/>
          </w:tcPr>
          <w:p w:rsidR="00C3135C" w:rsidRPr="000B7925" w:rsidRDefault="00C3135C" w:rsidP="004C70BC">
            <w:pPr>
              <w:suppressAutoHyphens/>
              <w:jc w:val="center"/>
            </w:pPr>
            <w:r>
              <w:lastRenderedPageBreak/>
              <w:t>12 674</w:t>
            </w:r>
          </w:p>
        </w:tc>
        <w:tc>
          <w:tcPr>
            <w:tcW w:w="1039" w:type="dxa"/>
            <w:shd w:val="clear" w:color="auto" w:fill="auto"/>
          </w:tcPr>
          <w:p w:rsidR="00C3135C" w:rsidRPr="000B7925" w:rsidRDefault="00C3135C" w:rsidP="004C70BC">
            <w:pPr>
              <w:suppressAutoHyphens/>
              <w:jc w:val="center"/>
            </w:pPr>
            <w:r>
              <w:t>633,7</w:t>
            </w:r>
          </w:p>
        </w:tc>
        <w:tc>
          <w:tcPr>
            <w:tcW w:w="945" w:type="dxa"/>
            <w:shd w:val="clear" w:color="auto" w:fill="auto"/>
          </w:tcPr>
          <w:p w:rsidR="00C3135C" w:rsidRPr="00711F61" w:rsidRDefault="00F8537D" w:rsidP="00711F61">
            <w:pPr>
              <w:suppressAutoHyphens/>
              <w:jc w:val="center"/>
            </w:pPr>
            <w:r>
              <w:t>2 534,8</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7.</w:t>
            </w:r>
          </w:p>
        </w:tc>
        <w:tc>
          <w:tcPr>
            <w:tcW w:w="1560" w:type="dxa"/>
            <w:shd w:val="clear" w:color="auto" w:fill="auto"/>
          </w:tcPr>
          <w:p w:rsidR="00C3135C" w:rsidRPr="000B7925" w:rsidRDefault="00C3135C" w:rsidP="00CC53CE">
            <w:pPr>
              <w:jc w:val="both"/>
            </w:pPr>
            <w:r>
              <w:t xml:space="preserve">Автомашина </w:t>
            </w:r>
            <w:r>
              <w:rPr>
                <w:lang w:val="en-US"/>
              </w:rPr>
              <w:t>LADA</w:t>
            </w:r>
            <w:r>
              <w:t xml:space="preserve">, 210740, </w:t>
            </w:r>
            <w:r>
              <w:rPr>
                <w:lang w:val="en-US"/>
              </w:rPr>
              <w:t>LADA</w:t>
            </w:r>
            <w:r w:rsidRPr="006B3DF6">
              <w:t xml:space="preserve"> </w:t>
            </w:r>
            <w:r>
              <w:t xml:space="preserve">2107, </w:t>
            </w:r>
            <w:proofErr w:type="gramStart"/>
            <w:r>
              <w:t>легковой</w:t>
            </w:r>
            <w:proofErr w:type="gramEnd"/>
            <w:r>
              <w:t>, 2010 года</w:t>
            </w:r>
          </w:p>
        </w:tc>
        <w:tc>
          <w:tcPr>
            <w:tcW w:w="1701" w:type="dxa"/>
            <w:shd w:val="clear" w:color="auto" w:fill="auto"/>
          </w:tcPr>
          <w:p w:rsidR="00C3135C" w:rsidRPr="007F693B" w:rsidRDefault="00C3135C" w:rsidP="00CC53CE">
            <w:pPr>
              <w:jc w:val="center"/>
            </w:pPr>
            <w:r>
              <w:t>ХТА210740В3038810</w:t>
            </w:r>
          </w:p>
        </w:tc>
        <w:tc>
          <w:tcPr>
            <w:tcW w:w="1134" w:type="dxa"/>
            <w:shd w:val="clear" w:color="auto" w:fill="auto"/>
          </w:tcPr>
          <w:p w:rsidR="00C3135C" w:rsidRPr="000B7925" w:rsidRDefault="00C3135C" w:rsidP="00CC53CE">
            <w:pPr>
              <w:jc w:val="center"/>
            </w:pPr>
            <w:r>
              <w:t>63 НА 272787</w:t>
            </w:r>
          </w:p>
        </w:tc>
        <w:tc>
          <w:tcPr>
            <w:tcW w:w="2221" w:type="dxa"/>
            <w:vMerge/>
            <w:shd w:val="clear" w:color="auto" w:fill="auto"/>
          </w:tcPr>
          <w:p w:rsidR="00C3135C" w:rsidRPr="00711F61" w:rsidRDefault="00C3135C" w:rsidP="005D4F56">
            <w:pPr>
              <w:suppressAutoHyphens/>
              <w:jc w:val="center"/>
            </w:pPr>
          </w:p>
        </w:tc>
        <w:tc>
          <w:tcPr>
            <w:tcW w:w="992" w:type="dxa"/>
            <w:shd w:val="clear" w:color="auto" w:fill="auto"/>
          </w:tcPr>
          <w:p w:rsidR="00C3135C" w:rsidRPr="000B7925" w:rsidRDefault="00C3135C" w:rsidP="004C70BC">
            <w:pPr>
              <w:suppressAutoHyphens/>
              <w:jc w:val="center"/>
            </w:pPr>
            <w:r>
              <w:t>13 303</w:t>
            </w:r>
          </w:p>
        </w:tc>
        <w:tc>
          <w:tcPr>
            <w:tcW w:w="1039" w:type="dxa"/>
            <w:shd w:val="clear" w:color="auto" w:fill="auto"/>
          </w:tcPr>
          <w:p w:rsidR="00C3135C" w:rsidRPr="000B7925" w:rsidRDefault="00C3135C" w:rsidP="004C70BC">
            <w:pPr>
              <w:suppressAutoHyphens/>
              <w:jc w:val="center"/>
            </w:pPr>
            <w:r>
              <w:t>665,15</w:t>
            </w:r>
          </w:p>
        </w:tc>
        <w:tc>
          <w:tcPr>
            <w:tcW w:w="945" w:type="dxa"/>
            <w:shd w:val="clear" w:color="auto" w:fill="auto"/>
          </w:tcPr>
          <w:p w:rsidR="00C3135C" w:rsidRPr="00711F61" w:rsidRDefault="00F8537D" w:rsidP="00711F61">
            <w:pPr>
              <w:suppressAutoHyphens/>
              <w:jc w:val="center"/>
            </w:pPr>
            <w:r>
              <w:t>2 660,6</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8.</w:t>
            </w:r>
          </w:p>
        </w:tc>
        <w:tc>
          <w:tcPr>
            <w:tcW w:w="1560" w:type="dxa"/>
            <w:shd w:val="clear" w:color="auto" w:fill="auto"/>
          </w:tcPr>
          <w:p w:rsidR="00C3135C" w:rsidRPr="000B7925" w:rsidRDefault="00C3135C" w:rsidP="00CC53CE">
            <w:pPr>
              <w:jc w:val="both"/>
            </w:pPr>
            <w:r>
              <w:t xml:space="preserve">Автомашина </w:t>
            </w:r>
            <w:r>
              <w:rPr>
                <w:lang w:val="en-US"/>
              </w:rPr>
              <w:t>LADA</w:t>
            </w:r>
            <w:r>
              <w:t xml:space="preserve">, 210740, </w:t>
            </w:r>
            <w:r>
              <w:rPr>
                <w:lang w:val="en-US"/>
              </w:rPr>
              <w:t>LADA</w:t>
            </w:r>
            <w:r w:rsidRPr="006B3DF6">
              <w:t xml:space="preserve"> </w:t>
            </w:r>
            <w:r>
              <w:t xml:space="preserve">2107, </w:t>
            </w:r>
            <w:proofErr w:type="gramStart"/>
            <w:r>
              <w:t>легковой</w:t>
            </w:r>
            <w:proofErr w:type="gramEnd"/>
            <w:r>
              <w:t>, 2010 года</w:t>
            </w:r>
          </w:p>
        </w:tc>
        <w:tc>
          <w:tcPr>
            <w:tcW w:w="1701" w:type="dxa"/>
            <w:shd w:val="clear" w:color="auto" w:fill="auto"/>
          </w:tcPr>
          <w:p w:rsidR="00C3135C" w:rsidRPr="007F693B" w:rsidRDefault="00C3135C" w:rsidP="00CC53CE">
            <w:pPr>
              <w:jc w:val="center"/>
            </w:pPr>
            <w:r>
              <w:t>ХТА210740В3039054</w:t>
            </w:r>
          </w:p>
        </w:tc>
        <w:tc>
          <w:tcPr>
            <w:tcW w:w="1134" w:type="dxa"/>
            <w:shd w:val="clear" w:color="auto" w:fill="auto"/>
          </w:tcPr>
          <w:p w:rsidR="00C3135C" w:rsidRPr="000B7925" w:rsidRDefault="00C3135C" w:rsidP="00CC53CE">
            <w:pPr>
              <w:jc w:val="center"/>
            </w:pPr>
            <w:r>
              <w:t>63 НА 277224</w:t>
            </w:r>
          </w:p>
        </w:tc>
        <w:tc>
          <w:tcPr>
            <w:tcW w:w="2221" w:type="dxa"/>
            <w:vMerge/>
            <w:shd w:val="clear" w:color="auto" w:fill="auto"/>
          </w:tcPr>
          <w:p w:rsidR="00C3135C" w:rsidRPr="00711F61" w:rsidRDefault="00C3135C" w:rsidP="005D4F56">
            <w:pPr>
              <w:suppressAutoHyphens/>
              <w:jc w:val="center"/>
            </w:pPr>
          </w:p>
        </w:tc>
        <w:tc>
          <w:tcPr>
            <w:tcW w:w="992" w:type="dxa"/>
            <w:shd w:val="clear" w:color="auto" w:fill="auto"/>
          </w:tcPr>
          <w:p w:rsidR="00C3135C" w:rsidRPr="000B7925" w:rsidRDefault="00C3135C" w:rsidP="004C70BC">
            <w:pPr>
              <w:suppressAutoHyphens/>
              <w:jc w:val="center"/>
            </w:pPr>
            <w:r>
              <w:t>12 420</w:t>
            </w:r>
          </w:p>
        </w:tc>
        <w:tc>
          <w:tcPr>
            <w:tcW w:w="1039" w:type="dxa"/>
            <w:shd w:val="clear" w:color="auto" w:fill="auto"/>
          </w:tcPr>
          <w:p w:rsidR="00C3135C" w:rsidRPr="000B7925" w:rsidRDefault="00C3135C" w:rsidP="004C70BC">
            <w:pPr>
              <w:suppressAutoHyphens/>
              <w:jc w:val="center"/>
            </w:pPr>
            <w:r>
              <w:t>621</w:t>
            </w:r>
          </w:p>
        </w:tc>
        <w:tc>
          <w:tcPr>
            <w:tcW w:w="945" w:type="dxa"/>
            <w:shd w:val="clear" w:color="auto" w:fill="auto"/>
          </w:tcPr>
          <w:p w:rsidR="00C3135C" w:rsidRPr="00711F61" w:rsidRDefault="00F8537D" w:rsidP="00711F61">
            <w:pPr>
              <w:suppressAutoHyphens/>
              <w:jc w:val="center"/>
            </w:pPr>
            <w:r>
              <w:t>2 484</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9.</w:t>
            </w:r>
          </w:p>
        </w:tc>
        <w:tc>
          <w:tcPr>
            <w:tcW w:w="1560" w:type="dxa"/>
            <w:shd w:val="clear" w:color="auto" w:fill="auto"/>
          </w:tcPr>
          <w:p w:rsidR="00C3135C" w:rsidRPr="000B7925" w:rsidRDefault="00C3135C" w:rsidP="00CC53CE">
            <w:pPr>
              <w:jc w:val="both"/>
            </w:pPr>
            <w:r>
              <w:t xml:space="preserve">Автомашина </w:t>
            </w:r>
            <w:r>
              <w:rPr>
                <w:lang w:val="en-US"/>
              </w:rPr>
              <w:t>LADA</w:t>
            </w:r>
            <w:r>
              <w:t xml:space="preserve">, 210740, </w:t>
            </w:r>
            <w:r>
              <w:rPr>
                <w:lang w:val="en-US"/>
              </w:rPr>
              <w:t>LADA</w:t>
            </w:r>
            <w:r w:rsidRPr="006B3DF6">
              <w:t xml:space="preserve"> </w:t>
            </w:r>
            <w:r>
              <w:t xml:space="preserve">2107, </w:t>
            </w:r>
            <w:proofErr w:type="gramStart"/>
            <w:r>
              <w:lastRenderedPageBreak/>
              <w:t>легковой</w:t>
            </w:r>
            <w:proofErr w:type="gramEnd"/>
            <w:r>
              <w:t>, 2011 года</w:t>
            </w:r>
          </w:p>
        </w:tc>
        <w:tc>
          <w:tcPr>
            <w:tcW w:w="1701" w:type="dxa"/>
            <w:shd w:val="clear" w:color="auto" w:fill="auto"/>
          </w:tcPr>
          <w:p w:rsidR="00C3135C" w:rsidRPr="00B2366B" w:rsidRDefault="00C3135C" w:rsidP="00CC53CE">
            <w:pPr>
              <w:jc w:val="center"/>
            </w:pPr>
            <w:r>
              <w:lastRenderedPageBreak/>
              <w:t>ХТА210740В</w:t>
            </w:r>
            <w:r>
              <w:rPr>
                <w:lang w:val="en-US"/>
              </w:rPr>
              <w:t>Y</w:t>
            </w:r>
            <w:r>
              <w:t>026775</w:t>
            </w:r>
          </w:p>
        </w:tc>
        <w:tc>
          <w:tcPr>
            <w:tcW w:w="1134" w:type="dxa"/>
            <w:shd w:val="clear" w:color="auto" w:fill="auto"/>
          </w:tcPr>
          <w:p w:rsidR="00C3135C" w:rsidRPr="000B7925" w:rsidRDefault="00C3135C" w:rsidP="00CC53CE">
            <w:pPr>
              <w:jc w:val="center"/>
            </w:pPr>
            <w:r>
              <w:t>63 НК 925087</w:t>
            </w:r>
          </w:p>
        </w:tc>
        <w:tc>
          <w:tcPr>
            <w:tcW w:w="2221" w:type="dxa"/>
            <w:vMerge/>
            <w:shd w:val="clear" w:color="auto" w:fill="auto"/>
          </w:tcPr>
          <w:p w:rsidR="00C3135C" w:rsidRPr="00711F61" w:rsidRDefault="00C3135C" w:rsidP="005D4F56">
            <w:pPr>
              <w:suppressAutoHyphens/>
              <w:jc w:val="center"/>
            </w:pPr>
          </w:p>
        </w:tc>
        <w:tc>
          <w:tcPr>
            <w:tcW w:w="992" w:type="dxa"/>
            <w:shd w:val="clear" w:color="auto" w:fill="auto"/>
          </w:tcPr>
          <w:p w:rsidR="00C3135C" w:rsidRPr="000B7925" w:rsidRDefault="00C3135C" w:rsidP="004C70BC">
            <w:pPr>
              <w:suppressAutoHyphens/>
              <w:jc w:val="center"/>
            </w:pPr>
            <w:r>
              <w:t>13 340</w:t>
            </w:r>
          </w:p>
        </w:tc>
        <w:tc>
          <w:tcPr>
            <w:tcW w:w="1039" w:type="dxa"/>
            <w:shd w:val="clear" w:color="auto" w:fill="auto"/>
          </w:tcPr>
          <w:p w:rsidR="00C3135C" w:rsidRPr="000B7925" w:rsidRDefault="00C3135C" w:rsidP="004C70BC">
            <w:pPr>
              <w:suppressAutoHyphens/>
              <w:jc w:val="center"/>
            </w:pPr>
            <w:r>
              <w:t>667</w:t>
            </w:r>
          </w:p>
        </w:tc>
        <w:tc>
          <w:tcPr>
            <w:tcW w:w="945" w:type="dxa"/>
            <w:shd w:val="clear" w:color="auto" w:fill="auto"/>
          </w:tcPr>
          <w:p w:rsidR="00C3135C" w:rsidRPr="00711F61" w:rsidRDefault="00F8537D" w:rsidP="00711F61">
            <w:pPr>
              <w:suppressAutoHyphens/>
              <w:jc w:val="center"/>
            </w:pPr>
            <w:r>
              <w:t>2 668</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lastRenderedPageBreak/>
              <w:t>10.</w:t>
            </w:r>
          </w:p>
        </w:tc>
        <w:tc>
          <w:tcPr>
            <w:tcW w:w="1560" w:type="dxa"/>
            <w:shd w:val="clear" w:color="auto" w:fill="auto"/>
          </w:tcPr>
          <w:p w:rsidR="00C3135C" w:rsidRPr="00430A70" w:rsidRDefault="00C3135C" w:rsidP="00CC53CE">
            <w:pPr>
              <w:jc w:val="both"/>
            </w:pPr>
            <w:r>
              <w:t>Автомашина ЗАЗ</w:t>
            </w:r>
            <w:r w:rsidRPr="00430A70">
              <w:t xml:space="preserve"> </w:t>
            </w:r>
            <w:r>
              <w:rPr>
                <w:lang w:val="en-US"/>
              </w:rPr>
              <w:t>CHANCE</w:t>
            </w:r>
            <w:r>
              <w:t xml:space="preserve">, </w:t>
            </w:r>
            <w:proofErr w:type="gramStart"/>
            <w:r>
              <w:t>легковой</w:t>
            </w:r>
            <w:proofErr w:type="gramEnd"/>
            <w:r>
              <w:t>, 2011 года</w:t>
            </w:r>
          </w:p>
        </w:tc>
        <w:tc>
          <w:tcPr>
            <w:tcW w:w="1701" w:type="dxa"/>
            <w:shd w:val="clear" w:color="auto" w:fill="auto"/>
          </w:tcPr>
          <w:p w:rsidR="00C3135C" w:rsidRPr="00430A70" w:rsidRDefault="00C3135C" w:rsidP="00CC53CE">
            <w:pPr>
              <w:jc w:val="center"/>
              <w:rPr>
                <w:lang w:val="en-US"/>
              </w:rPr>
            </w:pPr>
            <w:r>
              <w:rPr>
                <w:lang w:val="en-US"/>
              </w:rPr>
              <w:t>Y6DTF698KB0280751</w:t>
            </w:r>
          </w:p>
        </w:tc>
        <w:tc>
          <w:tcPr>
            <w:tcW w:w="1134" w:type="dxa"/>
            <w:shd w:val="clear" w:color="auto" w:fill="auto"/>
          </w:tcPr>
          <w:p w:rsidR="00C3135C" w:rsidRPr="00430A70" w:rsidRDefault="00C3135C" w:rsidP="00CC53CE">
            <w:pPr>
              <w:jc w:val="center"/>
              <w:rPr>
                <w:lang w:val="en-US"/>
              </w:rPr>
            </w:pPr>
            <w:r>
              <w:rPr>
                <w:lang w:val="en-US"/>
              </w:rPr>
              <w:t xml:space="preserve">36 </w:t>
            </w:r>
            <w:r>
              <w:t>У</w:t>
            </w:r>
            <w:r>
              <w:rPr>
                <w:lang w:val="en-US"/>
              </w:rPr>
              <w:t>O 884010</w:t>
            </w:r>
          </w:p>
        </w:tc>
        <w:tc>
          <w:tcPr>
            <w:tcW w:w="2221" w:type="dxa"/>
            <w:vMerge/>
            <w:shd w:val="clear" w:color="auto" w:fill="auto"/>
          </w:tcPr>
          <w:p w:rsidR="00C3135C" w:rsidRPr="00711F61" w:rsidRDefault="00C3135C" w:rsidP="00711F61">
            <w:pPr>
              <w:suppressAutoHyphens/>
              <w:jc w:val="center"/>
            </w:pPr>
          </w:p>
        </w:tc>
        <w:tc>
          <w:tcPr>
            <w:tcW w:w="992" w:type="dxa"/>
            <w:shd w:val="clear" w:color="auto" w:fill="auto"/>
          </w:tcPr>
          <w:p w:rsidR="00C3135C" w:rsidRPr="000B7925" w:rsidRDefault="00C3135C" w:rsidP="004C70BC">
            <w:pPr>
              <w:suppressAutoHyphens/>
              <w:jc w:val="center"/>
            </w:pPr>
            <w:r>
              <w:t>55 000</w:t>
            </w:r>
          </w:p>
        </w:tc>
        <w:tc>
          <w:tcPr>
            <w:tcW w:w="1039" w:type="dxa"/>
            <w:shd w:val="clear" w:color="auto" w:fill="auto"/>
          </w:tcPr>
          <w:p w:rsidR="00C3135C" w:rsidRPr="000B7925" w:rsidRDefault="00C3135C" w:rsidP="004C70BC">
            <w:pPr>
              <w:suppressAutoHyphens/>
              <w:jc w:val="center"/>
            </w:pPr>
            <w:r>
              <w:t>2 750</w:t>
            </w:r>
          </w:p>
        </w:tc>
        <w:tc>
          <w:tcPr>
            <w:tcW w:w="945" w:type="dxa"/>
            <w:shd w:val="clear" w:color="auto" w:fill="auto"/>
          </w:tcPr>
          <w:p w:rsidR="00C3135C" w:rsidRPr="00711F61" w:rsidRDefault="00F8537D" w:rsidP="00711F61">
            <w:pPr>
              <w:suppressAutoHyphens/>
              <w:jc w:val="center"/>
            </w:pPr>
            <w:r>
              <w:t>11 000</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11.</w:t>
            </w:r>
          </w:p>
        </w:tc>
        <w:tc>
          <w:tcPr>
            <w:tcW w:w="1560" w:type="dxa"/>
            <w:shd w:val="clear" w:color="auto" w:fill="auto"/>
          </w:tcPr>
          <w:p w:rsidR="00C3135C" w:rsidRPr="00430A70" w:rsidRDefault="00C3135C" w:rsidP="00CC53CE">
            <w:pPr>
              <w:jc w:val="both"/>
            </w:pPr>
            <w:r>
              <w:t>Автомашина ЗАЗ</w:t>
            </w:r>
            <w:r w:rsidRPr="00430A70">
              <w:t xml:space="preserve"> </w:t>
            </w:r>
            <w:r>
              <w:rPr>
                <w:lang w:val="en-US"/>
              </w:rPr>
              <w:t>CHANCE</w:t>
            </w:r>
            <w:r>
              <w:t xml:space="preserve">, </w:t>
            </w:r>
            <w:proofErr w:type="gramStart"/>
            <w:r>
              <w:t>легковой</w:t>
            </w:r>
            <w:proofErr w:type="gramEnd"/>
            <w:r>
              <w:t>, 2011 года</w:t>
            </w:r>
          </w:p>
        </w:tc>
        <w:tc>
          <w:tcPr>
            <w:tcW w:w="1701" w:type="dxa"/>
            <w:shd w:val="clear" w:color="auto" w:fill="auto"/>
          </w:tcPr>
          <w:p w:rsidR="00C3135C" w:rsidRPr="00E23DCB" w:rsidRDefault="00C3135C" w:rsidP="00CC53CE">
            <w:pPr>
              <w:jc w:val="center"/>
            </w:pPr>
            <w:r>
              <w:rPr>
                <w:lang w:val="en-US"/>
              </w:rPr>
              <w:t>Y6DTF698KB028</w:t>
            </w:r>
            <w:r>
              <w:t>2672</w:t>
            </w:r>
          </w:p>
        </w:tc>
        <w:tc>
          <w:tcPr>
            <w:tcW w:w="1134" w:type="dxa"/>
            <w:shd w:val="clear" w:color="auto" w:fill="auto"/>
          </w:tcPr>
          <w:p w:rsidR="00C3135C" w:rsidRPr="00E23DCB" w:rsidRDefault="00C3135C" w:rsidP="00CC53CE">
            <w:pPr>
              <w:jc w:val="center"/>
            </w:pPr>
            <w:r>
              <w:rPr>
                <w:lang w:val="en-US"/>
              </w:rPr>
              <w:t xml:space="preserve">36 </w:t>
            </w:r>
            <w:r>
              <w:t>У</w:t>
            </w:r>
            <w:r>
              <w:rPr>
                <w:lang w:val="en-US"/>
              </w:rPr>
              <w:t xml:space="preserve">O </w:t>
            </w:r>
            <w:r>
              <w:t>889899</w:t>
            </w:r>
          </w:p>
        </w:tc>
        <w:tc>
          <w:tcPr>
            <w:tcW w:w="2221" w:type="dxa"/>
            <w:vMerge/>
            <w:shd w:val="clear" w:color="auto" w:fill="auto"/>
          </w:tcPr>
          <w:p w:rsidR="00C3135C" w:rsidRPr="00711F61" w:rsidRDefault="00C3135C" w:rsidP="005D4F56">
            <w:pPr>
              <w:suppressAutoHyphens/>
              <w:jc w:val="center"/>
            </w:pPr>
          </w:p>
        </w:tc>
        <w:tc>
          <w:tcPr>
            <w:tcW w:w="992" w:type="dxa"/>
            <w:shd w:val="clear" w:color="auto" w:fill="auto"/>
          </w:tcPr>
          <w:p w:rsidR="00C3135C" w:rsidRPr="000B7925" w:rsidRDefault="00C3135C" w:rsidP="004C70BC">
            <w:pPr>
              <w:suppressAutoHyphens/>
              <w:jc w:val="center"/>
            </w:pPr>
            <w:r>
              <w:t>52 800</w:t>
            </w:r>
          </w:p>
        </w:tc>
        <w:tc>
          <w:tcPr>
            <w:tcW w:w="1039" w:type="dxa"/>
            <w:shd w:val="clear" w:color="auto" w:fill="auto"/>
          </w:tcPr>
          <w:p w:rsidR="00C3135C" w:rsidRPr="000B7925" w:rsidRDefault="00C3135C" w:rsidP="004C70BC">
            <w:pPr>
              <w:suppressAutoHyphens/>
              <w:jc w:val="center"/>
            </w:pPr>
            <w:r>
              <w:t>2 640</w:t>
            </w:r>
          </w:p>
        </w:tc>
        <w:tc>
          <w:tcPr>
            <w:tcW w:w="945" w:type="dxa"/>
            <w:shd w:val="clear" w:color="auto" w:fill="auto"/>
          </w:tcPr>
          <w:p w:rsidR="00C3135C" w:rsidRPr="00711F61" w:rsidRDefault="002946A0" w:rsidP="00711F61">
            <w:pPr>
              <w:suppressAutoHyphens/>
              <w:jc w:val="center"/>
            </w:pPr>
            <w:r>
              <w:t>10 560</w:t>
            </w:r>
          </w:p>
        </w:tc>
      </w:tr>
      <w:tr w:rsidR="00C3135C" w:rsidRPr="00711F61" w:rsidTr="00766465">
        <w:trPr>
          <w:trHeight w:val="499"/>
          <w:jc w:val="center"/>
        </w:trPr>
        <w:tc>
          <w:tcPr>
            <w:tcW w:w="520" w:type="dxa"/>
            <w:shd w:val="clear" w:color="auto" w:fill="auto"/>
          </w:tcPr>
          <w:p w:rsidR="00C3135C" w:rsidRPr="00711F61" w:rsidRDefault="00C3135C" w:rsidP="005D4F56">
            <w:pPr>
              <w:suppressAutoHyphens/>
              <w:jc w:val="center"/>
            </w:pPr>
            <w:r w:rsidRPr="00711F61">
              <w:t>12.</w:t>
            </w:r>
          </w:p>
        </w:tc>
        <w:tc>
          <w:tcPr>
            <w:tcW w:w="1560" w:type="dxa"/>
            <w:shd w:val="clear" w:color="auto" w:fill="auto"/>
          </w:tcPr>
          <w:p w:rsidR="00C3135C" w:rsidRPr="005B1AAC" w:rsidRDefault="00C3135C" w:rsidP="00CC53CE">
            <w:pPr>
              <w:jc w:val="both"/>
            </w:pPr>
            <w:r>
              <w:t xml:space="preserve">Автомашина </w:t>
            </w:r>
            <w:r>
              <w:rPr>
                <w:lang w:val="en-US"/>
              </w:rPr>
              <w:t>LADA</w:t>
            </w:r>
            <w:r>
              <w:t>,</w:t>
            </w:r>
            <w:r w:rsidRPr="009B04A0">
              <w:t xml:space="preserve"> 217010</w:t>
            </w:r>
            <w:r>
              <w:t xml:space="preserve">, </w:t>
            </w:r>
            <w:r>
              <w:rPr>
                <w:lang w:val="en-US"/>
              </w:rPr>
              <w:t>LADA</w:t>
            </w:r>
            <w:r w:rsidRPr="009B04A0">
              <w:t xml:space="preserve"> </w:t>
            </w:r>
            <w:r>
              <w:rPr>
                <w:lang w:val="en-US"/>
              </w:rPr>
              <w:t>PRIORA</w:t>
            </w:r>
            <w:r>
              <w:t xml:space="preserve">, </w:t>
            </w:r>
            <w:proofErr w:type="gramStart"/>
            <w:r>
              <w:t>легковой</w:t>
            </w:r>
            <w:proofErr w:type="gramEnd"/>
            <w:r>
              <w:t>, 2009 года</w:t>
            </w:r>
          </w:p>
        </w:tc>
        <w:tc>
          <w:tcPr>
            <w:tcW w:w="1701" w:type="dxa"/>
            <w:shd w:val="clear" w:color="auto" w:fill="auto"/>
          </w:tcPr>
          <w:p w:rsidR="00C3135C" w:rsidRPr="002655E2" w:rsidRDefault="00C3135C" w:rsidP="00CC53CE">
            <w:pPr>
              <w:jc w:val="center"/>
            </w:pPr>
            <w:r>
              <w:t>ХТА21701090180206</w:t>
            </w:r>
          </w:p>
        </w:tc>
        <w:tc>
          <w:tcPr>
            <w:tcW w:w="1134" w:type="dxa"/>
            <w:shd w:val="clear" w:color="auto" w:fill="auto"/>
          </w:tcPr>
          <w:p w:rsidR="00C3135C" w:rsidRPr="000B7925" w:rsidRDefault="00C3135C" w:rsidP="00CC53CE">
            <w:pPr>
              <w:jc w:val="center"/>
            </w:pPr>
            <w:r>
              <w:t>63 МТ 747277</w:t>
            </w:r>
          </w:p>
        </w:tc>
        <w:tc>
          <w:tcPr>
            <w:tcW w:w="2221" w:type="dxa"/>
            <w:vMerge/>
            <w:shd w:val="clear" w:color="auto" w:fill="auto"/>
          </w:tcPr>
          <w:p w:rsidR="00C3135C" w:rsidRPr="00711F61" w:rsidRDefault="00C3135C" w:rsidP="005D4F56">
            <w:pPr>
              <w:suppressAutoHyphens/>
              <w:jc w:val="center"/>
            </w:pPr>
          </w:p>
        </w:tc>
        <w:tc>
          <w:tcPr>
            <w:tcW w:w="992" w:type="dxa"/>
            <w:shd w:val="clear" w:color="auto" w:fill="auto"/>
          </w:tcPr>
          <w:p w:rsidR="00C3135C" w:rsidRPr="000B7925" w:rsidRDefault="00C3135C" w:rsidP="004C70BC">
            <w:pPr>
              <w:suppressAutoHyphens/>
              <w:jc w:val="center"/>
            </w:pPr>
            <w:r>
              <w:t>95 727</w:t>
            </w:r>
          </w:p>
        </w:tc>
        <w:tc>
          <w:tcPr>
            <w:tcW w:w="1039" w:type="dxa"/>
            <w:shd w:val="clear" w:color="auto" w:fill="auto"/>
          </w:tcPr>
          <w:p w:rsidR="00C3135C" w:rsidRPr="00C833F4" w:rsidRDefault="00C3135C" w:rsidP="004C70BC">
            <w:pPr>
              <w:suppressAutoHyphens/>
              <w:jc w:val="center"/>
              <w:rPr>
                <w:sz w:val="21"/>
                <w:szCs w:val="21"/>
              </w:rPr>
            </w:pPr>
            <w:r w:rsidRPr="00C833F4">
              <w:rPr>
                <w:szCs w:val="21"/>
              </w:rPr>
              <w:t>4 786,35</w:t>
            </w:r>
          </w:p>
        </w:tc>
        <w:tc>
          <w:tcPr>
            <w:tcW w:w="945" w:type="dxa"/>
            <w:shd w:val="clear" w:color="auto" w:fill="auto"/>
          </w:tcPr>
          <w:p w:rsidR="00C3135C" w:rsidRPr="00711F61" w:rsidRDefault="002946A0" w:rsidP="00711F61">
            <w:pPr>
              <w:suppressAutoHyphens/>
              <w:jc w:val="center"/>
            </w:pPr>
            <w:r>
              <w:t>19 145,4</w:t>
            </w:r>
          </w:p>
        </w:tc>
      </w:tr>
    </w:tbl>
    <w:p w:rsidR="00CC53CE" w:rsidRDefault="00CC53CE"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B1498">
        <w:rPr>
          <w:sz w:val="24"/>
          <w:szCs w:val="24"/>
        </w:rPr>
        <w:t>1</w:t>
      </w:r>
      <w:r w:rsidR="002946A0">
        <w:rPr>
          <w:sz w:val="24"/>
          <w:szCs w:val="24"/>
        </w:rPr>
        <w:t>2</w:t>
      </w:r>
      <w:r w:rsidRPr="005D1B5B">
        <w:rPr>
          <w:sz w:val="24"/>
          <w:szCs w:val="24"/>
        </w:rPr>
        <w:t xml:space="preserve">: </w:t>
      </w:r>
      <w:r w:rsidR="00E959A8" w:rsidRPr="00E959A8">
        <w:rPr>
          <w:sz w:val="24"/>
          <w:szCs w:val="24"/>
        </w:rPr>
        <w:t>в 20</w:t>
      </w:r>
      <w:r w:rsidR="003B1498">
        <w:rPr>
          <w:sz w:val="24"/>
          <w:szCs w:val="24"/>
        </w:rPr>
        <w:t>19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DF1D2C" w:rsidRDefault="00DF1D2C" w:rsidP="00CB330B">
      <w:pPr>
        <w:suppressAutoHyphens/>
        <w:ind w:firstLine="680"/>
        <w:jc w:val="both"/>
        <w:rPr>
          <w:sz w:val="24"/>
          <w:szCs w:val="24"/>
        </w:rPr>
      </w:pPr>
    </w:p>
    <w:p w:rsidR="00F42AFD" w:rsidRPr="005D1B5B" w:rsidRDefault="00F42AFD"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A35F26">
        <w:rPr>
          <w:b/>
          <w:sz w:val="24"/>
          <w:szCs w:val="24"/>
        </w:rPr>
        <w:t xml:space="preserve"> </w:t>
      </w:r>
      <w:r w:rsidR="009D6435">
        <w:rPr>
          <w:b/>
          <w:sz w:val="24"/>
          <w:szCs w:val="24"/>
        </w:rPr>
        <w:t>1</w:t>
      </w:r>
      <w:r w:rsidR="00A35F26">
        <w:rPr>
          <w:b/>
          <w:sz w:val="24"/>
          <w:szCs w:val="24"/>
        </w:rPr>
        <w:t xml:space="preserve"> </w:t>
      </w:r>
      <w:r w:rsidR="009D6435">
        <w:rPr>
          <w:b/>
          <w:sz w:val="24"/>
          <w:szCs w:val="24"/>
        </w:rPr>
        <w:t>марта</w:t>
      </w:r>
      <w:r w:rsidR="00B967D7">
        <w:rPr>
          <w:b/>
          <w:sz w:val="24"/>
          <w:szCs w:val="24"/>
        </w:rPr>
        <w:t xml:space="preserve"> </w:t>
      </w:r>
      <w:r w:rsidR="00F128A0" w:rsidRPr="00F128A0">
        <w:rPr>
          <w:b/>
          <w:sz w:val="24"/>
          <w:szCs w:val="24"/>
        </w:rPr>
        <w:t>20</w:t>
      </w:r>
      <w:r w:rsidR="00391FEF">
        <w:rPr>
          <w:b/>
          <w:sz w:val="24"/>
          <w:szCs w:val="24"/>
        </w:rPr>
        <w:t>2</w:t>
      </w:r>
      <w:r w:rsidR="003B1498">
        <w:rPr>
          <w:b/>
          <w:sz w:val="24"/>
          <w:szCs w:val="24"/>
        </w:rPr>
        <w:t>1</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E14990">
        <w:rPr>
          <w:b/>
          <w:sz w:val="24"/>
          <w:szCs w:val="24"/>
        </w:rPr>
        <w:t xml:space="preserve"> </w:t>
      </w:r>
      <w:r w:rsidR="00A35F26">
        <w:rPr>
          <w:b/>
          <w:sz w:val="24"/>
          <w:szCs w:val="24"/>
        </w:rPr>
        <w:t>2</w:t>
      </w:r>
      <w:r w:rsidR="009D6435">
        <w:rPr>
          <w:b/>
          <w:sz w:val="24"/>
          <w:szCs w:val="24"/>
        </w:rPr>
        <w:t xml:space="preserve">9 </w:t>
      </w:r>
      <w:r w:rsidR="00B967D7">
        <w:rPr>
          <w:b/>
          <w:sz w:val="24"/>
          <w:szCs w:val="24"/>
        </w:rPr>
        <w:t xml:space="preserve">марта </w:t>
      </w:r>
      <w:r w:rsidR="00F128A0" w:rsidRPr="00F128A0">
        <w:rPr>
          <w:b/>
          <w:sz w:val="24"/>
          <w:szCs w:val="24"/>
        </w:rPr>
        <w:t>20</w:t>
      </w:r>
      <w:r w:rsidR="00391FEF">
        <w:rPr>
          <w:b/>
          <w:sz w:val="24"/>
          <w:szCs w:val="24"/>
        </w:rPr>
        <w:t>2</w:t>
      </w:r>
      <w:r w:rsidR="00E14990">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B967D7">
        <w:rPr>
          <w:b/>
          <w:sz w:val="24"/>
          <w:szCs w:val="24"/>
        </w:rPr>
        <w:t xml:space="preserve"> </w:t>
      </w:r>
      <w:r w:rsidR="009D6435">
        <w:rPr>
          <w:b/>
          <w:sz w:val="24"/>
          <w:szCs w:val="24"/>
        </w:rPr>
        <w:t xml:space="preserve">1 апреля </w:t>
      </w:r>
      <w:r w:rsidR="00E14990" w:rsidRPr="00F128A0">
        <w:rPr>
          <w:b/>
          <w:sz w:val="24"/>
          <w:szCs w:val="24"/>
        </w:rPr>
        <w:t>20</w:t>
      </w:r>
      <w:r w:rsidR="00E14990">
        <w:rPr>
          <w:b/>
          <w:sz w:val="24"/>
          <w:szCs w:val="24"/>
        </w:rPr>
        <w:t>21</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E14990">
        <w:rPr>
          <w:b/>
          <w:sz w:val="24"/>
          <w:szCs w:val="24"/>
        </w:rPr>
        <w:t xml:space="preserve"> </w:t>
      </w:r>
      <w:r w:rsidR="009D6435">
        <w:rPr>
          <w:b/>
          <w:sz w:val="24"/>
          <w:szCs w:val="24"/>
        </w:rPr>
        <w:t xml:space="preserve">2 апреля </w:t>
      </w:r>
      <w:r w:rsidR="00E14990" w:rsidRPr="00F128A0">
        <w:rPr>
          <w:b/>
          <w:sz w:val="24"/>
          <w:szCs w:val="24"/>
        </w:rPr>
        <w:t>20</w:t>
      </w:r>
      <w:r w:rsidR="00E14990">
        <w:rPr>
          <w:b/>
          <w:sz w:val="24"/>
          <w:szCs w:val="24"/>
        </w:rPr>
        <w:t>21</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lastRenderedPageBreak/>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w:t>
      </w:r>
      <w:r w:rsidRPr="00EF7E49">
        <w:rPr>
          <w:rFonts w:ascii="Times New Roman" w:eastAsia="Times New Roman" w:hAnsi="Times New Roman" w:cs="Times New Roman"/>
          <w:sz w:val="24"/>
          <w:szCs w:val="24"/>
        </w:rPr>
        <w:lastRenderedPageBreak/>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(17.00 часов</w:t>
      </w:r>
      <w:r w:rsidR="00903B5C">
        <w:rPr>
          <w:sz w:val="24"/>
          <w:szCs w:val="24"/>
          <w:lang w:val="ru-RU"/>
        </w:rPr>
        <w:t xml:space="preserve"> </w:t>
      </w:r>
      <w:r w:rsidR="009D6435">
        <w:rPr>
          <w:sz w:val="24"/>
          <w:szCs w:val="24"/>
          <w:lang w:val="ru-RU"/>
        </w:rPr>
        <w:t xml:space="preserve">1 апреля </w:t>
      </w:r>
      <w:r w:rsidR="009B1940">
        <w:rPr>
          <w:sz w:val="24"/>
          <w:szCs w:val="24"/>
          <w:lang w:val="ru-RU"/>
        </w:rPr>
        <w:t>2</w:t>
      </w:r>
      <w:r w:rsidRPr="007F221B">
        <w:rPr>
          <w:sz w:val="24"/>
          <w:szCs w:val="24"/>
          <w:lang w:val="ru-RU"/>
        </w:rPr>
        <w:t>02</w:t>
      </w:r>
      <w:r w:rsidR="00E14990">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lastRenderedPageBreak/>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w:t>
      </w:r>
      <w:r w:rsidR="005D019C" w:rsidRPr="001B5274">
        <w:rPr>
          <w:b w:val="0"/>
          <w:sz w:val="24"/>
          <w:szCs w:val="24"/>
        </w:rPr>
        <w:lastRenderedPageBreak/>
        <w:t xml:space="preserve">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lastRenderedPageBreak/>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lastRenderedPageBreak/>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 xml:space="preserve">юридическим лицом или индивидуальным 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03100643000000011500 в 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w:t>
      </w:r>
      <w:r w:rsidRPr="005F144C">
        <w:rPr>
          <w:color w:val="000000"/>
          <w:sz w:val="24"/>
          <w:szCs w:val="24"/>
          <w:lang w:val="x-none" w:eastAsia="x-none"/>
        </w:rPr>
        <w:lastRenderedPageBreak/>
        <w:t xml:space="preserve">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E46233"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00E46233" w:rsidRPr="00E46233">
        <w:rPr>
          <w:sz w:val="22"/>
          <w:szCs w:val="22"/>
        </w:rPr>
        <w:lastRenderedPageBreak/>
        <w:t>Чувашской Республике     г. Чебоксары</w:t>
      </w:r>
      <w:proofErr w:type="gramEnd"/>
      <w:r w:rsidR="00E46233" w:rsidRPr="00E46233">
        <w:rPr>
          <w:sz w:val="22"/>
          <w:szCs w:val="22"/>
        </w:rPr>
        <w:t xml:space="preserve">,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46233" w:rsidRPr="00E46233" w:rsidRDefault="00EA1131" w:rsidP="00E46233">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w:t>
      </w:r>
      <w:r w:rsidR="00E46233" w:rsidRPr="00E46233">
        <w:rPr>
          <w:sz w:val="22"/>
          <w:szCs w:val="22"/>
        </w:rPr>
        <w:t>Управление Федерального казначейства по Чувашской Республике (Минэкономразвития Чувашии,</w:t>
      </w:r>
      <w:r w:rsidR="00E46233">
        <w:rPr>
          <w:sz w:val="22"/>
          <w:szCs w:val="22"/>
        </w:rPr>
        <w:t xml:space="preserve"> </w:t>
      </w:r>
      <w:r w:rsidR="00E46233" w:rsidRPr="00E46233">
        <w:rPr>
          <w:sz w:val="22"/>
          <w:szCs w:val="22"/>
        </w:rPr>
        <w:t>л/с 04152000080) счет 03100643000000011500 в Отделение - НБ Чувашская Республика Банка России//УФК по Чувашской</w:t>
      </w:r>
      <w:proofErr w:type="gramEnd"/>
      <w:r w:rsidR="00E46233" w:rsidRPr="00E46233">
        <w:rPr>
          <w:sz w:val="22"/>
          <w:szCs w:val="22"/>
        </w:rPr>
        <w:t xml:space="preserve"> Республике г. Чебоксары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 КБК 84011413020020000410.</w:t>
      </w:r>
    </w:p>
    <w:p w:rsidR="00EA1131" w:rsidRPr="00B72A90" w:rsidRDefault="00EA1131" w:rsidP="00E46233">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84FDD" w:rsidRPr="00184FDD" w:rsidRDefault="00EA1131" w:rsidP="00184FDD">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184FDD"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00184FDD" w:rsidRPr="00184FDD">
        <w:rPr>
          <w:sz w:val="22"/>
          <w:szCs w:val="22"/>
        </w:rPr>
        <w:t xml:space="preserve"> Республике г. Чебоксары </w:t>
      </w:r>
      <w:proofErr w:type="spellStart"/>
      <w:r w:rsidR="00184FDD" w:rsidRPr="00184FDD">
        <w:rPr>
          <w:sz w:val="22"/>
          <w:szCs w:val="22"/>
        </w:rPr>
        <w:t>кор</w:t>
      </w:r>
      <w:proofErr w:type="gramStart"/>
      <w:r w:rsidR="00184FDD" w:rsidRPr="00184FDD">
        <w:rPr>
          <w:sz w:val="22"/>
          <w:szCs w:val="22"/>
        </w:rPr>
        <w:t>.с</w:t>
      </w:r>
      <w:proofErr w:type="gramEnd"/>
      <w:r w:rsidR="00184FDD" w:rsidRPr="00184FDD">
        <w:rPr>
          <w:sz w:val="22"/>
          <w:szCs w:val="22"/>
        </w:rPr>
        <w:t>чет</w:t>
      </w:r>
      <w:proofErr w:type="spellEnd"/>
      <w:r w:rsidR="00184FDD" w:rsidRPr="00184FDD">
        <w:rPr>
          <w:sz w:val="22"/>
          <w:szCs w:val="22"/>
        </w:rPr>
        <w:t xml:space="preserve"> 40102810945370000084, БИК 019706900, ИНН 2128015438, КПП 213001001, ОКТМО 97701000, КБК 84011607090020000140 уплата пени за просрочку платежа согласно договору купли-продажи № ____  от   </w:t>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t>___ _____________ 20</w:t>
      </w:r>
      <w:r w:rsidR="00184FDD">
        <w:rPr>
          <w:sz w:val="22"/>
          <w:szCs w:val="22"/>
        </w:rPr>
        <w:t xml:space="preserve">   </w:t>
      </w:r>
      <w:r w:rsidR="00184FDD" w:rsidRPr="00184FDD">
        <w:rPr>
          <w:sz w:val="22"/>
          <w:szCs w:val="22"/>
        </w:rPr>
        <w:t xml:space="preserve"> г.</w:t>
      </w:r>
    </w:p>
    <w:p w:rsidR="00EA1131" w:rsidRPr="00A808C3" w:rsidRDefault="00EA1131" w:rsidP="00184FDD">
      <w:pPr>
        <w:widowControl/>
        <w:ind w:firstLine="567"/>
        <w:jc w:val="both"/>
        <w:rPr>
          <w:sz w:val="22"/>
          <w:szCs w:val="22"/>
        </w:rPr>
      </w:pPr>
      <w:r w:rsidRPr="002420B9">
        <w:rPr>
          <w:sz w:val="22"/>
          <w:szCs w:val="22"/>
        </w:rPr>
        <w:t xml:space="preserve"> </w:t>
      </w:r>
      <w:r w:rsidRPr="00A808C3">
        <w:rPr>
          <w:sz w:val="22"/>
          <w:szCs w:val="22"/>
        </w:rPr>
        <w:t>Просрочка внесения денежных сре</w:t>
      </w:r>
      <w:proofErr w:type="gramStart"/>
      <w:r w:rsidRPr="00A808C3">
        <w:rPr>
          <w:sz w:val="22"/>
          <w:szCs w:val="22"/>
        </w:rPr>
        <w:t>дств в сч</w:t>
      </w:r>
      <w:proofErr w:type="gramEnd"/>
      <w:r w:rsidRPr="00A808C3">
        <w:rPr>
          <w:sz w:val="22"/>
          <w:szCs w:val="22"/>
        </w:rPr>
        <w:t xml:space="preserve">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w:t>
      </w:r>
      <w:r w:rsidRPr="00A808C3">
        <w:rPr>
          <w:sz w:val="22"/>
          <w:szCs w:val="22"/>
        </w:rPr>
        <w:lastRenderedPageBreak/>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Default="00EA1131" w:rsidP="00184FDD">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w:t>
      </w:r>
      <w:r w:rsidR="00184FDD" w:rsidRPr="00184FDD">
        <w:rPr>
          <w:color w:val="auto"/>
          <w:szCs w:val="22"/>
          <w:lang w:val="ru-RU"/>
        </w:rPr>
        <w:t xml:space="preserve">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00184FDD" w:rsidRPr="00184FDD">
        <w:rPr>
          <w:color w:val="auto"/>
          <w:szCs w:val="22"/>
          <w:lang w:val="ru-RU"/>
        </w:rPr>
        <w:t>кор</w:t>
      </w:r>
      <w:proofErr w:type="gramStart"/>
      <w:r w:rsidR="00184FDD" w:rsidRPr="00184FDD">
        <w:rPr>
          <w:color w:val="auto"/>
          <w:szCs w:val="22"/>
          <w:lang w:val="ru-RU"/>
        </w:rPr>
        <w:t>.с</w:t>
      </w:r>
      <w:proofErr w:type="gramEnd"/>
      <w:r w:rsidR="00184FDD" w:rsidRPr="00184FDD">
        <w:rPr>
          <w:color w:val="auto"/>
          <w:szCs w:val="22"/>
          <w:lang w:val="ru-RU"/>
        </w:rPr>
        <w:t>чет</w:t>
      </w:r>
      <w:proofErr w:type="spellEnd"/>
      <w:r w:rsidR="00184FDD" w:rsidRPr="00184FDD">
        <w:rPr>
          <w:color w:val="auto"/>
          <w:szCs w:val="22"/>
          <w:lang w:val="ru-RU"/>
        </w:rPr>
        <w:t xml:space="preserve"> 40102810945370000084, БИК 019706900, ИНН 2128015438, КПП 213001001, ОКТМО 97701000, КБК 84011607090020000140</w:t>
      </w: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5D" w:rsidRDefault="0087615D">
      <w:r>
        <w:separator/>
      </w:r>
    </w:p>
  </w:endnote>
  <w:endnote w:type="continuationSeparator" w:id="0">
    <w:p w:rsidR="0087615D" w:rsidRDefault="0087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5D" w:rsidRDefault="0087615D">
      <w:r>
        <w:separator/>
      </w:r>
    </w:p>
  </w:footnote>
  <w:footnote w:type="continuationSeparator" w:id="0">
    <w:p w:rsidR="0087615D" w:rsidRDefault="0087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5D" w:rsidRDefault="0087615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87615D" w:rsidRDefault="0087615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5D" w:rsidRDefault="0087615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F4034">
      <w:rPr>
        <w:rStyle w:val="a8"/>
        <w:rFonts w:ascii="Times New Roman CYR" w:hAnsi="Times New Roman CYR"/>
        <w:noProof/>
        <w:sz w:val="24"/>
      </w:rPr>
      <w:t>4</w:t>
    </w:r>
    <w:r>
      <w:rPr>
        <w:rStyle w:val="a8"/>
        <w:rFonts w:ascii="Times New Roman CYR" w:hAnsi="Times New Roman CYR"/>
        <w:sz w:val="24"/>
      </w:rPr>
      <w:fldChar w:fldCharType="end"/>
    </w:r>
  </w:p>
  <w:p w:rsidR="0087615D" w:rsidRDefault="0087615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3481"/>
    <w:rsid w:val="00056A62"/>
    <w:rsid w:val="00056B84"/>
    <w:rsid w:val="00056C39"/>
    <w:rsid w:val="00066908"/>
    <w:rsid w:val="00067329"/>
    <w:rsid w:val="00074A40"/>
    <w:rsid w:val="00080154"/>
    <w:rsid w:val="0008152B"/>
    <w:rsid w:val="000877D5"/>
    <w:rsid w:val="00090411"/>
    <w:rsid w:val="00090D57"/>
    <w:rsid w:val="000910EE"/>
    <w:rsid w:val="00093717"/>
    <w:rsid w:val="00096220"/>
    <w:rsid w:val="000A7E39"/>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264F"/>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0C19"/>
    <w:rsid w:val="0018116B"/>
    <w:rsid w:val="00182740"/>
    <w:rsid w:val="00183B4C"/>
    <w:rsid w:val="00184FDD"/>
    <w:rsid w:val="00186CFC"/>
    <w:rsid w:val="00191C35"/>
    <w:rsid w:val="001A720F"/>
    <w:rsid w:val="001A7902"/>
    <w:rsid w:val="001B4144"/>
    <w:rsid w:val="001B4965"/>
    <w:rsid w:val="001C49E0"/>
    <w:rsid w:val="001D228A"/>
    <w:rsid w:val="001D2626"/>
    <w:rsid w:val="001E0F32"/>
    <w:rsid w:val="001E17C6"/>
    <w:rsid w:val="001E3484"/>
    <w:rsid w:val="001E4DAF"/>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6A0"/>
    <w:rsid w:val="00294D8C"/>
    <w:rsid w:val="00295A6C"/>
    <w:rsid w:val="00296238"/>
    <w:rsid w:val="002969C5"/>
    <w:rsid w:val="002A54F5"/>
    <w:rsid w:val="002A62B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26374"/>
    <w:rsid w:val="00331B6B"/>
    <w:rsid w:val="003338F0"/>
    <w:rsid w:val="00335974"/>
    <w:rsid w:val="00346658"/>
    <w:rsid w:val="003606B2"/>
    <w:rsid w:val="003635F8"/>
    <w:rsid w:val="00365950"/>
    <w:rsid w:val="003700E1"/>
    <w:rsid w:val="00373B3B"/>
    <w:rsid w:val="00376F03"/>
    <w:rsid w:val="00382563"/>
    <w:rsid w:val="00382C41"/>
    <w:rsid w:val="0038770D"/>
    <w:rsid w:val="00387F07"/>
    <w:rsid w:val="00391C6A"/>
    <w:rsid w:val="00391FEF"/>
    <w:rsid w:val="003A0756"/>
    <w:rsid w:val="003A1FA8"/>
    <w:rsid w:val="003B0175"/>
    <w:rsid w:val="003B0B6F"/>
    <w:rsid w:val="003B1498"/>
    <w:rsid w:val="003B248E"/>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84CF2"/>
    <w:rsid w:val="00490883"/>
    <w:rsid w:val="004914F6"/>
    <w:rsid w:val="00496935"/>
    <w:rsid w:val="004A28D2"/>
    <w:rsid w:val="004A36B1"/>
    <w:rsid w:val="004A480B"/>
    <w:rsid w:val="004A621A"/>
    <w:rsid w:val="004B3150"/>
    <w:rsid w:val="004B354C"/>
    <w:rsid w:val="004C70BC"/>
    <w:rsid w:val="004D3AB9"/>
    <w:rsid w:val="004D62A1"/>
    <w:rsid w:val="004D7166"/>
    <w:rsid w:val="004E1F53"/>
    <w:rsid w:val="004E29B1"/>
    <w:rsid w:val="004F0937"/>
    <w:rsid w:val="004F14B5"/>
    <w:rsid w:val="004F5A67"/>
    <w:rsid w:val="00501080"/>
    <w:rsid w:val="00501160"/>
    <w:rsid w:val="00507204"/>
    <w:rsid w:val="0050777E"/>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4F56"/>
    <w:rsid w:val="005D763C"/>
    <w:rsid w:val="005E0878"/>
    <w:rsid w:val="005E1175"/>
    <w:rsid w:val="005F144C"/>
    <w:rsid w:val="005F15E4"/>
    <w:rsid w:val="00604C56"/>
    <w:rsid w:val="00607603"/>
    <w:rsid w:val="006078D6"/>
    <w:rsid w:val="00611493"/>
    <w:rsid w:val="0061248D"/>
    <w:rsid w:val="00613708"/>
    <w:rsid w:val="006213FB"/>
    <w:rsid w:val="006234DF"/>
    <w:rsid w:val="0062623B"/>
    <w:rsid w:val="00631961"/>
    <w:rsid w:val="00634342"/>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76F16"/>
    <w:rsid w:val="00680D6B"/>
    <w:rsid w:val="00686278"/>
    <w:rsid w:val="00693018"/>
    <w:rsid w:val="0069356E"/>
    <w:rsid w:val="00697491"/>
    <w:rsid w:val="00697F3E"/>
    <w:rsid w:val="006A3003"/>
    <w:rsid w:val="006A4AFC"/>
    <w:rsid w:val="006B1395"/>
    <w:rsid w:val="006B3A34"/>
    <w:rsid w:val="006B56C2"/>
    <w:rsid w:val="006B6507"/>
    <w:rsid w:val="006C6B80"/>
    <w:rsid w:val="006D073C"/>
    <w:rsid w:val="006D349C"/>
    <w:rsid w:val="006D48F7"/>
    <w:rsid w:val="006E43E4"/>
    <w:rsid w:val="006E649B"/>
    <w:rsid w:val="006E7387"/>
    <w:rsid w:val="006F1B11"/>
    <w:rsid w:val="006F27D2"/>
    <w:rsid w:val="00705B38"/>
    <w:rsid w:val="007077BE"/>
    <w:rsid w:val="00711F61"/>
    <w:rsid w:val="00715EB4"/>
    <w:rsid w:val="00717A2E"/>
    <w:rsid w:val="00717D87"/>
    <w:rsid w:val="007219BB"/>
    <w:rsid w:val="00724772"/>
    <w:rsid w:val="00726D13"/>
    <w:rsid w:val="007307A7"/>
    <w:rsid w:val="0073243C"/>
    <w:rsid w:val="00732814"/>
    <w:rsid w:val="00735108"/>
    <w:rsid w:val="00745BCC"/>
    <w:rsid w:val="00745EF2"/>
    <w:rsid w:val="00746F44"/>
    <w:rsid w:val="00747DE2"/>
    <w:rsid w:val="0075146A"/>
    <w:rsid w:val="007606E7"/>
    <w:rsid w:val="00766465"/>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088E"/>
    <w:rsid w:val="008169AB"/>
    <w:rsid w:val="008211BA"/>
    <w:rsid w:val="00826725"/>
    <w:rsid w:val="00832E2E"/>
    <w:rsid w:val="008335F1"/>
    <w:rsid w:val="008344B2"/>
    <w:rsid w:val="008415BC"/>
    <w:rsid w:val="0084305E"/>
    <w:rsid w:val="00843580"/>
    <w:rsid w:val="008454D3"/>
    <w:rsid w:val="008475EB"/>
    <w:rsid w:val="00850816"/>
    <w:rsid w:val="00857D52"/>
    <w:rsid w:val="00862071"/>
    <w:rsid w:val="00862249"/>
    <w:rsid w:val="00864FE7"/>
    <w:rsid w:val="00870033"/>
    <w:rsid w:val="00871EAD"/>
    <w:rsid w:val="00873B90"/>
    <w:rsid w:val="0087615D"/>
    <w:rsid w:val="0088035D"/>
    <w:rsid w:val="008812AE"/>
    <w:rsid w:val="00882231"/>
    <w:rsid w:val="0088488A"/>
    <w:rsid w:val="008852AA"/>
    <w:rsid w:val="00890952"/>
    <w:rsid w:val="008911F8"/>
    <w:rsid w:val="008A131A"/>
    <w:rsid w:val="008B274C"/>
    <w:rsid w:val="008B5907"/>
    <w:rsid w:val="008B7A39"/>
    <w:rsid w:val="008C4A66"/>
    <w:rsid w:val="008D6975"/>
    <w:rsid w:val="008E1B46"/>
    <w:rsid w:val="008E4331"/>
    <w:rsid w:val="008E61A7"/>
    <w:rsid w:val="008F2E66"/>
    <w:rsid w:val="008F5673"/>
    <w:rsid w:val="00902F6D"/>
    <w:rsid w:val="00903B5C"/>
    <w:rsid w:val="009072AB"/>
    <w:rsid w:val="00910632"/>
    <w:rsid w:val="00914B8D"/>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1EF2"/>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6435"/>
    <w:rsid w:val="009D7F5A"/>
    <w:rsid w:val="009E536C"/>
    <w:rsid w:val="009E592A"/>
    <w:rsid w:val="009E5C6A"/>
    <w:rsid w:val="009E7630"/>
    <w:rsid w:val="009F046E"/>
    <w:rsid w:val="00A008AA"/>
    <w:rsid w:val="00A13BE9"/>
    <w:rsid w:val="00A17870"/>
    <w:rsid w:val="00A20190"/>
    <w:rsid w:val="00A274B5"/>
    <w:rsid w:val="00A337BD"/>
    <w:rsid w:val="00A35F26"/>
    <w:rsid w:val="00A40717"/>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AF03B4"/>
    <w:rsid w:val="00B02CED"/>
    <w:rsid w:val="00B06EDD"/>
    <w:rsid w:val="00B146F6"/>
    <w:rsid w:val="00B164F2"/>
    <w:rsid w:val="00B26566"/>
    <w:rsid w:val="00B27A5B"/>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967D7"/>
    <w:rsid w:val="00BA532E"/>
    <w:rsid w:val="00BA69CD"/>
    <w:rsid w:val="00BB4FDC"/>
    <w:rsid w:val="00BB5923"/>
    <w:rsid w:val="00BB6497"/>
    <w:rsid w:val="00BC0919"/>
    <w:rsid w:val="00BC3261"/>
    <w:rsid w:val="00BC7266"/>
    <w:rsid w:val="00BD1E67"/>
    <w:rsid w:val="00BD20DC"/>
    <w:rsid w:val="00BD5C82"/>
    <w:rsid w:val="00BD6353"/>
    <w:rsid w:val="00BD6A7B"/>
    <w:rsid w:val="00BE20D8"/>
    <w:rsid w:val="00BE34B1"/>
    <w:rsid w:val="00BE5035"/>
    <w:rsid w:val="00BF393A"/>
    <w:rsid w:val="00BF4034"/>
    <w:rsid w:val="00C0005D"/>
    <w:rsid w:val="00C0254D"/>
    <w:rsid w:val="00C05238"/>
    <w:rsid w:val="00C12361"/>
    <w:rsid w:val="00C13251"/>
    <w:rsid w:val="00C24338"/>
    <w:rsid w:val="00C31007"/>
    <w:rsid w:val="00C3135C"/>
    <w:rsid w:val="00C4364F"/>
    <w:rsid w:val="00C43658"/>
    <w:rsid w:val="00C443CA"/>
    <w:rsid w:val="00C458A7"/>
    <w:rsid w:val="00C46C6A"/>
    <w:rsid w:val="00C52487"/>
    <w:rsid w:val="00C57735"/>
    <w:rsid w:val="00C66FBE"/>
    <w:rsid w:val="00C72673"/>
    <w:rsid w:val="00C72BB5"/>
    <w:rsid w:val="00C769A7"/>
    <w:rsid w:val="00C76EC0"/>
    <w:rsid w:val="00C8172E"/>
    <w:rsid w:val="00C8303C"/>
    <w:rsid w:val="00C9029D"/>
    <w:rsid w:val="00C90775"/>
    <w:rsid w:val="00C90D61"/>
    <w:rsid w:val="00C915A1"/>
    <w:rsid w:val="00C91B96"/>
    <w:rsid w:val="00C93ED0"/>
    <w:rsid w:val="00C953D4"/>
    <w:rsid w:val="00C9547F"/>
    <w:rsid w:val="00C973B6"/>
    <w:rsid w:val="00C97765"/>
    <w:rsid w:val="00CA0A6C"/>
    <w:rsid w:val="00CA0E6F"/>
    <w:rsid w:val="00CA15E2"/>
    <w:rsid w:val="00CA5A85"/>
    <w:rsid w:val="00CB0015"/>
    <w:rsid w:val="00CB0217"/>
    <w:rsid w:val="00CB330B"/>
    <w:rsid w:val="00CB6B38"/>
    <w:rsid w:val="00CC183A"/>
    <w:rsid w:val="00CC53CE"/>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35C0"/>
    <w:rsid w:val="00D5093F"/>
    <w:rsid w:val="00D53210"/>
    <w:rsid w:val="00D557EE"/>
    <w:rsid w:val="00D55F84"/>
    <w:rsid w:val="00D62C04"/>
    <w:rsid w:val="00D6322B"/>
    <w:rsid w:val="00D71805"/>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1D2C"/>
    <w:rsid w:val="00DF3992"/>
    <w:rsid w:val="00E00A39"/>
    <w:rsid w:val="00E03A76"/>
    <w:rsid w:val="00E040D6"/>
    <w:rsid w:val="00E05ADF"/>
    <w:rsid w:val="00E072E3"/>
    <w:rsid w:val="00E102C0"/>
    <w:rsid w:val="00E13525"/>
    <w:rsid w:val="00E14009"/>
    <w:rsid w:val="00E14990"/>
    <w:rsid w:val="00E14C4F"/>
    <w:rsid w:val="00E25717"/>
    <w:rsid w:val="00E26591"/>
    <w:rsid w:val="00E3020D"/>
    <w:rsid w:val="00E32E88"/>
    <w:rsid w:val="00E45618"/>
    <w:rsid w:val="00E45673"/>
    <w:rsid w:val="00E46233"/>
    <w:rsid w:val="00E50730"/>
    <w:rsid w:val="00E50CAF"/>
    <w:rsid w:val="00E521C5"/>
    <w:rsid w:val="00E63CEF"/>
    <w:rsid w:val="00E7088B"/>
    <w:rsid w:val="00E75493"/>
    <w:rsid w:val="00E757AD"/>
    <w:rsid w:val="00E77B13"/>
    <w:rsid w:val="00E84002"/>
    <w:rsid w:val="00E91128"/>
    <w:rsid w:val="00E959A8"/>
    <w:rsid w:val="00E95F04"/>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0B8A"/>
    <w:rsid w:val="00F41332"/>
    <w:rsid w:val="00F42AFD"/>
    <w:rsid w:val="00F457E4"/>
    <w:rsid w:val="00F53460"/>
    <w:rsid w:val="00F53EAC"/>
    <w:rsid w:val="00F55748"/>
    <w:rsid w:val="00F664E2"/>
    <w:rsid w:val="00F70448"/>
    <w:rsid w:val="00F727EB"/>
    <w:rsid w:val="00F75759"/>
    <w:rsid w:val="00F8405C"/>
    <w:rsid w:val="00F8537D"/>
    <w:rsid w:val="00F867EB"/>
    <w:rsid w:val="00F90E12"/>
    <w:rsid w:val="00F92DB1"/>
    <w:rsid w:val="00F96BD7"/>
    <w:rsid w:val="00FA3D23"/>
    <w:rsid w:val="00FA4861"/>
    <w:rsid w:val="00FA50AA"/>
    <w:rsid w:val="00FA72FA"/>
    <w:rsid w:val="00FB6392"/>
    <w:rsid w:val="00FC378A"/>
    <w:rsid w:val="00FD5B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F193-314B-48C0-9FC2-5D1D4AB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21</Pages>
  <Words>8744</Words>
  <Characters>49843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15</cp:revision>
  <cp:lastPrinted>2021-02-24T10:01:00Z</cp:lastPrinted>
  <dcterms:created xsi:type="dcterms:W3CDTF">2021-02-12T13:12:00Z</dcterms:created>
  <dcterms:modified xsi:type="dcterms:W3CDTF">2021-02-26T08:30:00Z</dcterms:modified>
</cp:coreProperties>
</file>