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BF" w:rsidRDefault="00BA10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0BF" w:rsidRDefault="00BA10BF">
      <w:pPr>
        <w:pStyle w:val="ConsPlusNormal"/>
        <w:jc w:val="both"/>
        <w:outlineLvl w:val="0"/>
      </w:pPr>
    </w:p>
    <w:p w:rsidR="00BA10BF" w:rsidRDefault="00BA10B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A10BF" w:rsidRDefault="00BA10BF">
      <w:pPr>
        <w:pStyle w:val="ConsPlusTitle"/>
        <w:jc w:val="both"/>
      </w:pPr>
    </w:p>
    <w:p w:rsidR="00BA10BF" w:rsidRDefault="00BA10BF">
      <w:pPr>
        <w:pStyle w:val="ConsPlusTitle"/>
        <w:jc w:val="center"/>
      </w:pPr>
      <w:r>
        <w:t>ПОСТАНОВЛЕНИЕ</w:t>
      </w:r>
    </w:p>
    <w:p w:rsidR="00BA10BF" w:rsidRDefault="00BA10BF">
      <w:pPr>
        <w:pStyle w:val="ConsPlusTitle"/>
        <w:jc w:val="center"/>
      </w:pPr>
      <w:r>
        <w:t>от 23 июля 2020 г. N 413</w:t>
      </w:r>
    </w:p>
    <w:p w:rsidR="00BA10BF" w:rsidRDefault="00BA10BF">
      <w:pPr>
        <w:pStyle w:val="ConsPlusTitle"/>
        <w:jc w:val="both"/>
      </w:pPr>
    </w:p>
    <w:p w:rsidR="00BA10BF" w:rsidRDefault="00BA10BF">
      <w:pPr>
        <w:pStyle w:val="ConsPlusTitle"/>
        <w:jc w:val="center"/>
      </w:pPr>
      <w:r>
        <w:t>ОБ УТВЕРЖДЕНИИ ПОРЯДКА ПРЕДОСТАВЛЕНИЯ РАССРОЧКИ ПЛАТЕЖА</w:t>
      </w:r>
    </w:p>
    <w:p w:rsidR="00BA10BF" w:rsidRDefault="00BA10BF">
      <w:pPr>
        <w:pStyle w:val="ConsPlusTitle"/>
        <w:jc w:val="center"/>
      </w:pPr>
      <w:r>
        <w:t>ПО ДОГОВОРАМ КУПЛИ-ПРОДАЖИ ЗЕМЕЛЬНЫХ УЧАСТКОВ, НАХОДЯЩИХСЯ</w:t>
      </w:r>
    </w:p>
    <w:p w:rsidR="00BA10BF" w:rsidRDefault="00BA10BF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BA10BF" w:rsidRDefault="00BA10BF">
      <w:pPr>
        <w:pStyle w:val="ConsPlusTitle"/>
        <w:jc w:val="center"/>
      </w:pPr>
      <w:r>
        <w:t>СОБСТВЕННИКАМ ЗДАНИЙ, СТРОЕНИЙ, СООРУЖЕНИЙ ЛИБО ПОМЕЩЕНИЙ</w:t>
      </w:r>
    </w:p>
    <w:p w:rsidR="00BA10BF" w:rsidRDefault="00BA10BF">
      <w:pPr>
        <w:pStyle w:val="ConsPlusTitle"/>
        <w:jc w:val="center"/>
      </w:pPr>
      <w:r>
        <w:t>В НИХ, РАСПОЛОЖЕННЫХ НА ТАКИХ ЗЕМЕЛЬНЫХ УЧАСТКАХ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2. Рекомендовать органам местного самоуправления принять нормативные правовые акты, устанавливающие порядок предоставления рассрочки платежа по договорам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right"/>
      </w:pPr>
      <w:r>
        <w:t>Председатель Кабинета Министров</w:t>
      </w:r>
    </w:p>
    <w:p w:rsidR="00BA10BF" w:rsidRDefault="00BA10BF">
      <w:pPr>
        <w:pStyle w:val="ConsPlusNormal"/>
        <w:jc w:val="right"/>
      </w:pPr>
      <w:r>
        <w:t>Чувашской Республики</w:t>
      </w:r>
    </w:p>
    <w:p w:rsidR="00BA10BF" w:rsidRDefault="00BA10BF">
      <w:pPr>
        <w:pStyle w:val="ConsPlusNormal"/>
        <w:jc w:val="right"/>
      </w:pPr>
      <w:r>
        <w:t>О.НИКОЛАЕВ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right"/>
        <w:outlineLvl w:val="0"/>
      </w:pPr>
      <w:r>
        <w:t>Утвержден</w:t>
      </w:r>
    </w:p>
    <w:p w:rsidR="00BA10BF" w:rsidRDefault="00BA10BF">
      <w:pPr>
        <w:pStyle w:val="ConsPlusNormal"/>
        <w:jc w:val="right"/>
      </w:pPr>
      <w:r>
        <w:t>постановлением</w:t>
      </w:r>
    </w:p>
    <w:p w:rsidR="00BA10BF" w:rsidRDefault="00BA10BF">
      <w:pPr>
        <w:pStyle w:val="ConsPlusNormal"/>
        <w:jc w:val="right"/>
      </w:pPr>
      <w:r>
        <w:t>Кабинета Министров</w:t>
      </w:r>
    </w:p>
    <w:p w:rsidR="00BA10BF" w:rsidRDefault="00BA10BF">
      <w:pPr>
        <w:pStyle w:val="ConsPlusNormal"/>
        <w:jc w:val="right"/>
      </w:pPr>
      <w:r>
        <w:t>Чувашской Республики</w:t>
      </w:r>
    </w:p>
    <w:p w:rsidR="00BA10BF" w:rsidRDefault="00BA10BF">
      <w:pPr>
        <w:pStyle w:val="ConsPlusNormal"/>
        <w:jc w:val="right"/>
      </w:pPr>
      <w:r>
        <w:t>от 23.07.2020 N 413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Title"/>
        <w:jc w:val="center"/>
      </w:pPr>
      <w:bookmarkStart w:id="0" w:name="P31"/>
      <w:bookmarkEnd w:id="0"/>
      <w:r>
        <w:t>ПОРЯДОК</w:t>
      </w:r>
    </w:p>
    <w:p w:rsidR="00BA10BF" w:rsidRDefault="00BA10BF">
      <w:pPr>
        <w:pStyle w:val="ConsPlusTitle"/>
        <w:jc w:val="center"/>
      </w:pPr>
      <w:r>
        <w:t>ПРЕДОСТАВЛЕНИЯ РАССРОЧКИ ПЛАТЕЖА ПО ДОГОВОРАМ</w:t>
      </w:r>
    </w:p>
    <w:p w:rsidR="00BA10BF" w:rsidRDefault="00BA10BF">
      <w:pPr>
        <w:pStyle w:val="ConsPlusTitle"/>
        <w:jc w:val="center"/>
      </w:pPr>
      <w:r>
        <w:t>КУПЛИ-ПРОДАЖИ ЗЕМЕЛЬНЫХ УЧАСТКОВ, НАХОДЯЩИХСЯ</w:t>
      </w:r>
    </w:p>
    <w:p w:rsidR="00BA10BF" w:rsidRDefault="00BA10BF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BA10BF" w:rsidRDefault="00BA10BF">
      <w:pPr>
        <w:pStyle w:val="ConsPlusTitle"/>
        <w:jc w:val="center"/>
      </w:pPr>
      <w:r>
        <w:t>СОБСТВЕННИКАМ ЗДАНИЙ, СТРОЕНИЙ, СООРУЖЕНИЙ ЛИБО ПОМЕЩЕНИЙ</w:t>
      </w:r>
    </w:p>
    <w:p w:rsidR="00BA10BF" w:rsidRDefault="00BA10BF">
      <w:pPr>
        <w:pStyle w:val="ConsPlusTitle"/>
        <w:jc w:val="center"/>
      </w:pPr>
      <w:r>
        <w:t>В НИХ, РАСПОЛОЖЕННЫХ НА ТАКИХ ЗЕМЕЛЬНЫХ УЧАСТКАХ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государственной собственности Чувашской Республики,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в 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подпунктом 6 пункта 2 статьи 39.3</w:t>
        </w:r>
      </w:hyperlink>
      <w:r>
        <w:t xml:space="preserve"> Земельного кодекса Российской Федерации.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является Министерство экономического развития и имущественных отношений Чувашской Республики (далее - уполномоченный орган).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lastRenderedPageBreak/>
        <w:t>3. Для целей настоящего Порядка используются следующие понятия: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платеж - оплата стоимости земельного участка, определенной договором купли-продажи земельного участка.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1" w:name="P43"/>
      <w:bookmarkEnd w:id="1"/>
      <w: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2" w:name="P44"/>
      <w:bookmarkEnd w:id="2"/>
      <w: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3" w:name="P45"/>
      <w:bookmarkEnd w:id="3"/>
      <w:r>
        <w:t>отсутствия оспаривания в суде результатов определения кадастровой стоимости приобретаемого земельного участка.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Проверку соблюдения условий,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</w:t>
        </w:r>
      </w:hyperlink>
      <w: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4" w:name="P47"/>
      <w:bookmarkEnd w:id="4"/>
      <w:r>
        <w:t>5. Рассрочка предоставляется на срок, не превышающий трех лет.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республиканский бюджет Чувашской Республики в течение пяти рабочих дней со дня заключения договора купли-продажи земельного участка.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Заявитель вправе </w:t>
      </w:r>
      <w:proofErr w:type="gramStart"/>
      <w:r>
        <w:t>оплатить стоимость приобретаемого</w:t>
      </w:r>
      <w:proofErr w:type="gramEnd"/>
      <w:r>
        <w:t xml:space="preserve"> земельного участка досрочно или внести денежную сумму в счет последующих периодов внесения платежей.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8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5" w:name="P57"/>
      <w:bookmarkEnd w:id="5"/>
      <w:r>
        <w:t xml:space="preserve">8. </w:t>
      </w:r>
      <w:proofErr w:type="gramStart"/>
      <w:r>
        <w:t xml:space="preserve">В целях получения рассрочки заявитель одновременно с заявлением о предоставлении </w:t>
      </w:r>
      <w:r>
        <w:lastRenderedPageBreak/>
        <w:t>земельного участка в собственность без проведения</w:t>
      </w:r>
      <w:proofErr w:type="gramEnd"/>
      <w:r>
        <w:t xml:space="preserve"> торгов (далее - заявление) подает в уполномоченный орган ходатайство.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В ходатайстве указываются: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кадастровый номер и площадь земельного участка, категория земель;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адрес (месторасположение) земельного участка;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срок рассрочки;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сумма первого платежа при предоставлении рассрочки в соответствии с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К ходатайству прилагаются следующие документы: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акты сверки взаимных расчетов, подтверждающие отсутствие задолженности, указанной в </w:t>
      </w:r>
      <w:hyperlink w:anchor="P44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 (по состоянию на дату подачи заявления и ходатайства).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Обработка персональных данных заявителя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w:anchor="P57" w:history="1">
        <w:r>
          <w:rPr>
            <w:color w:val="0000FF"/>
          </w:rPr>
          <w:t>пункта 8</w:t>
        </w:r>
      </w:hyperlink>
      <w: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lastRenderedPageBreak/>
        <w:t xml:space="preserve">10. В срок не более чем 30 дней со дня поступления заявления уполномоченным органом принимается решение </w:t>
      </w:r>
      <w:proofErr w:type="gramStart"/>
      <w: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>
        <w:t xml:space="preserve"> торгов.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11. Решение о предоставлении рассрочки должно содержать:</w:t>
      </w:r>
    </w:p>
    <w:p w:rsidR="00BA10BF" w:rsidRDefault="00BA10BF">
      <w:pPr>
        <w:pStyle w:val="ConsPlusNormal"/>
        <w:spacing w:before="200"/>
        <w:ind w:firstLine="540"/>
        <w:jc w:val="both"/>
      </w:pPr>
      <w:proofErr w:type="gramStart"/>
      <w: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BA10BF" w:rsidRDefault="00BA10BF">
      <w:pPr>
        <w:pStyle w:val="ConsPlusNormal"/>
        <w:spacing w:before="200"/>
        <w:ind w:firstLine="540"/>
        <w:jc w:val="both"/>
      </w:pPr>
      <w:r>
        <w:t>кадастровый номер и площадь земельного участка, категорию земель, адрес (месторасположение) земельного участка;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срок рассрочки;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график платежей.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12. Основаниями для отказа в предоставлении рассрочки являются: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несоблюдение условий,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принятие решения </w:t>
      </w:r>
      <w:proofErr w:type="gramStart"/>
      <w: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>
        <w:t xml:space="preserve"> порядке;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обращение с ходатайством ненадлежащего лица.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BA10BF" w:rsidRDefault="00BA10BF">
      <w:pPr>
        <w:pStyle w:val="ConsPlusNormal"/>
        <w:spacing w:before="200"/>
        <w:ind w:firstLine="540"/>
        <w:jc w:val="both"/>
      </w:pPr>
      <w:bookmarkStart w:id="6" w:name="P87"/>
      <w:bookmarkEnd w:id="6"/>
      <w:r>
        <w:t>13. Рассрочка прекращается досрочно по следующим основаниям: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оплата стоимости приобретенного земельного участка и процентов за пользование бюджетными средствами до </w:t>
      </w:r>
      <w:proofErr w:type="gramStart"/>
      <w:r>
        <w:t>истечения</w:t>
      </w:r>
      <w:proofErr w:type="gramEnd"/>
      <w:r>
        <w:t xml:space="preserve"> установленного договором купли-продажи земельного участка срока действия рассрочки;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нарушение в течение двух месяцев подряд графика платежей, </w:t>
      </w:r>
      <w:proofErr w:type="gramStart"/>
      <w:r>
        <w:t>предусматривающего</w:t>
      </w:r>
      <w:proofErr w:type="gramEnd"/>
      <w:r>
        <w:t xml:space="preserve"> в том числе оплату процентов за пользование бюджетными средствами.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14. Досрочное прекращение рассрочки оформляется решением уполномоченного органа.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В решении о досрочном прекращении рассрочки указываются дата и основание прекращения рассрочки.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BA10BF" w:rsidRDefault="00BA10BF">
      <w:pPr>
        <w:pStyle w:val="ConsPlusNormal"/>
        <w:spacing w:before="200"/>
        <w:ind w:firstLine="540"/>
        <w:jc w:val="both"/>
      </w:pPr>
      <w: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</w:t>
      </w:r>
      <w:r>
        <w:lastRenderedPageBreak/>
        <w:t>земельный участок и проценты за пользование бюджетными средствами перечисляются заявителем в республиканский бюджет Чувашской Республики в течение одного месяца после получения решения о досрочном прекращении рассрочки.</w:t>
      </w: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jc w:val="both"/>
      </w:pPr>
    </w:p>
    <w:p w:rsidR="00BA10BF" w:rsidRDefault="00BA1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7EB" w:rsidRDefault="00E927EB">
      <w:bookmarkStart w:id="7" w:name="_GoBack"/>
      <w:bookmarkEnd w:id="7"/>
    </w:p>
    <w:sectPr w:rsidR="00E927EB" w:rsidSect="00AD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BF"/>
    <w:rsid w:val="00BA10BF"/>
    <w:rsid w:val="00E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A1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0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A1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1833EAE248510F8504FAD2ECC2F084F6958F2D08BB53E88CF0F34E015030C1EDA135D5C9D54D85D8FFC056AB70F41E2A575E04B21CBg00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81833EAE248510F8504FAD2ECC2F084D6C5FF6D384E83480960336E71A5C1B19931F59589C5F8E079FF84C3EB21049FDBB76FE4Bg20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1833EAE248510F8504FAD2ECC2F084D6C5FF6D384E83480960336E71A5C1B19931F5554995F8E079FF84C3EB21049FDBB76FE4Bg200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1833EAE248510F8504FAD2ECC2F084D6C5EFFD088E83480960336E71A5C1B0B9347505D954ADA57C5AF413DgB0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Ольга Носова</dc:creator>
  <cp:lastModifiedBy>Минюст Чувашии Ольга Носова</cp:lastModifiedBy>
  <cp:revision>1</cp:revision>
  <dcterms:created xsi:type="dcterms:W3CDTF">2021-01-18T15:52:00Z</dcterms:created>
  <dcterms:modified xsi:type="dcterms:W3CDTF">2021-01-18T15:54:00Z</dcterms:modified>
</cp:coreProperties>
</file>