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66" w:rsidRDefault="00F8196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1966" w:rsidRDefault="00F81966">
      <w:pPr>
        <w:pStyle w:val="ConsPlusNormal"/>
        <w:jc w:val="both"/>
        <w:outlineLvl w:val="0"/>
      </w:pPr>
    </w:p>
    <w:p w:rsidR="00F81966" w:rsidRDefault="00F81966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F81966" w:rsidRDefault="00F81966">
      <w:pPr>
        <w:pStyle w:val="ConsPlusTitle"/>
        <w:jc w:val="center"/>
      </w:pPr>
    </w:p>
    <w:p w:rsidR="00F81966" w:rsidRDefault="00F81966">
      <w:pPr>
        <w:pStyle w:val="ConsPlusTitle"/>
        <w:jc w:val="center"/>
      </w:pPr>
      <w:r>
        <w:t>ПОСТАНОВЛЕНИЕ</w:t>
      </w:r>
    </w:p>
    <w:p w:rsidR="00F81966" w:rsidRDefault="00F81966">
      <w:pPr>
        <w:pStyle w:val="ConsPlusTitle"/>
        <w:jc w:val="center"/>
      </w:pPr>
      <w:r>
        <w:t>от 21 июня 2005 г. N 152</w:t>
      </w:r>
    </w:p>
    <w:p w:rsidR="00F81966" w:rsidRDefault="00F81966">
      <w:pPr>
        <w:pStyle w:val="ConsPlusTitle"/>
        <w:jc w:val="center"/>
      </w:pPr>
    </w:p>
    <w:p w:rsidR="00F81966" w:rsidRDefault="00F81966">
      <w:pPr>
        <w:pStyle w:val="ConsPlusTitle"/>
        <w:jc w:val="center"/>
      </w:pPr>
      <w:r>
        <w:t>О ПЕРЕВОДЕ ЗЕМЕЛЬ ИЛИ ЗЕМЕЛЬНЫХ УЧАСТКОВ</w:t>
      </w:r>
    </w:p>
    <w:p w:rsidR="00F81966" w:rsidRDefault="00F81966">
      <w:pPr>
        <w:pStyle w:val="ConsPlusTitle"/>
        <w:jc w:val="center"/>
      </w:pPr>
      <w:r>
        <w:t>ИЗ ОДНОЙ КАТЕГОРИИ В ДРУГУЮ</w:t>
      </w:r>
    </w:p>
    <w:p w:rsidR="00F81966" w:rsidRDefault="00F819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1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966" w:rsidRDefault="00F819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15.12.2005 </w:t>
            </w:r>
            <w:hyperlink r:id="rId6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10.04.2008 </w:t>
            </w:r>
            <w:hyperlink r:id="rId7" w:history="1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 xml:space="preserve">, от 29.08.2008 </w:t>
            </w:r>
            <w:hyperlink r:id="rId8" w:history="1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,</w:t>
            </w:r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23.09.2009 </w:t>
            </w:r>
            <w:hyperlink r:id="rId9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24.02.2012 </w:t>
            </w:r>
            <w:hyperlink r:id="rId10" w:history="1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 xml:space="preserve">, от 03.03.2015 </w:t>
            </w:r>
            <w:hyperlink r:id="rId11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09.04.2015 </w:t>
            </w:r>
            <w:hyperlink r:id="rId12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27.10.2015 </w:t>
            </w:r>
            <w:hyperlink r:id="rId13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19.12.2016 </w:t>
            </w:r>
            <w:hyperlink r:id="rId14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15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08.07.2020 </w:t>
            </w:r>
            <w:hyperlink r:id="rId16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переводе земель или земельных участков из одной категории в другую" Кабинет Министров Чувашской Республики постановляет: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до разграничения государственной собственности на землю перевод находящихся в государственной собственности земель или земельных участков из одной категории в другую осуществляется Кабинетом Министров Чувашской Республики, за исключением случаев, когда такой перевод отнесен к компетенции органов государственной власти Российской Федерации или органов местного самоуправления;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уполномоченным органом по рассмотрению ходатайств по переводу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является Министерство экономического развития и имущественных отношений Чувашской Республики;</w:t>
      </w:r>
    </w:p>
    <w:p w:rsidR="00F81966" w:rsidRDefault="00F81966">
      <w:pPr>
        <w:pStyle w:val="ConsPlusNormal"/>
        <w:jc w:val="both"/>
      </w:pPr>
      <w:r>
        <w:t xml:space="preserve">(в ред. Постановлений Кабинета Министров ЧР от 29.08.2008 </w:t>
      </w:r>
      <w:hyperlink r:id="rId19" w:history="1">
        <w:r>
          <w:rPr>
            <w:color w:val="0000FF"/>
          </w:rPr>
          <w:t>N 251</w:t>
        </w:r>
      </w:hyperlink>
      <w:r>
        <w:t xml:space="preserve">, от 27.10.2015 </w:t>
      </w:r>
      <w:hyperlink r:id="rId20" w:history="1">
        <w:r>
          <w:rPr>
            <w:color w:val="0000FF"/>
          </w:rPr>
          <w:t>N 374</w:t>
        </w:r>
      </w:hyperlink>
      <w:r>
        <w:t xml:space="preserve">, от 19.12.2016 </w:t>
      </w:r>
      <w:hyperlink r:id="rId21" w:history="1">
        <w:r>
          <w:rPr>
            <w:color w:val="0000FF"/>
          </w:rPr>
          <w:t>N 549</w:t>
        </w:r>
      </w:hyperlink>
      <w:r>
        <w:t xml:space="preserve">, от 08.07.2020 </w:t>
      </w:r>
      <w:hyperlink r:id="rId22" w:history="1">
        <w:r>
          <w:rPr>
            <w:color w:val="0000FF"/>
          </w:rPr>
          <w:t>N 372</w:t>
        </w:r>
      </w:hyperlink>
      <w:r>
        <w:t>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Министерство экономического развития и имущественных отношений Чувашской </w:t>
      </w:r>
      <w:proofErr w:type="gramStart"/>
      <w:r>
        <w:t>Республики</w:t>
      </w:r>
      <w:proofErr w:type="gramEnd"/>
      <w:r>
        <w:t xml:space="preserve"> по результатам рассмотрения поступивших от заинтересованных лиц ходатайств и документов, необходимых для перевода земель или земельных участков из одной категории в другую, в установленные законодательством порядке и сроки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переводе.</w:t>
      </w:r>
    </w:p>
    <w:p w:rsidR="00F81966" w:rsidRDefault="00F81966">
      <w:pPr>
        <w:pStyle w:val="ConsPlusNormal"/>
        <w:jc w:val="both"/>
      </w:pPr>
      <w:r>
        <w:t xml:space="preserve">(в ред. Постановлений Кабинета Министров ЧР от 24.02.2012 </w:t>
      </w:r>
      <w:hyperlink r:id="rId23" w:history="1">
        <w:r>
          <w:rPr>
            <w:color w:val="0000FF"/>
          </w:rPr>
          <w:t>N 53</w:t>
        </w:r>
      </w:hyperlink>
      <w:r>
        <w:t xml:space="preserve">, от 27.10.2015 </w:t>
      </w:r>
      <w:hyperlink r:id="rId24" w:history="1">
        <w:r>
          <w:rPr>
            <w:color w:val="0000FF"/>
          </w:rPr>
          <w:t>N 374</w:t>
        </w:r>
      </w:hyperlink>
      <w:r>
        <w:t xml:space="preserve">, от 19.12.2016 </w:t>
      </w:r>
      <w:hyperlink r:id="rId25" w:history="1">
        <w:r>
          <w:rPr>
            <w:color w:val="0000FF"/>
          </w:rPr>
          <w:t>N 549</w:t>
        </w:r>
      </w:hyperlink>
      <w:r>
        <w:t xml:space="preserve">, от 08.07.2020 </w:t>
      </w:r>
      <w:hyperlink r:id="rId26" w:history="1">
        <w:r>
          <w:rPr>
            <w:color w:val="0000FF"/>
          </w:rPr>
          <w:t>N 372</w:t>
        </w:r>
      </w:hyperlink>
      <w:r>
        <w:t>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1.1. Перевод земель населенных пунктов или земельных участков в составе таких земель в иные категории либо перевод земель или земельных участков из иных категорий в земли населенных пунктов осуществляется: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Кабинетом Министров Чувашской Республики в соответствии со </w:t>
      </w:r>
      <w:hyperlink r:id="rId27" w:history="1">
        <w:r>
          <w:rPr>
            <w:color w:val="0000FF"/>
          </w:rPr>
          <w:t>статьей 4.1</w:t>
        </w:r>
      </w:hyperlink>
      <w:r>
        <w:t xml:space="preserve"> Федерального закона "О введении в действие Градостроительного кодекса Российской Федерации", </w:t>
      </w:r>
      <w:hyperlink r:id="rId28" w:history="1">
        <w:r>
          <w:rPr>
            <w:color w:val="0000FF"/>
          </w:rPr>
          <w:t>статьей 21.1</w:t>
        </w:r>
      </w:hyperlink>
      <w:r>
        <w:t xml:space="preserve"> Закона Чувашской Республики "О регулировании градостроительной деятельности в Чувашской Республике" и земельным законодательством;</w:t>
      </w:r>
    </w:p>
    <w:p w:rsidR="00F81966" w:rsidRDefault="00F81966">
      <w:pPr>
        <w:pStyle w:val="ConsPlusNormal"/>
        <w:jc w:val="both"/>
      </w:pPr>
      <w:r>
        <w:lastRenderedPageBreak/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03.03.2015 N 61)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органами местного самоуправления в соответствии с земельным законодательством и законодательством о градостроительной деятельности.</w:t>
      </w:r>
    </w:p>
    <w:p w:rsidR="00F81966" w:rsidRDefault="00F81966">
      <w:pPr>
        <w:pStyle w:val="ConsPlusNormal"/>
        <w:jc w:val="both"/>
      </w:pPr>
      <w:r>
        <w:t xml:space="preserve">(пп. 1.1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29.08.2008 N 251)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документов, необходимых для перевода земель из одной категории в другую в отношении земель сельскохозяйственного назначения на территории Чувашской Республики, за исключением земель, находящихся в собственности Российской Федерации.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27.10.2015 N 374)</w:t>
      </w: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right"/>
      </w:pPr>
      <w:r>
        <w:t>Председатель Кабинета Министров</w:t>
      </w:r>
    </w:p>
    <w:p w:rsidR="00F81966" w:rsidRDefault="00F81966">
      <w:pPr>
        <w:pStyle w:val="ConsPlusNormal"/>
        <w:jc w:val="right"/>
      </w:pPr>
      <w:r>
        <w:t>Чувашской Республики</w:t>
      </w:r>
    </w:p>
    <w:p w:rsidR="00F81966" w:rsidRDefault="00F81966">
      <w:pPr>
        <w:pStyle w:val="ConsPlusNormal"/>
        <w:jc w:val="right"/>
      </w:pPr>
      <w:r>
        <w:t>С.ГАПЛИКОВ</w:t>
      </w: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right"/>
        <w:outlineLvl w:val="0"/>
      </w:pPr>
      <w:r>
        <w:t>Утвержден</w:t>
      </w:r>
    </w:p>
    <w:p w:rsidR="00F81966" w:rsidRDefault="00F81966">
      <w:pPr>
        <w:pStyle w:val="ConsPlusNormal"/>
        <w:jc w:val="right"/>
      </w:pPr>
      <w:r>
        <w:t>постановлением</w:t>
      </w:r>
    </w:p>
    <w:p w:rsidR="00F81966" w:rsidRDefault="00F81966">
      <w:pPr>
        <w:pStyle w:val="ConsPlusNormal"/>
        <w:jc w:val="right"/>
      </w:pPr>
      <w:r>
        <w:t>Кабинета Министров</w:t>
      </w:r>
    </w:p>
    <w:p w:rsidR="00F81966" w:rsidRDefault="00F81966">
      <w:pPr>
        <w:pStyle w:val="ConsPlusNormal"/>
        <w:jc w:val="right"/>
      </w:pPr>
      <w:r>
        <w:t>Чувашской Республики</w:t>
      </w:r>
    </w:p>
    <w:p w:rsidR="00F81966" w:rsidRDefault="00F81966">
      <w:pPr>
        <w:pStyle w:val="ConsPlusNormal"/>
        <w:jc w:val="right"/>
      </w:pPr>
      <w:r>
        <w:t>от 21.06.2005 N 152</w:t>
      </w: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Title"/>
        <w:jc w:val="center"/>
      </w:pPr>
      <w:bookmarkStart w:id="0" w:name="P44"/>
      <w:bookmarkEnd w:id="0"/>
      <w:r>
        <w:t>ПЕРЕЧЕНЬ</w:t>
      </w:r>
    </w:p>
    <w:p w:rsidR="00F81966" w:rsidRDefault="00F81966">
      <w:pPr>
        <w:pStyle w:val="ConsPlusTitle"/>
        <w:jc w:val="center"/>
      </w:pPr>
      <w:r>
        <w:t>ДОКУМЕНТОВ, НЕОБХОДИМЫХ ДЛЯ ПЕРЕВОДА ЗЕМЕЛЬ</w:t>
      </w:r>
    </w:p>
    <w:p w:rsidR="00F81966" w:rsidRDefault="00F81966">
      <w:pPr>
        <w:pStyle w:val="ConsPlusTitle"/>
        <w:jc w:val="center"/>
      </w:pPr>
      <w:r>
        <w:t>ИЗ ОДНОЙ КАТЕГОРИИ В ДРУГУЮ В ОТНОШЕНИИ ЗЕМЕЛЬ</w:t>
      </w:r>
    </w:p>
    <w:p w:rsidR="00F81966" w:rsidRDefault="00F81966">
      <w:pPr>
        <w:pStyle w:val="ConsPlusTitle"/>
        <w:jc w:val="center"/>
      </w:pPr>
      <w:r>
        <w:t>СЕЛЬСКОХОЗЯЙСТВЕННОГО НАЗНАЧЕНИЯ НА ТЕРРИТОРИИ</w:t>
      </w:r>
    </w:p>
    <w:p w:rsidR="00F81966" w:rsidRDefault="00F81966">
      <w:pPr>
        <w:pStyle w:val="ConsPlusTitle"/>
        <w:jc w:val="center"/>
      </w:pPr>
      <w:r>
        <w:t>ЧУВАШСКОЙ РЕСПУБЛИКИ, ЗА ИСКЛЮЧЕНИЕМ ЗЕМЕЛЬ,</w:t>
      </w:r>
    </w:p>
    <w:p w:rsidR="00F81966" w:rsidRDefault="00F81966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РОССИЙСКОЙ ФЕДЕРАЦИИ</w:t>
      </w:r>
    </w:p>
    <w:p w:rsidR="00F81966" w:rsidRDefault="00F819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19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1966" w:rsidRDefault="00F8196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Кабинета Министров ЧР</w:t>
            </w:r>
            <w:proofErr w:type="gramEnd"/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27.10.2015 </w:t>
            </w:r>
            <w:hyperlink r:id="rId32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19.12.2016 </w:t>
            </w:r>
            <w:hyperlink r:id="rId33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 xml:space="preserve">, от 10.05.2017 </w:t>
            </w:r>
            <w:hyperlink r:id="rId34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F81966" w:rsidRDefault="00F819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08.07.2020 </w:t>
            </w:r>
            <w:hyperlink r:id="rId3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ind w:firstLine="540"/>
        <w:jc w:val="both"/>
      </w:pPr>
      <w:r>
        <w:t xml:space="preserve">1. Ходатайство </w:t>
      </w:r>
      <w:proofErr w:type="gramStart"/>
      <w:r>
        <w:t>о переводе земель из одной категории в другую в отношении земель сельскохозяйственного назначения на территории</w:t>
      </w:r>
      <w:proofErr w:type="gramEnd"/>
      <w:r>
        <w:t xml:space="preserve"> Чувашской Республики, за исключением земель, находящихся в собственности Российской Федерации (далее - ходатайство), в котором указываются:</w:t>
      </w:r>
    </w:p>
    <w:p w:rsidR="00F81966" w:rsidRDefault="00F81966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(последнее - при наличии), паспортные данные, адрес места жительства заявителя и ИНН - для физического лица и индивидуального предпринимателя, полное и сокращенное наименование, организационно-правовая форма заявителя, его местонахождение, ИНН, банковские реквизиты - для юридического лица;</w:t>
      </w:r>
      <w:proofErr w:type="gramEnd"/>
    </w:p>
    <w:p w:rsidR="00F81966" w:rsidRDefault="00F8196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10.05.2017 N 172)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категория земель, перевод которых предполагается осуществить, и категория земель, перевод в состав которых предполагается осуществить, вид сельскохозяйственных угодий;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сведения о местоположении и площади земель (</w:t>
      </w:r>
      <w:proofErr w:type="gramStart"/>
      <w:r>
        <w:t>га</w:t>
      </w:r>
      <w:proofErr w:type="gramEnd"/>
      <w:r>
        <w:t>);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lastRenderedPageBreak/>
        <w:t>обоснование перевода земель из одной категории в другую, включающее цель перевода, и обоснование необходимости использования земель в составе испрашиваемой категории земель;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действующее и испрашиваемое право на земли;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кадастровые номера и сведения о правах на земельные участки, входящие в состав земель, перевод которых из одной категории в другую предполагается осуществить, в случае их наличия.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1" w:name="P63"/>
      <w:bookmarkEnd w:id="1"/>
      <w:r>
        <w:t>2. Копия документа, подтверждающего полномочия представителя заявителя (в случае обращения с ходатайством представителя заявителя), с предъявлением оригинала.</w:t>
      </w:r>
    </w:p>
    <w:p w:rsidR="00F81966" w:rsidRDefault="00F81966">
      <w:pPr>
        <w:pStyle w:val="ConsPlusNormal"/>
        <w:jc w:val="both"/>
      </w:pPr>
      <w:r>
        <w:t xml:space="preserve">(п. 2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3. Копии документов на земельные участки, входящие в состав земель, перевод которых из одной категории в другую предполагается осуществить (правоустанавливающие) (при наличии таких земельных участков), с предъявлением оригиналов.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2" w:name="P67"/>
      <w:bookmarkEnd w:id="2"/>
      <w:r>
        <w:t>4. Копия документа, удостоверяющего личность заявителя, с предъявлением оригинала (для физического лица).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3" w:name="P69"/>
      <w:bookmarkEnd w:id="3"/>
      <w:r>
        <w:t>5. Выписка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лиц).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6. Согласие правообладателя земельного участка на перевод земель из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10.05.2017 N 172)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4" w:name="P72"/>
      <w:bookmarkEnd w:id="4"/>
      <w:r>
        <w:t>7. 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8. Планово-картографические материалы с указанием местоположения земель, перевод которых из одной категории в другую предполагается осуществить, позволяющие определить положение границ земель на местности, и состав сельскохозяйственных угодий.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5" w:name="P74"/>
      <w:bookmarkEnd w:id="5"/>
      <w:r>
        <w:t>9. Кадастровый план территории земель, перевод которых из одной категории в другую предполагается осуществить.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10.05.2017 N 172.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недропользования, об отсутствии полезных ископаемых в недрах под участком предстоящей застройки, а при их наличии - разрешение на осуществление застройки площадей залегания полезных ископаемых, а также размещение в местах их залегания подземных сооружений.</w:t>
      </w:r>
      <w:proofErr w:type="gramEnd"/>
    </w:p>
    <w:p w:rsidR="00F81966" w:rsidRDefault="00F81966">
      <w:pPr>
        <w:pStyle w:val="ConsPlusNormal"/>
        <w:spacing w:before="220"/>
        <w:ind w:firstLine="540"/>
        <w:jc w:val="both"/>
      </w:pPr>
      <w:bookmarkStart w:id="6" w:name="P77"/>
      <w:bookmarkEnd w:id="6"/>
      <w:r>
        <w:t>12. Выписка из Единого государственного реестра недвижимости на земельные участки, входящие в состав земель, перевод которых из одной категории в другую предполагается осуществить (при наличии таких земельных участков).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10.05.2017 N 172)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7" w:name="P79"/>
      <w:bookmarkEnd w:id="7"/>
      <w:r>
        <w:t xml:space="preserve">13. При переводе земель сельскохозяйственных угодий из земель сельскохозяйственного </w:t>
      </w:r>
      <w:r>
        <w:lastRenderedPageBreak/>
        <w:t xml:space="preserve">назначения в другую категорию в случае, указанном в </w:t>
      </w:r>
      <w:hyperlink r:id="rId43" w:history="1">
        <w:r>
          <w:rPr>
            <w:color w:val="0000FF"/>
          </w:rPr>
          <w:t>пункте 8 части 1 статьи 7</w:t>
        </w:r>
      </w:hyperlink>
      <w:r>
        <w:t xml:space="preserve"> Федерального закона "О переводе земель или земельных участков из одной категории в другую" (далее - Федеральный закон), представляются с предъявлением оригиналов: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1) копия утвержденного в установленном порядке проекта рекультивации земель;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2) копия лицензии на пользование недрами;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3) копия горноотводного акта.</w:t>
      </w:r>
    </w:p>
    <w:p w:rsidR="00F81966" w:rsidRDefault="00F81966">
      <w:pPr>
        <w:pStyle w:val="ConsPlusNormal"/>
        <w:jc w:val="both"/>
      </w:pPr>
      <w:r>
        <w:t xml:space="preserve">(п. 13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13.1. 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45" w:history="1">
        <w:r>
          <w:rPr>
            <w:color w:val="0000FF"/>
          </w:rPr>
          <w:t>пункте 1 части 1 статьи 7</w:t>
        </w:r>
      </w:hyperlink>
      <w:r>
        <w:t xml:space="preserve"> Федерального закона, представляется копия утвержденного в установленном порядке проекта консервации земель, перевод которых из одной категории в другую предполагается осуществить, с предъявлением оригинала.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13.1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8" w:name="P86"/>
      <w:bookmarkEnd w:id="8"/>
      <w:r>
        <w:t xml:space="preserve">13.2. </w:t>
      </w:r>
      <w:proofErr w:type="gramStart"/>
      <w:r>
        <w:t xml:space="preserve">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47" w:history="1">
        <w:r>
          <w:rPr>
            <w:color w:val="0000FF"/>
          </w:rPr>
          <w:t>пункте 2 части 1 статьи 7</w:t>
        </w:r>
      </w:hyperlink>
      <w:r>
        <w:t xml:space="preserve"> Федерального закона, представляется копия решения о создании особо охраняемых природных территорий или документа, подтверждающего отнесение земель, перевод которых из одной категории в другую предполагается осуществить, к землям природоохранного, историко-культурного, рекреационного или иного особо ценного назначения, с предъявлением оригинала</w:t>
      </w:r>
      <w:proofErr w:type="gramEnd"/>
      <w:r>
        <w:t>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13.2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13.3. При переводе земель сельскохозяйственных угодий из земель сельскохозяйственного назначения в другую категорию в случаях, указанных в </w:t>
      </w:r>
      <w:hyperlink r:id="rId49" w:history="1">
        <w:r>
          <w:rPr>
            <w:color w:val="0000FF"/>
          </w:rPr>
          <w:t>пунктах 4</w:t>
        </w:r>
      </w:hyperlink>
      <w:r>
        <w:t xml:space="preserve">, </w:t>
      </w:r>
      <w:hyperlink r:id="rId50" w:history="1">
        <w:r>
          <w:rPr>
            <w:color w:val="0000FF"/>
          </w:rPr>
          <w:t>7</w:t>
        </w:r>
      </w:hyperlink>
      <w:r>
        <w:t xml:space="preserve">, </w:t>
      </w:r>
      <w:hyperlink r:id="rId51" w:history="1">
        <w:r>
          <w:rPr>
            <w:color w:val="0000FF"/>
          </w:rPr>
          <w:t>9 части 1 статьи 7</w:t>
        </w:r>
      </w:hyperlink>
      <w:r>
        <w:t xml:space="preserve"> Федерального закона, представляется заключение органа местного самоуправления, подтверждающее отсутствие иных вариантов размещения соответствующих объектов, выданное на основании документов территориального планирования.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13.3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bookmarkStart w:id="9" w:name="P90"/>
      <w:bookmarkEnd w:id="9"/>
      <w:r>
        <w:t xml:space="preserve">13.4. </w:t>
      </w:r>
      <w:proofErr w:type="gramStart"/>
      <w:r>
        <w:t xml:space="preserve">При переводе земель сельскохозяйственных угодий из земель сельскохозяйственного назначения в другую категорию в случае, указанном в </w:t>
      </w:r>
      <w:hyperlink r:id="rId53" w:history="1">
        <w:r>
          <w:rPr>
            <w:color w:val="0000FF"/>
          </w:rPr>
          <w:t>пункте 6 части 1 статьи 7</w:t>
        </w:r>
      </w:hyperlink>
      <w:r>
        <w:t xml:space="preserve"> Федерального закона, представляется копия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</w:t>
      </w:r>
      <w:proofErr w:type="gramEnd"/>
      <w:r>
        <w:t xml:space="preserve"> сооружений, с предъявлением оригинала.</w:t>
      </w:r>
    </w:p>
    <w:p w:rsidR="00F81966" w:rsidRDefault="00F81966">
      <w:pPr>
        <w:pStyle w:val="ConsPlusNormal"/>
        <w:jc w:val="both"/>
      </w:pPr>
      <w:r>
        <w:t xml:space="preserve">(п. 13.4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>14. При переводе земель сельскохозяйственного назначения под размещение объектов в придорожных полосах автомобильных дорог представляются технические условия для размещения объекта дорожного сервиса, выданные владельцем автомобильной дороги.</w:t>
      </w:r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Примечание. </w:t>
      </w:r>
      <w:proofErr w:type="gramStart"/>
      <w:r>
        <w:t xml:space="preserve">Документы, указанные в </w:t>
      </w:r>
      <w:hyperlink w:anchor="P69" w:history="1">
        <w:r>
          <w:rPr>
            <w:color w:val="0000FF"/>
          </w:rPr>
          <w:t>пунктах 5</w:t>
        </w:r>
      </w:hyperlink>
      <w:r>
        <w:t xml:space="preserve">, </w:t>
      </w:r>
      <w:hyperlink w:anchor="P72" w:history="1">
        <w:r>
          <w:rPr>
            <w:color w:val="0000FF"/>
          </w:rPr>
          <w:t>7</w:t>
        </w:r>
      </w:hyperlink>
      <w:r>
        <w:t xml:space="preserve"> - </w:t>
      </w:r>
      <w:hyperlink w:anchor="P74" w:history="1">
        <w:r>
          <w:rPr>
            <w:color w:val="0000FF"/>
          </w:rPr>
          <w:t>9</w:t>
        </w:r>
      </w:hyperlink>
      <w:r>
        <w:t xml:space="preserve">, </w:t>
      </w:r>
      <w:hyperlink w:anchor="P77" w:history="1">
        <w:r>
          <w:rPr>
            <w:color w:val="0000FF"/>
          </w:rPr>
          <w:t>12</w:t>
        </w:r>
      </w:hyperlink>
      <w:r>
        <w:t xml:space="preserve">, </w:t>
      </w:r>
      <w:hyperlink w:anchor="P86" w:history="1">
        <w:r>
          <w:rPr>
            <w:color w:val="0000FF"/>
          </w:rPr>
          <w:t>13.2</w:t>
        </w:r>
      </w:hyperlink>
      <w:r>
        <w:t>, Министерство экономического развития и имущественных отношений Чувашской Республики запрашивает в органах и подведомственных государственным органам организациях, в распоряжении которых находятся указанные документы, в порядке межведомственного информационного взаимодействия, если заинтересованное лицо не представило указанные документы самостоятельно.</w:t>
      </w:r>
      <w:proofErr w:type="gramEnd"/>
    </w:p>
    <w:p w:rsidR="00F81966" w:rsidRDefault="00F81966">
      <w:pPr>
        <w:pStyle w:val="ConsPlusNormal"/>
        <w:spacing w:before="220"/>
        <w:ind w:firstLine="540"/>
        <w:jc w:val="both"/>
      </w:pPr>
      <w:r>
        <w:t xml:space="preserve">Оригиналы документов, указанных в </w:t>
      </w:r>
      <w:hyperlink w:anchor="P63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7" w:history="1">
        <w:r>
          <w:rPr>
            <w:color w:val="0000FF"/>
          </w:rPr>
          <w:t>4</w:t>
        </w:r>
      </w:hyperlink>
      <w:r>
        <w:t xml:space="preserve">, </w:t>
      </w:r>
      <w:hyperlink w:anchor="P79" w:history="1">
        <w:r>
          <w:rPr>
            <w:color w:val="0000FF"/>
          </w:rPr>
          <w:t>13</w:t>
        </w:r>
      </w:hyperlink>
      <w:r>
        <w:t xml:space="preserve"> - </w:t>
      </w:r>
      <w:hyperlink w:anchor="P86" w:history="1">
        <w:r>
          <w:rPr>
            <w:color w:val="0000FF"/>
          </w:rPr>
          <w:t>13.2</w:t>
        </w:r>
      </w:hyperlink>
      <w:r>
        <w:t xml:space="preserve"> и </w:t>
      </w:r>
      <w:hyperlink w:anchor="P90" w:history="1">
        <w:r>
          <w:rPr>
            <w:color w:val="0000FF"/>
          </w:rPr>
          <w:t>13.4</w:t>
        </w:r>
      </w:hyperlink>
      <w:r>
        <w:t xml:space="preserve">, возвращаются заявителю. 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</w:t>
      </w:r>
      <w:r>
        <w:lastRenderedPageBreak/>
        <w:t>требуется.</w:t>
      </w:r>
    </w:p>
    <w:p w:rsidR="00F81966" w:rsidRDefault="00F8196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римечание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08.07.2020 N 372)</w:t>
      </w: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jc w:val="both"/>
      </w:pPr>
    </w:p>
    <w:p w:rsidR="00F81966" w:rsidRDefault="00F819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074F" w:rsidRDefault="008A074F">
      <w:bookmarkStart w:id="10" w:name="_GoBack"/>
      <w:bookmarkEnd w:id="10"/>
    </w:p>
    <w:sectPr w:rsidR="008A074F" w:rsidSect="0050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66"/>
    <w:rsid w:val="008A074F"/>
    <w:rsid w:val="00F8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9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4CB87A855F88876013FC0B51844121921ACBD8E4D200807D7055EBA9E5A48248078F5035E53DAAF833C4F7AEBD6489C38AE98017509CD3A93E3BP4M8H" TargetMode="External"/><Relationship Id="rId18" Type="http://schemas.openxmlformats.org/officeDocument/2006/relationships/hyperlink" Target="consultantplus://offline/ref=694CB87A855F88876013E20647E81F25991090D4E8D202D6222F0EB6FEECAED51D488E1E70E022AAF92DC6F2A7PEM8H" TargetMode="External"/><Relationship Id="rId26" Type="http://schemas.openxmlformats.org/officeDocument/2006/relationships/hyperlink" Target="consultantplus://offline/ref=694CB87A855F88876013FC0B51844121921ACBD8EDD00E87777A08E1A1BCA8804F08D04732AC31ABF833C4F2A3E2619CD2D2E589014E9DCCB53C394BP6M6H" TargetMode="External"/><Relationship Id="rId39" Type="http://schemas.openxmlformats.org/officeDocument/2006/relationships/hyperlink" Target="consultantplus://offline/ref=694CB87A855F88876013FC0B51844121921ACBD8EDD00E87777A08E1A1BCA8804F08D04732AC31ABF833C4F3A4E2619CD2D2E589014E9DCCB53C394BP6M6H" TargetMode="External"/><Relationship Id="rId21" Type="http://schemas.openxmlformats.org/officeDocument/2006/relationships/hyperlink" Target="consultantplus://offline/ref=694CB87A855F88876013FC0B51844121921ACBD8EDD10B88797308E1A1BCA8804F08D04732AC31ABF833C4F7ADE2619CD2D2E589014E9DCCB53C394BP6M6H" TargetMode="External"/><Relationship Id="rId34" Type="http://schemas.openxmlformats.org/officeDocument/2006/relationships/hyperlink" Target="consultantplus://offline/ref=694CB87A855F88876013FC0B51844121921ACBD8E5D10E897B7055EBA9E5A48248078F5035E53DAAF833C4F7AEBD6489C38AE98017509CD3A93E3BP4M8H" TargetMode="External"/><Relationship Id="rId42" Type="http://schemas.openxmlformats.org/officeDocument/2006/relationships/hyperlink" Target="consultantplus://offline/ref=694CB87A855F88876013FC0B51844121921ACBD8E5D10E897B7055EBA9E5A48248078F5035E53DAAF833C5F2AEBD6489C38AE98017509CD3A93E3BP4M8H" TargetMode="External"/><Relationship Id="rId47" Type="http://schemas.openxmlformats.org/officeDocument/2006/relationships/hyperlink" Target="consultantplus://offline/ref=694CB87A855F88876013E20647E81F25991090D4E8D202D6222F0EB6FEECAED50F48D61271E83DAFF83890A3E1BC38CC9E99E88917529DCFPAMAH" TargetMode="External"/><Relationship Id="rId50" Type="http://schemas.openxmlformats.org/officeDocument/2006/relationships/hyperlink" Target="consultantplus://offline/ref=694CB87A855F88876013E20647E81F25991090D4E8D202D6222F0EB6FEECAED50F48D61271E83DAFFB3890A3E1BC38CC9E99E88917529DCFPAMAH" TargetMode="External"/><Relationship Id="rId55" Type="http://schemas.openxmlformats.org/officeDocument/2006/relationships/hyperlink" Target="consultantplus://offline/ref=694CB87A855F88876013FC0B51844121921ACBD8EDD00E87777A08E1A1BCA8804F08D04732AC31ABF833C4F0A6E2619CD2D2E589014E9DCCB53C394BP6M6H" TargetMode="External"/><Relationship Id="rId7" Type="http://schemas.openxmlformats.org/officeDocument/2006/relationships/hyperlink" Target="consultantplus://offline/ref=694CB87A855F88876013FC0B51844121921ACBD8E4D20E877A7055EBA9E5A48248078F5035E53DAAF833C5F6AEBD6489C38AE98017509CD3A93E3BP4M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4CB87A855F88876013FC0B51844121921ACBD8EDD00E87777A08E1A1BCA8804F08D04732AC31ABF833C4F2A0E2619CD2D2E589014E9DCCB53C394BP6M6H" TargetMode="External"/><Relationship Id="rId29" Type="http://schemas.openxmlformats.org/officeDocument/2006/relationships/hyperlink" Target="consultantplus://offline/ref=694CB87A855F88876013FC0B51844121921ACBD8EDD309857F7A08E1A1BCA8804F08D04732AC31ABF833C4F6A2E2619CD2D2E589014E9DCCB53C394BP6M6H" TargetMode="External"/><Relationship Id="rId11" Type="http://schemas.openxmlformats.org/officeDocument/2006/relationships/hyperlink" Target="consultantplus://offline/ref=694CB87A855F88876013FC0B51844121921ACBD8EDD309857F7A08E1A1BCA8804F08D04732AC31ABF833C4F6A3E2619CD2D2E589014E9DCCB53C394BP6M6H" TargetMode="External"/><Relationship Id="rId24" Type="http://schemas.openxmlformats.org/officeDocument/2006/relationships/hyperlink" Target="consultantplus://offline/ref=694CB87A855F88876013FC0B51844121921ACBD8E4D200807D7055EBA9E5A48248078F5035E53DAAF833C4F4AEBD6489C38AE98017509CD3A93E3BP4M8H" TargetMode="External"/><Relationship Id="rId32" Type="http://schemas.openxmlformats.org/officeDocument/2006/relationships/hyperlink" Target="consultantplus://offline/ref=694CB87A855F88876013FC0B51844121921ACBD8E4D200807D7055EBA9E5A48248078F5035E53DAAF833C4FBAEBD6489C38AE98017509CD3A93E3BP4M8H" TargetMode="External"/><Relationship Id="rId37" Type="http://schemas.openxmlformats.org/officeDocument/2006/relationships/hyperlink" Target="consultantplus://offline/ref=694CB87A855F88876013FC0B51844121921ACBD8EDD00E87777A08E1A1BCA8804F08D04732AC31ABF833C4F2ADE2619CD2D2E589014E9DCCB53C394BP6M6H" TargetMode="External"/><Relationship Id="rId40" Type="http://schemas.openxmlformats.org/officeDocument/2006/relationships/hyperlink" Target="consultantplus://offline/ref=694CB87A855F88876013FC0B51844121921ACBD8E5D10E897B7055EBA9E5A48248078F5035E53DAAF833C4F5AEBD6489C38AE98017509CD3A93E3BP4M8H" TargetMode="External"/><Relationship Id="rId45" Type="http://schemas.openxmlformats.org/officeDocument/2006/relationships/hyperlink" Target="consultantplus://offline/ref=694CB87A855F88876013E20647E81F25991090D4E8D202D6222F0EB6FEECAED50F48D61271E83CACFA3890A3E1BC38CC9E99E88917529DCFPAMAH" TargetMode="External"/><Relationship Id="rId53" Type="http://schemas.openxmlformats.org/officeDocument/2006/relationships/hyperlink" Target="consultantplus://offline/ref=694CB87A855F88876013E20647E81F25991090D4E8D202D6222F0EB6FEECAED50F48D61271E83DAFFA3890A3E1BC38CC9E99E88917529DCFPAMAH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694CB87A855F88876013FC0B51844121921ACBD8E4D20E867A7055EBA9E5A48248078F5035E53DAAF833C0F1AEBD6489C38AE98017509CD3A93E3BP4M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4CB87A855F88876013FC0B51844121921ACBD8E4D20E86767055EBA9E5A48248078F5035E53DAAF833C6F2AEBD6489C38AE98017509CD3A93E3BP4M8H" TargetMode="External"/><Relationship Id="rId14" Type="http://schemas.openxmlformats.org/officeDocument/2006/relationships/hyperlink" Target="consultantplus://offline/ref=694CB87A855F88876013FC0B51844121921ACBD8EDD10B88797308E1A1BCA8804F08D04732AC31ABF833C4F7A2E2619CD2D2E589014E9DCCB53C394BP6M6H" TargetMode="External"/><Relationship Id="rId22" Type="http://schemas.openxmlformats.org/officeDocument/2006/relationships/hyperlink" Target="consultantplus://offline/ref=694CB87A855F88876013FC0B51844121921ACBD8EDD00E87777A08E1A1BCA8804F08D04732AC31ABF833C4F2A3E2619CD2D2E589014E9DCCB53C394BP6M6H" TargetMode="External"/><Relationship Id="rId27" Type="http://schemas.openxmlformats.org/officeDocument/2006/relationships/hyperlink" Target="consultantplus://offline/ref=694CB87A855F88876013E20647E81F25991697D2E4D602D6222F0EB6FEECAED50F48D6177ABC6DEEAD3EC5FABBE934D39487EAP8M9H" TargetMode="External"/><Relationship Id="rId30" Type="http://schemas.openxmlformats.org/officeDocument/2006/relationships/hyperlink" Target="consultantplus://offline/ref=694CB87A855F88876013FC0B51844121921ACBD8E4D20E867A7055EBA9E5A48248078F5035E53DAAF833C0F6AEBD6489C38AE98017509CD3A93E3BP4M8H" TargetMode="External"/><Relationship Id="rId35" Type="http://schemas.openxmlformats.org/officeDocument/2006/relationships/hyperlink" Target="consultantplus://offline/ref=694CB87A855F88876013FC0B51844121921ACBD8EDD00E87777A08E1A1BCA8804F08D04732AC31ABF833C4F2A2E2619CD2D2E589014E9DCCB53C394BP6M6H" TargetMode="External"/><Relationship Id="rId43" Type="http://schemas.openxmlformats.org/officeDocument/2006/relationships/hyperlink" Target="consultantplus://offline/ref=694CB87A855F88876013E20647E81F25991090D4E8D202D6222F0EB6FEECAED50F48D61271E83DAFFC3890A3E1BC38CC9E99E88917529DCFPAMAH" TargetMode="External"/><Relationship Id="rId48" Type="http://schemas.openxmlformats.org/officeDocument/2006/relationships/hyperlink" Target="consultantplus://offline/ref=694CB87A855F88876013FC0B51844121921ACBD8EDD00E87777A08E1A1BCA8804F08D04732AC31ABF833C4F0A5E2619CD2D2E589014E9DCCB53C394BP6M6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94CB87A855F88876013FC0B51844121921ACBD8E4D20E867A7055EBA9E5A48248078F5035E53DAAF833C0F3AEBD6489C38AE98017509CD3A93E3BP4M8H" TargetMode="External"/><Relationship Id="rId51" Type="http://schemas.openxmlformats.org/officeDocument/2006/relationships/hyperlink" Target="consultantplus://offline/ref=694CB87A855F88876013E20647E81F25991090D4E8D202D6222F0EB6FEECAED50F48D61271E83DAFFD3890A3E1BC38CC9E99E88917529DCFPAM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94CB87A855F88876013FC0B51844121921ACBD8EBD70E88797055EBA9E5A48248078F5035E53DAAF833C4F7AEBD6489C38AE98017509CD3A93E3BP4M8H" TargetMode="External"/><Relationship Id="rId17" Type="http://schemas.openxmlformats.org/officeDocument/2006/relationships/hyperlink" Target="consultantplus://offline/ref=694CB87A855F88876013E20647E81F25991696D4ECD602D6222F0EB6FEECAED50F48D61271E83CACF03890A3E1BC38CC9E99E88917529DCFPAMAH" TargetMode="External"/><Relationship Id="rId25" Type="http://schemas.openxmlformats.org/officeDocument/2006/relationships/hyperlink" Target="consultantplus://offline/ref=694CB87A855F88876013FC0B51844121921ACBD8EDD10B88797308E1A1BCA8804F08D04732AC31ABF833C4F7ADE2619CD2D2E589014E9DCCB53C394BP6M6H" TargetMode="External"/><Relationship Id="rId33" Type="http://schemas.openxmlformats.org/officeDocument/2006/relationships/hyperlink" Target="consultantplus://offline/ref=694CB87A855F88876013FC0B51844121921ACBD8EDD10B88797308E1A1BCA8804F08D04732AC31ABF833C4F7ACE2619CD2D2E589014E9DCCB53C394BP6M6H" TargetMode="External"/><Relationship Id="rId38" Type="http://schemas.openxmlformats.org/officeDocument/2006/relationships/hyperlink" Target="consultantplus://offline/ref=694CB87A855F88876013FC0B51844121921ACBD8EDD00E87777A08E1A1BCA8804F08D04732AC31ABF833C4F3A5E2619CD2D2E589014E9DCCB53C394BP6M6H" TargetMode="External"/><Relationship Id="rId46" Type="http://schemas.openxmlformats.org/officeDocument/2006/relationships/hyperlink" Target="consultantplus://offline/ref=694CB87A855F88876013FC0B51844121921ACBD8EDD00E87777A08E1A1BCA8804F08D04732AC31ABF833C4F3ADE2619CD2D2E589014E9DCCB53C394BP6M6H" TargetMode="External"/><Relationship Id="rId20" Type="http://schemas.openxmlformats.org/officeDocument/2006/relationships/hyperlink" Target="consultantplus://offline/ref=694CB87A855F88876013FC0B51844121921ACBD8E4D200807D7055EBA9E5A48248078F5035E53DAAF833C4F4AEBD6489C38AE98017509CD3A93E3BP4M8H" TargetMode="External"/><Relationship Id="rId41" Type="http://schemas.openxmlformats.org/officeDocument/2006/relationships/hyperlink" Target="consultantplus://offline/ref=694CB87A855F88876013FC0B51844121921ACBD8E5D10E897B7055EBA9E5A48248078F5035E53DAAF833C4FBAEBD6489C38AE98017509CD3A93E3BP4M8H" TargetMode="External"/><Relationship Id="rId54" Type="http://schemas.openxmlformats.org/officeDocument/2006/relationships/hyperlink" Target="consultantplus://offline/ref=694CB87A855F88876013FC0B51844121921ACBD8EDD00E87777A08E1A1BCA8804F08D04732AC31ABF833C4F0A7E2619CD2D2E589014E9DCCB53C394BP6M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CB87A855F88876013FC0B51844121921ACBD8EDD508887B7055EBA9E5A48248078F5035E53DAAF833C4F7AEBD6489C38AE98017509CD3A93E3BP4M8H" TargetMode="External"/><Relationship Id="rId15" Type="http://schemas.openxmlformats.org/officeDocument/2006/relationships/hyperlink" Target="consultantplus://offline/ref=694CB87A855F88876013FC0B51844121921ACBD8E5D10E897B7055EBA9E5A48248078F5035E53DAAF833C4F7AEBD6489C38AE98017509CD3A93E3BP4M8H" TargetMode="External"/><Relationship Id="rId23" Type="http://schemas.openxmlformats.org/officeDocument/2006/relationships/hyperlink" Target="consultantplus://offline/ref=694CB87A855F88876013FC0B51844121921ACBD8E8DA0E847A7055EBA9E5A48248078F5035E53DAAF833C4F4AEBD6489C38AE98017509CD3A93E3BP4M8H" TargetMode="External"/><Relationship Id="rId28" Type="http://schemas.openxmlformats.org/officeDocument/2006/relationships/hyperlink" Target="consultantplus://offline/ref=694CB87A855F88876013FC0B51844121921ACBD8EDD108827B7C08E1A1BCA8804F08D04732AC31ABF833C3F6A0E2619CD2D2E589014E9DCCB53C394BP6M6H" TargetMode="External"/><Relationship Id="rId36" Type="http://schemas.openxmlformats.org/officeDocument/2006/relationships/hyperlink" Target="consultantplus://offline/ref=694CB87A855F88876013FC0B51844121921ACBD8E5D10E897B7055EBA9E5A48248078F5035E53DAAF833C4F4AEBD6489C38AE98017509CD3A93E3BP4M8H" TargetMode="External"/><Relationship Id="rId49" Type="http://schemas.openxmlformats.org/officeDocument/2006/relationships/hyperlink" Target="consultantplus://offline/ref=694CB87A855F88876013E20647E81F25991090D4E8D202D6222F0EB6FEECAED50F48D61271E83DAFF93890A3E1BC38CC9E99E88917529DCFPAMA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94CB87A855F88876013FC0B51844121921ACBD8E8DA0E847A7055EBA9E5A48248078F5035E53DAAF833C4F7AEBD6489C38AE98017509CD3A93E3BP4M8H" TargetMode="External"/><Relationship Id="rId31" Type="http://schemas.openxmlformats.org/officeDocument/2006/relationships/hyperlink" Target="consultantplus://offline/ref=694CB87A855F88876013FC0B51844121921ACBD8E4D200807D7055EBA9E5A48248078F5035E53DAAF833C4F5AEBD6489C38AE98017509CD3A93E3BP4M8H" TargetMode="External"/><Relationship Id="rId44" Type="http://schemas.openxmlformats.org/officeDocument/2006/relationships/hyperlink" Target="consultantplus://offline/ref=694CB87A855F88876013FC0B51844121921ACBD8EDD00E87777A08E1A1BCA8804F08D04732AC31ABF833C4F3A6E2619CD2D2E589014E9DCCB53C394BP6M6H" TargetMode="External"/><Relationship Id="rId52" Type="http://schemas.openxmlformats.org/officeDocument/2006/relationships/hyperlink" Target="consultantplus://offline/ref=694CB87A855F88876013FC0B51844121921ACBD8EDD00E87777A08E1A1BCA8804F08D04732AC31ABF833C4F0A4E2619CD2D2E589014E9DCCB53C394BP6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Минэкономразвития Чувашии Шарыпкина Ольга</dc:creator>
  <cp:lastModifiedBy>Минэкономразвития Чувашии Шарыпкина Ольга</cp:lastModifiedBy>
  <cp:revision>1</cp:revision>
  <dcterms:created xsi:type="dcterms:W3CDTF">2021-01-18T07:12:00Z</dcterms:created>
  <dcterms:modified xsi:type="dcterms:W3CDTF">2021-01-18T07:12:00Z</dcterms:modified>
</cp:coreProperties>
</file>