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widowControl w:val="0"/>
        <w:ind w:left="4860"/>
        <w:rPr>
          <w:i/>
          <w:iCs/>
          <w:sz w:val="26"/>
          <w:szCs w:val="26"/>
        </w:rPr>
      </w:pPr>
    </w:p>
    <w:p w:rsidR="005C613C" w:rsidRPr="00C32A43" w:rsidRDefault="005C613C" w:rsidP="005C613C">
      <w:pPr>
        <w:ind w:left="396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32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4680"/>
        <w:rPr>
          <w:b/>
          <w:bCs/>
          <w:i/>
          <w:iCs/>
          <w:sz w:val="26"/>
          <w:szCs w:val="26"/>
        </w:rPr>
      </w:pPr>
    </w:p>
    <w:p w:rsidR="005C613C" w:rsidRPr="00C32A43" w:rsidRDefault="005C613C" w:rsidP="005C613C">
      <w:pPr>
        <w:ind w:left="3969"/>
        <w:rPr>
          <w:b/>
          <w:bCs/>
          <w:i/>
          <w:iCs/>
          <w:sz w:val="26"/>
          <w:szCs w:val="26"/>
        </w:rPr>
      </w:pPr>
    </w:p>
    <w:p w:rsidR="00125DA1" w:rsidRDefault="00125DA1" w:rsidP="00C32A4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  <w:r w:rsidR="005C613C" w:rsidRPr="0063564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5C613C" w:rsidRPr="00635642" w:rsidRDefault="00125DA1" w:rsidP="00C32A4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</w:t>
      </w:r>
      <w:r w:rsidR="005C613C" w:rsidRPr="0063564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5C613C" w:rsidRPr="0063564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C32A43" w:rsidRPr="00635642">
        <w:rPr>
          <w:b/>
          <w:bCs/>
          <w:i/>
          <w:iCs/>
          <w:spacing w:val="-4"/>
          <w:sz w:val="28"/>
          <w:szCs w:val="28"/>
        </w:rPr>
        <w:br/>
      </w:r>
      <w:r>
        <w:rPr>
          <w:b/>
          <w:bCs/>
          <w:i/>
          <w:iCs/>
          <w:spacing w:val="-4"/>
          <w:sz w:val="28"/>
          <w:szCs w:val="28"/>
        </w:rPr>
        <w:t xml:space="preserve">   </w:t>
      </w:r>
      <w:r w:rsidR="005C613C" w:rsidRPr="0063564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635642" w:rsidRPr="00635642">
        <w:rPr>
          <w:b/>
          <w:bCs/>
          <w:i/>
          <w:iCs/>
          <w:sz w:val="28"/>
          <w:szCs w:val="28"/>
        </w:rPr>
        <w:t xml:space="preserve">, </w:t>
      </w:r>
      <w:r w:rsidR="005C613C" w:rsidRPr="00635642">
        <w:rPr>
          <w:b/>
          <w:bCs/>
          <w:i/>
          <w:iCs/>
          <w:sz w:val="28"/>
          <w:szCs w:val="28"/>
        </w:rPr>
        <w:t xml:space="preserve">местному самоуправлению, </w:t>
      </w:r>
    </w:p>
    <w:p w:rsidR="005C613C" w:rsidRPr="00635642" w:rsidRDefault="00125DA1" w:rsidP="00C32A43">
      <w:pPr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</w:t>
      </w:r>
      <w:r w:rsidR="005C613C" w:rsidRPr="00635642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5C613C" w:rsidRPr="00635642" w:rsidRDefault="005C613C" w:rsidP="005C613C">
      <w:pPr>
        <w:rPr>
          <w:sz w:val="28"/>
          <w:szCs w:val="28"/>
        </w:rPr>
      </w:pPr>
    </w:p>
    <w:p w:rsidR="005C613C" w:rsidRPr="00635642" w:rsidRDefault="005C613C" w:rsidP="005C613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63564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AF5185" w:rsidRDefault="005C613C" w:rsidP="008F2A8E">
      <w:pPr>
        <w:ind w:right="-185"/>
        <w:jc w:val="center"/>
        <w:rPr>
          <w:b/>
          <w:sz w:val="28"/>
          <w:szCs w:val="28"/>
        </w:rPr>
      </w:pPr>
      <w:r w:rsidRPr="0063564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96C59" w:rsidRPr="00B96C59">
        <w:rPr>
          <w:b/>
          <w:sz w:val="28"/>
          <w:szCs w:val="28"/>
        </w:rPr>
        <w:t>"</w:t>
      </w:r>
      <w:r w:rsidR="008F2A8E" w:rsidRPr="008F2A8E">
        <w:rPr>
          <w:b/>
          <w:sz w:val="28"/>
          <w:szCs w:val="28"/>
        </w:rPr>
        <w:t xml:space="preserve">О внесении изменений в Закон Чувашской Республики </w:t>
      </w:r>
      <w:r w:rsidR="008F2A8E">
        <w:rPr>
          <w:b/>
          <w:sz w:val="28"/>
          <w:szCs w:val="28"/>
        </w:rPr>
        <w:t>"</w:t>
      </w:r>
      <w:r w:rsidR="008F2A8E" w:rsidRPr="008F2A8E">
        <w:rPr>
          <w:b/>
          <w:sz w:val="28"/>
          <w:szCs w:val="28"/>
        </w:rPr>
        <w:t xml:space="preserve">О государственной гражданской службе </w:t>
      </w:r>
    </w:p>
    <w:p w:rsidR="005C613C" w:rsidRPr="00635642" w:rsidRDefault="008F2A8E" w:rsidP="008F2A8E">
      <w:pPr>
        <w:ind w:right="-185"/>
        <w:jc w:val="center"/>
        <w:rPr>
          <w:sz w:val="28"/>
          <w:szCs w:val="28"/>
        </w:rPr>
      </w:pPr>
      <w:r w:rsidRPr="008F2A8E">
        <w:rPr>
          <w:b/>
          <w:sz w:val="28"/>
          <w:szCs w:val="28"/>
        </w:rPr>
        <w:t>Чувашской Республики</w:t>
      </w:r>
      <w:r>
        <w:rPr>
          <w:b/>
          <w:sz w:val="28"/>
          <w:szCs w:val="28"/>
        </w:rPr>
        <w:t>"</w:t>
      </w:r>
    </w:p>
    <w:p w:rsidR="00C32A43" w:rsidRPr="00635642" w:rsidRDefault="00C32A43" w:rsidP="00D16F8C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AA0918" w:rsidRDefault="00B96C59" w:rsidP="00AA091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96C59">
        <w:rPr>
          <w:sz w:val="28"/>
          <w:szCs w:val="28"/>
        </w:rPr>
        <w:t xml:space="preserve">Проект закона Чувашской Республики </w:t>
      </w:r>
      <w:r w:rsidR="008F2A8E" w:rsidRPr="008F2A8E">
        <w:rPr>
          <w:sz w:val="28"/>
          <w:szCs w:val="28"/>
        </w:rPr>
        <w:t>"О внесении изменений в Закон Чувашской Республики "О государственной гражданской службе Чувашской Республики"</w:t>
      </w:r>
      <w:r w:rsidR="005C613C" w:rsidRPr="00635642">
        <w:rPr>
          <w:sz w:val="28"/>
          <w:szCs w:val="28"/>
        </w:rPr>
        <w:t xml:space="preserve"> (далее – проект закона) </w:t>
      </w:r>
      <w:r w:rsidR="00AA0918">
        <w:rPr>
          <w:sz w:val="28"/>
          <w:szCs w:val="28"/>
        </w:rPr>
        <w:t xml:space="preserve">направлен на приведение </w:t>
      </w:r>
      <w:r w:rsidR="00AA0918" w:rsidRPr="008F2A8E">
        <w:rPr>
          <w:sz w:val="28"/>
          <w:szCs w:val="28"/>
        </w:rPr>
        <w:t>Закон</w:t>
      </w:r>
      <w:r w:rsidR="00AA0918">
        <w:rPr>
          <w:sz w:val="28"/>
          <w:szCs w:val="28"/>
        </w:rPr>
        <w:t>а</w:t>
      </w:r>
      <w:r w:rsidR="00AA0918" w:rsidRPr="008F2A8E">
        <w:rPr>
          <w:sz w:val="28"/>
          <w:szCs w:val="28"/>
        </w:rPr>
        <w:t xml:space="preserve"> Ч</w:t>
      </w:r>
      <w:r w:rsidR="00AA0918" w:rsidRPr="008F2A8E">
        <w:rPr>
          <w:sz w:val="28"/>
          <w:szCs w:val="28"/>
        </w:rPr>
        <w:t>у</w:t>
      </w:r>
      <w:r w:rsidR="00AA0918" w:rsidRPr="008F2A8E">
        <w:rPr>
          <w:sz w:val="28"/>
          <w:szCs w:val="28"/>
        </w:rPr>
        <w:t>вашской Республики</w:t>
      </w:r>
      <w:r w:rsidR="00AA0918">
        <w:rPr>
          <w:sz w:val="28"/>
          <w:szCs w:val="28"/>
        </w:rPr>
        <w:t xml:space="preserve"> от 12 апреля 2005 года № 11 </w:t>
      </w:r>
      <w:r w:rsidR="00AA0918" w:rsidRPr="008F2A8E">
        <w:rPr>
          <w:sz w:val="28"/>
          <w:szCs w:val="28"/>
        </w:rPr>
        <w:t>"О государственной гра</w:t>
      </w:r>
      <w:r w:rsidR="00AA0918" w:rsidRPr="008F2A8E">
        <w:rPr>
          <w:sz w:val="28"/>
          <w:szCs w:val="28"/>
        </w:rPr>
        <w:t>ж</w:t>
      </w:r>
      <w:r w:rsidR="00AA0918" w:rsidRPr="008F2A8E">
        <w:rPr>
          <w:sz w:val="28"/>
          <w:szCs w:val="28"/>
        </w:rPr>
        <w:t>данской службе Чувашской Республики"</w:t>
      </w:r>
      <w:r w:rsidR="00AA0918" w:rsidRPr="00635642">
        <w:rPr>
          <w:sz w:val="28"/>
          <w:szCs w:val="28"/>
        </w:rPr>
        <w:t xml:space="preserve"> </w:t>
      </w:r>
      <w:r w:rsidR="00B35FB1">
        <w:rPr>
          <w:sz w:val="28"/>
          <w:szCs w:val="28"/>
        </w:rPr>
        <w:t>(далее – Закон Чувашской Респу</w:t>
      </w:r>
      <w:r w:rsidR="00B35FB1">
        <w:rPr>
          <w:sz w:val="28"/>
          <w:szCs w:val="28"/>
        </w:rPr>
        <w:t>б</w:t>
      </w:r>
      <w:r w:rsidR="00B35FB1">
        <w:rPr>
          <w:sz w:val="28"/>
          <w:szCs w:val="28"/>
        </w:rPr>
        <w:t xml:space="preserve">лики № 11) </w:t>
      </w:r>
      <w:r w:rsidR="00AA0918">
        <w:rPr>
          <w:sz w:val="28"/>
          <w:szCs w:val="28"/>
        </w:rPr>
        <w:t xml:space="preserve">в соответствие с  положениями </w:t>
      </w:r>
      <w:r w:rsidR="00AA0918">
        <w:rPr>
          <w:rFonts w:eastAsiaTheme="minorHAnsi"/>
          <w:sz w:val="28"/>
          <w:szCs w:val="28"/>
          <w:lang w:eastAsia="en-US"/>
        </w:rPr>
        <w:t>Федерального закона от 27 июля 2004 года № 79-ФЗ "О государственной гражданской службе Российской</w:t>
      </w:r>
      <w:proofErr w:type="gramEnd"/>
      <w:r w:rsidR="00AA0918">
        <w:rPr>
          <w:rFonts w:eastAsiaTheme="minorHAnsi"/>
          <w:sz w:val="28"/>
          <w:szCs w:val="28"/>
          <w:lang w:eastAsia="en-US"/>
        </w:rPr>
        <w:t xml:space="preserve"> Ф</w:t>
      </w:r>
      <w:r w:rsidR="00AA0918">
        <w:rPr>
          <w:rFonts w:eastAsiaTheme="minorHAnsi"/>
          <w:sz w:val="28"/>
          <w:szCs w:val="28"/>
          <w:lang w:eastAsia="en-US"/>
        </w:rPr>
        <w:t>е</w:t>
      </w:r>
      <w:r w:rsidR="00AA0918">
        <w:rPr>
          <w:rFonts w:eastAsiaTheme="minorHAnsi"/>
          <w:sz w:val="28"/>
          <w:szCs w:val="28"/>
          <w:lang w:eastAsia="en-US"/>
        </w:rPr>
        <w:t xml:space="preserve">дерации" (в редакции федеральных законов от 20 июля 2020 </w:t>
      </w:r>
      <w:r w:rsidR="00590A4B">
        <w:rPr>
          <w:rFonts w:eastAsiaTheme="minorHAnsi"/>
          <w:sz w:val="28"/>
          <w:szCs w:val="28"/>
          <w:lang w:eastAsia="en-US"/>
        </w:rPr>
        <w:t xml:space="preserve">года </w:t>
      </w:r>
      <w:r w:rsidR="00AA0918">
        <w:rPr>
          <w:rFonts w:eastAsiaTheme="minorHAnsi"/>
          <w:sz w:val="28"/>
          <w:szCs w:val="28"/>
          <w:lang w:eastAsia="en-US"/>
        </w:rPr>
        <w:t>№ 226-ФЗ,</w:t>
      </w:r>
      <w:r w:rsidR="00EE7153">
        <w:rPr>
          <w:rFonts w:eastAsiaTheme="minorHAnsi"/>
          <w:sz w:val="28"/>
          <w:szCs w:val="28"/>
          <w:lang w:eastAsia="en-US"/>
        </w:rPr>
        <w:t xml:space="preserve"> от 31 июля 2020 года № 259-ФЗ, № 268-ФЗ и № 288-ФЗ)</w:t>
      </w:r>
      <w:r w:rsidR="009B1B2E">
        <w:rPr>
          <w:rFonts w:eastAsiaTheme="minorHAnsi"/>
          <w:sz w:val="28"/>
          <w:szCs w:val="28"/>
          <w:lang w:eastAsia="en-US"/>
        </w:rPr>
        <w:t xml:space="preserve"> (далее - Федерал</w:t>
      </w:r>
      <w:r w:rsidR="009B1B2E">
        <w:rPr>
          <w:rFonts w:eastAsiaTheme="minorHAnsi"/>
          <w:sz w:val="28"/>
          <w:szCs w:val="28"/>
          <w:lang w:eastAsia="en-US"/>
        </w:rPr>
        <w:t>ь</w:t>
      </w:r>
      <w:r w:rsidR="009B1B2E">
        <w:rPr>
          <w:rFonts w:eastAsiaTheme="minorHAnsi"/>
          <w:sz w:val="28"/>
          <w:szCs w:val="28"/>
          <w:lang w:eastAsia="en-US"/>
        </w:rPr>
        <w:t>ный закон № 79)</w:t>
      </w:r>
      <w:r w:rsidR="00EE7153">
        <w:rPr>
          <w:rFonts w:eastAsiaTheme="minorHAnsi"/>
          <w:sz w:val="28"/>
          <w:szCs w:val="28"/>
          <w:lang w:eastAsia="en-US"/>
        </w:rPr>
        <w:t>.</w:t>
      </w:r>
    </w:p>
    <w:p w:rsidR="009B1B2E" w:rsidRDefault="009B1B2E" w:rsidP="009B1B2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соответствии со статьей 72 Конституци</w:t>
      </w:r>
      <w:r w:rsidR="004E04BB">
        <w:rPr>
          <w:sz w:val="28"/>
          <w:szCs w:val="28"/>
        </w:rPr>
        <w:t>и</w:t>
      </w:r>
      <w:r>
        <w:rPr>
          <w:sz w:val="28"/>
          <w:szCs w:val="28"/>
        </w:rPr>
        <w:t xml:space="preserve"> Чувашской Республики </w:t>
      </w:r>
      <w:r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>ководителей органов исполнительной власти Чувашской Республики</w:t>
      </w:r>
      <w:r>
        <w:rPr>
          <w:sz w:val="28"/>
          <w:szCs w:val="28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назн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чает на должность и освобождает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от должности </w:t>
      </w:r>
      <w:r>
        <w:rPr>
          <w:sz w:val="28"/>
          <w:szCs w:val="28"/>
        </w:rPr>
        <w:t>Глава Чувашской Республ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ки. С учетом положений </w:t>
      </w:r>
      <w:r>
        <w:rPr>
          <w:rFonts w:eastAsiaTheme="minorHAnsi"/>
          <w:sz w:val="28"/>
          <w:szCs w:val="28"/>
          <w:lang w:eastAsia="en-US"/>
        </w:rPr>
        <w:t xml:space="preserve">Федерального закона № 79-ФЗ и </w:t>
      </w:r>
      <w:hyperlink r:id="rId7" w:history="1">
        <w:proofErr w:type="gramStart"/>
        <w:r w:rsidRPr="009B1B2E">
          <w:rPr>
            <w:rFonts w:eastAsiaTheme="minorHAnsi"/>
            <w:color w:val="000000" w:themeColor="text1"/>
            <w:sz w:val="28"/>
            <w:szCs w:val="28"/>
            <w:lang w:eastAsia="en-US"/>
          </w:rPr>
          <w:t>Указ</w:t>
        </w:r>
        <w:proofErr w:type="gramEnd"/>
      </w:hyperlink>
      <w:r w:rsidRPr="009B1B2E">
        <w:rPr>
          <w:rFonts w:eastAsiaTheme="minorHAnsi"/>
          <w:color w:val="000000" w:themeColor="text1"/>
          <w:sz w:val="28"/>
          <w:szCs w:val="28"/>
          <w:lang w:eastAsia="en-US"/>
        </w:rPr>
        <w:t>а През</w:t>
      </w:r>
      <w:r>
        <w:rPr>
          <w:rFonts w:eastAsiaTheme="minorHAnsi"/>
          <w:sz w:val="28"/>
          <w:szCs w:val="28"/>
          <w:lang w:eastAsia="en-US"/>
        </w:rPr>
        <w:t xml:space="preserve">идента Чувашской Республики от 1 сентября 2006 года № 73 "О Реестре должностей государственной гражданской службы Чувашской Республики" </w:t>
      </w:r>
      <w:r>
        <w:rPr>
          <w:sz w:val="28"/>
          <w:szCs w:val="28"/>
        </w:rPr>
        <w:t>Глава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вашской Республики </w:t>
      </w:r>
      <w:r>
        <w:rPr>
          <w:rFonts w:eastAsiaTheme="minorHAnsi"/>
          <w:sz w:val="28"/>
          <w:szCs w:val="28"/>
          <w:lang w:eastAsia="en-US"/>
        </w:rPr>
        <w:t>является представителем нанимателя для лиц, замещ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ющих должности председателя государственного комитета и руководителя службы.</w:t>
      </w:r>
    </w:p>
    <w:p w:rsidR="004E04BB" w:rsidRDefault="009B1B2E" w:rsidP="004E04B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Статьей </w:t>
      </w:r>
      <w:r w:rsidR="004E04BB">
        <w:rPr>
          <w:rFonts w:eastAsiaTheme="minorHAnsi"/>
          <w:sz w:val="28"/>
          <w:szCs w:val="28"/>
          <w:lang w:eastAsia="en-US"/>
        </w:rPr>
        <w:t xml:space="preserve">50 </w:t>
      </w:r>
      <w:r>
        <w:rPr>
          <w:rFonts w:eastAsiaTheme="minorHAnsi"/>
          <w:sz w:val="28"/>
          <w:szCs w:val="28"/>
          <w:lang w:eastAsia="en-US"/>
        </w:rPr>
        <w:t xml:space="preserve">Федерального закона № 79-ФЗ </w:t>
      </w:r>
      <w:r w:rsidR="004E04BB">
        <w:rPr>
          <w:rFonts w:eastAsiaTheme="minorHAnsi"/>
          <w:sz w:val="28"/>
          <w:szCs w:val="28"/>
          <w:lang w:eastAsia="en-US"/>
        </w:rPr>
        <w:t>предусмотрено, что порядок выплаты материальной помощи</w:t>
      </w:r>
      <w:r w:rsidR="004E04BB" w:rsidRPr="004E04BB">
        <w:rPr>
          <w:rFonts w:eastAsiaTheme="minorHAnsi"/>
          <w:sz w:val="28"/>
          <w:szCs w:val="28"/>
          <w:lang w:eastAsia="en-US"/>
        </w:rPr>
        <w:t xml:space="preserve"> </w:t>
      </w:r>
      <w:r w:rsidR="004E04BB">
        <w:rPr>
          <w:rFonts w:eastAsiaTheme="minorHAnsi"/>
          <w:sz w:val="28"/>
          <w:szCs w:val="28"/>
          <w:lang w:eastAsia="en-US"/>
        </w:rPr>
        <w:t>за счет средств фонда оплаты труда госуда</w:t>
      </w:r>
      <w:r w:rsidR="004E04BB">
        <w:rPr>
          <w:rFonts w:eastAsiaTheme="minorHAnsi"/>
          <w:sz w:val="28"/>
          <w:szCs w:val="28"/>
          <w:lang w:eastAsia="en-US"/>
        </w:rPr>
        <w:t>р</w:t>
      </w:r>
      <w:r w:rsidR="004E04BB">
        <w:rPr>
          <w:rFonts w:eastAsiaTheme="minorHAnsi"/>
          <w:sz w:val="28"/>
          <w:szCs w:val="28"/>
          <w:lang w:eastAsia="en-US"/>
        </w:rPr>
        <w:lastRenderedPageBreak/>
        <w:t>ственных гражданских служащих определяется соответствующим положен</w:t>
      </w:r>
      <w:r w:rsidR="004E04BB">
        <w:rPr>
          <w:rFonts w:eastAsiaTheme="minorHAnsi"/>
          <w:sz w:val="28"/>
          <w:szCs w:val="28"/>
          <w:lang w:eastAsia="en-US"/>
        </w:rPr>
        <w:t>и</w:t>
      </w:r>
      <w:r w:rsidR="004E04BB">
        <w:rPr>
          <w:rFonts w:eastAsiaTheme="minorHAnsi"/>
          <w:sz w:val="28"/>
          <w:szCs w:val="28"/>
          <w:lang w:eastAsia="en-US"/>
        </w:rPr>
        <w:t>ем, утверждаемым представителем нанимателя.</w:t>
      </w:r>
    </w:p>
    <w:p w:rsidR="009B1B2E" w:rsidRDefault="009B1B2E" w:rsidP="009B1B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E04BB">
        <w:rPr>
          <w:spacing w:val="-4"/>
          <w:sz w:val="28"/>
          <w:szCs w:val="28"/>
        </w:rPr>
        <w:t>Выше</w:t>
      </w:r>
      <w:r w:rsidR="00364847">
        <w:rPr>
          <w:spacing w:val="-4"/>
          <w:sz w:val="28"/>
          <w:szCs w:val="28"/>
        </w:rPr>
        <w:t>изложенн</w:t>
      </w:r>
      <w:r w:rsidR="004E04BB" w:rsidRPr="004E04BB">
        <w:rPr>
          <w:spacing w:val="-4"/>
          <w:sz w:val="28"/>
          <w:szCs w:val="28"/>
        </w:rPr>
        <w:t>ому</w:t>
      </w:r>
      <w:r w:rsidRPr="004E04BB">
        <w:rPr>
          <w:spacing w:val="-4"/>
          <w:sz w:val="28"/>
          <w:szCs w:val="28"/>
        </w:rPr>
        <w:t xml:space="preserve"> не соответствует п</w:t>
      </w:r>
      <w:r w:rsidR="00B35FB1" w:rsidRPr="004E04BB">
        <w:rPr>
          <w:spacing w:val="-4"/>
          <w:sz w:val="28"/>
          <w:szCs w:val="28"/>
        </w:rPr>
        <w:t>роектируем</w:t>
      </w:r>
      <w:r w:rsidRPr="004E04BB">
        <w:rPr>
          <w:spacing w:val="-4"/>
          <w:sz w:val="28"/>
          <w:szCs w:val="28"/>
        </w:rPr>
        <w:t>ая</w:t>
      </w:r>
      <w:r w:rsidR="00B35FB1" w:rsidRPr="004E04BB">
        <w:rPr>
          <w:spacing w:val="-4"/>
          <w:sz w:val="28"/>
          <w:szCs w:val="28"/>
        </w:rPr>
        <w:t xml:space="preserve"> редакци</w:t>
      </w:r>
      <w:r w:rsidRPr="004E04BB">
        <w:rPr>
          <w:spacing w:val="-4"/>
          <w:sz w:val="28"/>
          <w:szCs w:val="28"/>
        </w:rPr>
        <w:t xml:space="preserve">я </w:t>
      </w:r>
      <w:r w:rsidR="00B35FB1" w:rsidRPr="004E04BB">
        <w:rPr>
          <w:spacing w:val="-4"/>
          <w:sz w:val="28"/>
          <w:szCs w:val="28"/>
        </w:rPr>
        <w:t>части 5</w:t>
      </w:r>
      <w:r w:rsidR="00B35FB1">
        <w:rPr>
          <w:sz w:val="28"/>
          <w:szCs w:val="28"/>
        </w:rPr>
        <w:t xml:space="preserve"> статьи 10 Закона Чувашской Республики № 11</w:t>
      </w:r>
      <w:r>
        <w:rPr>
          <w:sz w:val="28"/>
          <w:szCs w:val="28"/>
        </w:rPr>
        <w:t>, согласно которой</w:t>
      </w:r>
      <w:r w:rsidR="00B35FB1">
        <w:rPr>
          <w:sz w:val="28"/>
          <w:szCs w:val="28"/>
        </w:rPr>
        <w:t xml:space="preserve"> Кабинет Министров Чувашской Республики наделяется полномочием по определению </w:t>
      </w:r>
      <w:r w:rsidR="003E57F3">
        <w:rPr>
          <w:sz w:val="28"/>
          <w:szCs w:val="28"/>
        </w:rPr>
        <w:t>порядка выплаты материальной помощи в отношении государственных гражданских служащих Чувашской Республики, замещающих должности р</w:t>
      </w:r>
      <w:r w:rsidR="003E57F3">
        <w:rPr>
          <w:sz w:val="28"/>
          <w:szCs w:val="28"/>
        </w:rPr>
        <w:t>у</w:t>
      </w:r>
      <w:r w:rsidR="003E57F3">
        <w:rPr>
          <w:sz w:val="28"/>
          <w:szCs w:val="28"/>
        </w:rPr>
        <w:t>ководителей органов исполнительной власти Чувашской Республики.</w:t>
      </w:r>
      <w:r>
        <w:rPr>
          <w:sz w:val="28"/>
          <w:szCs w:val="28"/>
        </w:rPr>
        <w:t xml:space="preserve"> </w:t>
      </w:r>
    </w:p>
    <w:p w:rsidR="005C613C" w:rsidRPr="00635642" w:rsidRDefault="005C613C" w:rsidP="004E04BB">
      <w:pPr>
        <w:autoSpaceDE w:val="0"/>
        <w:autoSpaceDN w:val="0"/>
        <w:adjustRightInd w:val="0"/>
        <w:ind w:firstLine="709"/>
        <w:jc w:val="both"/>
        <w:rPr>
          <w:sz w:val="56"/>
          <w:szCs w:val="5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353"/>
        <w:gridCol w:w="1181"/>
        <w:gridCol w:w="2930"/>
      </w:tblGrid>
      <w:tr w:rsidR="00635642" w:rsidRPr="00635642" w:rsidTr="007B7A11">
        <w:tc>
          <w:tcPr>
            <w:tcW w:w="5353" w:type="dxa"/>
          </w:tcPr>
          <w:p w:rsidR="00635642" w:rsidRPr="00635642" w:rsidRDefault="00635642" w:rsidP="007B7A11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z w:val="28"/>
                <w:szCs w:val="28"/>
              </w:rPr>
              <w:t>Заместитель Руководителя Аппарата</w:t>
            </w:r>
            <w:r w:rsidRPr="00635642">
              <w:rPr>
                <w:iCs/>
                <w:sz w:val="28"/>
                <w:szCs w:val="28"/>
              </w:rPr>
              <w:br/>
              <w:t xml:space="preserve">Государственного Совета Чувашской </w:t>
            </w:r>
          </w:p>
          <w:p w:rsidR="00635642" w:rsidRPr="00635642" w:rsidRDefault="00635642" w:rsidP="007B7A11">
            <w:pPr>
              <w:jc w:val="center"/>
              <w:rPr>
                <w:iCs/>
                <w:sz w:val="28"/>
                <w:szCs w:val="28"/>
              </w:rPr>
            </w:pPr>
            <w:r w:rsidRPr="00635642">
              <w:rPr>
                <w:iCs/>
                <w:spacing w:val="-2"/>
                <w:sz w:val="28"/>
                <w:szCs w:val="28"/>
              </w:rPr>
              <w:t>Республики – начальник Государственн</w:t>
            </w:r>
            <w:proofErr w:type="gramStart"/>
            <w:r w:rsidRPr="00635642">
              <w:rPr>
                <w:iCs/>
                <w:spacing w:val="-2"/>
                <w:sz w:val="28"/>
                <w:szCs w:val="28"/>
              </w:rPr>
              <w:t>о</w:t>
            </w:r>
            <w:r w:rsidRPr="00635642">
              <w:rPr>
                <w:iCs/>
                <w:sz w:val="28"/>
                <w:szCs w:val="28"/>
              </w:rPr>
              <w:t>-</w:t>
            </w:r>
            <w:proofErr w:type="gramEnd"/>
            <w:r w:rsidRPr="00635642">
              <w:rPr>
                <w:iCs/>
                <w:sz w:val="28"/>
                <w:szCs w:val="28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635642" w:rsidRPr="00635642" w:rsidRDefault="00635642" w:rsidP="007B7A11">
            <w:pPr>
              <w:rPr>
                <w:iCs/>
                <w:sz w:val="28"/>
                <w:szCs w:val="28"/>
              </w:rPr>
            </w:pPr>
          </w:p>
        </w:tc>
        <w:tc>
          <w:tcPr>
            <w:tcW w:w="2930" w:type="dxa"/>
          </w:tcPr>
          <w:p w:rsidR="00635642" w:rsidRPr="00635642" w:rsidRDefault="00635642" w:rsidP="007B7A11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7B7A11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7B7A11">
            <w:pPr>
              <w:rPr>
                <w:bCs/>
                <w:sz w:val="28"/>
                <w:szCs w:val="28"/>
              </w:rPr>
            </w:pPr>
          </w:p>
          <w:p w:rsidR="00635642" w:rsidRPr="00635642" w:rsidRDefault="00635642" w:rsidP="007B7A11">
            <w:pPr>
              <w:ind w:right="-108"/>
              <w:rPr>
                <w:bCs/>
                <w:sz w:val="28"/>
                <w:szCs w:val="28"/>
              </w:rPr>
            </w:pPr>
            <w:r w:rsidRPr="00635642">
              <w:rPr>
                <w:bCs/>
                <w:sz w:val="28"/>
                <w:szCs w:val="28"/>
              </w:rPr>
              <w:t xml:space="preserve">       Л.Г. Ксенофонтова</w:t>
            </w:r>
          </w:p>
        </w:tc>
      </w:tr>
    </w:tbl>
    <w:p w:rsidR="00B96C59" w:rsidRDefault="00B96C59" w:rsidP="00635642">
      <w:pPr>
        <w:rPr>
          <w:sz w:val="20"/>
          <w:szCs w:val="20"/>
        </w:rPr>
      </w:pPr>
    </w:p>
    <w:p w:rsidR="008F2A8E" w:rsidRDefault="008F2A8E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114DB1" w:rsidRDefault="00114DB1" w:rsidP="00635642">
      <w:pPr>
        <w:rPr>
          <w:sz w:val="20"/>
          <w:szCs w:val="20"/>
        </w:rPr>
      </w:pPr>
    </w:p>
    <w:p w:rsidR="00114DB1" w:rsidRDefault="00114DB1" w:rsidP="00635642">
      <w:pPr>
        <w:rPr>
          <w:sz w:val="20"/>
          <w:szCs w:val="20"/>
        </w:rPr>
      </w:pPr>
    </w:p>
    <w:p w:rsidR="00114DB1" w:rsidRDefault="00114DB1" w:rsidP="00635642">
      <w:pPr>
        <w:rPr>
          <w:sz w:val="20"/>
          <w:szCs w:val="20"/>
        </w:rPr>
      </w:pPr>
    </w:p>
    <w:p w:rsidR="00114DB1" w:rsidRDefault="00114DB1" w:rsidP="00635642">
      <w:pPr>
        <w:rPr>
          <w:sz w:val="20"/>
          <w:szCs w:val="20"/>
        </w:rPr>
      </w:pPr>
    </w:p>
    <w:p w:rsidR="00114DB1" w:rsidRDefault="00114DB1" w:rsidP="00635642">
      <w:pPr>
        <w:rPr>
          <w:sz w:val="20"/>
          <w:szCs w:val="20"/>
        </w:rPr>
      </w:pPr>
    </w:p>
    <w:p w:rsidR="00114DB1" w:rsidRDefault="00114DB1" w:rsidP="00635642">
      <w:pPr>
        <w:rPr>
          <w:sz w:val="20"/>
          <w:szCs w:val="20"/>
        </w:rPr>
      </w:pPr>
      <w:bookmarkStart w:id="0" w:name="_GoBack"/>
      <w:bookmarkEnd w:id="0"/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4E04BB" w:rsidRDefault="004E04BB" w:rsidP="00635642">
      <w:pPr>
        <w:rPr>
          <w:sz w:val="20"/>
          <w:szCs w:val="20"/>
        </w:rPr>
      </w:pPr>
    </w:p>
    <w:p w:rsidR="008F2A8E" w:rsidRDefault="008F2A8E" w:rsidP="00635642">
      <w:pPr>
        <w:rPr>
          <w:sz w:val="20"/>
          <w:szCs w:val="20"/>
        </w:rPr>
      </w:pPr>
    </w:p>
    <w:p w:rsidR="00635642" w:rsidRPr="007805A6" w:rsidRDefault="00125DA1" w:rsidP="00635642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635642" w:rsidRPr="007805A6" w:rsidRDefault="00635642" w:rsidP="00635642">
      <w:pPr>
        <w:rPr>
          <w:sz w:val="18"/>
          <w:szCs w:val="18"/>
        </w:rPr>
      </w:pPr>
      <w:r w:rsidRPr="007805A6">
        <w:rPr>
          <w:sz w:val="18"/>
          <w:szCs w:val="18"/>
        </w:rPr>
        <w:t>64-21-64 доп.10</w:t>
      </w:r>
      <w:r w:rsidR="00125DA1">
        <w:rPr>
          <w:sz w:val="18"/>
          <w:szCs w:val="18"/>
        </w:rPr>
        <w:t>50</w:t>
      </w:r>
    </w:p>
    <w:sectPr w:rsidR="00635642" w:rsidRPr="007805A6" w:rsidSect="00635642">
      <w:headerReference w:type="default" r:id="rId8"/>
      <w:headerReference w:type="firs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4BB" w:rsidRDefault="004E04BB" w:rsidP="00A60C36">
      <w:r>
        <w:separator/>
      </w:r>
    </w:p>
  </w:endnote>
  <w:endnote w:type="continuationSeparator" w:id="0">
    <w:p w:rsidR="004E04BB" w:rsidRDefault="004E04BB" w:rsidP="00A6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4BB" w:rsidRDefault="004E04BB" w:rsidP="00A60C36">
      <w:r>
        <w:separator/>
      </w:r>
    </w:p>
  </w:footnote>
  <w:footnote w:type="continuationSeparator" w:id="0">
    <w:p w:rsidR="004E04BB" w:rsidRDefault="004E04BB" w:rsidP="00A60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822937"/>
      <w:docPartObj>
        <w:docPartGallery w:val="Page Numbers (Top of Page)"/>
        <w:docPartUnique/>
      </w:docPartObj>
    </w:sdtPr>
    <w:sdtEndPr/>
    <w:sdtContent>
      <w:p w:rsidR="004E04BB" w:rsidRDefault="004E04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DB1">
          <w:rPr>
            <w:noProof/>
          </w:rPr>
          <w:t>2</w:t>
        </w:r>
        <w:r>
          <w:fldChar w:fldCharType="end"/>
        </w:r>
      </w:p>
    </w:sdtContent>
  </w:sdt>
  <w:p w:rsidR="004E04BB" w:rsidRDefault="004E04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4BB" w:rsidRDefault="004E04BB">
    <w:pPr>
      <w:pStyle w:val="a3"/>
      <w:jc w:val="center"/>
    </w:pPr>
  </w:p>
  <w:p w:rsidR="004E04BB" w:rsidRDefault="004E04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3C"/>
    <w:rsid w:val="00114DB1"/>
    <w:rsid w:val="00125DA1"/>
    <w:rsid w:val="0013340D"/>
    <w:rsid w:val="002C71DE"/>
    <w:rsid w:val="00364847"/>
    <w:rsid w:val="003E57F3"/>
    <w:rsid w:val="004E04BB"/>
    <w:rsid w:val="005237D5"/>
    <w:rsid w:val="0052780B"/>
    <w:rsid w:val="00590A4B"/>
    <w:rsid w:val="005C613C"/>
    <w:rsid w:val="00635642"/>
    <w:rsid w:val="007233D9"/>
    <w:rsid w:val="00726CD3"/>
    <w:rsid w:val="007B7A11"/>
    <w:rsid w:val="008F2A8E"/>
    <w:rsid w:val="00982EC2"/>
    <w:rsid w:val="009B1B2E"/>
    <w:rsid w:val="00A60C36"/>
    <w:rsid w:val="00AA0918"/>
    <w:rsid w:val="00AF5185"/>
    <w:rsid w:val="00B35FB1"/>
    <w:rsid w:val="00B96C59"/>
    <w:rsid w:val="00C32A43"/>
    <w:rsid w:val="00C75095"/>
    <w:rsid w:val="00C85A19"/>
    <w:rsid w:val="00D16F8C"/>
    <w:rsid w:val="00D53645"/>
    <w:rsid w:val="00DF7701"/>
    <w:rsid w:val="00E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1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C61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C61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Title">
    <w:name w:val="ConsPlusTitle"/>
    <w:rsid w:val="005C61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C61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61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2E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2E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3751CF829F199F04927633F96796C39CC5DE63FFF3F71E77C248897F32D8B9D75747CDE58F348507312647482E11CEY0NE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Ксенофонтова</cp:lastModifiedBy>
  <cp:revision>7</cp:revision>
  <cp:lastPrinted>2021-03-05T06:35:00Z</cp:lastPrinted>
  <dcterms:created xsi:type="dcterms:W3CDTF">2021-03-04T13:11:00Z</dcterms:created>
  <dcterms:modified xsi:type="dcterms:W3CDTF">2021-03-09T05:01:00Z</dcterms:modified>
</cp:coreProperties>
</file>