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873878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FB5967" w:rsidRDefault="00FB5967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3C0E87" w:rsidRDefault="003C0E87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C0E87">
        <w:rPr>
          <w:b/>
          <w:sz w:val="28"/>
          <w:szCs w:val="28"/>
        </w:rPr>
        <w:t xml:space="preserve">"О внесении изменений в Закон Чувашской Республики </w:t>
      </w:r>
    </w:p>
    <w:p w:rsidR="003C0E87" w:rsidRDefault="003C0E87" w:rsidP="00FB596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C0E87">
        <w:rPr>
          <w:b/>
          <w:sz w:val="28"/>
          <w:szCs w:val="28"/>
        </w:rPr>
        <w:t>"О р</w:t>
      </w:r>
      <w:r w:rsidRPr="003C0E87">
        <w:rPr>
          <w:b/>
          <w:bCs/>
          <w:sz w:val="28"/>
          <w:szCs w:val="28"/>
        </w:rPr>
        <w:t xml:space="preserve">егулировании градостроительной деятельности </w:t>
      </w:r>
    </w:p>
    <w:p w:rsidR="00FB5967" w:rsidRPr="003C0E87" w:rsidRDefault="003C0E87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C0E87">
        <w:rPr>
          <w:b/>
          <w:bCs/>
          <w:sz w:val="28"/>
          <w:szCs w:val="28"/>
        </w:rPr>
        <w:t>в Чувашской Республике</w:t>
      </w:r>
      <w:r w:rsidRPr="003C0E87">
        <w:rPr>
          <w:b/>
          <w:sz w:val="28"/>
          <w:szCs w:val="28"/>
        </w:rPr>
        <w:t>"</w:t>
      </w:r>
      <w:r w:rsidR="00FB5967" w:rsidRPr="003C0E87">
        <w:rPr>
          <w:b/>
          <w:sz w:val="28"/>
          <w:szCs w:val="28"/>
        </w:rPr>
        <w:t xml:space="preserve">  </w:t>
      </w:r>
    </w:p>
    <w:p w:rsidR="006B16F6" w:rsidRPr="006B16F6" w:rsidRDefault="006B16F6" w:rsidP="007770E0">
      <w:pPr>
        <w:autoSpaceDE w:val="0"/>
        <w:autoSpaceDN w:val="0"/>
        <w:adjustRightInd w:val="0"/>
        <w:ind w:firstLine="709"/>
        <w:rPr>
          <w:b/>
          <w:sz w:val="56"/>
          <w:szCs w:val="56"/>
        </w:rPr>
      </w:pPr>
    </w:p>
    <w:p w:rsidR="007475C9" w:rsidRPr="001F2632" w:rsidRDefault="000F063F" w:rsidP="007475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F2632">
        <w:rPr>
          <w:sz w:val="28"/>
          <w:szCs w:val="28"/>
        </w:rPr>
        <w:t xml:space="preserve">Проект закона Чувашской Республики </w:t>
      </w:r>
      <w:r w:rsidR="00A728B8" w:rsidRPr="001F2632">
        <w:rPr>
          <w:sz w:val="28"/>
          <w:szCs w:val="28"/>
        </w:rPr>
        <w:t>"О внесении изменений в Закон Чувашской Республики "О р</w:t>
      </w:r>
      <w:r w:rsidR="00A728B8" w:rsidRPr="001F2632">
        <w:rPr>
          <w:bCs/>
          <w:sz w:val="28"/>
          <w:szCs w:val="28"/>
        </w:rPr>
        <w:t xml:space="preserve">егулировании градостроительной деятельности </w:t>
      </w:r>
      <w:r w:rsidR="00EB3739">
        <w:rPr>
          <w:bCs/>
          <w:sz w:val="28"/>
          <w:szCs w:val="28"/>
        </w:rPr>
        <w:t xml:space="preserve">  </w:t>
      </w:r>
      <w:r w:rsidR="00A728B8" w:rsidRPr="001F2632">
        <w:rPr>
          <w:bCs/>
          <w:sz w:val="28"/>
          <w:szCs w:val="28"/>
        </w:rPr>
        <w:t>в Чувашской Республике</w:t>
      </w:r>
      <w:r w:rsidR="00A728B8" w:rsidRPr="001F2632">
        <w:rPr>
          <w:sz w:val="28"/>
          <w:szCs w:val="28"/>
        </w:rPr>
        <w:t>"</w:t>
      </w:r>
      <w:r w:rsidR="006B16F6" w:rsidRPr="001F2632">
        <w:rPr>
          <w:sz w:val="28"/>
          <w:szCs w:val="28"/>
        </w:rPr>
        <w:t xml:space="preserve"> </w:t>
      </w:r>
      <w:r w:rsidR="00D87FD6" w:rsidRPr="001F2632">
        <w:rPr>
          <w:sz w:val="28"/>
          <w:szCs w:val="28"/>
        </w:rPr>
        <w:t>(далее – проект закона)</w:t>
      </w:r>
      <w:r w:rsidRPr="001F2632">
        <w:rPr>
          <w:sz w:val="28"/>
          <w:szCs w:val="28"/>
        </w:rPr>
        <w:t xml:space="preserve"> </w:t>
      </w:r>
      <w:r w:rsidR="00DC3B30" w:rsidRPr="001F2632">
        <w:rPr>
          <w:sz w:val="28"/>
          <w:szCs w:val="28"/>
        </w:rPr>
        <w:t xml:space="preserve">разработан в </w:t>
      </w:r>
      <w:r w:rsidR="0043012D" w:rsidRPr="001F2632">
        <w:rPr>
          <w:sz w:val="28"/>
          <w:szCs w:val="28"/>
        </w:rPr>
        <w:t>связи с пр</w:t>
      </w:r>
      <w:r w:rsidR="0043012D" w:rsidRPr="001F2632">
        <w:rPr>
          <w:sz w:val="28"/>
          <w:szCs w:val="28"/>
        </w:rPr>
        <w:t>и</w:t>
      </w:r>
      <w:r w:rsidR="0043012D" w:rsidRPr="001F2632">
        <w:rPr>
          <w:sz w:val="28"/>
          <w:szCs w:val="28"/>
        </w:rPr>
        <w:t xml:space="preserve">нятием </w:t>
      </w:r>
      <w:r w:rsidR="001305EF">
        <w:rPr>
          <w:sz w:val="28"/>
          <w:szCs w:val="28"/>
        </w:rPr>
        <w:t>Ф</w:t>
      </w:r>
      <w:r w:rsidR="002C5728" w:rsidRPr="001F2632">
        <w:rPr>
          <w:sz w:val="28"/>
          <w:szCs w:val="28"/>
        </w:rPr>
        <w:t>едеральн</w:t>
      </w:r>
      <w:r w:rsidR="001305EF">
        <w:rPr>
          <w:sz w:val="28"/>
          <w:szCs w:val="28"/>
        </w:rPr>
        <w:t>ого</w:t>
      </w:r>
      <w:r w:rsidR="002C5728" w:rsidRPr="001F2632">
        <w:rPr>
          <w:sz w:val="28"/>
          <w:szCs w:val="28"/>
        </w:rPr>
        <w:t xml:space="preserve"> закон</w:t>
      </w:r>
      <w:r w:rsidR="001305EF">
        <w:rPr>
          <w:sz w:val="28"/>
          <w:szCs w:val="28"/>
        </w:rPr>
        <w:t>а</w:t>
      </w:r>
      <w:r w:rsidR="002C5728" w:rsidRPr="001F2632">
        <w:rPr>
          <w:sz w:val="28"/>
          <w:szCs w:val="28"/>
        </w:rPr>
        <w:t xml:space="preserve"> от 30 декабря 2020 года № 494-ФЗ "О внес</w:t>
      </w:r>
      <w:r w:rsidR="002C5728" w:rsidRPr="001F2632">
        <w:rPr>
          <w:sz w:val="28"/>
          <w:szCs w:val="28"/>
        </w:rPr>
        <w:t>е</w:t>
      </w:r>
      <w:r w:rsidR="002C5728" w:rsidRPr="001F2632">
        <w:rPr>
          <w:sz w:val="28"/>
          <w:szCs w:val="28"/>
        </w:rPr>
        <w:t>нии изменений в Градостроительный кодекс Российской Федерации и о</w:t>
      </w:r>
      <w:r w:rsidR="002C5728" w:rsidRPr="001F2632">
        <w:rPr>
          <w:sz w:val="28"/>
          <w:szCs w:val="28"/>
        </w:rPr>
        <w:t>т</w:t>
      </w:r>
      <w:r w:rsidR="002C5728" w:rsidRPr="001F2632">
        <w:rPr>
          <w:sz w:val="28"/>
          <w:szCs w:val="28"/>
        </w:rPr>
        <w:t>дельные законодательные акты Российской Федерации в целях обеспечения ко</w:t>
      </w:r>
      <w:r w:rsidR="002C5728" w:rsidRPr="001F2632">
        <w:rPr>
          <w:sz w:val="28"/>
          <w:szCs w:val="28"/>
        </w:rPr>
        <w:t>м</w:t>
      </w:r>
      <w:r w:rsidR="002C5728" w:rsidRPr="001F2632">
        <w:rPr>
          <w:sz w:val="28"/>
          <w:szCs w:val="28"/>
        </w:rPr>
        <w:t>плексного развития территорий"</w:t>
      </w:r>
      <w:r w:rsidR="002F2837" w:rsidRPr="001F2632">
        <w:rPr>
          <w:sz w:val="28"/>
          <w:szCs w:val="28"/>
        </w:rPr>
        <w:t xml:space="preserve"> (далее – Федеральный закон № 494-ФЗ)</w:t>
      </w:r>
      <w:r w:rsidR="002C5728" w:rsidRPr="006600D0">
        <w:rPr>
          <w:rFonts w:eastAsiaTheme="minorHAnsi"/>
          <w:spacing w:val="-2"/>
          <w:sz w:val="28"/>
          <w:szCs w:val="28"/>
          <w:lang w:eastAsia="en-US"/>
        </w:rPr>
        <w:t xml:space="preserve">, </w:t>
      </w:r>
      <w:r w:rsidR="001305EF">
        <w:rPr>
          <w:rFonts w:eastAsiaTheme="minorHAnsi"/>
          <w:spacing w:val="-2"/>
          <w:sz w:val="28"/>
          <w:szCs w:val="28"/>
          <w:lang w:eastAsia="en-US"/>
        </w:rPr>
        <w:t xml:space="preserve">      </w:t>
      </w:r>
      <w:r w:rsidR="002F2837" w:rsidRPr="006600D0">
        <w:rPr>
          <w:rFonts w:eastAsiaTheme="minorHAnsi"/>
          <w:spacing w:val="-2"/>
          <w:sz w:val="28"/>
          <w:szCs w:val="28"/>
          <w:lang w:eastAsia="en-US"/>
        </w:rPr>
        <w:t>а также</w:t>
      </w:r>
      <w:proofErr w:type="gramEnd"/>
      <w:r w:rsidR="002F2837" w:rsidRPr="006600D0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proofErr w:type="gramStart"/>
      <w:r w:rsidR="002C5728" w:rsidRPr="006600D0">
        <w:rPr>
          <w:rFonts w:eastAsiaTheme="minorHAnsi"/>
          <w:spacing w:val="-2"/>
          <w:sz w:val="28"/>
          <w:szCs w:val="28"/>
          <w:lang w:eastAsia="en-US"/>
        </w:rPr>
        <w:t xml:space="preserve">постановления Правительства Российской Федерации </w:t>
      </w:r>
      <w:r w:rsidR="007475C9" w:rsidRPr="006600D0">
        <w:rPr>
          <w:spacing w:val="-2"/>
          <w:sz w:val="28"/>
          <w:szCs w:val="28"/>
        </w:rPr>
        <w:t>от 12 ноября 2020 г</w:t>
      </w:r>
      <w:r w:rsidR="002F2837" w:rsidRPr="006600D0">
        <w:rPr>
          <w:spacing w:val="-2"/>
          <w:sz w:val="28"/>
          <w:szCs w:val="28"/>
        </w:rPr>
        <w:t xml:space="preserve">ода </w:t>
      </w:r>
      <w:r w:rsidR="007475C9" w:rsidRPr="006600D0">
        <w:rPr>
          <w:spacing w:val="-2"/>
          <w:sz w:val="28"/>
          <w:szCs w:val="28"/>
        </w:rPr>
        <w:t>№ 1816 "Об утверждении перечня случаев, при которых для стро</w:t>
      </w:r>
      <w:r w:rsidR="007475C9" w:rsidRPr="006600D0">
        <w:rPr>
          <w:spacing w:val="-2"/>
          <w:sz w:val="28"/>
          <w:szCs w:val="28"/>
        </w:rPr>
        <w:t>и</w:t>
      </w:r>
      <w:r w:rsidR="007475C9" w:rsidRPr="006600D0">
        <w:rPr>
          <w:spacing w:val="-2"/>
          <w:sz w:val="28"/>
          <w:szCs w:val="28"/>
        </w:rPr>
        <w:t>тельства</w:t>
      </w:r>
      <w:r w:rsidR="007475C9" w:rsidRPr="001F2632">
        <w:rPr>
          <w:sz w:val="28"/>
          <w:szCs w:val="28"/>
        </w:rPr>
        <w:t>, реконструкции линейного объекта не требуется подготовка док</w:t>
      </w:r>
      <w:r w:rsidR="007475C9" w:rsidRPr="001F2632">
        <w:rPr>
          <w:sz w:val="28"/>
          <w:szCs w:val="28"/>
        </w:rPr>
        <w:t>у</w:t>
      </w:r>
      <w:r w:rsidR="007475C9" w:rsidRPr="001F2632">
        <w:rPr>
          <w:sz w:val="28"/>
          <w:szCs w:val="28"/>
        </w:rPr>
        <w:t>ментации по планировке территории, перечня случаев, при которых для строительства, реконструкции объекта капитального строительства не треб</w:t>
      </w:r>
      <w:r w:rsidR="007475C9" w:rsidRPr="001F2632">
        <w:rPr>
          <w:sz w:val="28"/>
          <w:szCs w:val="28"/>
        </w:rPr>
        <w:t>у</w:t>
      </w:r>
      <w:r w:rsidR="007475C9" w:rsidRPr="001F2632">
        <w:rPr>
          <w:sz w:val="28"/>
          <w:szCs w:val="28"/>
        </w:rPr>
        <w:t>ется получение разрешения на строительство, внесении изменений в пер</w:t>
      </w:r>
      <w:r w:rsidR="007475C9" w:rsidRPr="001F2632">
        <w:rPr>
          <w:sz w:val="28"/>
          <w:szCs w:val="28"/>
        </w:rPr>
        <w:t>е</w:t>
      </w:r>
      <w:r w:rsidR="007475C9" w:rsidRPr="001F2632">
        <w:rPr>
          <w:sz w:val="28"/>
          <w:szCs w:val="28"/>
        </w:rPr>
        <w:t>чень видов объектов, размещение которых может осуществляться на землях или земельных участках, находящихся</w:t>
      </w:r>
      <w:proofErr w:type="gramEnd"/>
      <w:r w:rsidR="007475C9" w:rsidRPr="001F2632">
        <w:rPr>
          <w:sz w:val="28"/>
          <w:szCs w:val="28"/>
        </w:rPr>
        <w:t xml:space="preserve"> в государственной или муниципал</w:t>
      </w:r>
      <w:r w:rsidR="007475C9" w:rsidRPr="001F2632">
        <w:rPr>
          <w:sz w:val="28"/>
          <w:szCs w:val="28"/>
        </w:rPr>
        <w:t>ь</w:t>
      </w:r>
      <w:r w:rsidR="007475C9" w:rsidRPr="001F2632">
        <w:rPr>
          <w:sz w:val="28"/>
          <w:szCs w:val="28"/>
        </w:rPr>
        <w:t>ной со</w:t>
      </w:r>
      <w:r w:rsidR="007475C9" w:rsidRPr="001F2632">
        <w:rPr>
          <w:sz w:val="28"/>
          <w:szCs w:val="28"/>
        </w:rPr>
        <w:t>б</w:t>
      </w:r>
      <w:r w:rsidR="007475C9" w:rsidRPr="001F2632">
        <w:rPr>
          <w:sz w:val="28"/>
          <w:szCs w:val="28"/>
        </w:rPr>
        <w:t>ственности, без предоставления земельных участков и установления сервитутов,</w:t>
      </w:r>
      <w:r w:rsidR="001305EF">
        <w:rPr>
          <w:sz w:val="28"/>
          <w:szCs w:val="28"/>
        </w:rPr>
        <w:t xml:space="preserve"> и</w:t>
      </w:r>
      <w:r w:rsidR="007475C9" w:rsidRPr="001F2632">
        <w:rPr>
          <w:sz w:val="28"/>
          <w:szCs w:val="28"/>
        </w:rPr>
        <w:t xml:space="preserve"> о признании </w:t>
      </w:r>
      <w:proofErr w:type="gramStart"/>
      <w:r w:rsidR="007475C9" w:rsidRPr="001F2632">
        <w:rPr>
          <w:sz w:val="28"/>
          <w:szCs w:val="28"/>
        </w:rPr>
        <w:t>утратившими</w:t>
      </w:r>
      <w:proofErr w:type="gramEnd"/>
      <w:r w:rsidR="007475C9" w:rsidRPr="001F2632">
        <w:rPr>
          <w:sz w:val="28"/>
          <w:szCs w:val="28"/>
        </w:rPr>
        <w:t xml:space="preserve"> силу некоторых актов Правител</w:t>
      </w:r>
      <w:r w:rsidR="007475C9" w:rsidRPr="001F2632">
        <w:rPr>
          <w:sz w:val="28"/>
          <w:szCs w:val="28"/>
        </w:rPr>
        <w:t>ь</w:t>
      </w:r>
      <w:r w:rsidR="007475C9" w:rsidRPr="001F2632">
        <w:rPr>
          <w:sz w:val="28"/>
          <w:szCs w:val="28"/>
        </w:rPr>
        <w:t>ства Российской Федерации" (далее –</w:t>
      </w:r>
      <w:r w:rsidR="002F2837" w:rsidRPr="001F2632">
        <w:rPr>
          <w:sz w:val="28"/>
          <w:szCs w:val="28"/>
        </w:rPr>
        <w:t xml:space="preserve"> </w:t>
      </w:r>
      <w:r w:rsidR="007475C9" w:rsidRPr="001F2632">
        <w:rPr>
          <w:sz w:val="28"/>
          <w:szCs w:val="28"/>
        </w:rPr>
        <w:t>постановление Правительства Росси</w:t>
      </w:r>
      <w:r w:rsidR="007475C9" w:rsidRPr="001F2632">
        <w:rPr>
          <w:sz w:val="28"/>
          <w:szCs w:val="28"/>
        </w:rPr>
        <w:t>й</w:t>
      </w:r>
      <w:r w:rsidR="007475C9" w:rsidRPr="001F2632">
        <w:rPr>
          <w:sz w:val="28"/>
          <w:szCs w:val="28"/>
        </w:rPr>
        <w:t>ской Федер</w:t>
      </w:r>
      <w:r w:rsidR="007475C9" w:rsidRPr="001F2632">
        <w:rPr>
          <w:sz w:val="28"/>
          <w:szCs w:val="28"/>
        </w:rPr>
        <w:t>а</w:t>
      </w:r>
      <w:r w:rsidR="007475C9" w:rsidRPr="001F2632">
        <w:rPr>
          <w:sz w:val="28"/>
          <w:szCs w:val="28"/>
        </w:rPr>
        <w:t xml:space="preserve">ции № 1816). </w:t>
      </w:r>
    </w:p>
    <w:p w:rsidR="00BF3A63" w:rsidRPr="001F2632" w:rsidRDefault="002B4D7B" w:rsidP="00BF3A6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2632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="007475C9" w:rsidRPr="001F2632">
        <w:rPr>
          <w:rFonts w:eastAsiaTheme="minorHAnsi"/>
          <w:sz w:val="28"/>
          <w:szCs w:val="28"/>
          <w:lang w:eastAsia="en-US"/>
        </w:rPr>
        <w:t xml:space="preserve">Федеральным законом № </w:t>
      </w:r>
      <w:r w:rsidR="008467F2" w:rsidRPr="001F2632">
        <w:rPr>
          <w:rFonts w:eastAsiaTheme="minorHAnsi"/>
          <w:sz w:val="28"/>
          <w:szCs w:val="28"/>
          <w:lang w:eastAsia="en-US"/>
        </w:rPr>
        <w:t>494</w:t>
      </w:r>
      <w:r w:rsidR="007475C9" w:rsidRPr="001F2632">
        <w:rPr>
          <w:rFonts w:eastAsiaTheme="minorHAnsi"/>
          <w:sz w:val="28"/>
          <w:szCs w:val="28"/>
          <w:lang w:eastAsia="en-US"/>
        </w:rPr>
        <w:t xml:space="preserve">-ФЗ </w:t>
      </w:r>
      <w:r w:rsidR="003013D5" w:rsidRPr="001F2632">
        <w:rPr>
          <w:rFonts w:eastAsiaTheme="minorHAnsi"/>
          <w:sz w:val="28"/>
          <w:szCs w:val="28"/>
          <w:lang w:eastAsia="en-US"/>
        </w:rPr>
        <w:t>Кабинет Министров Чувашской Республики</w:t>
      </w:r>
      <w:r w:rsidR="007475C9" w:rsidRPr="001F2632">
        <w:rPr>
          <w:rFonts w:eastAsiaTheme="minorHAnsi"/>
          <w:sz w:val="28"/>
          <w:szCs w:val="28"/>
          <w:lang w:eastAsia="en-US"/>
        </w:rPr>
        <w:t xml:space="preserve"> </w:t>
      </w:r>
      <w:r w:rsidR="00B62331">
        <w:rPr>
          <w:rFonts w:eastAsiaTheme="minorHAnsi"/>
          <w:sz w:val="28"/>
          <w:szCs w:val="28"/>
          <w:lang w:eastAsia="en-US"/>
        </w:rPr>
        <w:t>наделяется</w:t>
      </w:r>
      <w:r w:rsidR="007475C9" w:rsidRPr="001F2632">
        <w:rPr>
          <w:rFonts w:eastAsiaTheme="minorHAnsi"/>
          <w:sz w:val="28"/>
          <w:szCs w:val="28"/>
          <w:lang w:eastAsia="en-US"/>
        </w:rPr>
        <w:t xml:space="preserve"> полномочи</w:t>
      </w:r>
      <w:r w:rsidR="00B62331">
        <w:rPr>
          <w:rFonts w:eastAsiaTheme="minorHAnsi"/>
          <w:sz w:val="28"/>
          <w:szCs w:val="28"/>
          <w:lang w:eastAsia="en-US"/>
        </w:rPr>
        <w:t>ями</w:t>
      </w:r>
      <w:r w:rsidR="007475C9" w:rsidRPr="001F2632">
        <w:rPr>
          <w:rFonts w:eastAsiaTheme="minorHAnsi"/>
          <w:sz w:val="28"/>
          <w:szCs w:val="28"/>
          <w:lang w:eastAsia="en-US"/>
        </w:rPr>
        <w:t xml:space="preserve"> по </w:t>
      </w:r>
      <w:r w:rsidR="003013D5" w:rsidRPr="001F2632">
        <w:rPr>
          <w:rFonts w:eastAsia="Calibri"/>
          <w:sz w:val="28"/>
          <w:szCs w:val="28"/>
        </w:rPr>
        <w:t xml:space="preserve">принятию решений </w:t>
      </w:r>
      <w:r w:rsidR="00B62331">
        <w:rPr>
          <w:rFonts w:eastAsia="Calibri"/>
          <w:sz w:val="28"/>
          <w:szCs w:val="28"/>
        </w:rPr>
        <w:t xml:space="preserve">     </w:t>
      </w:r>
      <w:r w:rsidR="003013D5" w:rsidRPr="001F2632">
        <w:rPr>
          <w:rFonts w:eastAsia="Calibri"/>
          <w:sz w:val="28"/>
          <w:szCs w:val="28"/>
        </w:rPr>
        <w:t>о комплексном развитии территорий в случаях, предусмотренных Град</w:t>
      </w:r>
      <w:r w:rsidR="003013D5" w:rsidRPr="001F2632">
        <w:rPr>
          <w:rFonts w:eastAsia="Calibri"/>
          <w:sz w:val="28"/>
          <w:szCs w:val="28"/>
        </w:rPr>
        <w:t>о</w:t>
      </w:r>
      <w:r w:rsidR="003013D5" w:rsidRPr="001F2632">
        <w:rPr>
          <w:rFonts w:eastAsia="Calibri"/>
          <w:sz w:val="28"/>
          <w:szCs w:val="28"/>
        </w:rPr>
        <w:t>строи</w:t>
      </w:r>
      <w:r w:rsidR="00B62331">
        <w:rPr>
          <w:rFonts w:eastAsia="Calibri"/>
          <w:sz w:val="28"/>
          <w:szCs w:val="28"/>
        </w:rPr>
        <w:t>тельным кодексом Российской Феде</w:t>
      </w:r>
      <w:r w:rsidR="003013D5" w:rsidRPr="001F2632">
        <w:rPr>
          <w:rFonts w:eastAsia="Calibri"/>
          <w:sz w:val="28"/>
          <w:szCs w:val="28"/>
        </w:rPr>
        <w:t>рации</w:t>
      </w:r>
      <w:r w:rsidR="00B62331">
        <w:rPr>
          <w:rFonts w:eastAsia="Calibri"/>
          <w:sz w:val="28"/>
          <w:szCs w:val="28"/>
        </w:rPr>
        <w:t>,</w:t>
      </w:r>
      <w:r w:rsidR="00B62331">
        <w:rPr>
          <w:rFonts w:eastAsiaTheme="minorHAnsi"/>
          <w:sz w:val="28"/>
          <w:szCs w:val="28"/>
          <w:lang w:eastAsia="en-US"/>
        </w:rPr>
        <w:t xml:space="preserve"> и принятию нормативных правовых актов Чувашской Республики </w:t>
      </w:r>
      <w:r w:rsidR="002B085B">
        <w:rPr>
          <w:rFonts w:eastAsiaTheme="minorHAnsi"/>
          <w:sz w:val="28"/>
          <w:szCs w:val="28"/>
          <w:lang w:eastAsia="en-US"/>
        </w:rPr>
        <w:t>в</w:t>
      </w:r>
      <w:r w:rsidR="00B62331">
        <w:rPr>
          <w:rFonts w:eastAsiaTheme="minorHAnsi"/>
          <w:sz w:val="28"/>
          <w:szCs w:val="28"/>
          <w:lang w:eastAsia="en-US"/>
        </w:rPr>
        <w:t xml:space="preserve"> сфере комплексного развития </w:t>
      </w:r>
      <w:r w:rsidR="002B085B">
        <w:rPr>
          <w:rFonts w:eastAsiaTheme="minorHAnsi"/>
          <w:sz w:val="28"/>
          <w:szCs w:val="28"/>
          <w:lang w:eastAsia="en-US"/>
        </w:rPr>
        <w:t xml:space="preserve">   </w:t>
      </w:r>
      <w:r w:rsidR="00B62331">
        <w:rPr>
          <w:rFonts w:eastAsiaTheme="minorHAnsi"/>
          <w:sz w:val="28"/>
          <w:szCs w:val="28"/>
          <w:lang w:eastAsia="en-US"/>
        </w:rPr>
        <w:t>территорий, предусмотренных главой 10 Градостроительного кодекса Ро</w:t>
      </w:r>
      <w:r w:rsidR="00B62331">
        <w:rPr>
          <w:rFonts w:eastAsiaTheme="minorHAnsi"/>
          <w:sz w:val="28"/>
          <w:szCs w:val="28"/>
          <w:lang w:eastAsia="en-US"/>
        </w:rPr>
        <w:t>с</w:t>
      </w:r>
      <w:r w:rsidR="00B62331">
        <w:rPr>
          <w:rFonts w:eastAsiaTheme="minorHAnsi"/>
          <w:sz w:val="28"/>
          <w:szCs w:val="28"/>
          <w:lang w:eastAsia="en-US"/>
        </w:rPr>
        <w:t>сийской Федерации. Т</w:t>
      </w:r>
      <w:r w:rsidR="00045558" w:rsidRPr="001F2632">
        <w:rPr>
          <w:rFonts w:eastAsiaTheme="minorHAnsi"/>
          <w:sz w:val="28"/>
          <w:szCs w:val="28"/>
          <w:lang w:eastAsia="en-US"/>
        </w:rPr>
        <w:t xml:space="preserve">акже </w:t>
      </w:r>
      <w:r w:rsidR="00BF3A63" w:rsidRPr="001F2632">
        <w:rPr>
          <w:rFonts w:eastAsiaTheme="minorHAnsi"/>
          <w:sz w:val="28"/>
          <w:szCs w:val="28"/>
          <w:lang w:eastAsia="en-US"/>
        </w:rPr>
        <w:t xml:space="preserve">понятие </w:t>
      </w:r>
      <w:r w:rsidR="00BF3A63" w:rsidRPr="001F2632">
        <w:rPr>
          <w:sz w:val="28"/>
          <w:szCs w:val="28"/>
        </w:rPr>
        <w:t>"</w:t>
      </w:r>
      <w:r w:rsidR="00BF3A63" w:rsidRPr="001F2632">
        <w:rPr>
          <w:rFonts w:eastAsiaTheme="minorHAnsi"/>
          <w:sz w:val="28"/>
          <w:szCs w:val="28"/>
          <w:lang w:eastAsia="en-US"/>
        </w:rPr>
        <w:t>деятельность по комплексному и усто</w:t>
      </w:r>
      <w:r w:rsidR="00BF3A63" w:rsidRPr="001F2632">
        <w:rPr>
          <w:rFonts w:eastAsiaTheme="minorHAnsi"/>
          <w:sz w:val="28"/>
          <w:szCs w:val="28"/>
          <w:lang w:eastAsia="en-US"/>
        </w:rPr>
        <w:t>й</w:t>
      </w:r>
      <w:r w:rsidR="00BF3A63" w:rsidRPr="001F2632">
        <w:rPr>
          <w:rFonts w:eastAsiaTheme="minorHAnsi"/>
          <w:sz w:val="28"/>
          <w:szCs w:val="28"/>
          <w:lang w:eastAsia="en-US"/>
        </w:rPr>
        <w:t>чивому развитию территории</w:t>
      </w:r>
      <w:r w:rsidR="00BF3A63" w:rsidRPr="001F2632">
        <w:rPr>
          <w:sz w:val="28"/>
          <w:szCs w:val="28"/>
        </w:rPr>
        <w:t>"</w:t>
      </w:r>
      <w:r w:rsidR="00BF3A63" w:rsidRPr="001F2632">
        <w:rPr>
          <w:rFonts w:eastAsiaTheme="minorHAnsi"/>
          <w:sz w:val="28"/>
          <w:szCs w:val="28"/>
          <w:lang w:eastAsia="en-US"/>
        </w:rPr>
        <w:t xml:space="preserve"> заменяется на </w:t>
      </w:r>
      <w:r w:rsidR="00BF3A63" w:rsidRPr="001F2632">
        <w:rPr>
          <w:sz w:val="28"/>
          <w:szCs w:val="28"/>
        </w:rPr>
        <w:t>"</w:t>
      </w:r>
      <w:r w:rsidR="00BF3A63" w:rsidRPr="001F2632">
        <w:rPr>
          <w:rFonts w:eastAsiaTheme="minorHAnsi"/>
          <w:sz w:val="28"/>
          <w:szCs w:val="28"/>
          <w:lang w:eastAsia="en-US"/>
        </w:rPr>
        <w:t>комплексное развитие терр</w:t>
      </w:r>
      <w:r w:rsidR="00BF3A63" w:rsidRPr="001F2632">
        <w:rPr>
          <w:rFonts w:eastAsiaTheme="minorHAnsi"/>
          <w:sz w:val="28"/>
          <w:szCs w:val="28"/>
          <w:lang w:eastAsia="en-US"/>
        </w:rPr>
        <w:t>и</w:t>
      </w:r>
      <w:r w:rsidR="00BF3A63" w:rsidRPr="001F2632">
        <w:rPr>
          <w:rFonts w:eastAsiaTheme="minorHAnsi"/>
          <w:sz w:val="28"/>
          <w:szCs w:val="28"/>
          <w:lang w:eastAsia="en-US"/>
        </w:rPr>
        <w:t>тории</w:t>
      </w:r>
      <w:r w:rsidR="00BF3A63" w:rsidRPr="001F2632">
        <w:rPr>
          <w:sz w:val="28"/>
          <w:szCs w:val="28"/>
        </w:rPr>
        <w:t>".</w:t>
      </w:r>
    </w:p>
    <w:p w:rsidR="00AD4430" w:rsidRDefault="00045558" w:rsidP="003C2A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F2632">
        <w:rPr>
          <w:sz w:val="28"/>
          <w:szCs w:val="28"/>
        </w:rPr>
        <w:t>В связи с принятием п</w:t>
      </w:r>
      <w:r w:rsidR="00AD4430" w:rsidRPr="001F2632">
        <w:rPr>
          <w:sz w:val="28"/>
          <w:szCs w:val="28"/>
        </w:rPr>
        <w:t>остановлени</w:t>
      </w:r>
      <w:r w:rsidRPr="001F2632">
        <w:rPr>
          <w:sz w:val="28"/>
          <w:szCs w:val="28"/>
        </w:rPr>
        <w:t>я</w:t>
      </w:r>
      <w:r w:rsidR="00AD4430" w:rsidRPr="001F2632">
        <w:rPr>
          <w:sz w:val="28"/>
          <w:szCs w:val="28"/>
        </w:rPr>
        <w:t xml:space="preserve"> Правительства Российской Фед</w:t>
      </w:r>
      <w:r w:rsidR="00AD4430" w:rsidRPr="001F2632">
        <w:rPr>
          <w:sz w:val="28"/>
          <w:szCs w:val="28"/>
        </w:rPr>
        <w:t>е</w:t>
      </w:r>
      <w:r w:rsidR="00AD4430" w:rsidRPr="001F2632">
        <w:rPr>
          <w:sz w:val="28"/>
          <w:szCs w:val="28"/>
        </w:rPr>
        <w:t>рации № 1816</w:t>
      </w:r>
      <w:r w:rsidR="001F2632" w:rsidRPr="001F2632">
        <w:rPr>
          <w:sz w:val="28"/>
          <w:szCs w:val="28"/>
        </w:rPr>
        <w:t>, которым</w:t>
      </w:r>
      <w:r w:rsidR="00AD4430" w:rsidRPr="001F2632">
        <w:rPr>
          <w:sz w:val="28"/>
          <w:szCs w:val="28"/>
        </w:rPr>
        <w:t xml:space="preserve"> утвержден перечень случаев, при которых для стр</w:t>
      </w:r>
      <w:r w:rsidR="00AD4430" w:rsidRPr="001F2632">
        <w:rPr>
          <w:sz w:val="28"/>
          <w:szCs w:val="28"/>
        </w:rPr>
        <w:t>о</w:t>
      </w:r>
      <w:r w:rsidR="00AD4430" w:rsidRPr="001F2632">
        <w:rPr>
          <w:sz w:val="28"/>
          <w:szCs w:val="28"/>
        </w:rPr>
        <w:t>ительства, реконструкции объекта капитального строительства не требуется получение разрешения на строительство</w:t>
      </w:r>
      <w:r w:rsidRPr="001F2632">
        <w:rPr>
          <w:sz w:val="28"/>
          <w:szCs w:val="28"/>
        </w:rPr>
        <w:t xml:space="preserve">, </w:t>
      </w:r>
      <w:r w:rsidR="001F2632" w:rsidRPr="001F2632">
        <w:rPr>
          <w:sz w:val="28"/>
          <w:szCs w:val="28"/>
        </w:rPr>
        <w:t>признаются утратившими силу дублирующие нормы в статье 20 Закона</w:t>
      </w:r>
      <w:r w:rsidR="001F2632">
        <w:rPr>
          <w:sz w:val="28"/>
          <w:szCs w:val="28"/>
        </w:rPr>
        <w:t xml:space="preserve"> </w:t>
      </w:r>
      <w:r w:rsidR="001F2632" w:rsidRPr="001F2632">
        <w:rPr>
          <w:sz w:val="28"/>
          <w:szCs w:val="28"/>
        </w:rPr>
        <w:t>Чувашской Республики от 4 июня 2007</w:t>
      </w:r>
      <w:r w:rsidR="001F2632">
        <w:rPr>
          <w:sz w:val="28"/>
          <w:szCs w:val="28"/>
        </w:rPr>
        <w:t xml:space="preserve"> года </w:t>
      </w:r>
      <w:r w:rsidR="001F2632" w:rsidRPr="001F2632">
        <w:rPr>
          <w:sz w:val="28"/>
          <w:szCs w:val="28"/>
        </w:rPr>
        <w:t>№ 11 "О р</w:t>
      </w:r>
      <w:r w:rsidR="001F2632" w:rsidRPr="001F2632">
        <w:rPr>
          <w:bCs/>
          <w:sz w:val="28"/>
          <w:szCs w:val="28"/>
        </w:rPr>
        <w:t>егулировании градостроительной деятельности в Чува</w:t>
      </w:r>
      <w:r w:rsidR="001F2632" w:rsidRPr="001F2632">
        <w:rPr>
          <w:bCs/>
          <w:sz w:val="28"/>
          <w:szCs w:val="28"/>
        </w:rPr>
        <w:t>ш</w:t>
      </w:r>
      <w:r w:rsidR="001F2632" w:rsidRPr="001F2632">
        <w:rPr>
          <w:bCs/>
          <w:sz w:val="28"/>
          <w:szCs w:val="28"/>
        </w:rPr>
        <w:t>ской Республике</w:t>
      </w:r>
      <w:r w:rsidR="001F2632" w:rsidRPr="001F2632">
        <w:rPr>
          <w:sz w:val="28"/>
          <w:szCs w:val="28"/>
        </w:rPr>
        <w:t>"</w:t>
      </w:r>
      <w:r w:rsidR="001F2632">
        <w:rPr>
          <w:sz w:val="28"/>
          <w:szCs w:val="28"/>
        </w:rPr>
        <w:t xml:space="preserve"> (далее – Закон Чувашской Республики № 11).</w:t>
      </w:r>
      <w:proofErr w:type="gramEnd"/>
    </w:p>
    <w:p w:rsidR="0043012D" w:rsidRPr="001F2632" w:rsidRDefault="001F2632" w:rsidP="003C2A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739">
        <w:rPr>
          <w:spacing w:val="-2"/>
          <w:sz w:val="28"/>
          <w:szCs w:val="28"/>
        </w:rPr>
        <w:lastRenderedPageBreak/>
        <w:t xml:space="preserve">Также признаются утратившими силу </w:t>
      </w:r>
      <w:r w:rsidR="003C2A34" w:rsidRPr="00EB3739">
        <w:rPr>
          <w:spacing w:val="-2"/>
          <w:sz w:val="28"/>
          <w:szCs w:val="28"/>
        </w:rPr>
        <w:t>нормы</w:t>
      </w:r>
      <w:r w:rsidRPr="00EB3739">
        <w:rPr>
          <w:spacing w:val="-2"/>
          <w:sz w:val="28"/>
          <w:szCs w:val="28"/>
        </w:rPr>
        <w:t xml:space="preserve"> </w:t>
      </w:r>
      <w:r w:rsidR="00A728B8" w:rsidRPr="00EB3739">
        <w:rPr>
          <w:spacing w:val="-2"/>
          <w:sz w:val="28"/>
          <w:szCs w:val="28"/>
        </w:rPr>
        <w:t>Закон</w:t>
      </w:r>
      <w:r w:rsidRPr="00EB3739">
        <w:rPr>
          <w:spacing w:val="-2"/>
          <w:sz w:val="28"/>
          <w:szCs w:val="28"/>
        </w:rPr>
        <w:t>а</w:t>
      </w:r>
      <w:r w:rsidR="0043012D" w:rsidRPr="00EB3739">
        <w:rPr>
          <w:spacing w:val="-2"/>
          <w:sz w:val="28"/>
          <w:szCs w:val="28"/>
        </w:rPr>
        <w:t xml:space="preserve"> Чувашской Респу</w:t>
      </w:r>
      <w:r w:rsidR="0043012D" w:rsidRPr="00EB3739">
        <w:rPr>
          <w:spacing w:val="-2"/>
          <w:sz w:val="28"/>
          <w:szCs w:val="28"/>
        </w:rPr>
        <w:t>б</w:t>
      </w:r>
      <w:r w:rsidR="0043012D" w:rsidRPr="00EB3739">
        <w:rPr>
          <w:spacing w:val="-2"/>
          <w:sz w:val="28"/>
          <w:szCs w:val="28"/>
        </w:rPr>
        <w:t xml:space="preserve">лики № </w:t>
      </w:r>
      <w:r w:rsidR="00A728B8" w:rsidRPr="00EB3739">
        <w:rPr>
          <w:spacing w:val="-2"/>
          <w:sz w:val="28"/>
          <w:szCs w:val="28"/>
        </w:rPr>
        <w:t>11</w:t>
      </w:r>
      <w:r w:rsidR="003C2A34" w:rsidRPr="00EB3739">
        <w:rPr>
          <w:spacing w:val="-2"/>
          <w:sz w:val="28"/>
          <w:szCs w:val="28"/>
        </w:rPr>
        <w:t>, реализация которых в соответствии со статьей 4</w:t>
      </w:r>
      <w:r w:rsidR="003C2A34" w:rsidRPr="00EB3739">
        <w:rPr>
          <w:spacing w:val="-2"/>
          <w:sz w:val="28"/>
          <w:szCs w:val="28"/>
          <w:vertAlign w:val="superscript"/>
        </w:rPr>
        <w:t>1</w:t>
      </w:r>
      <w:r w:rsidR="003C2A34" w:rsidRPr="00EB3739">
        <w:rPr>
          <w:spacing w:val="-2"/>
          <w:sz w:val="28"/>
          <w:szCs w:val="28"/>
        </w:rPr>
        <w:t xml:space="preserve"> </w:t>
      </w:r>
      <w:r w:rsidR="003C2A34" w:rsidRPr="00EB3739">
        <w:rPr>
          <w:rFonts w:eastAsiaTheme="minorHAnsi"/>
          <w:spacing w:val="-2"/>
          <w:sz w:val="28"/>
          <w:szCs w:val="28"/>
          <w:lang w:eastAsia="en-US"/>
        </w:rPr>
        <w:t>Федеральн</w:t>
      </w:r>
      <w:r w:rsidR="00242272">
        <w:rPr>
          <w:rFonts w:eastAsiaTheme="minorHAnsi"/>
          <w:spacing w:val="-2"/>
          <w:sz w:val="28"/>
          <w:szCs w:val="28"/>
          <w:lang w:eastAsia="en-US"/>
        </w:rPr>
        <w:t>ого</w:t>
      </w:r>
      <w:r w:rsidR="00EB3739">
        <w:rPr>
          <w:rFonts w:eastAsiaTheme="minorHAnsi"/>
          <w:sz w:val="28"/>
          <w:szCs w:val="28"/>
          <w:lang w:eastAsia="en-US"/>
        </w:rPr>
        <w:t xml:space="preserve">  </w:t>
      </w:r>
      <w:r w:rsidR="003C2A34">
        <w:rPr>
          <w:rFonts w:eastAsiaTheme="minorHAnsi"/>
          <w:sz w:val="28"/>
          <w:szCs w:val="28"/>
          <w:lang w:eastAsia="en-US"/>
        </w:rPr>
        <w:t>закон</w:t>
      </w:r>
      <w:r w:rsidR="00242272">
        <w:rPr>
          <w:rFonts w:eastAsiaTheme="minorHAnsi"/>
          <w:sz w:val="28"/>
          <w:szCs w:val="28"/>
          <w:lang w:eastAsia="en-US"/>
        </w:rPr>
        <w:t>а</w:t>
      </w:r>
      <w:r w:rsidR="003C2A34">
        <w:rPr>
          <w:rFonts w:eastAsiaTheme="minorHAnsi"/>
          <w:sz w:val="28"/>
          <w:szCs w:val="28"/>
          <w:lang w:eastAsia="en-US"/>
        </w:rPr>
        <w:t xml:space="preserve"> от 29 декабря 2004 года № 191-ФЗ "О введении в действие Градостр</w:t>
      </w:r>
      <w:r w:rsidR="003C2A34">
        <w:rPr>
          <w:rFonts w:eastAsiaTheme="minorHAnsi"/>
          <w:sz w:val="28"/>
          <w:szCs w:val="28"/>
          <w:lang w:eastAsia="en-US"/>
        </w:rPr>
        <w:t>о</w:t>
      </w:r>
      <w:r w:rsidR="003C2A34">
        <w:rPr>
          <w:rFonts w:eastAsiaTheme="minorHAnsi"/>
          <w:sz w:val="28"/>
          <w:szCs w:val="28"/>
          <w:lang w:eastAsia="en-US"/>
        </w:rPr>
        <w:t xml:space="preserve">ительного кодекса Российской Федерации" </w:t>
      </w:r>
      <w:r w:rsidR="003C2A34">
        <w:rPr>
          <w:sz w:val="28"/>
          <w:szCs w:val="28"/>
        </w:rPr>
        <w:t>завершена</w:t>
      </w:r>
      <w:r w:rsidR="0043012D" w:rsidRPr="001F2632">
        <w:rPr>
          <w:sz w:val="28"/>
          <w:szCs w:val="28"/>
        </w:rPr>
        <w:t>.</w:t>
      </w:r>
    </w:p>
    <w:p w:rsidR="0043012D" w:rsidRPr="001F2632" w:rsidRDefault="0043012D" w:rsidP="003C2A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739">
        <w:rPr>
          <w:spacing w:val="-2"/>
          <w:sz w:val="28"/>
          <w:szCs w:val="28"/>
        </w:rPr>
        <w:t>Проект закона не затрагивает интересы субъектов предпринимательской</w:t>
      </w:r>
      <w:r w:rsidRPr="001F2632">
        <w:rPr>
          <w:sz w:val="28"/>
          <w:szCs w:val="28"/>
        </w:rPr>
        <w:t xml:space="preserve"> и инвестиционной деятельности, в </w:t>
      </w:r>
      <w:proofErr w:type="gramStart"/>
      <w:r w:rsidRPr="001F2632">
        <w:rPr>
          <w:sz w:val="28"/>
          <w:szCs w:val="28"/>
        </w:rPr>
        <w:t>связи</w:t>
      </w:r>
      <w:proofErr w:type="gramEnd"/>
      <w:r w:rsidRPr="001F2632">
        <w:rPr>
          <w:sz w:val="28"/>
          <w:szCs w:val="28"/>
        </w:rPr>
        <w:t xml:space="preserve"> с чем проведение оценки регулир</w:t>
      </w:r>
      <w:r w:rsidRPr="001F2632">
        <w:rPr>
          <w:sz w:val="28"/>
          <w:szCs w:val="28"/>
        </w:rPr>
        <w:t>у</w:t>
      </w:r>
      <w:r w:rsidRPr="001F2632">
        <w:rPr>
          <w:sz w:val="28"/>
          <w:szCs w:val="28"/>
        </w:rPr>
        <w:t>ющего воздействия проекта закона не требуется.</w:t>
      </w:r>
    </w:p>
    <w:p w:rsidR="00EC6043" w:rsidRPr="001F2632" w:rsidRDefault="00EC6043" w:rsidP="004301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sectPr w:rsidR="00EC6043" w:rsidRPr="001F2632" w:rsidSect="008E6595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272" w:rsidRDefault="00242272" w:rsidP="004805BA">
      <w:r>
        <w:separator/>
      </w:r>
    </w:p>
  </w:endnote>
  <w:endnote w:type="continuationSeparator" w:id="0">
    <w:p w:rsidR="00242272" w:rsidRDefault="00242272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272" w:rsidRDefault="00242272" w:rsidP="004805BA">
      <w:r>
        <w:separator/>
      </w:r>
    </w:p>
  </w:footnote>
  <w:footnote w:type="continuationSeparator" w:id="0">
    <w:p w:rsidR="00242272" w:rsidRDefault="00242272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242272" w:rsidRDefault="0024227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5EF">
          <w:rPr>
            <w:noProof/>
          </w:rPr>
          <w:t>2</w:t>
        </w:r>
        <w:r>
          <w:fldChar w:fldCharType="end"/>
        </w:r>
      </w:p>
    </w:sdtContent>
  </w:sdt>
  <w:p w:rsidR="00242272" w:rsidRDefault="0024227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00F46"/>
    <w:rsid w:val="00016B5E"/>
    <w:rsid w:val="00045558"/>
    <w:rsid w:val="00070A22"/>
    <w:rsid w:val="000721CF"/>
    <w:rsid w:val="000911F9"/>
    <w:rsid w:val="000B0DEF"/>
    <w:rsid w:val="000B6139"/>
    <w:rsid w:val="000C4A73"/>
    <w:rsid w:val="000D5132"/>
    <w:rsid w:val="000F063F"/>
    <w:rsid w:val="000F1BE9"/>
    <w:rsid w:val="000F62E9"/>
    <w:rsid w:val="00103717"/>
    <w:rsid w:val="001213CD"/>
    <w:rsid w:val="001305EF"/>
    <w:rsid w:val="00150BEE"/>
    <w:rsid w:val="00155238"/>
    <w:rsid w:val="001710BA"/>
    <w:rsid w:val="00185BDC"/>
    <w:rsid w:val="001A4B25"/>
    <w:rsid w:val="001A6089"/>
    <w:rsid w:val="001C0E0D"/>
    <w:rsid w:val="001C561A"/>
    <w:rsid w:val="001C5A61"/>
    <w:rsid w:val="001D1250"/>
    <w:rsid w:val="001D2ED7"/>
    <w:rsid w:val="001D601F"/>
    <w:rsid w:val="001F2632"/>
    <w:rsid w:val="001F4E10"/>
    <w:rsid w:val="00227B6A"/>
    <w:rsid w:val="00242272"/>
    <w:rsid w:val="00254F9E"/>
    <w:rsid w:val="00265F42"/>
    <w:rsid w:val="00267243"/>
    <w:rsid w:val="00270374"/>
    <w:rsid w:val="00270E90"/>
    <w:rsid w:val="00273EAC"/>
    <w:rsid w:val="00275589"/>
    <w:rsid w:val="002A07AB"/>
    <w:rsid w:val="002B085B"/>
    <w:rsid w:val="002B4D7B"/>
    <w:rsid w:val="002B6C46"/>
    <w:rsid w:val="002C5728"/>
    <w:rsid w:val="002D08C2"/>
    <w:rsid w:val="002D77C9"/>
    <w:rsid w:val="002F2837"/>
    <w:rsid w:val="002F4B29"/>
    <w:rsid w:val="003013D5"/>
    <w:rsid w:val="003034C6"/>
    <w:rsid w:val="003205C2"/>
    <w:rsid w:val="00364AF2"/>
    <w:rsid w:val="003765BB"/>
    <w:rsid w:val="003C0E87"/>
    <w:rsid w:val="003C19DC"/>
    <w:rsid w:val="003C28E9"/>
    <w:rsid w:val="003C2A34"/>
    <w:rsid w:val="003D239D"/>
    <w:rsid w:val="003E10ED"/>
    <w:rsid w:val="003E46F3"/>
    <w:rsid w:val="00405634"/>
    <w:rsid w:val="004136EC"/>
    <w:rsid w:val="0041473D"/>
    <w:rsid w:val="0042088A"/>
    <w:rsid w:val="0043012D"/>
    <w:rsid w:val="0043720A"/>
    <w:rsid w:val="00455DD4"/>
    <w:rsid w:val="00470142"/>
    <w:rsid w:val="0047402D"/>
    <w:rsid w:val="004805BA"/>
    <w:rsid w:val="0048738A"/>
    <w:rsid w:val="00492C5F"/>
    <w:rsid w:val="00492EF1"/>
    <w:rsid w:val="004B57FF"/>
    <w:rsid w:val="004F0C2A"/>
    <w:rsid w:val="004F38F7"/>
    <w:rsid w:val="00501018"/>
    <w:rsid w:val="00506E51"/>
    <w:rsid w:val="00516F2B"/>
    <w:rsid w:val="0052780B"/>
    <w:rsid w:val="00573B3E"/>
    <w:rsid w:val="00585A94"/>
    <w:rsid w:val="0059491B"/>
    <w:rsid w:val="00597D81"/>
    <w:rsid w:val="005A26F8"/>
    <w:rsid w:val="005B7A1F"/>
    <w:rsid w:val="005D205E"/>
    <w:rsid w:val="005D2B67"/>
    <w:rsid w:val="005D64E2"/>
    <w:rsid w:val="005E2050"/>
    <w:rsid w:val="005F6B04"/>
    <w:rsid w:val="00612126"/>
    <w:rsid w:val="00633FF8"/>
    <w:rsid w:val="006343C2"/>
    <w:rsid w:val="00652281"/>
    <w:rsid w:val="006600D0"/>
    <w:rsid w:val="00673032"/>
    <w:rsid w:val="006816AD"/>
    <w:rsid w:val="00685F36"/>
    <w:rsid w:val="006917EF"/>
    <w:rsid w:val="006B16F6"/>
    <w:rsid w:val="006C48C5"/>
    <w:rsid w:val="00702C1A"/>
    <w:rsid w:val="00704935"/>
    <w:rsid w:val="00721F35"/>
    <w:rsid w:val="007342A8"/>
    <w:rsid w:val="00741CA2"/>
    <w:rsid w:val="007463C8"/>
    <w:rsid w:val="007475C9"/>
    <w:rsid w:val="0075219F"/>
    <w:rsid w:val="00754D59"/>
    <w:rsid w:val="00770640"/>
    <w:rsid w:val="007770E0"/>
    <w:rsid w:val="0078685C"/>
    <w:rsid w:val="007A228B"/>
    <w:rsid w:val="007A52D0"/>
    <w:rsid w:val="007B3699"/>
    <w:rsid w:val="007F20E7"/>
    <w:rsid w:val="007F53D2"/>
    <w:rsid w:val="00801999"/>
    <w:rsid w:val="00830E75"/>
    <w:rsid w:val="008467F2"/>
    <w:rsid w:val="00847B2B"/>
    <w:rsid w:val="00871E02"/>
    <w:rsid w:val="00873878"/>
    <w:rsid w:val="0088043C"/>
    <w:rsid w:val="008971F6"/>
    <w:rsid w:val="008C60A0"/>
    <w:rsid w:val="008D0631"/>
    <w:rsid w:val="008D7813"/>
    <w:rsid w:val="008E6595"/>
    <w:rsid w:val="008F4C60"/>
    <w:rsid w:val="009014E2"/>
    <w:rsid w:val="0090312D"/>
    <w:rsid w:val="00936EF2"/>
    <w:rsid w:val="00961875"/>
    <w:rsid w:val="00972A9D"/>
    <w:rsid w:val="0097326D"/>
    <w:rsid w:val="00996BAB"/>
    <w:rsid w:val="009C25B5"/>
    <w:rsid w:val="009C533C"/>
    <w:rsid w:val="00A21A2E"/>
    <w:rsid w:val="00A269BA"/>
    <w:rsid w:val="00A32F5A"/>
    <w:rsid w:val="00A33FA7"/>
    <w:rsid w:val="00A42863"/>
    <w:rsid w:val="00A728B8"/>
    <w:rsid w:val="00A84F93"/>
    <w:rsid w:val="00AA01D9"/>
    <w:rsid w:val="00AA7E41"/>
    <w:rsid w:val="00AD4430"/>
    <w:rsid w:val="00AE67E1"/>
    <w:rsid w:val="00AF4245"/>
    <w:rsid w:val="00B015E2"/>
    <w:rsid w:val="00B12C52"/>
    <w:rsid w:val="00B1490C"/>
    <w:rsid w:val="00B3533D"/>
    <w:rsid w:val="00B45EAA"/>
    <w:rsid w:val="00B62331"/>
    <w:rsid w:val="00B72E1E"/>
    <w:rsid w:val="00B957E6"/>
    <w:rsid w:val="00B96E8A"/>
    <w:rsid w:val="00BA1FFD"/>
    <w:rsid w:val="00BA4328"/>
    <w:rsid w:val="00BB0757"/>
    <w:rsid w:val="00BB2EDB"/>
    <w:rsid w:val="00BB5C0C"/>
    <w:rsid w:val="00BE3C8D"/>
    <w:rsid w:val="00BE7AF4"/>
    <w:rsid w:val="00BF3A63"/>
    <w:rsid w:val="00BF62A1"/>
    <w:rsid w:val="00C074BE"/>
    <w:rsid w:val="00C33D70"/>
    <w:rsid w:val="00C43733"/>
    <w:rsid w:val="00C61187"/>
    <w:rsid w:val="00C8111B"/>
    <w:rsid w:val="00C83556"/>
    <w:rsid w:val="00C83B27"/>
    <w:rsid w:val="00C85A19"/>
    <w:rsid w:val="00C86404"/>
    <w:rsid w:val="00CA09F6"/>
    <w:rsid w:val="00CE3025"/>
    <w:rsid w:val="00CF23C7"/>
    <w:rsid w:val="00D018B0"/>
    <w:rsid w:val="00D26168"/>
    <w:rsid w:val="00D30960"/>
    <w:rsid w:val="00D443D8"/>
    <w:rsid w:val="00D550F1"/>
    <w:rsid w:val="00D7132B"/>
    <w:rsid w:val="00D73D8A"/>
    <w:rsid w:val="00D74259"/>
    <w:rsid w:val="00D832C2"/>
    <w:rsid w:val="00D83453"/>
    <w:rsid w:val="00D8615B"/>
    <w:rsid w:val="00D87FD6"/>
    <w:rsid w:val="00D935DC"/>
    <w:rsid w:val="00D93AC9"/>
    <w:rsid w:val="00DB7060"/>
    <w:rsid w:val="00DC0684"/>
    <w:rsid w:val="00DC3B30"/>
    <w:rsid w:val="00DD15BE"/>
    <w:rsid w:val="00E13C9F"/>
    <w:rsid w:val="00E143B4"/>
    <w:rsid w:val="00E319C3"/>
    <w:rsid w:val="00E35153"/>
    <w:rsid w:val="00E44959"/>
    <w:rsid w:val="00E74A71"/>
    <w:rsid w:val="00E75E3F"/>
    <w:rsid w:val="00E8188E"/>
    <w:rsid w:val="00EB3739"/>
    <w:rsid w:val="00EC6043"/>
    <w:rsid w:val="00EE183D"/>
    <w:rsid w:val="00EE2685"/>
    <w:rsid w:val="00EE6B01"/>
    <w:rsid w:val="00F009D9"/>
    <w:rsid w:val="00F06189"/>
    <w:rsid w:val="00F21002"/>
    <w:rsid w:val="00F22131"/>
    <w:rsid w:val="00F42408"/>
    <w:rsid w:val="00F6112C"/>
    <w:rsid w:val="00F622E0"/>
    <w:rsid w:val="00F8684F"/>
    <w:rsid w:val="00F907EA"/>
    <w:rsid w:val="00F92BFA"/>
    <w:rsid w:val="00FA13EB"/>
    <w:rsid w:val="00FB4735"/>
    <w:rsid w:val="00FB5967"/>
    <w:rsid w:val="00FC6E20"/>
    <w:rsid w:val="00FC6F14"/>
    <w:rsid w:val="00FD67BC"/>
    <w:rsid w:val="00FD7892"/>
    <w:rsid w:val="00FE03F7"/>
    <w:rsid w:val="00FE5E93"/>
    <w:rsid w:val="00FE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CDB90-5BA8-4E3B-B1AC-8DD271597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15</cp:revision>
  <cp:lastPrinted>2021-01-27T10:05:00Z</cp:lastPrinted>
  <dcterms:created xsi:type="dcterms:W3CDTF">2021-01-13T08:12:00Z</dcterms:created>
  <dcterms:modified xsi:type="dcterms:W3CDTF">2021-01-27T10:52:00Z</dcterms:modified>
</cp:coreProperties>
</file>