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F2" w:rsidRDefault="004E15F2" w:rsidP="005B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СИСТЕМНЫХ МЕРОПРИЯТИЙ (ДОРОЖНАЯ КАРТА)</w:t>
      </w:r>
    </w:p>
    <w:p w:rsidR="005B2303" w:rsidRPr="006816EF" w:rsidRDefault="004E15F2" w:rsidP="005B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содействию развитию конкуренции</w:t>
      </w:r>
      <w:r w:rsidR="005B2303" w:rsidRPr="006816EF">
        <w:rPr>
          <w:b/>
          <w:sz w:val="24"/>
          <w:szCs w:val="24"/>
        </w:rPr>
        <w:t xml:space="preserve"> в городе Шумерля Чувашкой Республики</w:t>
      </w:r>
    </w:p>
    <w:p w:rsidR="005B2303" w:rsidRPr="006816EF" w:rsidRDefault="005B2303" w:rsidP="005B2303">
      <w:pPr>
        <w:jc w:val="center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8"/>
        <w:gridCol w:w="6979"/>
        <w:gridCol w:w="7371"/>
      </w:tblGrid>
      <w:tr w:rsidR="00C26B01" w:rsidRPr="006816EF" w:rsidTr="00183062">
        <w:tc>
          <w:tcPr>
            <w:tcW w:w="709" w:type="dxa"/>
          </w:tcPr>
          <w:p w:rsidR="00C26B01" w:rsidRPr="002830D9" w:rsidRDefault="00C26B01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0D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26B01" w:rsidRPr="002830D9" w:rsidRDefault="00C26B01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0D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087" w:type="dxa"/>
            <w:gridSpan w:val="2"/>
          </w:tcPr>
          <w:p w:rsidR="00C26B01" w:rsidRPr="00783387" w:rsidRDefault="00C26B01" w:rsidP="00C2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и ответственные исполнители </w:t>
            </w:r>
          </w:p>
        </w:tc>
        <w:tc>
          <w:tcPr>
            <w:tcW w:w="7371" w:type="dxa"/>
          </w:tcPr>
          <w:p w:rsidR="00C26B01" w:rsidRPr="00783387" w:rsidRDefault="00C26B01" w:rsidP="00C26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исполнении мероприятия </w:t>
            </w:r>
          </w:p>
        </w:tc>
      </w:tr>
      <w:tr w:rsidR="005B2303" w:rsidRPr="006816EF" w:rsidTr="00183062">
        <w:tc>
          <w:tcPr>
            <w:tcW w:w="15167" w:type="dxa"/>
            <w:gridSpan w:val="4"/>
          </w:tcPr>
          <w:p w:rsidR="00ED3D3F" w:rsidRPr="00974F5C" w:rsidRDefault="00ED3D3F" w:rsidP="00ED3D3F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74F5C">
              <w:rPr>
                <w:rFonts w:ascii="Times New Roman" w:hAnsi="Times New Roman"/>
                <w:b/>
              </w:rPr>
              <w:t>1. Мероприятия, направленные на развитие конкурентоспособности</w:t>
            </w:r>
          </w:p>
          <w:p w:rsidR="00C26B01" w:rsidRDefault="00ED3D3F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</w:pPr>
            <w:r w:rsidRPr="00974F5C">
              <w:rPr>
                <w:rFonts w:ascii="Times New Roman" w:hAnsi="Times New Roman"/>
                <w:b/>
              </w:rPr>
              <w:t>товаров, работ, услуг субъектов малого и среднего предпринимательства</w:t>
            </w:r>
            <w:r w:rsidR="00C26B01">
              <w:t xml:space="preserve"> </w:t>
            </w:r>
          </w:p>
          <w:p w:rsidR="005B2303" w:rsidRPr="00974F5C" w:rsidRDefault="005B2303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6B01" w:rsidRPr="006816EF" w:rsidTr="00183062">
        <w:trPr>
          <w:trHeight w:val="72"/>
        </w:trPr>
        <w:tc>
          <w:tcPr>
            <w:tcW w:w="709" w:type="dxa"/>
          </w:tcPr>
          <w:p w:rsidR="00C26B01" w:rsidRPr="00974F5C" w:rsidRDefault="00C26B01" w:rsidP="004E15F2">
            <w:pPr>
              <w:jc w:val="center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1.1.</w:t>
            </w:r>
          </w:p>
        </w:tc>
        <w:tc>
          <w:tcPr>
            <w:tcW w:w="7087" w:type="dxa"/>
            <w:gridSpan w:val="2"/>
          </w:tcPr>
          <w:p w:rsidR="00C26B01" w:rsidRDefault="00C26B01" w:rsidP="004E15F2">
            <w:pPr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Реализация программ поддержки субъектов малого и среднего предпр</w:t>
            </w:r>
            <w:r w:rsidRPr="00974F5C">
              <w:rPr>
                <w:sz w:val="22"/>
                <w:szCs w:val="22"/>
              </w:rPr>
              <w:t>и</w:t>
            </w:r>
            <w:r w:rsidRPr="00974F5C">
              <w:rPr>
                <w:sz w:val="22"/>
                <w:szCs w:val="22"/>
              </w:rPr>
              <w:t>нимательства в целях их ускоренного развития в моногороде Шумерля</w:t>
            </w:r>
          </w:p>
          <w:p w:rsidR="00C26B01" w:rsidRDefault="00C26B01" w:rsidP="004E15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  <w:p w:rsidR="00C26B01" w:rsidRPr="00974F5C" w:rsidRDefault="00C26B01" w:rsidP="00974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752B3" w:rsidRDefault="00FD6B93" w:rsidP="003752B3">
            <w:pPr>
              <w:jc w:val="both"/>
              <w:rPr>
                <w:sz w:val="22"/>
                <w:szCs w:val="22"/>
              </w:rPr>
            </w:pPr>
            <w:r w:rsidRPr="003752B3">
              <w:rPr>
                <w:sz w:val="22"/>
                <w:szCs w:val="22"/>
              </w:rPr>
              <w:t>Постановлением администрации города Шумерля от 23 мая 2019 года № 597 утверждена муниципальная программа города Шумерли «Экономич</w:t>
            </w:r>
            <w:r w:rsidRPr="003752B3">
              <w:rPr>
                <w:sz w:val="22"/>
                <w:szCs w:val="22"/>
              </w:rPr>
              <w:t>е</w:t>
            </w:r>
            <w:r w:rsidRPr="003752B3">
              <w:rPr>
                <w:sz w:val="22"/>
                <w:szCs w:val="22"/>
              </w:rPr>
              <w:t>ское развитие»</w:t>
            </w:r>
            <w:r w:rsidR="00F11E1C" w:rsidRPr="003752B3">
              <w:rPr>
                <w:sz w:val="22"/>
                <w:szCs w:val="22"/>
              </w:rPr>
              <w:t>. Реализация муниципальной программы города Шумерли Чувашской Республики «Экономическое развитие» в 2020 году была н</w:t>
            </w:r>
            <w:r w:rsidR="00F11E1C" w:rsidRPr="003752B3">
              <w:rPr>
                <w:sz w:val="22"/>
                <w:szCs w:val="22"/>
              </w:rPr>
              <w:t>а</w:t>
            </w:r>
            <w:r w:rsidR="00F11E1C" w:rsidRPr="003752B3">
              <w:rPr>
                <w:sz w:val="22"/>
                <w:szCs w:val="22"/>
              </w:rPr>
              <w:t xml:space="preserve">правлена на </w:t>
            </w:r>
            <w:r w:rsidR="00F11E1C" w:rsidRPr="003752B3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конкурентоспособной </w:t>
            </w:r>
            <w:r w:rsidR="00F11E1C" w:rsidRPr="003752B3">
              <w:rPr>
                <w:rStyle w:val="af9"/>
                <w:i w:val="0"/>
                <w:color w:val="22272F"/>
                <w:sz w:val="22"/>
                <w:szCs w:val="22"/>
              </w:rPr>
              <w:t xml:space="preserve">экономики </w:t>
            </w:r>
            <w:r w:rsidR="00F11E1C" w:rsidRPr="003752B3">
              <w:rPr>
                <w:color w:val="22272F"/>
                <w:sz w:val="22"/>
                <w:szCs w:val="22"/>
              </w:rPr>
              <w:t>и</w:t>
            </w:r>
            <w:r w:rsidR="00F11E1C" w:rsidRPr="003752B3">
              <w:rPr>
                <w:color w:val="22272F"/>
                <w:sz w:val="22"/>
                <w:szCs w:val="22"/>
                <w:shd w:val="clear" w:color="auto" w:fill="FFFFFF"/>
              </w:rPr>
              <w:t xml:space="preserve"> создание благоприятных условий для привлечения инвестиций, </w:t>
            </w:r>
            <w:r w:rsidR="00F11E1C" w:rsidRPr="003752B3">
              <w:rPr>
                <w:rStyle w:val="af9"/>
                <w:i w:val="0"/>
                <w:color w:val="22272F"/>
                <w:sz w:val="22"/>
                <w:szCs w:val="22"/>
              </w:rPr>
              <w:t>развития</w:t>
            </w:r>
            <w:r w:rsidR="00F11E1C" w:rsidRPr="003752B3">
              <w:rPr>
                <w:i/>
                <w:color w:val="22272F"/>
                <w:sz w:val="22"/>
                <w:szCs w:val="22"/>
              </w:rPr>
              <w:t xml:space="preserve"> </w:t>
            </w:r>
            <w:r w:rsidR="00F11E1C" w:rsidRPr="003752B3">
              <w:rPr>
                <w:color w:val="22272F"/>
                <w:sz w:val="22"/>
                <w:szCs w:val="22"/>
              </w:rPr>
              <w:t xml:space="preserve">бизнеса и предпринимательских инициатив в городе Шумерле </w:t>
            </w:r>
            <w:r w:rsidR="00F11E1C" w:rsidRPr="003752B3">
              <w:rPr>
                <w:rStyle w:val="af9"/>
                <w:i w:val="0"/>
                <w:color w:val="22272F"/>
                <w:sz w:val="22"/>
                <w:szCs w:val="22"/>
              </w:rPr>
              <w:t>Чувашской</w:t>
            </w:r>
            <w:r w:rsidR="00F11E1C" w:rsidRPr="003752B3">
              <w:rPr>
                <w:color w:val="22272F"/>
                <w:sz w:val="22"/>
                <w:szCs w:val="22"/>
                <w:shd w:val="clear" w:color="auto" w:fill="FFFFFF"/>
              </w:rPr>
              <w:t xml:space="preserve"> Республ</w:t>
            </w:r>
            <w:r w:rsidR="00F11E1C" w:rsidRPr="003752B3"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="00F11E1C" w:rsidRPr="003752B3">
              <w:rPr>
                <w:color w:val="22272F"/>
                <w:sz w:val="22"/>
                <w:szCs w:val="22"/>
                <w:shd w:val="clear" w:color="auto" w:fill="FFFFFF"/>
              </w:rPr>
              <w:t>ки,</w:t>
            </w:r>
            <w:r w:rsidR="00F11E1C" w:rsidRPr="003752B3">
              <w:rPr>
                <w:sz w:val="22"/>
                <w:szCs w:val="22"/>
              </w:rPr>
              <w:t xml:space="preserve"> снижение административных барьеров в сферах деятельности органов местного самоуправления города Шумерля.</w:t>
            </w:r>
            <w:r w:rsidR="003752B3" w:rsidRPr="003752B3">
              <w:rPr>
                <w:sz w:val="22"/>
                <w:szCs w:val="22"/>
              </w:rPr>
              <w:t xml:space="preserve"> </w:t>
            </w:r>
          </w:p>
          <w:p w:rsidR="00C26B01" w:rsidRPr="003752B3" w:rsidRDefault="003752B3" w:rsidP="003752B3">
            <w:pPr>
              <w:jc w:val="both"/>
              <w:rPr>
                <w:sz w:val="22"/>
                <w:szCs w:val="22"/>
              </w:rPr>
            </w:pPr>
            <w:r w:rsidRPr="003752B3">
              <w:rPr>
                <w:sz w:val="22"/>
                <w:szCs w:val="22"/>
              </w:rPr>
              <w:t>В целях координации работы по развитию малого и среднего предприн</w:t>
            </w:r>
            <w:r w:rsidRPr="003752B3">
              <w:rPr>
                <w:sz w:val="22"/>
                <w:szCs w:val="22"/>
              </w:rPr>
              <w:t>и</w:t>
            </w:r>
            <w:r w:rsidRPr="003752B3">
              <w:rPr>
                <w:sz w:val="22"/>
                <w:szCs w:val="22"/>
              </w:rPr>
              <w:t>мательства и создания благоприятных условий для предпринимательской деятельности в городе Шумерля постановлением главы администрации города Шумерли от 15 мая 2008 года № 286 «О Координационном совете по поддержке и развитию малого и среднего предпринимательства в городе Шумерле» создан Координационный совет по поддержке и развитию мал</w:t>
            </w:r>
            <w:r w:rsidRPr="003752B3">
              <w:rPr>
                <w:sz w:val="22"/>
                <w:szCs w:val="22"/>
              </w:rPr>
              <w:t>о</w:t>
            </w:r>
            <w:r w:rsidRPr="003752B3">
              <w:rPr>
                <w:sz w:val="22"/>
                <w:szCs w:val="22"/>
              </w:rPr>
              <w:t>го и среднего предпринимательства в городе Шумерля (далее - Координ</w:t>
            </w:r>
            <w:r w:rsidRPr="003752B3">
              <w:rPr>
                <w:sz w:val="22"/>
                <w:szCs w:val="22"/>
              </w:rPr>
              <w:t>а</w:t>
            </w:r>
            <w:r w:rsidRPr="003752B3">
              <w:rPr>
                <w:sz w:val="22"/>
                <w:szCs w:val="22"/>
              </w:rPr>
              <w:t xml:space="preserve">ционный совет). </w:t>
            </w:r>
            <w:r w:rsidRPr="003752B3">
              <w:rPr>
                <w:bCs/>
                <w:sz w:val="22"/>
                <w:szCs w:val="22"/>
              </w:rPr>
              <w:t>За 2020 год  проведено 4 заседания Координационного совета, на которых были рассмотрены вопросы по различным аспектам видения бизнеса, взаимодействия органов местного самоуправления города Шумерля и бизнеса, обсуждены пути решения проблем и вопросов возн</w:t>
            </w:r>
            <w:r w:rsidRPr="003752B3">
              <w:rPr>
                <w:bCs/>
                <w:sz w:val="22"/>
                <w:szCs w:val="22"/>
              </w:rPr>
              <w:t>и</w:t>
            </w:r>
            <w:r w:rsidRPr="003752B3">
              <w:rPr>
                <w:bCs/>
                <w:sz w:val="22"/>
                <w:szCs w:val="22"/>
              </w:rPr>
              <w:t>кающих при ведении предпринимательской деятельности и т.д.</w:t>
            </w:r>
          </w:p>
        </w:tc>
      </w:tr>
      <w:tr w:rsidR="005B2303" w:rsidRPr="006816EF" w:rsidTr="00183062">
        <w:tc>
          <w:tcPr>
            <w:tcW w:w="15167" w:type="dxa"/>
            <w:gridSpan w:val="4"/>
          </w:tcPr>
          <w:p w:rsidR="00ED3D3F" w:rsidRPr="00974F5C" w:rsidRDefault="00ED3D3F" w:rsidP="00ED3D3F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74F5C">
              <w:rPr>
                <w:rFonts w:ascii="Times New Roman" w:hAnsi="Times New Roman"/>
                <w:b/>
              </w:rPr>
              <w:t>2. Мероприятия, направленные на обеспечение прозрачности и доступности закупок товаров, работ, услуг,</w:t>
            </w:r>
          </w:p>
          <w:p w:rsidR="005B2303" w:rsidRDefault="00ED3D3F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74F5C">
              <w:rPr>
                <w:rFonts w:ascii="Times New Roman" w:hAnsi="Times New Roman"/>
                <w:b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  <w:p w:rsidR="00C26B01" w:rsidRDefault="00C26B01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26B01" w:rsidRPr="00974F5C" w:rsidRDefault="00C26B01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8416B9" w:rsidRDefault="00C26B01" w:rsidP="0079062C">
            <w:pPr>
              <w:jc w:val="center"/>
              <w:rPr>
                <w:sz w:val="26"/>
                <w:szCs w:val="26"/>
              </w:rPr>
            </w:pPr>
            <w:r w:rsidRPr="008416B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  <w:r w:rsidRPr="008416B9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F42D84">
            <w:pPr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Осуществление закупок у субъектов малого предпринимательства, с</w:t>
            </w:r>
            <w:r w:rsidRPr="00974F5C">
              <w:rPr>
                <w:sz w:val="22"/>
                <w:szCs w:val="22"/>
              </w:rPr>
              <w:t>о</w:t>
            </w:r>
            <w:r w:rsidRPr="00974F5C">
              <w:rPr>
                <w:sz w:val="22"/>
                <w:szCs w:val="22"/>
              </w:rPr>
              <w:t xml:space="preserve">циально ориентированных некоммерческих организаций </w:t>
            </w:r>
          </w:p>
          <w:p w:rsidR="00C26B01" w:rsidRDefault="00C26B01" w:rsidP="00F42D84">
            <w:pPr>
              <w:jc w:val="both"/>
              <w:rPr>
                <w:sz w:val="22"/>
                <w:szCs w:val="22"/>
              </w:rPr>
            </w:pPr>
          </w:p>
          <w:p w:rsidR="00C26B01" w:rsidRPr="00974F5C" w:rsidRDefault="00C26B01" w:rsidP="004F2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74F5C">
              <w:rPr>
                <w:sz w:val="22"/>
                <w:szCs w:val="22"/>
              </w:rPr>
              <w:t>униципальное казенное учреждение «Центр финансового обеспечения муниципальных учреждений города Шумерля Чувашской Республики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(далее - </w:t>
            </w:r>
            <w:r w:rsidRPr="00974F5C">
              <w:rPr>
                <w:sz w:val="22"/>
                <w:szCs w:val="22"/>
              </w:rPr>
              <w:t>МКУ «ЦФОМУ г. Шумерля»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C26B01" w:rsidRPr="00974F5C" w:rsidRDefault="001812D4" w:rsidP="00974F5C">
            <w:pPr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lastRenderedPageBreak/>
              <w:t>Закупки для обеспечения муниципальных нужд города Шумерля осущес</w:t>
            </w:r>
            <w:r w:rsidRPr="00783387">
              <w:rPr>
                <w:sz w:val="22"/>
                <w:szCs w:val="22"/>
              </w:rPr>
              <w:t>т</w:t>
            </w:r>
            <w:r w:rsidRPr="00783387">
              <w:rPr>
                <w:sz w:val="22"/>
                <w:szCs w:val="22"/>
              </w:rPr>
              <w:t>влялись</w:t>
            </w:r>
            <w:r>
              <w:rPr>
                <w:sz w:val="22"/>
                <w:szCs w:val="22"/>
              </w:rPr>
              <w:t xml:space="preserve"> в 2020</w:t>
            </w:r>
            <w:r w:rsidRPr="00783387">
              <w:rPr>
                <w:sz w:val="22"/>
                <w:szCs w:val="22"/>
              </w:rPr>
              <w:t xml:space="preserve"> году преимущественно у субъектов малого предприним</w:t>
            </w:r>
            <w:r w:rsidRPr="00783387">
              <w:rPr>
                <w:sz w:val="22"/>
                <w:szCs w:val="22"/>
              </w:rPr>
              <w:t>а</w:t>
            </w:r>
            <w:r w:rsidRPr="00783387">
              <w:rPr>
                <w:sz w:val="22"/>
                <w:szCs w:val="22"/>
              </w:rPr>
              <w:t xml:space="preserve">тельства. 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8416B9" w:rsidRDefault="00C26B01" w:rsidP="0079062C">
            <w:pPr>
              <w:jc w:val="center"/>
              <w:rPr>
                <w:sz w:val="26"/>
                <w:szCs w:val="26"/>
              </w:rPr>
            </w:pPr>
            <w:r w:rsidRPr="008416B9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2</w:t>
            </w:r>
            <w:r w:rsidRPr="008416B9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ED3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F5C">
              <w:rPr>
                <w:rFonts w:ascii="Times New Roman" w:hAnsi="Times New Roman" w:cs="Times New Roman"/>
                <w:sz w:val="22"/>
                <w:szCs w:val="22"/>
              </w:rPr>
              <w:t>Публикация сведений о закупках на официаль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Pr="00974F5C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города Шуме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и официальных сайтах заказчиков</w:t>
            </w:r>
            <w:r w:rsidRPr="00974F5C"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но-теле</w:t>
            </w:r>
            <w:r w:rsidRPr="00974F5C">
              <w:rPr>
                <w:rFonts w:ascii="Times New Roman" w:hAnsi="Times New Roman" w:cs="Times New Roman"/>
                <w:sz w:val="22"/>
                <w:szCs w:val="22"/>
              </w:rPr>
              <w:t>коммуникацион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74F5C">
              <w:rPr>
                <w:rFonts w:ascii="Times New Roman" w:hAnsi="Times New Roman" w:cs="Times New Roman"/>
                <w:sz w:val="22"/>
                <w:szCs w:val="22"/>
              </w:rPr>
              <w:t>ной сети «Интернет» (далее – сеть «Интернет»)</w:t>
            </w:r>
          </w:p>
          <w:p w:rsidR="00C26B01" w:rsidRPr="00974F5C" w:rsidRDefault="00C26B01" w:rsidP="00ED3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6B01" w:rsidRDefault="00C26B01" w:rsidP="00C26B01">
            <w:pPr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МКУ «ЦФОМУ г. Шумерля»</w:t>
            </w:r>
            <w:r>
              <w:rPr>
                <w:sz w:val="22"/>
                <w:szCs w:val="22"/>
              </w:rPr>
              <w:t>;</w:t>
            </w:r>
          </w:p>
          <w:p w:rsidR="00C26B01" w:rsidRDefault="00C26B01" w:rsidP="00C26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C26B01" w:rsidRDefault="00C26B01" w:rsidP="00C26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974F5C" w:rsidRDefault="00C26B01" w:rsidP="00A41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5E4980" w:rsidRPr="005E4980" w:rsidRDefault="005E4980" w:rsidP="005E4980">
            <w:pPr>
              <w:jc w:val="both"/>
              <w:rPr>
                <w:sz w:val="22"/>
                <w:szCs w:val="22"/>
              </w:rPr>
            </w:pPr>
            <w:r w:rsidRPr="005E4980">
              <w:rPr>
                <w:sz w:val="22"/>
                <w:szCs w:val="22"/>
              </w:rPr>
              <w:t>Информация о размещении извещения о проведении электронного аукци</w:t>
            </w:r>
            <w:r w:rsidRPr="005E4980">
              <w:rPr>
                <w:sz w:val="22"/>
                <w:szCs w:val="22"/>
              </w:rPr>
              <w:t>о</w:t>
            </w:r>
            <w:r w:rsidRPr="005E4980">
              <w:rPr>
                <w:sz w:val="22"/>
                <w:szCs w:val="22"/>
              </w:rPr>
              <w:t xml:space="preserve">на размещается на официальном сайте администрации города Шумерля, в разделе «Объявления» </w:t>
            </w:r>
            <w:hyperlink r:id="rId8" w:history="1">
              <w:r w:rsidRPr="00F9158E">
                <w:rPr>
                  <w:rStyle w:val="af0"/>
                  <w:color w:val="auto"/>
                  <w:sz w:val="22"/>
                  <w:szCs w:val="22"/>
                  <w:u w:val="none"/>
                </w:rPr>
                <w:t>http://gshum.cap.ru/</w:t>
              </w:r>
            </w:hyperlink>
            <w:r w:rsidRPr="00F9158E">
              <w:rPr>
                <w:sz w:val="22"/>
                <w:szCs w:val="22"/>
              </w:rPr>
              <w:t>.</w:t>
            </w:r>
            <w:r w:rsidRPr="005E4980">
              <w:rPr>
                <w:sz w:val="22"/>
                <w:szCs w:val="22"/>
              </w:rPr>
              <w:t xml:space="preserve"> </w:t>
            </w:r>
          </w:p>
          <w:p w:rsidR="00C26B01" w:rsidRPr="00974F5C" w:rsidRDefault="00C26B01" w:rsidP="00F42D84">
            <w:pPr>
              <w:jc w:val="both"/>
              <w:rPr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8416B9" w:rsidRDefault="00C26B01" w:rsidP="0079062C">
            <w:pPr>
              <w:spacing w:line="230" w:lineRule="auto"/>
              <w:jc w:val="center"/>
              <w:rPr>
                <w:color w:val="000000"/>
                <w:sz w:val="26"/>
                <w:szCs w:val="26"/>
              </w:rPr>
            </w:pPr>
            <w:r w:rsidRPr="008416B9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416B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ED3D3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Установление в документации о закупке на разработку проектно-сметной документации на выполнение работ по строительству, реконс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рукции, капитальному ремонту, сносу объекта капитального строител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 требования о соответствии проектно-сметной документации пол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жениям частей 1 и 2 статьи 33 Федерального закона «О контрактной системе в сфере закупок товаров, работ, услуг для обеспечения госуда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 и муниципальных нужд», в том числе об отсутствии в проек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но-сметной документации требований и указаний в отношении това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74F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знаков, знаков обслуживания, фирменных наименований, патентов, полезных моделей, промышленных образцов, наименования страны происхождения товара</w:t>
            </w:r>
          </w:p>
          <w:p w:rsidR="00A4163F" w:rsidRDefault="00A4163F" w:rsidP="00ED3D3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4163F" w:rsidRPr="00A4163F" w:rsidRDefault="00A4163F" w:rsidP="00A4163F">
            <w:pPr>
              <w:jc w:val="both"/>
              <w:rPr>
                <w:sz w:val="22"/>
                <w:szCs w:val="22"/>
              </w:rPr>
            </w:pPr>
            <w:r w:rsidRPr="00A4163F">
              <w:rPr>
                <w:sz w:val="22"/>
                <w:szCs w:val="22"/>
              </w:rPr>
              <w:t>МКУ «ЦФОМУ г. Шумерля»;</w:t>
            </w:r>
          </w:p>
          <w:p w:rsidR="00A4163F" w:rsidRPr="00A4163F" w:rsidRDefault="00A4163F" w:rsidP="00A4163F">
            <w:pPr>
              <w:jc w:val="both"/>
              <w:rPr>
                <w:sz w:val="22"/>
                <w:szCs w:val="22"/>
              </w:rPr>
            </w:pPr>
            <w:r w:rsidRPr="00A4163F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A4163F" w:rsidRPr="00A4163F" w:rsidRDefault="00A4163F" w:rsidP="00A4163F">
            <w:pPr>
              <w:jc w:val="both"/>
              <w:rPr>
                <w:sz w:val="22"/>
                <w:szCs w:val="22"/>
              </w:rPr>
            </w:pPr>
            <w:r w:rsidRPr="00A4163F"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A4163F" w:rsidRDefault="00A4163F" w:rsidP="00A4163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163F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F9158E" w:rsidRPr="00974F5C" w:rsidRDefault="00F9158E" w:rsidP="00F9158E">
            <w:pPr>
              <w:autoSpaceDE w:val="0"/>
              <w:adjustRightInd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документации о закупке </w:t>
            </w:r>
            <w:r w:rsidRPr="00974F5C">
              <w:rPr>
                <w:color w:val="000000"/>
                <w:sz w:val="22"/>
                <w:szCs w:val="22"/>
              </w:rPr>
              <w:t>на разработку проектно-сметной документации на выполнение работ по строительству, реконструкции, капитальному р</w:t>
            </w:r>
            <w:r w:rsidRPr="00974F5C">
              <w:rPr>
                <w:color w:val="000000"/>
                <w:sz w:val="22"/>
                <w:szCs w:val="22"/>
              </w:rPr>
              <w:t>е</w:t>
            </w:r>
            <w:r w:rsidRPr="00974F5C">
              <w:rPr>
                <w:color w:val="000000"/>
                <w:sz w:val="22"/>
                <w:szCs w:val="22"/>
              </w:rPr>
              <w:t xml:space="preserve">монту, сносу объекта капитального строительства </w:t>
            </w:r>
            <w:r>
              <w:rPr>
                <w:color w:val="000000"/>
                <w:sz w:val="22"/>
                <w:szCs w:val="22"/>
              </w:rPr>
              <w:t xml:space="preserve">устанавливаются </w:t>
            </w:r>
            <w:r w:rsidRPr="00974F5C">
              <w:rPr>
                <w:color w:val="000000"/>
                <w:sz w:val="22"/>
                <w:szCs w:val="22"/>
              </w:rPr>
              <w:t>треб</w:t>
            </w:r>
            <w:r w:rsidRPr="00974F5C">
              <w:rPr>
                <w:color w:val="000000"/>
                <w:sz w:val="22"/>
                <w:szCs w:val="22"/>
              </w:rPr>
              <w:t>о</w:t>
            </w:r>
            <w:r w:rsidRPr="00974F5C">
              <w:rPr>
                <w:color w:val="000000"/>
                <w:sz w:val="22"/>
                <w:szCs w:val="22"/>
              </w:rPr>
              <w:t>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4F5C">
              <w:rPr>
                <w:color w:val="000000"/>
                <w:sz w:val="22"/>
                <w:szCs w:val="22"/>
              </w:rPr>
              <w:t>об отсутствии в проектно-сметной документации требований и ук</w:t>
            </w:r>
            <w:r w:rsidRPr="00974F5C">
              <w:rPr>
                <w:color w:val="000000"/>
                <w:sz w:val="22"/>
                <w:szCs w:val="22"/>
              </w:rPr>
              <w:t>а</w:t>
            </w:r>
            <w:r w:rsidRPr="00974F5C">
              <w:rPr>
                <w:color w:val="000000"/>
                <w:sz w:val="22"/>
                <w:szCs w:val="22"/>
              </w:rPr>
              <w:t>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26B01" w:rsidRPr="00974F5C" w:rsidRDefault="00C26B01" w:rsidP="009E42D9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8416B9" w:rsidRDefault="00C26B01" w:rsidP="0079062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416B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Pr="008416B9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F42D84">
            <w:pPr>
              <w:tabs>
                <w:tab w:val="left" w:pos="1418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Осуществление закупок на выполнение работ по строительству, реко</w:t>
            </w:r>
            <w:r w:rsidRPr="00974F5C">
              <w:rPr>
                <w:sz w:val="22"/>
                <w:szCs w:val="22"/>
              </w:rPr>
              <w:t>н</w:t>
            </w:r>
            <w:r w:rsidRPr="00974F5C">
              <w:rPr>
                <w:sz w:val="22"/>
                <w:szCs w:val="22"/>
              </w:rPr>
              <w:t>струкции, капитальному ремонту, сносу объекта капитального стро</w:t>
            </w:r>
            <w:r w:rsidRPr="00974F5C">
              <w:rPr>
                <w:sz w:val="22"/>
                <w:szCs w:val="22"/>
              </w:rPr>
              <w:t>и</w:t>
            </w:r>
            <w:r w:rsidRPr="00974F5C">
              <w:rPr>
                <w:sz w:val="22"/>
                <w:szCs w:val="22"/>
              </w:rPr>
              <w:t>тельства с соблюдением части 3 статьи 17 Федерального закона «О з</w:t>
            </w:r>
            <w:r w:rsidRPr="00974F5C">
              <w:rPr>
                <w:sz w:val="22"/>
                <w:szCs w:val="22"/>
              </w:rPr>
              <w:t>а</w:t>
            </w:r>
            <w:r w:rsidRPr="00974F5C">
              <w:rPr>
                <w:sz w:val="22"/>
                <w:szCs w:val="22"/>
              </w:rPr>
              <w:t xml:space="preserve">щите конкуренции» путем разделения закупок строительно-монтажных работ и закупок на поставку немонтируемого оборудования и мебели на отдельные лоты (процедуры закупок) </w:t>
            </w:r>
          </w:p>
          <w:p w:rsidR="00A4163F" w:rsidRDefault="00A4163F" w:rsidP="00A4163F">
            <w:pPr>
              <w:jc w:val="both"/>
              <w:rPr>
                <w:sz w:val="22"/>
                <w:szCs w:val="22"/>
              </w:rPr>
            </w:pPr>
          </w:p>
          <w:p w:rsidR="00A4163F" w:rsidRDefault="00A4163F" w:rsidP="00A4163F">
            <w:pPr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МКУ «ЦФОМУ г. Шумерля»</w:t>
            </w:r>
            <w:r>
              <w:rPr>
                <w:sz w:val="22"/>
                <w:szCs w:val="22"/>
              </w:rPr>
              <w:t>;</w:t>
            </w:r>
          </w:p>
          <w:p w:rsidR="00A4163F" w:rsidRDefault="00A4163F" w:rsidP="00A41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A4163F" w:rsidRDefault="00A4163F" w:rsidP="00A41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культуры администрации города Шумерля;</w:t>
            </w:r>
          </w:p>
          <w:p w:rsidR="00C26B01" w:rsidRPr="00974F5C" w:rsidRDefault="00A4163F" w:rsidP="00A4163F">
            <w:pPr>
              <w:autoSpaceDE w:val="0"/>
              <w:adjustRightInd w:val="0"/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3B7524" w:rsidRPr="00974F5C" w:rsidRDefault="003B7524" w:rsidP="003B752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Закупки на </w:t>
            </w:r>
            <w:r w:rsidRPr="00974F5C">
              <w:rPr>
                <w:sz w:val="22"/>
                <w:szCs w:val="22"/>
              </w:rPr>
              <w:t>строительно-монтажны</w:t>
            </w:r>
            <w:r>
              <w:rPr>
                <w:sz w:val="22"/>
                <w:szCs w:val="22"/>
              </w:rPr>
              <w:t>е</w:t>
            </w:r>
            <w:r w:rsidRPr="00974F5C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  <w:r w:rsidRPr="00974F5C">
              <w:rPr>
                <w:sz w:val="22"/>
                <w:szCs w:val="22"/>
              </w:rPr>
              <w:t xml:space="preserve"> и закупк</w:t>
            </w:r>
            <w:r>
              <w:rPr>
                <w:sz w:val="22"/>
                <w:szCs w:val="22"/>
              </w:rPr>
              <w:t>и</w:t>
            </w:r>
            <w:r w:rsidRPr="00974F5C">
              <w:rPr>
                <w:sz w:val="22"/>
                <w:szCs w:val="22"/>
              </w:rPr>
              <w:t xml:space="preserve"> на поставку немо</w:t>
            </w:r>
            <w:r w:rsidRPr="00974F5C">
              <w:rPr>
                <w:sz w:val="22"/>
                <w:szCs w:val="22"/>
              </w:rPr>
              <w:t>н</w:t>
            </w:r>
            <w:r w:rsidRPr="00974F5C">
              <w:rPr>
                <w:sz w:val="22"/>
                <w:szCs w:val="22"/>
              </w:rPr>
              <w:t>тируемого оборудования и мебели</w:t>
            </w:r>
            <w:r>
              <w:rPr>
                <w:sz w:val="22"/>
                <w:szCs w:val="22"/>
              </w:rPr>
              <w:t xml:space="preserve"> проводятся отдельно. </w:t>
            </w:r>
          </w:p>
          <w:p w:rsidR="00A4163F" w:rsidRDefault="00A4163F" w:rsidP="004F3786">
            <w:pPr>
              <w:jc w:val="both"/>
              <w:rPr>
                <w:sz w:val="22"/>
                <w:szCs w:val="22"/>
              </w:rPr>
            </w:pPr>
          </w:p>
          <w:p w:rsidR="00A4163F" w:rsidRDefault="00A4163F" w:rsidP="004F3786">
            <w:pPr>
              <w:jc w:val="both"/>
              <w:rPr>
                <w:sz w:val="22"/>
                <w:szCs w:val="22"/>
              </w:rPr>
            </w:pPr>
          </w:p>
          <w:p w:rsidR="00C26B01" w:rsidRPr="00974F5C" w:rsidRDefault="00C26B01" w:rsidP="004F3786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2303" w:rsidRPr="006816EF" w:rsidTr="00183062">
        <w:tc>
          <w:tcPr>
            <w:tcW w:w="15167" w:type="dxa"/>
            <w:gridSpan w:val="4"/>
          </w:tcPr>
          <w:p w:rsidR="00ED3D3F" w:rsidRPr="00974F5C" w:rsidRDefault="009E42D9" w:rsidP="00ED3D3F">
            <w:pPr>
              <w:autoSpaceDE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ED3D3F" w:rsidRPr="00974F5C">
              <w:rPr>
                <w:b/>
                <w:sz w:val="22"/>
                <w:szCs w:val="22"/>
              </w:rPr>
              <w:t>. Мероприятия, направленные на устранение избыточного муниципального регулирования,</w:t>
            </w:r>
          </w:p>
          <w:p w:rsidR="00ED3D3F" w:rsidRPr="00974F5C" w:rsidRDefault="00ED3D3F" w:rsidP="00ED3D3F">
            <w:pPr>
              <w:autoSpaceDE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>а также на снижение административных барьеров</w:t>
            </w:r>
          </w:p>
          <w:p w:rsidR="005B2303" w:rsidRPr="00974F5C" w:rsidRDefault="005B2303" w:rsidP="00B02A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9E42D9" w:rsidRDefault="00C26B01" w:rsidP="009E42D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E42D9">
              <w:rPr>
                <w:sz w:val="22"/>
                <w:szCs w:val="22"/>
              </w:rPr>
              <w:t>3.1.</w:t>
            </w:r>
          </w:p>
        </w:tc>
        <w:tc>
          <w:tcPr>
            <w:tcW w:w="7087" w:type="dxa"/>
            <w:gridSpan w:val="2"/>
          </w:tcPr>
          <w:p w:rsidR="00C26B01" w:rsidRDefault="00C26B01" w:rsidP="004F3786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4F3786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на согласование </w:t>
            </w:r>
            <w:r w:rsidRPr="004F3786">
              <w:rPr>
                <w:sz w:val="22"/>
                <w:szCs w:val="22"/>
              </w:rPr>
              <w:t>в Чувашское УФАС России проектов нормативных правовых актов города Шумерля Чувашской Республики, соглашений, принятие или заключение которых приведет или может привести к недопущению, ограничению, устранению конкуренции, на предмет их соответствия Федеральному закону «О защите конкуре</w:t>
            </w:r>
            <w:r w:rsidRPr="004F3786">
              <w:rPr>
                <w:sz w:val="22"/>
                <w:szCs w:val="22"/>
              </w:rPr>
              <w:t>н</w:t>
            </w:r>
            <w:r w:rsidRPr="004F3786">
              <w:rPr>
                <w:sz w:val="22"/>
                <w:szCs w:val="22"/>
              </w:rPr>
              <w:t>ции»</w:t>
            </w:r>
          </w:p>
          <w:p w:rsidR="00A4163F" w:rsidRDefault="00A4163F" w:rsidP="004F3786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974F5C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Организационно-правовой отдел администрации города Шумерля</w:t>
            </w:r>
          </w:p>
        </w:tc>
        <w:tc>
          <w:tcPr>
            <w:tcW w:w="7371" w:type="dxa"/>
          </w:tcPr>
          <w:p w:rsidR="00C26B01" w:rsidRPr="00974F5C" w:rsidRDefault="00CC0871" w:rsidP="00F42D8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30D9">
              <w:rPr>
                <w:sz w:val="22"/>
                <w:szCs w:val="22"/>
              </w:rPr>
              <w:t>роектов нормативных правовых актов, соглашений, принятие или закл</w:t>
            </w:r>
            <w:r w:rsidRPr="002830D9">
              <w:rPr>
                <w:sz w:val="22"/>
                <w:szCs w:val="22"/>
              </w:rPr>
              <w:t>ю</w:t>
            </w:r>
            <w:r w:rsidRPr="002830D9">
              <w:rPr>
                <w:sz w:val="22"/>
                <w:szCs w:val="22"/>
              </w:rPr>
              <w:t>чение которых приведет или может привести к недопущению, огранич</w:t>
            </w:r>
            <w:r w:rsidRPr="002830D9">
              <w:rPr>
                <w:sz w:val="22"/>
                <w:szCs w:val="22"/>
              </w:rPr>
              <w:t>е</w:t>
            </w:r>
            <w:r w:rsidRPr="002830D9">
              <w:rPr>
                <w:sz w:val="22"/>
                <w:szCs w:val="22"/>
              </w:rPr>
              <w:t>нию, устранению конкуренции,</w:t>
            </w:r>
            <w:r>
              <w:rPr>
                <w:sz w:val="22"/>
                <w:szCs w:val="22"/>
              </w:rPr>
              <w:t xml:space="preserve"> и подлежащих с</w:t>
            </w:r>
            <w:r w:rsidRPr="002830D9">
              <w:rPr>
                <w:sz w:val="22"/>
                <w:szCs w:val="22"/>
              </w:rPr>
              <w:t>огласов</w:t>
            </w:r>
            <w:r>
              <w:rPr>
                <w:sz w:val="22"/>
                <w:szCs w:val="22"/>
              </w:rPr>
              <w:t>анию</w:t>
            </w:r>
            <w:r w:rsidRPr="002830D9">
              <w:rPr>
                <w:sz w:val="22"/>
                <w:szCs w:val="22"/>
              </w:rPr>
              <w:t xml:space="preserve"> с Чувашским УФАС России на предмет соответствия </w:t>
            </w:r>
            <w:hyperlink r:id="rId9" w:history="1">
              <w:r w:rsidRPr="00CC0871">
                <w:rPr>
                  <w:rStyle w:val="af3"/>
                  <w:rFonts w:eastAsia="Arial Cyr Chuv"/>
                  <w:b w:val="0"/>
                  <w:color w:val="auto"/>
                  <w:sz w:val="22"/>
                  <w:szCs w:val="22"/>
                  <w:u w:val="none"/>
                </w:rPr>
                <w:t>Федеральному закону</w:t>
              </w:r>
            </w:hyperlink>
            <w:r>
              <w:rPr>
                <w:sz w:val="22"/>
                <w:szCs w:val="22"/>
              </w:rPr>
              <w:t xml:space="preserve"> «</w:t>
            </w:r>
            <w:r w:rsidRPr="002830D9">
              <w:rPr>
                <w:sz w:val="22"/>
                <w:szCs w:val="22"/>
              </w:rPr>
              <w:t>О защите конкуренции</w:t>
            </w:r>
            <w:r>
              <w:rPr>
                <w:sz w:val="22"/>
                <w:szCs w:val="22"/>
              </w:rPr>
              <w:t>» в 2020 году не было.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9E42D9" w:rsidRDefault="00C26B01" w:rsidP="009E42D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087" w:type="dxa"/>
            <w:gridSpan w:val="2"/>
          </w:tcPr>
          <w:p w:rsidR="00C26B01" w:rsidRDefault="00C26B01" w:rsidP="004F3786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4F3786">
              <w:rPr>
                <w:sz w:val="22"/>
                <w:szCs w:val="22"/>
              </w:rPr>
              <w:t>Осуществление перевода муниципальных услуг</w:t>
            </w:r>
            <w:r>
              <w:rPr>
                <w:sz w:val="22"/>
                <w:szCs w:val="22"/>
              </w:rPr>
              <w:t>,</w:t>
            </w:r>
            <w:r w:rsidRPr="004F3786">
              <w:rPr>
                <w:sz w:val="22"/>
                <w:szCs w:val="22"/>
              </w:rPr>
              <w:t xml:space="preserve"> предоставление кот</w:t>
            </w:r>
            <w:r w:rsidRPr="004F3786">
              <w:rPr>
                <w:sz w:val="22"/>
                <w:szCs w:val="22"/>
              </w:rPr>
              <w:t>о</w:t>
            </w:r>
            <w:r w:rsidRPr="004F3786">
              <w:rPr>
                <w:sz w:val="22"/>
                <w:szCs w:val="22"/>
              </w:rPr>
              <w:t>рых является необходимым условием ведения предпринимательской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4F3786">
              <w:rPr>
                <w:sz w:val="22"/>
                <w:szCs w:val="22"/>
              </w:rPr>
              <w:t xml:space="preserve">в разряд бесплатных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4F3786">
              <w:rPr>
                <w:sz w:val="22"/>
                <w:szCs w:val="22"/>
              </w:rPr>
              <w:t xml:space="preserve"> услу</w:t>
            </w:r>
            <w:r>
              <w:rPr>
                <w:sz w:val="22"/>
                <w:szCs w:val="22"/>
              </w:rPr>
              <w:t>г</w:t>
            </w:r>
          </w:p>
          <w:p w:rsidR="00A4163F" w:rsidRDefault="00A4163F" w:rsidP="004F3786">
            <w:pPr>
              <w:spacing w:line="245" w:lineRule="auto"/>
              <w:jc w:val="both"/>
              <w:rPr>
                <w:sz w:val="22"/>
                <w:szCs w:val="22"/>
              </w:rPr>
            </w:pPr>
          </w:p>
          <w:p w:rsidR="00C26B01" w:rsidRPr="004F3786" w:rsidRDefault="00A4163F" w:rsidP="00A34BA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A4163F" w:rsidRDefault="00F4196D" w:rsidP="00F42D8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муниципальных услуг включенных в перечень р</w:t>
            </w:r>
            <w:r w:rsidRPr="00F4196D">
              <w:rPr>
                <w:sz w:val="22"/>
                <w:szCs w:val="22"/>
              </w:rPr>
              <w:t>ешение Собр</w:t>
            </w:r>
            <w:r w:rsidRPr="00F4196D">
              <w:rPr>
                <w:sz w:val="22"/>
                <w:szCs w:val="22"/>
              </w:rPr>
              <w:t>а</w:t>
            </w:r>
            <w:r w:rsidRPr="00F4196D">
              <w:rPr>
                <w:sz w:val="22"/>
                <w:szCs w:val="22"/>
              </w:rPr>
              <w:t>ния депутат</w:t>
            </w:r>
            <w:r w:rsidR="00276350">
              <w:rPr>
                <w:sz w:val="22"/>
                <w:szCs w:val="22"/>
              </w:rPr>
              <w:t>ов г. Шумерля от 01.03.2019 г.</w:t>
            </w:r>
            <w:r w:rsidRPr="00F4196D">
              <w:rPr>
                <w:sz w:val="22"/>
                <w:szCs w:val="22"/>
              </w:rPr>
              <w:t xml:space="preserve"> №668 «Об утверждении перечня услуг, предоставляемых органами местного самоуправления города Ш</w:t>
            </w:r>
            <w:r w:rsidRPr="00F4196D">
              <w:rPr>
                <w:sz w:val="22"/>
                <w:szCs w:val="22"/>
              </w:rPr>
              <w:t>у</w:t>
            </w:r>
            <w:r w:rsidRPr="00F4196D">
              <w:rPr>
                <w:sz w:val="22"/>
                <w:szCs w:val="22"/>
              </w:rPr>
              <w:t>мерля»</w:t>
            </w:r>
            <w:r>
              <w:rPr>
                <w:sz w:val="22"/>
                <w:szCs w:val="22"/>
              </w:rPr>
              <w:t xml:space="preserve"> производится бесплатно.</w:t>
            </w:r>
          </w:p>
          <w:p w:rsidR="00C26B01" w:rsidRPr="004F3786" w:rsidRDefault="00C26B01" w:rsidP="00F42D84">
            <w:pPr>
              <w:autoSpaceDE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231FEE" w:rsidRDefault="00C26B01" w:rsidP="00876AC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31FEE">
              <w:rPr>
                <w:sz w:val="22"/>
                <w:szCs w:val="22"/>
              </w:rPr>
              <w:t>.3.</w:t>
            </w:r>
          </w:p>
        </w:tc>
        <w:tc>
          <w:tcPr>
            <w:tcW w:w="7087" w:type="dxa"/>
            <w:gridSpan w:val="2"/>
          </w:tcPr>
          <w:p w:rsidR="00C26B01" w:rsidRDefault="00C26B01" w:rsidP="00A34BA9">
            <w:pPr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 xml:space="preserve">Предоставление </w:t>
            </w:r>
            <w:r w:rsidRPr="00A34BA9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услуг, </w:t>
            </w:r>
            <w:r w:rsidRPr="00A34BA9">
              <w:rPr>
                <w:color w:val="000000"/>
                <w:sz w:val="22"/>
                <w:szCs w:val="22"/>
              </w:rPr>
              <w:t>предоставляемы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34BA9">
              <w:rPr>
                <w:color w:val="000000"/>
                <w:sz w:val="22"/>
                <w:szCs w:val="22"/>
              </w:rPr>
              <w:t xml:space="preserve"> органами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4BA9">
              <w:rPr>
                <w:color w:val="000000"/>
                <w:sz w:val="22"/>
                <w:szCs w:val="22"/>
              </w:rPr>
              <w:t>города Шумерля в рамках переданных по</w:t>
            </w:r>
            <w:r w:rsidRPr="00A34BA9">
              <w:rPr>
                <w:color w:val="000000"/>
                <w:sz w:val="22"/>
                <w:szCs w:val="22"/>
              </w:rPr>
              <w:t>л</w:t>
            </w:r>
            <w:r w:rsidRPr="00A34BA9">
              <w:rPr>
                <w:color w:val="000000"/>
                <w:sz w:val="22"/>
                <w:szCs w:val="22"/>
              </w:rPr>
              <w:t>номочий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4F5C">
              <w:rPr>
                <w:sz w:val="22"/>
                <w:szCs w:val="22"/>
              </w:rPr>
              <w:t xml:space="preserve"> и муниципальных услуг в электронной форме с использован</w:t>
            </w:r>
            <w:r w:rsidRPr="00974F5C">
              <w:rPr>
                <w:sz w:val="22"/>
                <w:szCs w:val="22"/>
              </w:rPr>
              <w:t>и</w:t>
            </w:r>
            <w:r w:rsidRPr="00974F5C">
              <w:rPr>
                <w:sz w:val="22"/>
                <w:szCs w:val="22"/>
              </w:rPr>
              <w:t>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A4163F" w:rsidRDefault="00A4163F" w:rsidP="00A4163F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</w:p>
          <w:p w:rsidR="00C26B01" w:rsidRPr="00231FEE" w:rsidRDefault="00A4163F" w:rsidP="00A4163F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31FEE">
              <w:rPr>
                <w:sz w:val="22"/>
                <w:szCs w:val="22"/>
              </w:rPr>
              <w:t xml:space="preserve">тдел информатизации администрации города Шумерля </w:t>
            </w:r>
            <w:r>
              <w:rPr>
                <w:sz w:val="22"/>
                <w:szCs w:val="22"/>
              </w:rPr>
              <w:t>совместно с о</w:t>
            </w:r>
            <w:r w:rsidRPr="00231FEE">
              <w:rPr>
                <w:sz w:val="22"/>
                <w:szCs w:val="22"/>
              </w:rPr>
              <w:t>траслевы</w:t>
            </w:r>
            <w:r>
              <w:rPr>
                <w:sz w:val="22"/>
                <w:szCs w:val="22"/>
              </w:rPr>
              <w:t>ми</w:t>
            </w:r>
            <w:r w:rsidRPr="00231FEE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ами</w:t>
            </w:r>
            <w:r w:rsidRPr="00231FEE">
              <w:rPr>
                <w:sz w:val="22"/>
                <w:szCs w:val="22"/>
              </w:rPr>
              <w:t xml:space="preserve"> и структурны</w:t>
            </w:r>
            <w:r>
              <w:rPr>
                <w:sz w:val="22"/>
                <w:szCs w:val="22"/>
              </w:rPr>
              <w:t>ми</w:t>
            </w:r>
            <w:r w:rsidRPr="00231FEE">
              <w:rPr>
                <w:sz w:val="22"/>
                <w:szCs w:val="22"/>
              </w:rPr>
              <w:t xml:space="preserve"> подразделения</w:t>
            </w:r>
            <w:r>
              <w:rPr>
                <w:sz w:val="22"/>
                <w:szCs w:val="22"/>
              </w:rPr>
              <w:t>ми</w:t>
            </w:r>
            <w:r w:rsidRPr="00231FEE">
              <w:rPr>
                <w:sz w:val="22"/>
                <w:szCs w:val="22"/>
              </w:rPr>
              <w:t xml:space="preserve"> администр</w:t>
            </w:r>
            <w:r w:rsidRPr="00231FEE">
              <w:rPr>
                <w:sz w:val="22"/>
                <w:szCs w:val="22"/>
              </w:rPr>
              <w:t>а</w:t>
            </w:r>
            <w:r w:rsidRPr="00231FEE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</w:tcPr>
          <w:p w:rsidR="00A4163F" w:rsidRPr="00974F5C" w:rsidRDefault="003752B3" w:rsidP="00375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</w:t>
            </w:r>
            <w:r w:rsidRPr="003752B3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>а</w:t>
            </w:r>
            <w:r w:rsidRPr="003752B3">
              <w:rPr>
                <w:sz w:val="22"/>
                <w:szCs w:val="22"/>
              </w:rPr>
              <w:t xml:space="preserve"> возможност</w:t>
            </w:r>
            <w:r>
              <w:rPr>
                <w:sz w:val="22"/>
                <w:szCs w:val="22"/>
              </w:rPr>
              <w:t>ь</w:t>
            </w:r>
            <w:r w:rsidRPr="003752B3">
              <w:rPr>
                <w:sz w:val="22"/>
                <w:szCs w:val="22"/>
              </w:rPr>
              <w:t xml:space="preserve"> получения</w:t>
            </w:r>
            <w:r>
              <w:rPr>
                <w:sz w:val="22"/>
                <w:szCs w:val="22"/>
              </w:rPr>
              <w:t xml:space="preserve"> следующих </w:t>
            </w:r>
            <w:r w:rsidRPr="00A34BA9">
              <w:rPr>
                <w:sz w:val="22"/>
                <w:szCs w:val="22"/>
              </w:rPr>
              <w:t>государстве</w:t>
            </w:r>
            <w:r w:rsidRPr="00A34BA9">
              <w:rPr>
                <w:sz w:val="22"/>
                <w:szCs w:val="22"/>
              </w:rPr>
              <w:t>н</w:t>
            </w:r>
            <w:r w:rsidRPr="00A34BA9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 xml:space="preserve">услуг, </w:t>
            </w:r>
            <w:r w:rsidRPr="00A34BA9">
              <w:rPr>
                <w:color w:val="000000"/>
                <w:sz w:val="22"/>
                <w:szCs w:val="22"/>
              </w:rPr>
              <w:t>предоставляемы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34BA9">
              <w:rPr>
                <w:color w:val="000000"/>
                <w:sz w:val="22"/>
                <w:szCs w:val="22"/>
              </w:rPr>
              <w:t xml:space="preserve"> органами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4BA9">
              <w:rPr>
                <w:color w:val="000000"/>
                <w:sz w:val="22"/>
                <w:szCs w:val="22"/>
              </w:rPr>
              <w:t>города Шумерля в рамках переданных полномочий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4F5C">
              <w:rPr>
                <w:sz w:val="22"/>
                <w:szCs w:val="22"/>
              </w:rPr>
              <w:t xml:space="preserve"> и муниципальных услуг в электронной форме</w:t>
            </w:r>
            <w:r w:rsidR="00DF6A25">
              <w:rPr>
                <w:sz w:val="22"/>
                <w:szCs w:val="22"/>
              </w:rPr>
              <w:t xml:space="preserve">, в том числе </w:t>
            </w:r>
            <w:r>
              <w:rPr>
                <w:sz w:val="22"/>
                <w:szCs w:val="22"/>
              </w:rPr>
              <w:t>с</w:t>
            </w:r>
            <w:r w:rsidRPr="00974F5C">
              <w:rPr>
                <w:sz w:val="22"/>
                <w:szCs w:val="22"/>
              </w:rPr>
              <w:t xml:space="preserve"> использованием федеральной государс</w:t>
            </w:r>
            <w:r w:rsidRPr="00974F5C">
              <w:rPr>
                <w:sz w:val="22"/>
                <w:szCs w:val="22"/>
              </w:rPr>
              <w:t>т</w:t>
            </w:r>
            <w:r w:rsidRPr="00974F5C">
              <w:rPr>
                <w:sz w:val="22"/>
                <w:szCs w:val="22"/>
              </w:rPr>
              <w:t>венной информационной системы «Единый портал государственных и м</w:t>
            </w:r>
            <w:r w:rsidRPr="00974F5C">
              <w:rPr>
                <w:sz w:val="22"/>
                <w:szCs w:val="22"/>
              </w:rPr>
              <w:t>у</w:t>
            </w:r>
            <w:r w:rsidRPr="00974F5C">
              <w:rPr>
                <w:sz w:val="22"/>
                <w:szCs w:val="22"/>
              </w:rPr>
              <w:t>ниципальных услуг (функций)»</w:t>
            </w:r>
            <w:r>
              <w:rPr>
                <w:sz w:val="22"/>
                <w:szCs w:val="22"/>
              </w:rPr>
              <w:t xml:space="preserve"> </w:t>
            </w:r>
            <w:r w:rsidR="00A4163F" w:rsidRPr="003752B3">
              <w:rPr>
                <w:sz w:val="22"/>
                <w:szCs w:val="22"/>
              </w:rPr>
              <w:t>на всей территории Российской Федер</w:t>
            </w:r>
            <w:r w:rsidR="00A4163F" w:rsidRPr="003752B3">
              <w:rPr>
                <w:sz w:val="22"/>
                <w:szCs w:val="22"/>
              </w:rPr>
              <w:t>а</w:t>
            </w:r>
            <w:r w:rsidR="00A4163F" w:rsidRPr="003752B3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>:</w:t>
            </w:r>
          </w:p>
          <w:p w:rsidR="00FD6B93" w:rsidRPr="00FD6B9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6B93" w:rsidRPr="00FD6B93">
              <w:rPr>
                <w:sz w:val="22"/>
                <w:szCs w:val="22"/>
              </w:rPr>
              <w:t>Выдача выписок из Реестра муниципального имущества муниципального района (городского округа) Чувашской Республики</w:t>
            </w:r>
            <w:r>
              <w:rPr>
                <w:sz w:val="22"/>
                <w:szCs w:val="22"/>
              </w:rPr>
              <w:t>;</w:t>
            </w:r>
          </w:p>
          <w:p w:rsidR="00FD6B93" w:rsidRPr="00FD6B9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6B93" w:rsidRPr="00FD6B93">
              <w:rPr>
                <w:sz w:val="22"/>
                <w:szCs w:val="22"/>
              </w:rPr>
              <w:t>Выдача разрешения на ввод объекта в эксплуатацию</w:t>
            </w:r>
            <w:r>
              <w:rPr>
                <w:sz w:val="22"/>
                <w:szCs w:val="22"/>
              </w:rPr>
              <w:t>;</w:t>
            </w:r>
          </w:p>
          <w:p w:rsidR="00FD6B93" w:rsidRPr="00FD6B9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6B93" w:rsidRPr="00FD6B93">
              <w:rPr>
                <w:sz w:val="22"/>
                <w:szCs w:val="22"/>
              </w:rPr>
              <w:t>Выдача разрешения на строительство, реконструкцию объекта капитал</w:t>
            </w:r>
            <w:r w:rsidR="00FD6B93" w:rsidRPr="00FD6B93">
              <w:rPr>
                <w:sz w:val="22"/>
                <w:szCs w:val="22"/>
              </w:rPr>
              <w:t>ь</w:t>
            </w:r>
            <w:r w:rsidR="00FD6B93" w:rsidRPr="00FD6B93">
              <w:rPr>
                <w:sz w:val="22"/>
                <w:szCs w:val="22"/>
              </w:rPr>
              <w:t>ного строительства (услуга предоставляется через форму Минстроя Чув</w:t>
            </w:r>
            <w:r w:rsidR="00FD6B93" w:rsidRPr="00FD6B93">
              <w:rPr>
                <w:sz w:val="22"/>
                <w:szCs w:val="22"/>
              </w:rPr>
              <w:t>а</w:t>
            </w:r>
            <w:r w:rsidR="00FD6B93" w:rsidRPr="00FD6B93">
              <w:rPr>
                <w:sz w:val="22"/>
                <w:szCs w:val="22"/>
              </w:rPr>
              <w:t>шии)</w:t>
            </w:r>
            <w:r>
              <w:rPr>
                <w:sz w:val="22"/>
                <w:szCs w:val="22"/>
              </w:rPr>
              <w:t>;</w:t>
            </w:r>
          </w:p>
          <w:p w:rsidR="00FD6B93" w:rsidRPr="00FD6B93" w:rsidRDefault="003752B3" w:rsidP="00FD6B9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6B93" w:rsidRPr="00FD6B93">
              <w:rPr>
                <w:sz w:val="22"/>
                <w:szCs w:val="22"/>
              </w:rPr>
              <w:t>Подготовка и выдача градостроительных планов земельных участков (у</w:t>
            </w:r>
            <w:r w:rsidR="00FD6B93" w:rsidRPr="00FD6B93">
              <w:rPr>
                <w:sz w:val="22"/>
                <w:szCs w:val="22"/>
              </w:rPr>
              <w:t>с</w:t>
            </w:r>
            <w:r w:rsidR="00FD6B93" w:rsidRPr="00FD6B93">
              <w:rPr>
                <w:sz w:val="22"/>
                <w:szCs w:val="22"/>
              </w:rPr>
              <w:t>луга предоставляется через форму Минстроя Чувашии)</w:t>
            </w:r>
            <w:r>
              <w:rPr>
                <w:sz w:val="22"/>
                <w:szCs w:val="22"/>
              </w:rPr>
              <w:t>;</w:t>
            </w:r>
          </w:p>
          <w:p w:rsidR="00C26B01" w:rsidRDefault="003752B3" w:rsidP="003752B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6B93" w:rsidRPr="00FD6B93">
              <w:rPr>
                <w:sz w:val="22"/>
                <w:szCs w:val="22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</w:t>
            </w:r>
            <w:r w:rsidR="00FD6B93" w:rsidRPr="00FD6B93">
              <w:rPr>
                <w:sz w:val="22"/>
                <w:szCs w:val="22"/>
              </w:rPr>
              <w:lastRenderedPageBreak/>
              <w:t>лицам и гражданам</w:t>
            </w:r>
            <w:r>
              <w:rPr>
                <w:sz w:val="22"/>
                <w:szCs w:val="22"/>
              </w:rPr>
              <w:t>;</w:t>
            </w:r>
          </w:p>
          <w:p w:rsidR="00DF6A25" w:rsidRDefault="00DF6A25" w:rsidP="003752B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F6A25">
              <w:rPr>
                <w:sz w:val="22"/>
                <w:szCs w:val="22"/>
              </w:rPr>
              <w:t>Регистрация расторжения брака</w:t>
            </w:r>
            <w:r>
              <w:rPr>
                <w:sz w:val="22"/>
                <w:szCs w:val="22"/>
              </w:rPr>
              <w:t>;</w:t>
            </w:r>
          </w:p>
          <w:p w:rsidR="00DF6A25" w:rsidRDefault="00DF6A25" w:rsidP="003752B3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F6A25">
              <w:rPr>
                <w:sz w:val="22"/>
                <w:szCs w:val="22"/>
              </w:rPr>
              <w:t>Регистрация смерти</w:t>
            </w:r>
            <w:r>
              <w:rPr>
                <w:sz w:val="22"/>
                <w:szCs w:val="22"/>
              </w:rPr>
              <w:t>;</w:t>
            </w:r>
          </w:p>
          <w:p w:rsidR="00DF6A25" w:rsidRDefault="00DF6A25" w:rsidP="00DF6A25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F6A25">
              <w:rPr>
                <w:sz w:val="22"/>
                <w:szCs w:val="22"/>
              </w:rPr>
              <w:t>Регистрация усыновления (удочерения)</w:t>
            </w:r>
            <w:r>
              <w:rPr>
                <w:sz w:val="22"/>
                <w:szCs w:val="22"/>
              </w:rPr>
              <w:t>;</w:t>
            </w:r>
          </w:p>
          <w:p w:rsidR="00DF6A25" w:rsidRDefault="00DF6A25" w:rsidP="00DF6A25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F6A25">
              <w:rPr>
                <w:sz w:val="22"/>
                <w:szCs w:val="22"/>
              </w:rPr>
              <w:t>Регистрация рождения</w:t>
            </w:r>
            <w:r>
              <w:rPr>
                <w:sz w:val="22"/>
                <w:szCs w:val="22"/>
              </w:rPr>
              <w:t>;</w:t>
            </w:r>
          </w:p>
          <w:p w:rsidR="005144B9" w:rsidRPr="00231FEE" w:rsidRDefault="00DF6A25" w:rsidP="00DF6A25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F6A25">
              <w:rPr>
                <w:sz w:val="22"/>
                <w:szCs w:val="22"/>
              </w:rPr>
              <w:t xml:space="preserve"> Регистрация брака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231FEE" w:rsidRDefault="00C26B01" w:rsidP="00876AC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231FEE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7087" w:type="dxa"/>
            <w:gridSpan w:val="2"/>
          </w:tcPr>
          <w:p w:rsidR="00C26B01" w:rsidRDefault="00C26B01" w:rsidP="00F42D84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Проведение оценки регулирующего воздействия проектов муниципал</w:t>
            </w:r>
            <w:r w:rsidRPr="00974F5C">
              <w:rPr>
                <w:sz w:val="22"/>
                <w:szCs w:val="22"/>
              </w:rPr>
              <w:t>ь</w:t>
            </w:r>
            <w:r w:rsidRPr="00974F5C">
              <w:rPr>
                <w:sz w:val="22"/>
                <w:szCs w:val="22"/>
              </w:rPr>
              <w:t>ных нормативных правовых актов, устанавливающих новые или изм</w:t>
            </w:r>
            <w:r w:rsidRPr="00974F5C">
              <w:rPr>
                <w:sz w:val="22"/>
                <w:szCs w:val="22"/>
              </w:rPr>
              <w:t>е</w:t>
            </w:r>
            <w:r w:rsidRPr="00974F5C">
              <w:rPr>
                <w:sz w:val="22"/>
                <w:szCs w:val="22"/>
              </w:rPr>
              <w:t>няющих ранее предусмотренные муниципальными нормативными пр</w:t>
            </w:r>
            <w:r w:rsidRPr="00974F5C">
              <w:rPr>
                <w:sz w:val="22"/>
                <w:szCs w:val="22"/>
              </w:rPr>
              <w:t>а</w:t>
            </w:r>
            <w:r w:rsidRPr="00974F5C">
              <w:rPr>
                <w:sz w:val="22"/>
                <w:szCs w:val="22"/>
              </w:rPr>
              <w:t>вовыми актами обязанности для субъектов предпринимательской и и</w:t>
            </w:r>
            <w:r w:rsidRPr="00974F5C">
              <w:rPr>
                <w:sz w:val="22"/>
                <w:szCs w:val="22"/>
              </w:rPr>
              <w:t>н</w:t>
            </w:r>
            <w:r w:rsidRPr="00974F5C">
              <w:rPr>
                <w:sz w:val="22"/>
                <w:szCs w:val="22"/>
              </w:rPr>
              <w:t>вестиционной деятельности (далее –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– муниципальный акт), в целях выявления положений, необосн</w:t>
            </w:r>
            <w:r w:rsidRPr="00974F5C">
              <w:rPr>
                <w:sz w:val="22"/>
                <w:szCs w:val="22"/>
              </w:rPr>
              <w:t>о</w:t>
            </w:r>
            <w:r w:rsidRPr="00974F5C">
              <w:rPr>
                <w:sz w:val="22"/>
                <w:szCs w:val="22"/>
              </w:rPr>
              <w:t>ванно ограничивающих конкуренцию</w:t>
            </w:r>
          </w:p>
          <w:p w:rsidR="00A4163F" w:rsidRDefault="00A4163F" w:rsidP="00A4163F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A4163F" w:rsidRDefault="00A4163F" w:rsidP="00A4163F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26B01" w:rsidRPr="00974F5C" w:rsidRDefault="00A4163F" w:rsidP="00A4163F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Отраслевые органы и структурные подразделения администрации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A441CF" w:rsidRPr="00783387" w:rsidRDefault="00A441CF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>Порядок проведения оценки регулирующего воздействия проектов нормативных правовых актов администрации города Шумерля утвержден постановление администрации г. Шумерля от 26.08.2016 № 713 в новой редакции (с изменениями от 26.10.2018 № 841).</w:t>
            </w:r>
          </w:p>
          <w:p w:rsidR="00A441CF" w:rsidRPr="00783387" w:rsidRDefault="00A441CF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>Порядок проведения экспертизы нормативных правовых актов города Шумерля, затрагивающих вопросы осуществления предпринимательской и инвестиционной деятельности утвержден постановлением администрации г. Шумерля от 21.11.2016 № 949  в новой редакции.</w:t>
            </w:r>
          </w:p>
          <w:p w:rsidR="00A441CF" w:rsidRPr="00783387" w:rsidRDefault="00A441CF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>На официальном сайте города Шумерля в информационно-телекоммуникационной сети «Интернет» создан баннер «Оценка регул</w:t>
            </w:r>
            <w:r w:rsidRPr="00783387">
              <w:rPr>
                <w:sz w:val="22"/>
                <w:szCs w:val="22"/>
              </w:rPr>
              <w:t>и</w:t>
            </w:r>
            <w:r w:rsidRPr="00783387">
              <w:rPr>
                <w:sz w:val="22"/>
                <w:szCs w:val="22"/>
              </w:rPr>
              <w:t>рующего воздействия» в котором размещена информация о нормативно-правовой базе по внедрению механизма оценки регулирующего воздейс</w:t>
            </w:r>
            <w:r w:rsidRPr="00783387">
              <w:rPr>
                <w:sz w:val="22"/>
                <w:szCs w:val="22"/>
              </w:rPr>
              <w:t>т</w:t>
            </w:r>
            <w:r w:rsidRPr="00783387">
              <w:rPr>
                <w:sz w:val="22"/>
                <w:szCs w:val="22"/>
              </w:rPr>
              <w:t>вия, об экспертизе муниципальных правовых актов, затрагивающих вопр</w:t>
            </w:r>
            <w:r w:rsidRPr="00783387">
              <w:rPr>
                <w:sz w:val="22"/>
                <w:szCs w:val="22"/>
              </w:rPr>
              <w:t>о</w:t>
            </w:r>
            <w:r w:rsidRPr="00783387">
              <w:rPr>
                <w:sz w:val="22"/>
                <w:szCs w:val="22"/>
              </w:rPr>
              <w:t xml:space="preserve">сы осуществления предпринимательской и инвестиционной деятельности. </w:t>
            </w:r>
          </w:p>
          <w:p w:rsidR="00A441CF" w:rsidRPr="00783387" w:rsidRDefault="00A441CF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Pr="00783387">
              <w:rPr>
                <w:sz w:val="22"/>
                <w:szCs w:val="22"/>
              </w:rPr>
              <w:t xml:space="preserve"> году проведена экспертиза следующих нормативных правовых актов города Шумерля:</w:t>
            </w:r>
          </w:p>
          <w:p w:rsidR="00A441CF" w:rsidRPr="00783387" w:rsidRDefault="00A441CF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 xml:space="preserve">- решение Собрания </w:t>
            </w:r>
            <w:r>
              <w:rPr>
                <w:sz w:val="22"/>
                <w:szCs w:val="22"/>
              </w:rPr>
              <w:t>депутатов города Шумерля от 25 октября 2013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№ 432</w:t>
            </w:r>
            <w:r w:rsidRPr="00783387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>Порядка принятия решений об условиях прив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тизации муниципального имущества г.Шумерля</w:t>
            </w:r>
            <w:r w:rsidRPr="00783387">
              <w:rPr>
                <w:sz w:val="22"/>
                <w:szCs w:val="22"/>
              </w:rPr>
              <w:t>»,</w:t>
            </w:r>
          </w:p>
          <w:p w:rsidR="00A441CF" w:rsidRDefault="00A441CF" w:rsidP="00EC42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 xml:space="preserve">- решение Собрания </w:t>
            </w:r>
            <w:r>
              <w:rPr>
                <w:sz w:val="22"/>
                <w:szCs w:val="22"/>
              </w:rPr>
              <w:t>депутатов города Шумерля от 12 ноября 2009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№ 531</w:t>
            </w:r>
            <w:r w:rsidRPr="00783387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 xml:space="preserve">Положения о порядке проведения открытого конкурса на право осуществления регулярных автомобильных перевозок, организуемых сверх муниципального заказа» </w:t>
            </w:r>
            <w:r w:rsidRPr="00783387">
              <w:rPr>
                <w:sz w:val="22"/>
                <w:szCs w:val="22"/>
              </w:rPr>
              <w:t>по результатом экспертизы принято решение Собрания депутатов города Шумерля Чувашской Ре</w:t>
            </w:r>
            <w:r w:rsidRPr="00783387">
              <w:rPr>
                <w:sz w:val="22"/>
                <w:szCs w:val="22"/>
              </w:rPr>
              <w:t>с</w:t>
            </w:r>
            <w:r w:rsidRPr="00783387">
              <w:rPr>
                <w:sz w:val="22"/>
                <w:szCs w:val="22"/>
              </w:rPr>
              <w:t xml:space="preserve">публики от </w:t>
            </w:r>
            <w:r w:rsidR="0035173B">
              <w:rPr>
                <w:sz w:val="22"/>
                <w:szCs w:val="22"/>
              </w:rPr>
              <w:t>12.11.2020 № 26</w:t>
            </w:r>
            <w:r w:rsidRPr="00783387">
              <w:rPr>
                <w:sz w:val="22"/>
                <w:szCs w:val="22"/>
              </w:rPr>
              <w:t xml:space="preserve"> "О признании утратившим силу решения Со</w:t>
            </w:r>
            <w:r w:rsidRPr="00783387">
              <w:rPr>
                <w:sz w:val="22"/>
                <w:szCs w:val="22"/>
              </w:rPr>
              <w:t>б</w:t>
            </w:r>
            <w:r w:rsidRPr="00783387">
              <w:rPr>
                <w:sz w:val="22"/>
                <w:szCs w:val="22"/>
              </w:rPr>
              <w:t>рания де</w:t>
            </w:r>
            <w:r w:rsidR="0035173B">
              <w:rPr>
                <w:sz w:val="22"/>
                <w:szCs w:val="22"/>
              </w:rPr>
              <w:t>путатов от 12 ноября 2009 года № 531</w:t>
            </w:r>
            <w:r w:rsidRPr="00783387">
              <w:rPr>
                <w:sz w:val="22"/>
                <w:szCs w:val="22"/>
              </w:rPr>
              <w:t xml:space="preserve"> "</w:t>
            </w:r>
            <w:r w:rsidR="0035173B" w:rsidRPr="00783387">
              <w:rPr>
                <w:sz w:val="22"/>
                <w:szCs w:val="22"/>
              </w:rPr>
              <w:t xml:space="preserve"> Об утверждении </w:t>
            </w:r>
            <w:r w:rsidR="0035173B">
              <w:rPr>
                <w:sz w:val="22"/>
                <w:szCs w:val="22"/>
              </w:rPr>
              <w:t>Полож</w:t>
            </w:r>
            <w:r w:rsidR="0035173B">
              <w:rPr>
                <w:sz w:val="22"/>
                <w:szCs w:val="22"/>
              </w:rPr>
              <w:t>е</w:t>
            </w:r>
            <w:r w:rsidR="0035173B">
              <w:rPr>
                <w:sz w:val="22"/>
                <w:szCs w:val="22"/>
              </w:rPr>
              <w:t>ния о порядке проведения открытого конкурса на право осуществления регулярных автомобильных перевозок, организуемых сверх муниципал</w:t>
            </w:r>
            <w:r w:rsidR="0035173B">
              <w:rPr>
                <w:sz w:val="22"/>
                <w:szCs w:val="22"/>
              </w:rPr>
              <w:t>ь</w:t>
            </w:r>
            <w:r w:rsidR="0035173B">
              <w:rPr>
                <w:sz w:val="22"/>
                <w:szCs w:val="22"/>
              </w:rPr>
              <w:t>ного заказа</w:t>
            </w:r>
            <w:r w:rsidRPr="00783387">
              <w:rPr>
                <w:sz w:val="22"/>
                <w:szCs w:val="22"/>
              </w:rPr>
              <w:t>»,</w:t>
            </w:r>
          </w:p>
          <w:p w:rsidR="00A441CF" w:rsidRPr="00783387" w:rsidRDefault="0035173B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Также в 2020</w:t>
            </w:r>
            <w:r w:rsidR="00A441CF" w:rsidRPr="00783387">
              <w:rPr>
                <w:sz w:val="22"/>
                <w:szCs w:val="22"/>
              </w:rPr>
              <w:t xml:space="preserve"> году проведена оценка регулирующего воздействия сл</w:t>
            </w:r>
            <w:r w:rsidR="00A441CF" w:rsidRPr="00783387">
              <w:rPr>
                <w:sz w:val="22"/>
                <w:szCs w:val="22"/>
              </w:rPr>
              <w:t>е</w:t>
            </w:r>
            <w:r w:rsidR="00A441CF" w:rsidRPr="00783387">
              <w:rPr>
                <w:sz w:val="22"/>
                <w:szCs w:val="22"/>
              </w:rPr>
              <w:t>дующих проектов нормативных правовых актов города Шумерля:</w:t>
            </w:r>
          </w:p>
          <w:p w:rsidR="00A441CF" w:rsidRDefault="00A441CF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 xml:space="preserve">- </w:t>
            </w:r>
            <w:r w:rsidR="0035173B" w:rsidRPr="0035173B">
              <w:rPr>
                <w:sz w:val="22"/>
                <w:szCs w:val="22"/>
              </w:rPr>
              <w:t>проект решения</w:t>
            </w:r>
            <w:r w:rsidR="0035173B">
              <w:rPr>
                <w:sz w:val="22"/>
                <w:szCs w:val="22"/>
              </w:rPr>
              <w:t xml:space="preserve"> </w:t>
            </w:r>
            <w:r w:rsidR="0035173B" w:rsidRPr="0035173B">
              <w:rPr>
                <w:sz w:val="22"/>
                <w:szCs w:val="22"/>
              </w:rPr>
              <w:t>Собрания депутатов города Шумерля "О предоста</w:t>
            </w:r>
            <w:r w:rsidR="0035173B" w:rsidRPr="0035173B">
              <w:rPr>
                <w:sz w:val="22"/>
                <w:szCs w:val="22"/>
              </w:rPr>
              <w:t>в</w:t>
            </w:r>
            <w:r w:rsidR="0035173B" w:rsidRPr="0035173B">
              <w:rPr>
                <w:sz w:val="22"/>
                <w:szCs w:val="22"/>
              </w:rPr>
              <w:lastRenderedPageBreak/>
              <w:t>лении отсрочки уплаты (освобождения от уплаты) арендной платы по д</w:t>
            </w:r>
            <w:r w:rsidR="0035173B" w:rsidRPr="0035173B">
              <w:rPr>
                <w:sz w:val="22"/>
                <w:szCs w:val="22"/>
              </w:rPr>
              <w:t>о</w:t>
            </w:r>
            <w:r w:rsidR="0035173B" w:rsidRPr="0035173B">
              <w:rPr>
                <w:sz w:val="22"/>
                <w:szCs w:val="22"/>
              </w:rPr>
              <w:t>говорам аренды недвижимого имущества, находящегося в муниципальной собственности города Шумерли, а также по договорам аренды земельных участков, находящихся в муниципальной собственности города Шумерли, которые заключены до введения в 2020 году режима повышенной готовн</w:t>
            </w:r>
            <w:r w:rsidR="0035173B" w:rsidRPr="0035173B">
              <w:rPr>
                <w:sz w:val="22"/>
                <w:szCs w:val="22"/>
              </w:rPr>
              <w:t>о</w:t>
            </w:r>
            <w:r w:rsidR="0035173B" w:rsidRPr="0035173B">
              <w:rPr>
                <w:sz w:val="22"/>
                <w:szCs w:val="22"/>
              </w:rPr>
              <w:t>сти на т</w:t>
            </w:r>
            <w:r w:rsidR="0035173B">
              <w:rPr>
                <w:sz w:val="22"/>
                <w:szCs w:val="22"/>
              </w:rPr>
              <w:t>ерритории Чувашской Республики";</w:t>
            </w:r>
          </w:p>
          <w:p w:rsidR="0035173B" w:rsidRDefault="0035173B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5173B">
              <w:rPr>
                <w:sz w:val="22"/>
                <w:szCs w:val="22"/>
              </w:rPr>
              <w:t>проект решения</w:t>
            </w:r>
            <w:r>
              <w:rPr>
                <w:sz w:val="22"/>
                <w:szCs w:val="22"/>
              </w:rPr>
              <w:t xml:space="preserve"> </w:t>
            </w:r>
            <w:r w:rsidRPr="0035173B">
              <w:rPr>
                <w:sz w:val="22"/>
                <w:szCs w:val="22"/>
              </w:rPr>
              <w:t>Собрания депутатов города Шумерля "Об утвержд</w:t>
            </w:r>
            <w:r w:rsidRPr="0035173B">
              <w:rPr>
                <w:sz w:val="22"/>
                <w:szCs w:val="22"/>
              </w:rPr>
              <w:t>е</w:t>
            </w:r>
            <w:r w:rsidRPr="0035173B">
              <w:rPr>
                <w:sz w:val="22"/>
                <w:szCs w:val="22"/>
              </w:rPr>
              <w:t>нии Порядка проведения осмотра зданий, сооружений в целях оценки их технического состояния и надлежащего технического обслуживания и в</w:t>
            </w:r>
            <w:r w:rsidRPr="0035173B">
              <w:rPr>
                <w:sz w:val="22"/>
                <w:szCs w:val="22"/>
              </w:rPr>
              <w:t>ы</w:t>
            </w:r>
            <w:r w:rsidRPr="0035173B">
              <w:rPr>
                <w:sz w:val="22"/>
                <w:szCs w:val="22"/>
              </w:rPr>
              <w:t>дачи рекомендаций о мерах по устранению выявленных в ходе такого о</w:t>
            </w:r>
            <w:r w:rsidRPr="0035173B">
              <w:rPr>
                <w:sz w:val="22"/>
                <w:szCs w:val="22"/>
              </w:rPr>
              <w:t>с</w:t>
            </w:r>
            <w:r w:rsidRPr="0035173B">
              <w:rPr>
                <w:sz w:val="22"/>
                <w:szCs w:val="22"/>
              </w:rPr>
              <w:t>мотра нарушений"</w:t>
            </w:r>
            <w:r>
              <w:rPr>
                <w:sz w:val="22"/>
                <w:szCs w:val="22"/>
              </w:rPr>
              <w:t>;</w:t>
            </w:r>
          </w:p>
          <w:p w:rsidR="0035173B" w:rsidRPr="00783387" w:rsidRDefault="0035173B" w:rsidP="00A441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5173B">
              <w:rPr>
                <w:sz w:val="22"/>
                <w:szCs w:val="22"/>
              </w:rPr>
              <w:t>проект решения</w:t>
            </w:r>
            <w:r>
              <w:rPr>
                <w:sz w:val="22"/>
                <w:szCs w:val="22"/>
              </w:rPr>
              <w:t xml:space="preserve"> </w:t>
            </w:r>
            <w:r w:rsidRPr="0035173B">
              <w:rPr>
                <w:sz w:val="22"/>
                <w:szCs w:val="22"/>
              </w:rPr>
              <w:t>Собрания депутатов города Шумерля "О Порядке предоставления рассрочки платежа по договорам купли-продажи земел</w:t>
            </w:r>
            <w:r w:rsidRPr="0035173B">
              <w:rPr>
                <w:sz w:val="22"/>
                <w:szCs w:val="22"/>
              </w:rPr>
              <w:t>ь</w:t>
            </w:r>
            <w:r w:rsidRPr="0035173B">
              <w:rPr>
                <w:sz w:val="22"/>
                <w:szCs w:val="22"/>
              </w:rPr>
              <w:t>ных участков, находящихся в муниципальной собственности города Ш</w:t>
            </w:r>
            <w:r w:rsidRPr="0035173B">
              <w:rPr>
                <w:sz w:val="22"/>
                <w:szCs w:val="22"/>
              </w:rPr>
              <w:t>у</w:t>
            </w:r>
            <w:r w:rsidRPr="0035173B">
              <w:rPr>
                <w:sz w:val="22"/>
                <w:szCs w:val="22"/>
              </w:rPr>
              <w:t>мерля Чувашской Республики, а также земельных участков, государстве</w:t>
            </w:r>
            <w:r w:rsidRPr="0035173B">
              <w:rPr>
                <w:sz w:val="22"/>
                <w:szCs w:val="22"/>
              </w:rPr>
              <w:t>н</w:t>
            </w:r>
            <w:r w:rsidRPr="0035173B">
              <w:rPr>
                <w:sz w:val="22"/>
                <w:szCs w:val="22"/>
              </w:rPr>
              <w:t>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участках"</w:t>
            </w:r>
            <w:r>
              <w:rPr>
                <w:sz w:val="22"/>
                <w:szCs w:val="22"/>
              </w:rPr>
              <w:t>.</w:t>
            </w:r>
          </w:p>
          <w:p w:rsidR="00A4163F" w:rsidRDefault="00A4163F" w:rsidP="0094107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A4163F" w:rsidRDefault="00A4163F" w:rsidP="0094107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C26B01" w:rsidRPr="00974F5C" w:rsidRDefault="00C26B01" w:rsidP="0094107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231FEE" w:rsidRDefault="00C26B01" w:rsidP="00231FE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31FEE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7087" w:type="dxa"/>
            <w:gridSpan w:val="2"/>
          </w:tcPr>
          <w:p w:rsidR="00C26B01" w:rsidRPr="00974F5C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Оптимизация процессов предоставления муниципальных услуг субъе</w:t>
            </w:r>
            <w:r w:rsidRPr="00974F5C">
              <w:rPr>
                <w:sz w:val="22"/>
                <w:szCs w:val="22"/>
              </w:rPr>
              <w:t>к</w:t>
            </w:r>
            <w:r w:rsidRPr="00974F5C">
              <w:rPr>
                <w:sz w:val="22"/>
                <w:szCs w:val="22"/>
              </w:rPr>
              <w:t>там предпринимательской деятельности органами местного самоупра</w:t>
            </w:r>
            <w:r w:rsidRPr="00974F5C">
              <w:rPr>
                <w:sz w:val="22"/>
                <w:szCs w:val="22"/>
              </w:rPr>
              <w:t>в</w:t>
            </w:r>
            <w:r w:rsidRPr="00974F5C">
              <w:rPr>
                <w:sz w:val="22"/>
                <w:szCs w:val="22"/>
              </w:rPr>
              <w:t xml:space="preserve">ления </w:t>
            </w:r>
            <w:r>
              <w:rPr>
                <w:sz w:val="22"/>
                <w:szCs w:val="22"/>
              </w:rPr>
              <w:t>города Шумерля</w:t>
            </w:r>
            <w:r w:rsidRPr="00974F5C">
              <w:rPr>
                <w:sz w:val="22"/>
                <w:szCs w:val="22"/>
              </w:rPr>
              <w:t xml:space="preserve"> </w:t>
            </w:r>
          </w:p>
          <w:p w:rsidR="00C26B01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974F5C" w:rsidRDefault="00A4163F" w:rsidP="00231FEE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EC42C8" w:rsidRPr="00783387" w:rsidRDefault="00EC42C8" w:rsidP="00E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муниципальных услуг «Выдача разрешений на строительство объектов капитального строительства» и «Выдача разреш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ний на ввод объекта в эксплуатацию» составляет не более 7 рабочих дней</w:t>
            </w:r>
          </w:p>
          <w:p w:rsidR="00EC42C8" w:rsidRPr="00783387" w:rsidRDefault="00EC42C8" w:rsidP="00E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муниципальной услуги «Выдача специального ра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решения на движение по автомобильным дорогам муниципального района (городского округа) транспортного средства, осуществляющего перевозки тяжеловесных и (или) крупногабаритных грузов» и «Согласование ма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шрута транспортного средства, осуществляющего перевозки опасных гр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83387">
              <w:rPr>
                <w:rFonts w:ascii="Times New Roman" w:hAnsi="Times New Roman" w:cs="Times New Roman"/>
                <w:sz w:val="22"/>
                <w:szCs w:val="22"/>
              </w:rPr>
              <w:t>зов» составляет не более 2 рабочих дней.</w:t>
            </w:r>
          </w:p>
          <w:p w:rsidR="00A4163F" w:rsidRDefault="00EC42C8" w:rsidP="00EC42C8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783387">
              <w:rPr>
                <w:sz w:val="22"/>
                <w:szCs w:val="22"/>
              </w:rPr>
              <w:t xml:space="preserve">Срок предоставления муниципальной услуги 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>«Предоставление в собстве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>ность, аренду, постоянное (бессрочное) пользование, безвозмездное пол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>зование земельных участков, находящихся в муниципальной собственн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83387">
              <w:rPr>
                <w:rFonts w:eastAsia="Calibri"/>
                <w:sz w:val="22"/>
                <w:szCs w:val="22"/>
                <w:lang w:eastAsia="en-US"/>
              </w:rPr>
              <w:t xml:space="preserve">сти, либо земельных участков государственная собственность на которые не разграничена, без проведения торгов» </w:t>
            </w:r>
            <w:r w:rsidRPr="00783387">
              <w:rPr>
                <w:sz w:val="22"/>
                <w:szCs w:val="22"/>
              </w:rPr>
              <w:t>составляет не более 30 календа</w:t>
            </w:r>
            <w:r w:rsidRPr="00783387">
              <w:rPr>
                <w:sz w:val="22"/>
                <w:szCs w:val="22"/>
              </w:rPr>
              <w:t>р</w:t>
            </w:r>
            <w:r w:rsidRPr="00783387">
              <w:rPr>
                <w:sz w:val="22"/>
                <w:szCs w:val="22"/>
              </w:rPr>
              <w:t>ных дней. В целях оптимизация процессов предоставления муниципальных услуг субъектам предпринимательской деятельности, муниципальная усл</w:t>
            </w:r>
            <w:r w:rsidRPr="00783387">
              <w:rPr>
                <w:sz w:val="22"/>
                <w:szCs w:val="22"/>
              </w:rPr>
              <w:t>у</w:t>
            </w:r>
            <w:r w:rsidRPr="00783387">
              <w:rPr>
                <w:sz w:val="22"/>
                <w:szCs w:val="22"/>
              </w:rPr>
              <w:t>га по передачи во владение и (или) пользование субъектам малого и сре</w:t>
            </w:r>
            <w:r w:rsidRPr="00783387">
              <w:rPr>
                <w:sz w:val="22"/>
                <w:szCs w:val="22"/>
              </w:rPr>
              <w:t>д</w:t>
            </w:r>
            <w:r w:rsidRPr="00783387">
              <w:rPr>
                <w:sz w:val="22"/>
                <w:szCs w:val="22"/>
              </w:rPr>
              <w:t xml:space="preserve">него предпринимательства и организациям, образующим инфраструктуру </w:t>
            </w:r>
            <w:r w:rsidRPr="00783387">
              <w:rPr>
                <w:sz w:val="22"/>
                <w:szCs w:val="22"/>
              </w:rPr>
              <w:lastRenderedPageBreak/>
              <w:t>поддержки субъектов малого и среднего предпринимательства в аренду предоставляется в  семидневный срок со дня получения отчета оценщика Администрация готовит и направляет субъекту малого и среднего пре</w:t>
            </w:r>
            <w:r w:rsidRPr="00783387">
              <w:rPr>
                <w:sz w:val="22"/>
                <w:szCs w:val="22"/>
              </w:rPr>
              <w:t>д</w:t>
            </w:r>
            <w:r w:rsidRPr="00783387">
              <w:rPr>
                <w:sz w:val="22"/>
                <w:szCs w:val="22"/>
              </w:rPr>
              <w:t>принимательства проект договора аренды для подписания.</w:t>
            </w:r>
          </w:p>
          <w:p w:rsidR="00C26B01" w:rsidRPr="00974F5C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94107D" w:rsidRPr="006816EF" w:rsidTr="00183062">
        <w:tc>
          <w:tcPr>
            <w:tcW w:w="15167" w:type="dxa"/>
            <w:gridSpan w:val="4"/>
          </w:tcPr>
          <w:p w:rsidR="00231FEE" w:rsidRDefault="00231FEE" w:rsidP="00231F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94107D" w:rsidRPr="00974F5C">
              <w:rPr>
                <w:b/>
                <w:sz w:val="22"/>
                <w:szCs w:val="22"/>
              </w:rPr>
              <w:t>. Мероприятия, направленные на совершенствование процессов управления объектами муниципальной собственности,</w:t>
            </w:r>
          </w:p>
          <w:p w:rsidR="00231FEE" w:rsidRDefault="0094107D" w:rsidP="0094107D">
            <w:pPr>
              <w:jc w:val="center"/>
              <w:rPr>
                <w:b/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 xml:space="preserve"> а также на ограничение влияния муниципальных унитарных предприятий, хозяйственных обществ, </w:t>
            </w:r>
          </w:p>
          <w:p w:rsidR="0094107D" w:rsidRPr="00231FEE" w:rsidRDefault="0094107D" w:rsidP="00231FEE">
            <w:pPr>
              <w:jc w:val="center"/>
              <w:rPr>
                <w:b/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>в уставных капиталах которых имеется доля участия муниципального образования, на конкуренцию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8416B9" w:rsidRDefault="00C26B01" w:rsidP="00CB1150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416B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8416B9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CB1150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Привлечение муниципальных унитарных предприятий к закупкам тов</w:t>
            </w:r>
            <w:r w:rsidRPr="00974F5C">
              <w:rPr>
                <w:sz w:val="22"/>
                <w:szCs w:val="22"/>
              </w:rPr>
              <w:t>а</w:t>
            </w:r>
            <w:r w:rsidRPr="00974F5C">
              <w:rPr>
                <w:sz w:val="22"/>
                <w:szCs w:val="22"/>
              </w:rPr>
              <w:t>ров, работ и услуг для муниципальных нужд</w:t>
            </w:r>
          </w:p>
          <w:p w:rsidR="00A4163F" w:rsidRDefault="00A4163F" w:rsidP="00A4163F">
            <w:pPr>
              <w:jc w:val="both"/>
              <w:rPr>
                <w:sz w:val="22"/>
                <w:szCs w:val="22"/>
              </w:rPr>
            </w:pPr>
          </w:p>
          <w:p w:rsidR="00A4163F" w:rsidRPr="00CB1150" w:rsidRDefault="00A4163F" w:rsidP="00A4163F">
            <w:pPr>
              <w:jc w:val="both"/>
              <w:rPr>
                <w:sz w:val="22"/>
                <w:szCs w:val="22"/>
              </w:rPr>
            </w:pPr>
            <w:r w:rsidRPr="00CB1150">
              <w:rPr>
                <w:sz w:val="22"/>
                <w:szCs w:val="22"/>
              </w:rPr>
              <w:t>МКУ «ЦФОМУ г. Шумерля»;</w:t>
            </w:r>
          </w:p>
          <w:p w:rsidR="00A4163F" w:rsidRPr="00CB1150" w:rsidRDefault="00A4163F" w:rsidP="00A4163F">
            <w:pPr>
              <w:jc w:val="both"/>
              <w:rPr>
                <w:sz w:val="22"/>
                <w:szCs w:val="22"/>
              </w:rPr>
            </w:pPr>
            <w:r w:rsidRPr="00CB1150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A4163F" w:rsidRPr="00CB1150" w:rsidRDefault="00A4163F" w:rsidP="00A4163F">
            <w:pPr>
              <w:jc w:val="both"/>
              <w:rPr>
                <w:sz w:val="22"/>
                <w:szCs w:val="22"/>
              </w:rPr>
            </w:pPr>
            <w:r w:rsidRPr="00CB1150">
              <w:rPr>
                <w:sz w:val="22"/>
                <w:szCs w:val="22"/>
              </w:rPr>
              <w:t>Отдел культуры администрации города Шумерля;</w:t>
            </w:r>
          </w:p>
          <w:p w:rsidR="00C26B01" w:rsidRPr="00974F5C" w:rsidRDefault="00A4163F" w:rsidP="00A4163F">
            <w:pPr>
              <w:autoSpaceDE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CB1150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C26B01" w:rsidRPr="00974F5C" w:rsidRDefault="003B7524" w:rsidP="00CB1150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Заказчиками, при проведении закупок, участниками которых могут быть унитарные предприятия города, ведется работа при привлечении их к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стию в закупке.</w:t>
            </w:r>
          </w:p>
        </w:tc>
      </w:tr>
      <w:tr w:rsidR="0094107D" w:rsidRPr="006816EF" w:rsidTr="00183062">
        <w:tc>
          <w:tcPr>
            <w:tcW w:w="15167" w:type="dxa"/>
            <w:gridSpan w:val="4"/>
          </w:tcPr>
          <w:p w:rsidR="00EB375F" w:rsidRDefault="00CB1150" w:rsidP="0094107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4107D" w:rsidRPr="00974F5C">
              <w:rPr>
                <w:b/>
                <w:sz w:val="22"/>
                <w:szCs w:val="22"/>
              </w:rPr>
              <w:t>. Мероприятия, направленные на обеспечение и сохранение целевого использования муниципальных</w:t>
            </w:r>
          </w:p>
          <w:p w:rsidR="0094107D" w:rsidRPr="00974F5C" w:rsidRDefault="0094107D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 xml:space="preserve"> объектов недвижимого имущества в социальной сфере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EB375F" w:rsidRDefault="00C26B01" w:rsidP="00CB115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B375F">
              <w:rPr>
                <w:sz w:val="22"/>
                <w:szCs w:val="22"/>
              </w:rPr>
              <w:t>5.1.</w:t>
            </w:r>
          </w:p>
        </w:tc>
        <w:tc>
          <w:tcPr>
            <w:tcW w:w="7087" w:type="dxa"/>
            <w:gridSpan w:val="2"/>
          </w:tcPr>
          <w:p w:rsidR="00C26B01" w:rsidRDefault="00C26B01" w:rsidP="00772283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Создание перечней муниципальных объектов недвижимого имущества в социальной сфере и их размещение на официальном сайте города Ш</w:t>
            </w:r>
            <w:r w:rsidRPr="00974F5C">
              <w:rPr>
                <w:sz w:val="22"/>
                <w:szCs w:val="22"/>
              </w:rPr>
              <w:t>у</w:t>
            </w:r>
            <w:r w:rsidRPr="00974F5C">
              <w:rPr>
                <w:sz w:val="22"/>
                <w:szCs w:val="22"/>
              </w:rPr>
              <w:t>мерля в сети «Интернет»</w:t>
            </w:r>
          </w:p>
          <w:p w:rsidR="00C26B01" w:rsidRDefault="00C26B01" w:rsidP="00772283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974F5C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  <w:r w:rsidRPr="00DE077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371" w:type="dxa"/>
          </w:tcPr>
          <w:p w:rsidR="00C26B01" w:rsidRPr="00D0358D" w:rsidRDefault="00D0358D" w:rsidP="005E4980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31.12.2020</w:t>
            </w:r>
            <w:r w:rsidRPr="00D0358D">
              <w:rPr>
                <w:sz w:val="22"/>
                <w:szCs w:val="22"/>
              </w:rPr>
              <w:t xml:space="preserve"> Администрацией города Шумерля проводится актуализация перечня муниципальных объектов недвижимого имущества в социальной сфере, по завершению работ по выверке, информация будет размещена на официальном сайте города Шумерля</w:t>
            </w:r>
            <w:r w:rsidR="005E4980">
              <w:rPr>
                <w:sz w:val="22"/>
                <w:szCs w:val="22"/>
              </w:rPr>
              <w:t>.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EB375F" w:rsidRDefault="00C26B01" w:rsidP="00CB115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B375F">
              <w:rPr>
                <w:sz w:val="22"/>
                <w:szCs w:val="22"/>
              </w:rPr>
              <w:t>5.2</w:t>
            </w:r>
          </w:p>
        </w:tc>
        <w:tc>
          <w:tcPr>
            <w:tcW w:w="7087" w:type="dxa"/>
            <w:gridSpan w:val="2"/>
          </w:tcPr>
          <w:p w:rsidR="00C26B01" w:rsidRDefault="00C26B01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 xml:space="preserve"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</w:t>
            </w:r>
            <w:r>
              <w:rPr>
                <w:sz w:val="22"/>
                <w:szCs w:val="22"/>
              </w:rPr>
              <w:t>муниципально-</w:t>
            </w:r>
            <w:r w:rsidRPr="00974F5C">
              <w:rPr>
                <w:sz w:val="22"/>
                <w:szCs w:val="22"/>
              </w:rPr>
              <w:t>частного партнерства посре</w:t>
            </w:r>
            <w:r w:rsidRPr="00974F5C">
              <w:rPr>
                <w:sz w:val="22"/>
                <w:szCs w:val="22"/>
              </w:rPr>
              <w:t>д</w:t>
            </w:r>
            <w:r w:rsidRPr="00974F5C">
              <w:rPr>
                <w:sz w:val="22"/>
                <w:szCs w:val="22"/>
              </w:rPr>
              <w:t>ством заключения концессионного соглашения, с обязательством сохр</w:t>
            </w:r>
            <w:r w:rsidRPr="00974F5C">
              <w:rPr>
                <w:sz w:val="22"/>
                <w:szCs w:val="22"/>
              </w:rPr>
              <w:t>а</w:t>
            </w:r>
            <w:r w:rsidRPr="00974F5C">
              <w:rPr>
                <w:sz w:val="22"/>
                <w:szCs w:val="22"/>
              </w:rPr>
              <w:t>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</w:t>
            </w:r>
            <w:r w:rsidRPr="00974F5C">
              <w:rPr>
                <w:sz w:val="22"/>
                <w:szCs w:val="22"/>
              </w:rPr>
              <w:t>и</w:t>
            </w:r>
            <w:r w:rsidRPr="00974F5C">
              <w:rPr>
                <w:sz w:val="22"/>
                <w:szCs w:val="22"/>
              </w:rPr>
              <w:t>альное обслуживание населения</w:t>
            </w:r>
          </w:p>
          <w:p w:rsidR="00A4163F" w:rsidRDefault="00A4163F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C26B01" w:rsidRPr="00974F5C" w:rsidRDefault="00A4163F" w:rsidP="00A4163F">
            <w:pPr>
              <w:jc w:val="both"/>
              <w:rPr>
                <w:sz w:val="22"/>
                <w:szCs w:val="22"/>
              </w:rPr>
            </w:pPr>
            <w:r w:rsidRPr="00CB1150">
              <w:rPr>
                <w:sz w:val="22"/>
                <w:szCs w:val="22"/>
              </w:rPr>
              <w:t>Отдел образования, молодежной и социальной полити</w:t>
            </w:r>
            <w:r>
              <w:rPr>
                <w:sz w:val="22"/>
                <w:szCs w:val="22"/>
              </w:rPr>
              <w:t>ки администрации города Шумерля</w:t>
            </w:r>
          </w:p>
        </w:tc>
        <w:tc>
          <w:tcPr>
            <w:tcW w:w="7371" w:type="dxa"/>
          </w:tcPr>
          <w:p w:rsidR="00A4163F" w:rsidRPr="00276350" w:rsidRDefault="00276350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276350">
              <w:rPr>
                <w:sz w:val="22"/>
                <w:szCs w:val="22"/>
              </w:rPr>
              <w:t>Ведется на постоянной основе анализ целевого использования   муниц</w:t>
            </w:r>
            <w:r w:rsidRPr="00276350">
              <w:rPr>
                <w:sz w:val="22"/>
                <w:szCs w:val="22"/>
              </w:rPr>
              <w:t>и</w:t>
            </w:r>
            <w:r w:rsidRPr="00276350">
              <w:rPr>
                <w:sz w:val="22"/>
                <w:szCs w:val="22"/>
              </w:rPr>
              <w:t>пальных объектов недвижимого имущества в целях выявления неиспол</w:t>
            </w:r>
            <w:r w:rsidRPr="00276350">
              <w:rPr>
                <w:sz w:val="22"/>
                <w:szCs w:val="22"/>
              </w:rPr>
              <w:t>ь</w:t>
            </w:r>
            <w:r w:rsidRPr="00276350">
              <w:rPr>
                <w:sz w:val="22"/>
                <w:szCs w:val="22"/>
              </w:rPr>
              <w:t>зуемого имущества. В 2020 году передачи муниципального имущества негосударственным (немуниципальным) организациям с применением м</w:t>
            </w:r>
            <w:r w:rsidRPr="00276350">
              <w:rPr>
                <w:sz w:val="22"/>
                <w:szCs w:val="22"/>
              </w:rPr>
              <w:t>е</w:t>
            </w:r>
            <w:r w:rsidRPr="00276350">
              <w:rPr>
                <w:sz w:val="22"/>
                <w:szCs w:val="22"/>
              </w:rPr>
              <w:t>ханизмов муниципально-частного партнерства не осуществлялась, в связи с отсутствием заинтересованных хозяйствующих субъектов.</w:t>
            </w:r>
          </w:p>
          <w:p w:rsidR="00C26B01" w:rsidRPr="00974F5C" w:rsidRDefault="00C26B01" w:rsidP="00A4163F">
            <w:pPr>
              <w:jc w:val="both"/>
              <w:rPr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5.3.</w:t>
            </w:r>
          </w:p>
        </w:tc>
        <w:tc>
          <w:tcPr>
            <w:tcW w:w="7087" w:type="dxa"/>
            <w:gridSpan w:val="2"/>
          </w:tcPr>
          <w:p w:rsidR="00C26B01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Создание правовых условий для заключения концессионных соглаш</w:t>
            </w:r>
            <w:r w:rsidRPr="001740FB">
              <w:rPr>
                <w:sz w:val="22"/>
                <w:szCs w:val="22"/>
              </w:rPr>
              <w:t>е</w:t>
            </w:r>
            <w:r w:rsidRPr="001740FB">
              <w:rPr>
                <w:sz w:val="22"/>
                <w:szCs w:val="22"/>
              </w:rPr>
              <w:lastRenderedPageBreak/>
              <w:t>ний с обязательством сохранения целевого назначения и использования объекта недвижимого имущества в таких сферах деятельности, как д</w:t>
            </w:r>
            <w:r w:rsidRPr="001740FB">
              <w:rPr>
                <w:sz w:val="22"/>
                <w:szCs w:val="22"/>
              </w:rPr>
              <w:t>о</w:t>
            </w:r>
            <w:r w:rsidRPr="001740FB">
              <w:rPr>
                <w:sz w:val="22"/>
                <w:szCs w:val="22"/>
              </w:rPr>
              <w:t>школьное образование, организация отдыха детей и их оздоровления, здравоохранение, социальное обслуживание населения</w:t>
            </w:r>
          </w:p>
          <w:p w:rsidR="00A4163F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Pr="001740FB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C26B01" w:rsidRPr="001740FB" w:rsidRDefault="00A4163F" w:rsidP="00A4163F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371" w:type="dxa"/>
          </w:tcPr>
          <w:p w:rsidR="00276350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Ведется анализ нормативно-правовой базы города Шумерля в целях созд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ния</w:t>
            </w:r>
            <w:r w:rsidRPr="001740FB">
              <w:rPr>
                <w:sz w:val="22"/>
                <w:szCs w:val="22"/>
              </w:rPr>
              <w:t xml:space="preserve"> правовых условий для заключения концессионных соглашений с об</w:t>
            </w:r>
            <w:r w:rsidRPr="001740FB">
              <w:rPr>
                <w:sz w:val="22"/>
                <w:szCs w:val="22"/>
              </w:rPr>
              <w:t>я</w:t>
            </w:r>
            <w:r w:rsidRPr="001740FB">
              <w:rPr>
                <w:sz w:val="22"/>
                <w:szCs w:val="22"/>
              </w:rPr>
              <w:t>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</w:t>
            </w:r>
            <w:r w:rsidRPr="001740FB">
              <w:rPr>
                <w:sz w:val="22"/>
                <w:szCs w:val="22"/>
              </w:rPr>
              <w:t>е</w:t>
            </w:r>
            <w:r w:rsidRPr="001740FB">
              <w:rPr>
                <w:sz w:val="22"/>
                <w:szCs w:val="22"/>
              </w:rPr>
              <w:t>ние, социальное обслуживание населения</w:t>
            </w:r>
            <w:r>
              <w:rPr>
                <w:sz w:val="22"/>
                <w:szCs w:val="22"/>
              </w:rPr>
              <w:t>.</w:t>
            </w:r>
          </w:p>
          <w:p w:rsidR="00A4163F" w:rsidRDefault="00A4163F" w:rsidP="00A4163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Default="00A4163F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A4163F" w:rsidRDefault="00A4163F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1740FB" w:rsidRDefault="00C26B01" w:rsidP="00A4163F">
            <w:pPr>
              <w:jc w:val="both"/>
              <w:rPr>
                <w:sz w:val="22"/>
                <w:szCs w:val="22"/>
              </w:rPr>
            </w:pPr>
          </w:p>
        </w:tc>
      </w:tr>
      <w:tr w:rsidR="006F22CC" w:rsidRPr="006816EF" w:rsidTr="00183062">
        <w:tc>
          <w:tcPr>
            <w:tcW w:w="15167" w:type="dxa"/>
            <w:gridSpan w:val="4"/>
          </w:tcPr>
          <w:p w:rsidR="006F22CC" w:rsidRPr="006F22CC" w:rsidRDefault="006F22CC" w:rsidP="006F22CC">
            <w:pPr>
              <w:spacing w:line="230" w:lineRule="auto"/>
              <w:jc w:val="center"/>
              <w:rPr>
                <w:sz w:val="22"/>
                <w:szCs w:val="22"/>
                <w:highlight w:val="yellow"/>
              </w:rPr>
            </w:pPr>
            <w:r w:rsidRPr="006F22CC">
              <w:rPr>
                <w:b/>
                <w:sz w:val="22"/>
                <w:szCs w:val="22"/>
              </w:rPr>
              <w:lastRenderedPageBreak/>
              <w:t>6.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6F22CC" w:rsidRDefault="00C26B01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6F22CC">
              <w:rPr>
                <w:sz w:val="22"/>
                <w:szCs w:val="22"/>
              </w:rPr>
              <w:t>6.1.</w:t>
            </w:r>
          </w:p>
        </w:tc>
        <w:tc>
          <w:tcPr>
            <w:tcW w:w="7087" w:type="dxa"/>
            <w:gridSpan w:val="2"/>
          </w:tcPr>
          <w:p w:rsidR="00C26B01" w:rsidRPr="006F22CC" w:rsidRDefault="00C26B01" w:rsidP="006F22CC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6F22CC">
              <w:rPr>
                <w:sz w:val="22"/>
                <w:szCs w:val="22"/>
              </w:rPr>
              <w:t>Предоставление стипендий и грантов для развития талантов детей и молодежи:</w:t>
            </w:r>
          </w:p>
          <w:p w:rsidR="00C26B01" w:rsidRDefault="00C26B01" w:rsidP="006F22CC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именных стипендий главы администрации города Шумерля для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муниципальных образовательных организаций за особую творческую устремленность;</w:t>
            </w:r>
          </w:p>
          <w:p w:rsidR="00C26B01" w:rsidRDefault="00C26B01" w:rsidP="00331439">
            <w:pPr>
              <w:spacing w:line="245" w:lineRule="auto"/>
              <w:jc w:val="both"/>
            </w:pPr>
            <w:r w:rsidRPr="000222FC">
              <w:rPr>
                <w:sz w:val="22"/>
                <w:szCs w:val="22"/>
              </w:rPr>
              <w:t xml:space="preserve"> спортивной премии «Спортивные надежды города Шумерля»</w:t>
            </w:r>
            <w:r w:rsidRPr="00DE35B7">
              <w:t xml:space="preserve"> </w:t>
            </w:r>
            <w:r>
              <w:t xml:space="preserve">для </w:t>
            </w:r>
            <w:r w:rsidRPr="00DE35B7">
              <w:t>уч</w:t>
            </w:r>
            <w:r w:rsidRPr="00DE35B7">
              <w:t>а</w:t>
            </w:r>
            <w:r>
              <w:t>щихся</w:t>
            </w:r>
            <w:r w:rsidRPr="00DE35B7">
              <w:t xml:space="preserve"> учреждений дополнительного </w:t>
            </w:r>
            <w:r w:rsidRPr="00DE35B7">
              <w:rPr>
                <w:spacing w:val="-2"/>
              </w:rPr>
              <w:t>образования физкультурно-спортивной направленно</w:t>
            </w:r>
            <w:r>
              <w:rPr>
                <w:spacing w:val="-2"/>
              </w:rPr>
              <w:t>сти</w:t>
            </w:r>
            <w:r>
              <w:t xml:space="preserve"> с целью поощрения талантливых спортсменов города Шумерля</w:t>
            </w:r>
          </w:p>
          <w:p w:rsidR="002E2B14" w:rsidRDefault="002E2B14" w:rsidP="002E2B1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2E2B14" w:rsidRPr="006F22CC" w:rsidRDefault="002E2B14" w:rsidP="002E2B14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6F22CC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C26B01" w:rsidRPr="006F22CC" w:rsidRDefault="002E2B14" w:rsidP="002E2B14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6F22CC">
              <w:rPr>
                <w:sz w:val="22"/>
                <w:szCs w:val="22"/>
              </w:rPr>
              <w:t>Отдел физической культуры и спорта администрации города Шумерля</w:t>
            </w:r>
          </w:p>
        </w:tc>
        <w:tc>
          <w:tcPr>
            <w:tcW w:w="7371" w:type="dxa"/>
          </w:tcPr>
          <w:p w:rsidR="002E2B14" w:rsidRDefault="001240D3" w:rsidP="00EB375F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1240D3">
              <w:rPr>
                <w:sz w:val="22"/>
                <w:szCs w:val="22"/>
              </w:rPr>
              <w:t>2020 году 15 обучающихся образовательных учреждений города Шуме</w:t>
            </w:r>
            <w:r w:rsidRPr="001240D3">
              <w:rPr>
                <w:sz w:val="22"/>
                <w:szCs w:val="22"/>
              </w:rPr>
              <w:t>р</w:t>
            </w:r>
            <w:r w:rsidRPr="001240D3">
              <w:rPr>
                <w:sz w:val="22"/>
                <w:szCs w:val="22"/>
              </w:rPr>
              <w:t>ля являлись получателями стипендии Главы администрации города Ш</w:t>
            </w:r>
            <w:r w:rsidRPr="001240D3">
              <w:rPr>
                <w:sz w:val="22"/>
                <w:szCs w:val="22"/>
              </w:rPr>
              <w:t>у</w:t>
            </w:r>
            <w:r w:rsidRPr="001240D3">
              <w:rPr>
                <w:sz w:val="22"/>
                <w:szCs w:val="22"/>
              </w:rPr>
              <w:t>мерля, 13 обучающихся учреждений дополнительного образования фи</w:t>
            </w:r>
            <w:r w:rsidRPr="001240D3">
              <w:rPr>
                <w:sz w:val="22"/>
                <w:szCs w:val="22"/>
              </w:rPr>
              <w:t>з</w:t>
            </w:r>
            <w:r w:rsidRPr="001240D3">
              <w:rPr>
                <w:sz w:val="22"/>
                <w:szCs w:val="22"/>
              </w:rPr>
              <w:t>культурно-спортивной направленности были удостоены спортивной пр</w:t>
            </w:r>
            <w:r w:rsidRPr="001240D3">
              <w:rPr>
                <w:sz w:val="22"/>
                <w:szCs w:val="22"/>
              </w:rPr>
              <w:t>е</w:t>
            </w:r>
            <w:r w:rsidRPr="001240D3">
              <w:rPr>
                <w:sz w:val="22"/>
                <w:szCs w:val="22"/>
              </w:rPr>
              <w:t>мии «Спортивные надежды города Шумерля»</w:t>
            </w:r>
            <w:r>
              <w:rPr>
                <w:sz w:val="22"/>
                <w:szCs w:val="22"/>
              </w:rPr>
              <w:t>.</w:t>
            </w:r>
          </w:p>
          <w:p w:rsidR="00C26B01" w:rsidRPr="00EB375F" w:rsidRDefault="00C26B01" w:rsidP="00EB375F">
            <w:pPr>
              <w:spacing w:line="23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4107D" w:rsidRPr="006816EF" w:rsidTr="00183062">
        <w:tc>
          <w:tcPr>
            <w:tcW w:w="15167" w:type="dxa"/>
            <w:gridSpan w:val="4"/>
          </w:tcPr>
          <w:p w:rsidR="0094107D" w:rsidRPr="00974F5C" w:rsidRDefault="00331439" w:rsidP="00331439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4107D" w:rsidRPr="00974F5C">
              <w:rPr>
                <w:b/>
                <w:sz w:val="22"/>
                <w:szCs w:val="22"/>
              </w:rPr>
              <w:t>.</w:t>
            </w:r>
            <w:r w:rsidR="0094107D" w:rsidRPr="00974F5C">
              <w:rPr>
                <w:sz w:val="22"/>
                <w:szCs w:val="22"/>
              </w:rPr>
              <w:t xml:space="preserve"> </w:t>
            </w:r>
            <w:r w:rsidR="0094107D" w:rsidRPr="00974F5C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муниципальном имуществе</w:t>
            </w:r>
            <w:r>
              <w:rPr>
                <w:b/>
                <w:sz w:val="22"/>
                <w:szCs w:val="22"/>
              </w:rPr>
              <w:t xml:space="preserve"> города Шумерли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331439" w:rsidRDefault="00C26B01" w:rsidP="00331439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331439">
              <w:rPr>
                <w:sz w:val="22"/>
                <w:szCs w:val="22"/>
              </w:rPr>
              <w:t>7.1.</w:t>
            </w:r>
          </w:p>
        </w:tc>
        <w:tc>
          <w:tcPr>
            <w:tcW w:w="7087" w:type="dxa"/>
            <w:gridSpan w:val="2"/>
          </w:tcPr>
          <w:p w:rsidR="00C26B01" w:rsidRDefault="00C26B01" w:rsidP="002F0CF9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331439">
              <w:rPr>
                <w:sz w:val="22"/>
                <w:szCs w:val="22"/>
              </w:rPr>
              <w:t>Дополнительное размещение информации о реализации муниципальн</w:t>
            </w:r>
            <w:r w:rsidRPr="00331439">
              <w:rPr>
                <w:sz w:val="22"/>
                <w:szCs w:val="22"/>
              </w:rPr>
              <w:t>о</w:t>
            </w:r>
            <w:r w:rsidRPr="00331439">
              <w:rPr>
                <w:sz w:val="22"/>
                <w:szCs w:val="22"/>
              </w:rPr>
              <w:t>го имущества города Шумерля, в том числе о предоставлении его в аренду, на официальном сайте города Шумерля в сети «Интернет»</w:t>
            </w:r>
          </w:p>
          <w:p w:rsidR="00C26B01" w:rsidRDefault="00C26B01" w:rsidP="002F0CF9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974F5C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331439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</w:tcPr>
          <w:p w:rsidR="005E4980" w:rsidRPr="005E4980" w:rsidRDefault="005E4980" w:rsidP="005E4980">
            <w:pPr>
              <w:jc w:val="both"/>
              <w:rPr>
                <w:sz w:val="22"/>
                <w:szCs w:val="22"/>
              </w:rPr>
            </w:pPr>
            <w:r w:rsidRPr="005E4980">
              <w:rPr>
                <w:sz w:val="22"/>
                <w:szCs w:val="22"/>
              </w:rPr>
              <w:t>Информация о реализации муниципального имущества, в том числе о пр</w:t>
            </w:r>
            <w:r w:rsidRPr="005E4980">
              <w:rPr>
                <w:sz w:val="22"/>
                <w:szCs w:val="22"/>
              </w:rPr>
              <w:t>е</w:t>
            </w:r>
            <w:r w:rsidRPr="005E4980">
              <w:rPr>
                <w:sz w:val="22"/>
                <w:szCs w:val="22"/>
              </w:rPr>
              <w:t>доставлении его в аренду, размещается на официальном сайте города Ш</w:t>
            </w:r>
            <w:r w:rsidRPr="005E4980">
              <w:rPr>
                <w:sz w:val="22"/>
                <w:szCs w:val="22"/>
              </w:rPr>
              <w:t>у</w:t>
            </w:r>
            <w:r w:rsidRPr="005E4980">
              <w:rPr>
                <w:sz w:val="22"/>
                <w:szCs w:val="22"/>
              </w:rPr>
              <w:t>мерля в информационно-телекоммуникационной сети «Интернет» (</w:t>
            </w:r>
            <w:hyperlink r:id="rId10" w:history="1">
              <w:r w:rsidRPr="005E4980">
                <w:rPr>
                  <w:rStyle w:val="af0"/>
                  <w:color w:val="auto"/>
                  <w:sz w:val="22"/>
                  <w:szCs w:val="22"/>
                  <w:u w:val="none"/>
                </w:rPr>
                <w:t>http://gshum.cap.ru/action/activity/land_and_estate/obekti-dla-privatizasii</w:t>
              </w:r>
            </w:hyperlink>
            <w:r w:rsidRPr="005E4980">
              <w:rPr>
                <w:sz w:val="22"/>
                <w:szCs w:val="22"/>
              </w:rPr>
              <w:t xml:space="preserve">, http://gshum.cap.ru/banneri/vakansii-objyavleniya/aukcioni) и на официальном сайте Российской Федерации  для размещения информации о проведении торгов </w:t>
            </w:r>
            <w:r w:rsidRPr="005E4980">
              <w:rPr>
                <w:sz w:val="22"/>
                <w:szCs w:val="22"/>
                <w:lang w:val="en-US"/>
              </w:rPr>
              <w:t>torgi</w:t>
            </w:r>
            <w:r w:rsidRPr="005E4980">
              <w:rPr>
                <w:sz w:val="22"/>
                <w:szCs w:val="22"/>
              </w:rPr>
              <w:t>.</w:t>
            </w:r>
            <w:r w:rsidRPr="005E4980">
              <w:rPr>
                <w:sz w:val="22"/>
                <w:szCs w:val="22"/>
                <w:lang w:val="en-US"/>
              </w:rPr>
              <w:t>gov</w:t>
            </w:r>
            <w:r w:rsidRPr="005E4980">
              <w:rPr>
                <w:sz w:val="22"/>
                <w:szCs w:val="22"/>
              </w:rPr>
              <w:t>.</w:t>
            </w:r>
            <w:r w:rsidRPr="005E4980">
              <w:rPr>
                <w:sz w:val="22"/>
                <w:szCs w:val="22"/>
                <w:lang w:val="en-US"/>
              </w:rPr>
              <w:t>ru</w:t>
            </w:r>
            <w:r w:rsidRPr="005E4980">
              <w:rPr>
                <w:sz w:val="22"/>
                <w:szCs w:val="22"/>
              </w:rPr>
              <w:t xml:space="preserve">  в установленном порядке.</w:t>
            </w:r>
          </w:p>
          <w:p w:rsidR="00C26B01" w:rsidRPr="00974F5C" w:rsidRDefault="00C26B01" w:rsidP="00F42D84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94107D" w:rsidRPr="006816EF" w:rsidTr="00183062">
        <w:tc>
          <w:tcPr>
            <w:tcW w:w="15167" w:type="dxa"/>
            <w:gridSpan w:val="4"/>
          </w:tcPr>
          <w:p w:rsidR="0094107D" w:rsidRPr="00974F5C" w:rsidRDefault="00331439" w:rsidP="003314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046B7" w:rsidRPr="00974F5C">
              <w:rPr>
                <w:b/>
                <w:sz w:val="22"/>
                <w:szCs w:val="22"/>
              </w:rPr>
              <w:t>. Мероприятия, направленные на содействие созданию и развитию институтов поддержки субъектов малого</w:t>
            </w:r>
            <w:r>
              <w:rPr>
                <w:b/>
                <w:sz w:val="22"/>
                <w:szCs w:val="22"/>
              </w:rPr>
              <w:t xml:space="preserve"> и среднего </w:t>
            </w:r>
            <w:r w:rsidR="000046B7" w:rsidRPr="00974F5C">
              <w:rPr>
                <w:b/>
                <w:sz w:val="22"/>
                <w:szCs w:val="22"/>
              </w:rPr>
              <w:t>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8416B9" w:rsidRDefault="00C26B01" w:rsidP="00331439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8</w:t>
            </w:r>
            <w:r w:rsidRPr="00331439">
              <w:rPr>
                <w:sz w:val="22"/>
                <w:szCs w:val="22"/>
              </w:rPr>
              <w:t>.1</w:t>
            </w:r>
            <w:r w:rsidRPr="008416B9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331439">
            <w:pPr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 xml:space="preserve">Информирование субъектов малого и среднего предпринимательства о существующих формах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974F5C">
              <w:rPr>
                <w:sz w:val="22"/>
                <w:szCs w:val="22"/>
              </w:rPr>
              <w:t xml:space="preserve">поддержки </w:t>
            </w:r>
          </w:p>
          <w:p w:rsidR="00C26B01" w:rsidRDefault="00C26B01" w:rsidP="00331439">
            <w:pPr>
              <w:jc w:val="both"/>
              <w:rPr>
                <w:sz w:val="22"/>
                <w:szCs w:val="22"/>
              </w:rPr>
            </w:pPr>
          </w:p>
          <w:p w:rsidR="0081002F" w:rsidRDefault="0081002F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26B01" w:rsidRPr="00974F5C" w:rsidRDefault="00C26B01" w:rsidP="00E017E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71" w:type="dxa"/>
          </w:tcPr>
          <w:p w:rsidR="00C26B01" w:rsidRPr="00974F5C" w:rsidRDefault="00C45597" w:rsidP="00C45597">
            <w:pPr>
              <w:jc w:val="both"/>
              <w:rPr>
                <w:sz w:val="22"/>
                <w:szCs w:val="22"/>
              </w:rPr>
            </w:pPr>
            <w:r w:rsidRPr="00C45597">
              <w:rPr>
                <w:sz w:val="22"/>
                <w:szCs w:val="22"/>
              </w:rPr>
              <w:t>Информация о государственной поддержке субъектам малого и среднего предпринимательства и самозанятым гражданам размещена на официал</w:t>
            </w:r>
            <w:r w:rsidRPr="00C45597">
              <w:rPr>
                <w:sz w:val="22"/>
                <w:szCs w:val="22"/>
              </w:rPr>
              <w:t>ь</w:t>
            </w:r>
            <w:r w:rsidRPr="00C45597">
              <w:rPr>
                <w:sz w:val="22"/>
                <w:szCs w:val="22"/>
              </w:rPr>
              <w:t>ном сайте города Шумерля в разделе «Малое и среднее предпринимател</w:t>
            </w:r>
            <w:r w:rsidRPr="00C45597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ство»</w:t>
            </w:r>
            <w:r w:rsidRPr="00C45597">
              <w:rPr>
                <w:sz w:val="22"/>
                <w:szCs w:val="22"/>
              </w:rPr>
              <w:t>, также информация размещается в разделе «Объявления»</w:t>
            </w:r>
            <w:r>
              <w:rPr>
                <w:sz w:val="22"/>
                <w:szCs w:val="22"/>
              </w:rPr>
              <w:t>,</w:t>
            </w:r>
            <w:r w:rsidRPr="00C45597">
              <w:rPr>
                <w:sz w:val="22"/>
                <w:szCs w:val="22"/>
              </w:rPr>
              <w:t xml:space="preserve"> в разделе «Новости иных ведомств»</w:t>
            </w:r>
            <w:r>
              <w:rPr>
                <w:sz w:val="22"/>
                <w:szCs w:val="22"/>
              </w:rPr>
              <w:t xml:space="preserve"> и доводится до субъектов</w:t>
            </w:r>
            <w:r w:rsidRPr="00C45597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 xml:space="preserve"> по средствам электронной почты</w:t>
            </w:r>
            <w:r w:rsidRPr="00C45597">
              <w:rPr>
                <w:sz w:val="22"/>
                <w:szCs w:val="22"/>
              </w:rPr>
              <w:t>.</w:t>
            </w:r>
          </w:p>
        </w:tc>
      </w:tr>
      <w:tr w:rsidR="00E017E7" w:rsidRPr="006816EF" w:rsidTr="00183062">
        <w:tc>
          <w:tcPr>
            <w:tcW w:w="15167" w:type="dxa"/>
            <w:gridSpan w:val="4"/>
          </w:tcPr>
          <w:p w:rsidR="00E017E7" w:rsidRPr="001740FB" w:rsidRDefault="00E017E7" w:rsidP="00E017E7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lastRenderedPageBreak/>
              <w:t>9. Мероприятия, направленные на повышение уровня финансовой грамотности населения</w:t>
            </w:r>
          </w:p>
          <w:p w:rsidR="00E017E7" w:rsidRPr="001740FB" w:rsidRDefault="00E017E7" w:rsidP="00E017E7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(потребителей) и субъектов малого и среднего предпринимательства</w:t>
            </w:r>
          </w:p>
          <w:p w:rsidR="00E017E7" w:rsidRPr="001740FB" w:rsidRDefault="00E017E7" w:rsidP="00E017E7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331439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9.1</w:t>
            </w:r>
          </w:p>
        </w:tc>
        <w:tc>
          <w:tcPr>
            <w:tcW w:w="7087" w:type="dxa"/>
            <w:gridSpan w:val="2"/>
          </w:tcPr>
          <w:p w:rsidR="00C26B01" w:rsidRDefault="00C26B01" w:rsidP="004C3AC0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Организация и проведение муниципальных мероприятий, направленных на повышение уровня финансовой грамотности обучающихся в образ</w:t>
            </w:r>
            <w:r w:rsidRPr="001740FB">
              <w:rPr>
                <w:sz w:val="22"/>
                <w:szCs w:val="22"/>
              </w:rPr>
              <w:t>о</w:t>
            </w:r>
            <w:r w:rsidRPr="001740FB">
              <w:rPr>
                <w:sz w:val="22"/>
                <w:szCs w:val="22"/>
              </w:rPr>
              <w:t>вательных организациях</w:t>
            </w:r>
          </w:p>
          <w:p w:rsidR="0081002F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  <w:p w:rsidR="00C26B01" w:rsidRPr="00046559" w:rsidRDefault="00C26B01" w:rsidP="0081002F">
            <w:pPr>
              <w:jc w:val="both"/>
              <w:rPr>
                <w:highlight w:val="yellow"/>
              </w:rPr>
            </w:pPr>
          </w:p>
        </w:tc>
        <w:tc>
          <w:tcPr>
            <w:tcW w:w="7371" w:type="dxa"/>
          </w:tcPr>
          <w:p w:rsidR="0081002F" w:rsidRPr="001740FB" w:rsidRDefault="00D25242" w:rsidP="00FC37BC">
            <w:pPr>
              <w:spacing w:line="230" w:lineRule="auto"/>
              <w:jc w:val="both"/>
            </w:pPr>
            <w:r w:rsidRPr="00D25242">
              <w:rPr>
                <w:sz w:val="22"/>
                <w:szCs w:val="22"/>
              </w:rPr>
              <w:t>Организация круглых столов, мастер-классов, тематических гостиных  по повышению финансовой грамотности обучающихся образовательных у</w:t>
            </w:r>
            <w:r w:rsidRPr="00D25242">
              <w:rPr>
                <w:sz w:val="22"/>
                <w:szCs w:val="22"/>
              </w:rPr>
              <w:t>ч</w:t>
            </w:r>
            <w:r w:rsidRPr="00D25242">
              <w:rPr>
                <w:sz w:val="22"/>
                <w:szCs w:val="22"/>
              </w:rPr>
              <w:t>реждений</w:t>
            </w:r>
            <w:r>
              <w:rPr>
                <w:sz w:val="22"/>
                <w:szCs w:val="22"/>
              </w:rPr>
              <w:t xml:space="preserve"> города Шумерля</w:t>
            </w:r>
            <w:r w:rsidRPr="00D25242">
              <w:rPr>
                <w:sz w:val="22"/>
                <w:szCs w:val="22"/>
              </w:rPr>
              <w:t>.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331439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9.2.</w:t>
            </w:r>
          </w:p>
        </w:tc>
        <w:tc>
          <w:tcPr>
            <w:tcW w:w="7087" w:type="dxa"/>
            <w:gridSpan w:val="2"/>
          </w:tcPr>
          <w:p w:rsidR="00C26B01" w:rsidRDefault="00C26B01" w:rsidP="00DE077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 xml:space="preserve">Организация и проведение тематических мероприятий по повышению финансовой грамотности воспитанников в детских летних лагерях </w:t>
            </w:r>
          </w:p>
          <w:p w:rsidR="00C26B01" w:rsidRPr="00046559" w:rsidRDefault="0081002F" w:rsidP="0081002F">
            <w:pPr>
              <w:autoSpaceDE w:val="0"/>
              <w:adjustRightInd w:val="0"/>
              <w:jc w:val="both"/>
              <w:rPr>
                <w:highlight w:val="yellow"/>
              </w:rPr>
            </w:pPr>
            <w:r w:rsidRPr="001740FB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371" w:type="dxa"/>
          </w:tcPr>
          <w:p w:rsidR="00C26B01" w:rsidRPr="001740FB" w:rsidRDefault="00D25242" w:rsidP="00FC37BC">
            <w:pPr>
              <w:spacing w:line="230" w:lineRule="auto"/>
              <w:jc w:val="both"/>
            </w:pPr>
            <w:r>
              <w:rPr>
                <w:sz w:val="22"/>
                <w:szCs w:val="22"/>
              </w:rPr>
              <w:t>П</w:t>
            </w:r>
            <w:r w:rsidRPr="00D25242">
              <w:rPr>
                <w:sz w:val="22"/>
                <w:szCs w:val="22"/>
              </w:rPr>
              <w:t>роведение открытых тематических уроков, классных часов, экскурсий по повышению финансовой грамотности обучающихся. Размещение инфо</w:t>
            </w:r>
            <w:r w:rsidRPr="00D25242">
              <w:rPr>
                <w:sz w:val="22"/>
                <w:szCs w:val="22"/>
              </w:rPr>
              <w:t>р</w:t>
            </w:r>
            <w:r w:rsidRPr="00D25242">
              <w:rPr>
                <w:sz w:val="22"/>
                <w:szCs w:val="22"/>
              </w:rPr>
              <w:t>мации на сайтах общеобразовательных учреждений</w:t>
            </w:r>
            <w:r>
              <w:rPr>
                <w:sz w:val="22"/>
                <w:szCs w:val="22"/>
              </w:rPr>
              <w:t xml:space="preserve"> города Шумерля</w:t>
            </w:r>
            <w:r w:rsidRPr="00D25242">
              <w:rPr>
                <w:sz w:val="22"/>
                <w:szCs w:val="22"/>
              </w:rPr>
              <w:t>.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331439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9.3.</w:t>
            </w:r>
          </w:p>
        </w:tc>
        <w:tc>
          <w:tcPr>
            <w:tcW w:w="7087" w:type="dxa"/>
            <w:gridSpan w:val="2"/>
          </w:tcPr>
          <w:p w:rsidR="00C26B01" w:rsidRPr="001740FB" w:rsidRDefault="00C26B01" w:rsidP="00E017E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Участие во всероссийских мероприятиях (акциях, программах, оли</w:t>
            </w:r>
            <w:r w:rsidRPr="001740FB">
              <w:rPr>
                <w:sz w:val="22"/>
                <w:szCs w:val="22"/>
              </w:rPr>
              <w:t>м</w:t>
            </w:r>
            <w:r w:rsidRPr="001740FB">
              <w:rPr>
                <w:sz w:val="22"/>
                <w:szCs w:val="22"/>
              </w:rPr>
              <w:t>пиадах, открытых уроках), в том числе:</w:t>
            </w:r>
          </w:p>
          <w:p w:rsidR="00C26B01" w:rsidRPr="001740FB" w:rsidRDefault="00C26B01" w:rsidP="00E017E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во всероссийской неделе сбережений;</w:t>
            </w:r>
          </w:p>
          <w:p w:rsidR="00C26B01" w:rsidRPr="001740FB" w:rsidRDefault="00C26B01" w:rsidP="00E017E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во всероссийской неделе финансовой грамотности для детей и молод</w:t>
            </w:r>
            <w:r w:rsidRPr="001740FB">
              <w:rPr>
                <w:sz w:val="22"/>
                <w:szCs w:val="22"/>
              </w:rPr>
              <w:t>е</w:t>
            </w:r>
            <w:r w:rsidRPr="001740FB">
              <w:rPr>
                <w:sz w:val="22"/>
                <w:szCs w:val="22"/>
              </w:rPr>
              <w:t>жи;</w:t>
            </w:r>
          </w:p>
          <w:p w:rsidR="00C26B01" w:rsidRDefault="00C26B01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во всероссийской программе «Дни финансовой грамотности в учебных заведениях»</w:t>
            </w:r>
          </w:p>
          <w:p w:rsidR="0081002F" w:rsidRPr="001740FB" w:rsidRDefault="0081002F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81002F" w:rsidRDefault="0081002F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 xml:space="preserve">Финансовый отдел администрации города Шумерля </w:t>
            </w:r>
          </w:p>
          <w:p w:rsidR="00C26B01" w:rsidRPr="00046559" w:rsidRDefault="00C26B01">
            <w:pPr>
              <w:rPr>
                <w:highlight w:val="yellow"/>
              </w:rPr>
            </w:pPr>
          </w:p>
        </w:tc>
        <w:tc>
          <w:tcPr>
            <w:tcW w:w="7371" w:type="dxa"/>
          </w:tcPr>
          <w:p w:rsidR="0081002F" w:rsidRPr="001740FB" w:rsidRDefault="00DA4C4A" w:rsidP="00E017E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DA4C4A">
              <w:rPr>
                <w:sz w:val="22"/>
                <w:szCs w:val="22"/>
              </w:rPr>
              <w:t>Ежегодно обучающиеся общеобразовательных учреждений города Шуме</w:t>
            </w:r>
            <w:r w:rsidRPr="00DA4C4A">
              <w:rPr>
                <w:sz w:val="22"/>
                <w:szCs w:val="22"/>
              </w:rPr>
              <w:t>р</w:t>
            </w:r>
            <w:r w:rsidRPr="00DA4C4A">
              <w:rPr>
                <w:sz w:val="22"/>
                <w:szCs w:val="22"/>
              </w:rPr>
              <w:t>ля учувствуют во всероссийской неделе финансовой грамотности, а так же проводят Дни финансовой грамотности. Актуальная информация размещ</w:t>
            </w:r>
            <w:r w:rsidRPr="00DA4C4A">
              <w:rPr>
                <w:sz w:val="22"/>
                <w:szCs w:val="22"/>
              </w:rPr>
              <w:t>е</w:t>
            </w:r>
            <w:r w:rsidRPr="00DA4C4A">
              <w:rPr>
                <w:sz w:val="22"/>
                <w:szCs w:val="22"/>
              </w:rPr>
              <w:t>на на сайтах общеобразовательных учреждений</w:t>
            </w:r>
            <w:r w:rsidR="00BA77A9">
              <w:rPr>
                <w:sz w:val="22"/>
                <w:szCs w:val="22"/>
              </w:rPr>
              <w:t xml:space="preserve"> города Шумерля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832124" w:rsidRPr="006816EF" w:rsidTr="00183062">
        <w:tc>
          <w:tcPr>
            <w:tcW w:w="709" w:type="dxa"/>
          </w:tcPr>
          <w:p w:rsidR="00832124" w:rsidRPr="001740FB" w:rsidRDefault="00832124" w:rsidP="00331439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9.4.</w:t>
            </w:r>
          </w:p>
        </w:tc>
        <w:tc>
          <w:tcPr>
            <w:tcW w:w="7087" w:type="dxa"/>
            <w:gridSpan w:val="2"/>
          </w:tcPr>
          <w:p w:rsidR="00832124" w:rsidRDefault="00832124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Регулярное размещение информации о бюджете города Шумерля Ре</w:t>
            </w:r>
            <w:r w:rsidRPr="001740FB">
              <w:rPr>
                <w:sz w:val="22"/>
                <w:szCs w:val="22"/>
              </w:rPr>
              <w:t>с</w:t>
            </w:r>
            <w:r w:rsidRPr="001740FB">
              <w:rPr>
                <w:sz w:val="22"/>
                <w:szCs w:val="22"/>
              </w:rPr>
              <w:t>публики в сети «Интернет»</w:t>
            </w:r>
          </w:p>
          <w:p w:rsidR="00832124" w:rsidRDefault="00832124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</w:p>
          <w:p w:rsidR="00832124" w:rsidRPr="0081002F" w:rsidRDefault="00832124" w:rsidP="0081002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Финансовый отдел администрации города Шумерля</w:t>
            </w:r>
          </w:p>
        </w:tc>
        <w:tc>
          <w:tcPr>
            <w:tcW w:w="7371" w:type="dxa"/>
          </w:tcPr>
          <w:p w:rsidR="00832124" w:rsidRDefault="00832124" w:rsidP="00832124">
            <w:pPr>
              <w:autoSpaceDE w:val="0"/>
              <w:adjustRightInd w:val="0"/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бюджете города Шумерля размещается  на официальном сайте города Шумерля в сети «Интернет» в разделе «Финансы, бюджет».</w:t>
            </w:r>
            <w:bookmarkStart w:id="0" w:name="_GoBack"/>
            <w:bookmarkEnd w:id="0"/>
          </w:p>
        </w:tc>
      </w:tr>
      <w:tr w:rsidR="00832124" w:rsidRPr="006816EF" w:rsidTr="00183062">
        <w:tc>
          <w:tcPr>
            <w:tcW w:w="709" w:type="dxa"/>
          </w:tcPr>
          <w:p w:rsidR="00832124" w:rsidRPr="001740FB" w:rsidRDefault="00832124" w:rsidP="00331439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9.5.</w:t>
            </w:r>
          </w:p>
        </w:tc>
        <w:tc>
          <w:tcPr>
            <w:tcW w:w="7087" w:type="dxa"/>
            <w:gridSpan w:val="2"/>
          </w:tcPr>
          <w:p w:rsidR="00832124" w:rsidRDefault="00832124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Формирование электронной брошюры «Бюджет для граждан» и ее ра</w:t>
            </w:r>
            <w:r w:rsidRPr="001740FB">
              <w:rPr>
                <w:sz w:val="22"/>
                <w:szCs w:val="22"/>
              </w:rPr>
              <w:t>з</w:t>
            </w:r>
            <w:r w:rsidRPr="001740FB">
              <w:rPr>
                <w:sz w:val="22"/>
                <w:szCs w:val="22"/>
              </w:rPr>
              <w:t>мещение в сети «Интернет»</w:t>
            </w:r>
          </w:p>
          <w:p w:rsidR="00832124" w:rsidRDefault="00832124" w:rsidP="004C3AC0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Финансовый отдел администрации города Шумерля</w:t>
            </w:r>
          </w:p>
          <w:p w:rsidR="00832124" w:rsidRPr="00046559" w:rsidRDefault="00832124">
            <w:pPr>
              <w:rPr>
                <w:highlight w:val="yellow"/>
              </w:rPr>
            </w:pPr>
          </w:p>
        </w:tc>
        <w:tc>
          <w:tcPr>
            <w:tcW w:w="7371" w:type="dxa"/>
          </w:tcPr>
          <w:p w:rsidR="00832124" w:rsidRDefault="00832124" w:rsidP="00832124">
            <w:pPr>
              <w:spacing w:line="23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задача повышения прозрачности и открытости бюджетного процесса, обеспечения вовлеченности граждан в бюджетный процесс на официальном сайте города Шумерля в сети «Интернет» размещен бан</w:t>
            </w:r>
            <w:r w:rsidR="00C4559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ер </w:t>
            </w:r>
            <w:r w:rsidRPr="001740FB">
              <w:rPr>
                <w:sz w:val="22"/>
                <w:szCs w:val="22"/>
              </w:rPr>
              <w:t>«Бюджет для граждан»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C3AC0" w:rsidRPr="006816EF" w:rsidTr="00183062">
        <w:tc>
          <w:tcPr>
            <w:tcW w:w="15167" w:type="dxa"/>
            <w:gridSpan w:val="4"/>
          </w:tcPr>
          <w:p w:rsidR="004C3AC0" w:rsidRPr="001740FB" w:rsidRDefault="004C3AC0" w:rsidP="00F752BA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10.</w:t>
            </w:r>
            <w:r w:rsidRPr="001740FB">
              <w:rPr>
                <w:sz w:val="22"/>
                <w:szCs w:val="22"/>
              </w:rPr>
              <w:t xml:space="preserve"> </w:t>
            </w:r>
            <w:r w:rsidRPr="001740FB">
              <w:rPr>
                <w:b/>
                <w:sz w:val="22"/>
                <w:szCs w:val="22"/>
              </w:rPr>
              <w:t>Мероприятия, направленные на повышение доступности финансовых</w:t>
            </w:r>
          </w:p>
          <w:p w:rsidR="004C3AC0" w:rsidRPr="001740FB" w:rsidRDefault="004C3AC0" w:rsidP="004C3AC0">
            <w:pPr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услуг для субъектов экономической деятельности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F42D84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10.1.</w:t>
            </w:r>
          </w:p>
        </w:tc>
        <w:tc>
          <w:tcPr>
            <w:tcW w:w="7087" w:type="dxa"/>
            <w:gridSpan w:val="2"/>
          </w:tcPr>
          <w:p w:rsidR="00276350" w:rsidRDefault="00C26B01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Проведение организационно-разъяснительных мероприятий, напра</w:t>
            </w:r>
            <w:r w:rsidRPr="001740FB">
              <w:rPr>
                <w:sz w:val="22"/>
                <w:szCs w:val="22"/>
              </w:rPr>
              <w:t>в</w:t>
            </w:r>
            <w:r w:rsidRPr="001740FB">
              <w:rPr>
                <w:sz w:val="22"/>
                <w:szCs w:val="22"/>
              </w:rPr>
              <w:t xml:space="preserve">ленных на </w:t>
            </w:r>
            <w:r w:rsidR="00276350" w:rsidRPr="001740FB">
              <w:rPr>
                <w:sz w:val="22"/>
                <w:szCs w:val="22"/>
              </w:rPr>
              <w:t>правовых условий для заключения концессионных соглаш</w:t>
            </w:r>
            <w:r w:rsidR="00276350" w:rsidRPr="001740FB">
              <w:rPr>
                <w:sz w:val="22"/>
                <w:szCs w:val="22"/>
              </w:rPr>
              <w:t>е</w:t>
            </w:r>
            <w:r w:rsidR="00276350" w:rsidRPr="001740FB">
              <w:rPr>
                <w:sz w:val="22"/>
                <w:szCs w:val="22"/>
              </w:rPr>
              <w:t>ний с обязательством сохранения целевого назначения и использования объекта недвижимого имущества в таких сферах деятельности, как д</w:t>
            </w:r>
            <w:r w:rsidR="00276350" w:rsidRPr="001740FB">
              <w:rPr>
                <w:sz w:val="22"/>
                <w:szCs w:val="22"/>
              </w:rPr>
              <w:t>о</w:t>
            </w:r>
            <w:r w:rsidR="00276350" w:rsidRPr="001740FB">
              <w:rPr>
                <w:sz w:val="22"/>
                <w:szCs w:val="22"/>
              </w:rPr>
              <w:t xml:space="preserve">школьное образование, организация отдыха детей и их оздоровления, </w:t>
            </w:r>
            <w:r w:rsidR="00276350" w:rsidRPr="001740FB">
              <w:rPr>
                <w:sz w:val="22"/>
                <w:szCs w:val="22"/>
              </w:rPr>
              <w:lastRenderedPageBreak/>
              <w:t>здравоохранение, социальное обслуживание населения</w:t>
            </w:r>
          </w:p>
          <w:p w:rsidR="00276350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81002F" w:rsidRDefault="0081002F" w:rsidP="00FC37BC">
            <w:pPr>
              <w:jc w:val="both"/>
              <w:rPr>
                <w:sz w:val="22"/>
                <w:szCs w:val="22"/>
              </w:rPr>
            </w:pPr>
          </w:p>
          <w:p w:rsidR="00C26B01" w:rsidRDefault="0081002F" w:rsidP="00FC37BC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 w:rsidRPr="001740FB">
              <w:rPr>
                <w:sz w:val="22"/>
                <w:szCs w:val="22"/>
              </w:rPr>
              <w:t>о</w:t>
            </w:r>
            <w:r w:rsidRPr="001740FB">
              <w:rPr>
                <w:sz w:val="22"/>
                <w:szCs w:val="22"/>
              </w:rPr>
              <w:t>да Шумерля</w:t>
            </w:r>
          </w:p>
          <w:p w:rsidR="00C26B01" w:rsidRPr="00974F5C" w:rsidRDefault="00C26B01" w:rsidP="008100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276350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течении 2020 года велась разъяснительная работа с муниципальными служащими о </w:t>
            </w:r>
            <w:r w:rsidRPr="001740FB">
              <w:rPr>
                <w:sz w:val="22"/>
                <w:szCs w:val="22"/>
              </w:rPr>
              <w:t>правовых условий для заключения концессионных соглаш</w:t>
            </w:r>
            <w:r w:rsidRPr="001740FB">
              <w:rPr>
                <w:sz w:val="22"/>
                <w:szCs w:val="22"/>
              </w:rPr>
              <w:t>е</w:t>
            </w:r>
            <w:r w:rsidRPr="001740FB">
              <w:rPr>
                <w:sz w:val="22"/>
                <w:szCs w:val="22"/>
              </w:rPr>
              <w:t>ний с обязательством сохранения целевого назначения и использования объекта недвижимого имущества в таких сферах деятельности, как дошк</w:t>
            </w:r>
            <w:r w:rsidRPr="001740FB">
              <w:rPr>
                <w:sz w:val="22"/>
                <w:szCs w:val="22"/>
              </w:rPr>
              <w:t>о</w:t>
            </w:r>
            <w:r w:rsidRPr="001740FB">
              <w:rPr>
                <w:sz w:val="22"/>
                <w:szCs w:val="22"/>
              </w:rPr>
              <w:t>льное образование, организация отдыха детей и их оздоровления, здрав</w:t>
            </w:r>
            <w:r w:rsidRPr="001740FB">
              <w:rPr>
                <w:sz w:val="22"/>
                <w:szCs w:val="22"/>
              </w:rPr>
              <w:t>о</w:t>
            </w:r>
            <w:r w:rsidRPr="001740FB">
              <w:rPr>
                <w:sz w:val="22"/>
                <w:szCs w:val="22"/>
              </w:rPr>
              <w:lastRenderedPageBreak/>
              <w:t>охранение, социальное обслуживание населения</w:t>
            </w:r>
            <w:r w:rsidR="001C4090">
              <w:rPr>
                <w:sz w:val="22"/>
                <w:szCs w:val="22"/>
              </w:rPr>
              <w:t>.</w:t>
            </w:r>
          </w:p>
          <w:p w:rsidR="00276350" w:rsidRDefault="00276350" w:rsidP="00276350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81002F" w:rsidRDefault="0081002F" w:rsidP="0081002F">
            <w:pPr>
              <w:jc w:val="both"/>
              <w:rPr>
                <w:sz w:val="22"/>
                <w:szCs w:val="22"/>
              </w:rPr>
            </w:pPr>
          </w:p>
          <w:p w:rsidR="00C26B01" w:rsidRPr="001740FB" w:rsidRDefault="00C26B01" w:rsidP="00FC37BC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FC37BC" w:rsidRPr="006816EF" w:rsidTr="00183062">
        <w:tc>
          <w:tcPr>
            <w:tcW w:w="15167" w:type="dxa"/>
            <w:gridSpan w:val="4"/>
          </w:tcPr>
          <w:p w:rsidR="00FC37BC" w:rsidRPr="001740FB" w:rsidRDefault="00FC37BC" w:rsidP="000046B7">
            <w:pPr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lastRenderedPageBreak/>
              <w:t>11. Мероприятия, направленные на реализацию мер по  выравниванию условий конкуренции</w:t>
            </w:r>
          </w:p>
          <w:p w:rsidR="00FC37BC" w:rsidRPr="001740FB" w:rsidRDefault="00FC37BC" w:rsidP="000046B7">
            <w:pPr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как в рамках товарных рынков в Чувашской Республике, так и между субъектами Российской Федерации</w:t>
            </w:r>
          </w:p>
          <w:p w:rsidR="00FC37BC" w:rsidRPr="001740FB" w:rsidRDefault="00FC37BC" w:rsidP="00B02A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F42D84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11.1.</w:t>
            </w:r>
          </w:p>
        </w:tc>
        <w:tc>
          <w:tcPr>
            <w:tcW w:w="7087" w:type="dxa"/>
            <w:gridSpan w:val="2"/>
          </w:tcPr>
          <w:p w:rsidR="00C26B01" w:rsidRDefault="00C26B01" w:rsidP="002F0CF9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Реализация мероприятий по снижению темпов роста потребительских цен в городе Шумерля</w:t>
            </w:r>
          </w:p>
          <w:p w:rsidR="00C26B01" w:rsidRDefault="0081002F" w:rsidP="002F0CF9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26B01" w:rsidRPr="00974F5C" w:rsidRDefault="00C26B01" w:rsidP="00FC3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5F4A8E" w:rsidRPr="005F4A8E" w:rsidRDefault="005F4A8E" w:rsidP="005F4A8E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5F4A8E">
              <w:rPr>
                <w:sz w:val="22"/>
                <w:szCs w:val="22"/>
              </w:rPr>
              <w:t>В целях недопущения необоснованного роста цен на социально значимые продовольственные товары и полноты представленности продукции в то</w:t>
            </w:r>
            <w:r w:rsidRPr="005F4A8E">
              <w:rPr>
                <w:sz w:val="22"/>
                <w:szCs w:val="22"/>
              </w:rPr>
              <w:t>р</w:t>
            </w:r>
            <w:r w:rsidRPr="005F4A8E">
              <w:rPr>
                <w:sz w:val="22"/>
                <w:szCs w:val="22"/>
              </w:rPr>
              <w:t>говых организациях постоянно ведется разъяснительная работа с руков</w:t>
            </w:r>
            <w:r w:rsidRPr="005F4A8E">
              <w:rPr>
                <w:sz w:val="22"/>
                <w:szCs w:val="22"/>
              </w:rPr>
              <w:t>о</w:t>
            </w:r>
            <w:r w:rsidRPr="005F4A8E">
              <w:rPr>
                <w:sz w:val="22"/>
                <w:szCs w:val="22"/>
              </w:rPr>
              <w:t>дителями предприятий торговли и общественного питания. Еженедельно проводится анализ сложившейся ценовой ситуации на основные виды с</w:t>
            </w:r>
            <w:r w:rsidRPr="005F4A8E">
              <w:rPr>
                <w:sz w:val="22"/>
                <w:szCs w:val="22"/>
              </w:rPr>
              <w:t>о</w:t>
            </w:r>
            <w:r w:rsidRPr="005F4A8E">
              <w:rPr>
                <w:sz w:val="22"/>
                <w:szCs w:val="22"/>
              </w:rPr>
              <w:t>циально значимых продовольственных товаров. Также при выездах на то</w:t>
            </w:r>
            <w:r w:rsidRPr="005F4A8E">
              <w:rPr>
                <w:sz w:val="22"/>
                <w:szCs w:val="22"/>
              </w:rPr>
              <w:t>р</w:t>
            </w:r>
            <w:r w:rsidRPr="005F4A8E">
              <w:rPr>
                <w:sz w:val="22"/>
                <w:szCs w:val="22"/>
              </w:rPr>
              <w:t>говые объекты руководителям организаций сферы торговли даются раз</w:t>
            </w:r>
            <w:r w:rsidRPr="005F4A8E">
              <w:rPr>
                <w:sz w:val="22"/>
                <w:szCs w:val="22"/>
              </w:rPr>
              <w:t>ъ</w:t>
            </w:r>
            <w:r w:rsidRPr="005F4A8E">
              <w:rPr>
                <w:sz w:val="22"/>
                <w:szCs w:val="22"/>
              </w:rPr>
              <w:t>яснения по вопросам ценообразования на социально значимые товары и улучшения качества реализуемой продукции.</w:t>
            </w:r>
          </w:p>
          <w:p w:rsidR="00C26B01" w:rsidRPr="001740FB" w:rsidRDefault="005F4A8E" w:rsidP="005F4A8E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5F4A8E">
              <w:rPr>
                <w:sz w:val="22"/>
                <w:szCs w:val="22"/>
              </w:rPr>
              <w:t>В ходе мониторинга цен на социально значимые продовольственные тов</w:t>
            </w:r>
            <w:r w:rsidRPr="005F4A8E">
              <w:rPr>
                <w:sz w:val="22"/>
                <w:szCs w:val="22"/>
              </w:rPr>
              <w:t>а</w:t>
            </w:r>
            <w:r w:rsidRPr="005F4A8E">
              <w:rPr>
                <w:sz w:val="22"/>
                <w:szCs w:val="22"/>
              </w:rPr>
              <w:t>ры, а также в ходе контроля исполнения Указа Главы Чувашской Респу</w:t>
            </w:r>
            <w:r w:rsidRPr="005F4A8E">
              <w:rPr>
                <w:sz w:val="22"/>
                <w:szCs w:val="22"/>
              </w:rPr>
              <w:t>б</w:t>
            </w:r>
            <w:r w:rsidRPr="005F4A8E">
              <w:rPr>
                <w:sz w:val="22"/>
                <w:szCs w:val="22"/>
              </w:rPr>
              <w:t>лики от 20 июня 2020 года N 166 "О мерах, направленных на обеспечение санитарно-эпидемиологического благополучия населения на территории Чувашской Республики" проводилась разъяснительная работа с руковод</w:t>
            </w:r>
            <w:r w:rsidRPr="005F4A8E">
              <w:rPr>
                <w:sz w:val="22"/>
                <w:szCs w:val="22"/>
              </w:rPr>
              <w:t>и</w:t>
            </w:r>
            <w:r w:rsidRPr="005F4A8E">
              <w:rPr>
                <w:sz w:val="22"/>
                <w:szCs w:val="22"/>
              </w:rPr>
              <w:t xml:space="preserve">телями предприятий торговли о недопущении необоснованного роста цен на социально значимые продовольственные товары. </w:t>
            </w:r>
          </w:p>
        </w:tc>
      </w:tr>
      <w:tr w:rsidR="00FC37BC" w:rsidRPr="006816EF" w:rsidTr="00183062">
        <w:tc>
          <w:tcPr>
            <w:tcW w:w="15167" w:type="dxa"/>
            <w:gridSpan w:val="4"/>
          </w:tcPr>
          <w:p w:rsidR="00FC37BC" w:rsidRPr="001740FB" w:rsidRDefault="00FC37BC" w:rsidP="000046B7">
            <w:pPr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 xml:space="preserve">12. Мероприятия, направленные на разработку и утверждение типового административного регламента предоставления муниципальной </w:t>
            </w:r>
          </w:p>
          <w:p w:rsidR="00FC37BC" w:rsidRPr="001740FB" w:rsidRDefault="00FC37BC" w:rsidP="00FC37BC">
            <w:pPr>
              <w:jc w:val="center"/>
              <w:rPr>
                <w:bCs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1740FB" w:rsidRDefault="00C26B01" w:rsidP="00F42D84">
            <w:pPr>
              <w:jc w:val="center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12.1.</w:t>
            </w:r>
          </w:p>
        </w:tc>
        <w:tc>
          <w:tcPr>
            <w:tcW w:w="7087" w:type="dxa"/>
            <w:gridSpan w:val="2"/>
          </w:tcPr>
          <w:p w:rsidR="00C26B01" w:rsidRDefault="00C26B01" w:rsidP="00F42D8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Внесение изменений в утвержденные  административные регламенты предоставления муниципальной услуги по выдаче разрешения на стро</w:t>
            </w:r>
            <w:r w:rsidRPr="001740FB">
              <w:rPr>
                <w:sz w:val="22"/>
                <w:szCs w:val="22"/>
              </w:rPr>
              <w:t>и</w:t>
            </w:r>
            <w:r w:rsidRPr="001740FB">
              <w:rPr>
                <w:sz w:val="22"/>
                <w:szCs w:val="22"/>
              </w:rPr>
              <w:t xml:space="preserve">тельство объекта капитального строительства </w:t>
            </w:r>
          </w:p>
          <w:p w:rsidR="00C26B01" w:rsidRDefault="00C26B01" w:rsidP="00F42D84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:rsidR="0081002F" w:rsidRDefault="0081002F" w:rsidP="0081002F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  <w:p w:rsidR="00C26B01" w:rsidRPr="00FC37BC" w:rsidRDefault="00C26B01" w:rsidP="0081002F">
            <w:pPr>
              <w:autoSpaceDE w:val="0"/>
              <w:adjustRightInd w:val="0"/>
              <w:jc w:val="both"/>
            </w:pPr>
          </w:p>
        </w:tc>
        <w:tc>
          <w:tcPr>
            <w:tcW w:w="7371" w:type="dxa"/>
          </w:tcPr>
          <w:p w:rsidR="0081002F" w:rsidRPr="001C4090" w:rsidRDefault="001C4090" w:rsidP="00FC37BC">
            <w:pPr>
              <w:jc w:val="both"/>
              <w:rPr>
                <w:sz w:val="22"/>
                <w:szCs w:val="22"/>
              </w:rPr>
            </w:pPr>
            <w:r w:rsidRPr="001C4090">
              <w:rPr>
                <w:sz w:val="22"/>
                <w:szCs w:val="22"/>
              </w:rPr>
              <w:t>При внесении  изменений в законодательство Российской Федерации в административный регламент вносятся соответствующие изменения.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FC37BC" w:rsidRDefault="00C26B01" w:rsidP="00F42D84">
            <w:pPr>
              <w:jc w:val="center"/>
              <w:rPr>
                <w:sz w:val="22"/>
                <w:szCs w:val="22"/>
              </w:rPr>
            </w:pPr>
            <w:r w:rsidRPr="00FC37BC">
              <w:rPr>
                <w:sz w:val="22"/>
                <w:szCs w:val="22"/>
              </w:rPr>
              <w:t>12.2.</w:t>
            </w:r>
          </w:p>
        </w:tc>
        <w:tc>
          <w:tcPr>
            <w:tcW w:w="7087" w:type="dxa"/>
            <w:gridSpan w:val="2"/>
          </w:tcPr>
          <w:p w:rsidR="00C26B01" w:rsidRDefault="00C26B01" w:rsidP="00FC37BC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</w:t>
            </w:r>
            <w:r w:rsidRPr="001740FB">
              <w:rPr>
                <w:sz w:val="22"/>
                <w:szCs w:val="22"/>
              </w:rPr>
              <w:t>о</w:t>
            </w:r>
            <w:r w:rsidRPr="001740FB">
              <w:rPr>
                <w:sz w:val="22"/>
                <w:szCs w:val="22"/>
              </w:rPr>
              <w:t>оружений для услуг связи, в том числе размещения антенно-мачтовых сооружений</w:t>
            </w:r>
          </w:p>
          <w:p w:rsidR="00C26B01" w:rsidRDefault="00C26B01" w:rsidP="00FC37BC">
            <w:pPr>
              <w:jc w:val="both"/>
              <w:rPr>
                <w:sz w:val="22"/>
                <w:szCs w:val="22"/>
              </w:rPr>
            </w:pPr>
          </w:p>
          <w:p w:rsidR="0081002F" w:rsidRDefault="0081002F" w:rsidP="0081002F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lastRenderedPageBreak/>
              <w:t>Управление градостроительства и городского хозяйства администрации города Шумерля</w:t>
            </w:r>
          </w:p>
          <w:p w:rsidR="00C26B01" w:rsidRPr="00FC37BC" w:rsidRDefault="00C26B01" w:rsidP="0081002F">
            <w:pPr>
              <w:autoSpaceDE w:val="0"/>
              <w:adjustRightInd w:val="0"/>
              <w:jc w:val="both"/>
            </w:pPr>
          </w:p>
        </w:tc>
        <w:tc>
          <w:tcPr>
            <w:tcW w:w="7371" w:type="dxa"/>
          </w:tcPr>
          <w:p w:rsidR="0081002F" w:rsidRPr="001740FB" w:rsidRDefault="003855E0" w:rsidP="008100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Максимальные сроки предоставления муниципальной</w:t>
            </w:r>
            <w:r w:rsidR="001C4090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="001C4090">
              <w:rPr>
                <w:sz w:val="22"/>
                <w:szCs w:val="22"/>
              </w:rPr>
              <w:t xml:space="preserve"> по выдачи разрешения на строительство объекта капитального строительства, в том числе </w:t>
            </w:r>
            <w:r>
              <w:rPr>
                <w:sz w:val="22"/>
                <w:szCs w:val="22"/>
              </w:rPr>
              <w:t>для целей воздействия (создания) антенно-мачтовых сооружений (объектов</w:t>
            </w:r>
            <w:r w:rsidR="00481279">
              <w:rPr>
                <w:sz w:val="22"/>
                <w:szCs w:val="22"/>
              </w:rPr>
              <w:t>) для услуг связи составляет 5 рабочих дней.</w:t>
            </w:r>
            <w:r>
              <w:rPr>
                <w:sz w:val="22"/>
                <w:szCs w:val="22"/>
              </w:rPr>
              <w:t xml:space="preserve"> В 2020 году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щений (заявлений)</w:t>
            </w:r>
            <w:r w:rsidR="00481279">
              <w:rPr>
                <w:sz w:val="22"/>
                <w:szCs w:val="22"/>
              </w:rPr>
              <w:t xml:space="preserve"> на получение разрешения на строительство объекта </w:t>
            </w:r>
            <w:r w:rsidR="00481279">
              <w:rPr>
                <w:sz w:val="22"/>
                <w:szCs w:val="22"/>
              </w:rPr>
              <w:lastRenderedPageBreak/>
              <w:t>капитального строительства не было.</w:t>
            </w:r>
          </w:p>
          <w:p w:rsidR="0081002F" w:rsidRPr="001740FB" w:rsidRDefault="0081002F" w:rsidP="00F42D84">
            <w:pPr>
              <w:jc w:val="both"/>
              <w:rPr>
                <w:sz w:val="22"/>
                <w:szCs w:val="22"/>
              </w:rPr>
            </w:pPr>
          </w:p>
        </w:tc>
      </w:tr>
      <w:tr w:rsidR="00FC37BC" w:rsidRPr="006816EF" w:rsidTr="00183062">
        <w:tc>
          <w:tcPr>
            <w:tcW w:w="15167" w:type="dxa"/>
            <w:gridSpan w:val="4"/>
          </w:tcPr>
          <w:p w:rsidR="00FC37BC" w:rsidRPr="001740FB" w:rsidRDefault="00FC37BC" w:rsidP="00F42D84">
            <w:pPr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lastRenderedPageBreak/>
              <w:t xml:space="preserve">13. Мероприятия, направленные на разработку и утверждение типового административного регламента предоставления муниципальной </w:t>
            </w:r>
          </w:p>
          <w:p w:rsidR="00FC37BC" w:rsidRPr="001740FB" w:rsidRDefault="00FC37BC" w:rsidP="00F42D84">
            <w:pPr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услуги по выдаче разрешения на строительство и типового административного регламента предоставления муниципальной услуги по выдаче</w:t>
            </w:r>
          </w:p>
          <w:p w:rsidR="00FC37BC" w:rsidRPr="001740FB" w:rsidRDefault="00FC37BC" w:rsidP="00FC37BC">
            <w:pPr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 xml:space="preserve">разрешения на ввод объекта в эксплуатацию при осуществлении строительства, реконструкции, капитального ремонта </w:t>
            </w:r>
          </w:p>
          <w:p w:rsidR="00FC37BC" w:rsidRPr="001740FB" w:rsidRDefault="00FC37BC" w:rsidP="00FC37BC">
            <w:pPr>
              <w:jc w:val="center"/>
              <w:rPr>
                <w:bCs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FC37BC" w:rsidRDefault="00C26B01" w:rsidP="00F42D84">
            <w:pPr>
              <w:jc w:val="center"/>
              <w:rPr>
                <w:sz w:val="22"/>
                <w:szCs w:val="22"/>
              </w:rPr>
            </w:pPr>
            <w:r w:rsidRPr="00FC37BC">
              <w:rPr>
                <w:sz w:val="22"/>
                <w:szCs w:val="22"/>
              </w:rPr>
              <w:t>13.1.</w:t>
            </w:r>
          </w:p>
        </w:tc>
        <w:tc>
          <w:tcPr>
            <w:tcW w:w="7087" w:type="dxa"/>
            <w:gridSpan w:val="2"/>
          </w:tcPr>
          <w:p w:rsidR="00C26B01" w:rsidRDefault="00C26B01" w:rsidP="00F42D84">
            <w:pPr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Проведение анализа административных регламентов предоставления муниципальной услуги по выдаче разрешения на строительство и адм</w:t>
            </w:r>
            <w:r w:rsidRPr="001740FB">
              <w:rPr>
                <w:sz w:val="22"/>
                <w:szCs w:val="22"/>
              </w:rPr>
              <w:t>и</w:t>
            </w:r>
            <w:r w:rsidRPr="001740FB">
              <w:rPr>
                <w:sz w:val="22"/>
                <w:szCs w:val="22"/>
              </w:rPr>
              <w:t>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</w:t>
            </w:r>
            <w:r w:rsidRPr="001740FB">
              <w:rPr>
                <w:sz w:val="22"/>
                <w:szCs w:val="22"/>
              </w:rPr>
              <w:t>и</w:t>
            </w:r>
            <w:r w:rsidRPr="001740FB">
              <w:rPr>
                <w:sz w:val="22"/>
                <w:szCs w:val="22"/>
              </w:rPr>
              <w:t>тального строительства на соответствие их законодательству Росси</w:t>
            </w:r>
            <w:r w:rsidRPr="001740FB">
              <w:rPr>
                <w:sz w:val="22"/>
                <w:szCs w:val="22"/>
              </w:rPr>
              <w:t>й</w:t>
            </w:r>
            <w:r w:rsidRPr="001740FB">
              <w:rPr>
                <w:sz w:val="22"/>
                <w:szCs w:val="22"/>
              </w:rPr>
              <w:t>ской Федерации</w:t>
            </w:r>
          </w:p>
          <w:p w:rsidR="0081002F" w:rsidRDefault="0081002F" w:rsidP="00F42D84">
            <w:pPr>
              <w:jc w:val="both"/>
              <w:rPr>
                <w:sz w:val="22"/>
                <w:szCs w:val="22"/>
              </w:rPr>
            </w:pPr>
          </w:p>
          <w:p w:rsidR="00C26B01" w:rsidRPr="00FC37BC" w:rsidRDefault="0081002F" w:rsidP="0081002F">
            <w:pPr>
              <w:jc w:val="both"/>
            </w:pPr>
            <w:r w:rsidRPr="001740FB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</w:tcPr>
          <w:p w:rsidR="0081002F" w:rsidRPr="005E4980" w:rsidRDefault="005E4980" w:rsidP="00FC37BC">
            <w:pPr>
              <w:jc w:val="both"/>
              <w:rPr>
                <w:sz w:val="22"/>
                <w:szCs w:val="22"/>
              </w:rPr>
            </w:pPr>
            <w:r w:rsidRPr="005E4980">
              <w:rPr>
                <w:sz w:val="22"/>
                <w:szCs w:val="22"/>
              </w:rPr>
              <w:t>При внесении  изменений в законодательство Российской Федерации в административный регламент вносятся соответствующие изменения.</w:t>
            </w:r>
          </w:p>
        </w:tc>
      </w:tr>
      <w:tr w:rsidR="00FC37BC" w:rsidRPr="006816EF" w:rsidTr="00183062">
        <w:tc>
          <w:tcPr>
            <w:tcW w:w="15167" w:type="dxa"/>
            <w:gridSpan w:val="4"/>
          </w:tcPr>
          <w:p w:rsidR="00FC37BC" w:rsidRPr="001740FB" w:rsidRDefault="00FC37BC" w:rsidP="001A74D7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14. Мероприятия, направленные на проведение мониторингов</w:t>
            </w:r>
            <w:r w:rsidRPr="001740FB">
              <w:rPr>
                <w:b/>
                <w:bCs/>
                <w:sz w:val="22"/>
                <w:szCs w:val="22"/>
              </w:rPr>
              <w:t xml:space="preserve"> состояния и развития конкуренции</w:t>
            </w:r>
          </w:p>
          <w:p w:rsidR="00FC37BC" w:rsidRPr="001740FB" w:rsidRDefault="00FC37BC" w:rsidP="00FC37BC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40FB">
              <w:rPr>
                <w:b/>
                <w:bCs/>
                <w:sz w:val="22"/>
                <w:szCs w:val="22"/>
              </w:rPr>
              <w:t>на товарных рынках Чувашской Республики</w:t>
            </w:r>
          </w:p>
        </w:tc>
      </w:tr>
      <w:tr w:rsidR="00C26B01" w:rsidRPr="006816EF" w:rsidTr="00183062">
        <w:tc>
          <w:tcPr>
            <w:tcW w:w="709" w:type="dxa"/>
          </w:tcPr>
          <w:p w:rsidR="00C26B01" w:rsidRPr="00DF55BA" w:rsidRDefault="00C26B01" w:rsidP="00481279">
            <w:pPr>
              <w:jc w:val="center"/>
              <w:rPr>
                <w:sz w:val="22"/>
                <w:szCs w:val="22"/>
              </w:rPr>
            </w:pPr>
            <w:r w:rsidRPr="00DF55BA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gridSpan w:val="2"/>
          </w:tcPr>
          <w:p w:rsidR="00C26B01" w:rsidRDefault="00C26B01" w:rsidP="00A9634B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</w:t>
            </w:r>
            <w:r w:rsidRPr="00974F5C">
              <w:rPr>
                <w:sz w:val="22"/>
                <w:szCs w:val="22"/>
              </w:rPr>
              <w:t>о</w:t>
            </w:r>
            <w:r w:rsidRPr="00974F5C">
              <w:rPr>
                <w:sz w:val="22"/>
                <w:szCs w:val="22"/>
              </w:rPr>
              <w:t>зяйствующих субъектов, осуществляющих деятельность на территории города Шумерля (за исключением предприятий, осуществляющих де</w:t>
            </w:r>
            <w:r w:rsidRPr="00974F5C">
              <w:rPr>
                <w:sz w:val="22"/>
                <w:szCs w:val="22"/>
              </w:rPr>
              <w:t>я</w:t>
            </w:r>
            <w:r w:rsidRPr="00974F5C">
              <w:rPr>
                <w:sz w:val="22"/>
                <w:szCs w:val="22"/>
              </w:rPr>
              <w:t>тельность в сферах, связанных с обеспечением обороны и безопасности государства, а также включенных в перечень стратегических предпр</w:t>
            </w:r>
            <w:r w:rsidRPr="00974F5C">
              <w:rPr>
                <w:sz w:val="22"/>
                <w:szCs w:val="22"/>
              </w:rPr>
              <w:t>и</w:t>
            </w:r>
            <w:r w:rsidRPr="00974F5C">
              <w:rPr>
                <w:sz w:val="22"/>
                <w:szCs w:val="22"/>
              </w:rPr>
              <w:t>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</w:t>
            </w:r>
            <w:r w:rsidRPr="00974F5C">
              <w:rPr>
                <w:sz w:val="22"/>
                <w:szCs w:val="22"/>
              </w:rPr>
              <w:t>о</w:t>
            </w:r>
            <w:r w:rsidRPr="00974F5C">
              <w:rPr>
                <w:sz w:val="22"/>
                <w:szCs w:val="22"/>
              </w:rPr>
              <w:t>варов, работ, услуг в натуральном выражении, объема финансирования из бюджетов муниципальных образований)</w:t>
            </w:r>
          </w:p>
          <w:p w:rsidR="0081002F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81002F" w:rsidRPr="001740FB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1740FB">
              <w:rPr>
                <w:sz w:val="22"/>
                <w:szCs w:val="22"/>
              </w:rPr>
              <w:t>Отдел земельных и имущественных отношений администрации города Шумерля совместно с отраслевыми органами администрации города Шумерля</w:t>
            </w:r>
          </w:p>
          <w:p w:rsidR="00C26B01" w:rsidRPr="00974F5C" w:rsidRDefault="00C26B01" w:rsidP="008100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5E4980" w:rsidRPr="00AB74CF" w:rsidRDefault="005E4980" w:rsidP="005E4980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5E4980">
              <w:rPr>
                <w:sz w:val="22"/>
                <w:szCs w:val="22"/>
              </w:rPr>
              <w:t>Ежегодно проводится мониторинг деятельности хозяйствующих субъектов с долей участия муниципального образования 50 и более процентов на те</w:t>
            </w:r>
            <w:r w:rsidRPr="005E4980">
              <w:rPr>
                <w:sz w:val="22"/>
                <w:szCs w:val="22"/>
              </w:rPr>
              <w:t>р</w:t>
            </w:r>
            <w:r w:rsidRPr="005E4980">
              <w:rPr>
                <w:sz w:val="22"/>
                <w:szCs w:val="22"/>
              </w:rPr>
              <w:t>ритории города Шумерля не имеется. Актуализированный по состоянию на 31.12.2020 Реестр хозяйствующих субъектов, доля участия муниципальных образований в которых составляет 50 и более процентов, осуществляющих деятельность в муниципальном образовании - город Шумерля, размещен на официальном сайте города Шумерля в информационно-телекоммуникационной сети «Интернет» в разделе «Конкурентная полит</w:t>
            </w:r>
            <w:r w:rsidRPr="005E4980">
              <w:rPr>
                <w:sz w:val="22"/>
                <w:szCs w:val="22"/>
              </w:rPr>
              <w:t>и</w:t>
            </w:r>
            <w:r w:rsidRPr="005E4980">
              <w:rPr>
                <w:sz w:val="22"/>
                <w:szCs w:val="22"/>
              </w:rPr>
              <w:t xml:space="preserve">ка» </w:t>
            </w:r>
            <w:hyperlink r:id="rId11" w:history="1">
              <w:r w:rsidRPr="005E4980">
                <w:rPr>
                  <w:rStyle w:val="af0"/>
                  <w:sz w:val="22"/>
                  <w:szCs w:val="22"/>
                </w:rPr>
                <w:t>http://gshum.cap.ru/action/activity/konkurentnaya-politika/reestr-hozyajstvuyuschih-subjektov-dolya-uchastiya</w:t>
              </w:r>
            </w:hyperlink>
            <w:r w:rsidRPr="00AB74CF">
              <w:rPr>
                <w:sz w:val="24"/>
                <w:szCs w:val="24"/>
              </w:rPr>
              <w:t xml:space="preserve">. </w:t>
            </w:r>
          </w:p>
          <w:p w:rsidR="0081002F" w:rsidRDefault="0081002F" w:rsidP="00955699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26B01" w:rsidRPr="001740FB" w:rsidRDefault="00C26B01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F55BA" w:rsidRPr="006816EF" w:rsidTr="00183062">
        <w:tc>
          <w:tcPr>
            <w:tcW w:w="15167" w:type="dxa"/>
            <w:gridSpan w:val="4"/>
          </w:tcPr>
          <w:p w:rsidR="00DF55BA" w:rsidRPr="00974F5C" w:rsidRDefault="00DF55BA" w:rsidP="001A74D7">
            <w:pPr>
              <w:autoSpaceDE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lastRenderedPageBreak/>
              <w:t>15. Подготовка доклада о состоянии и развитии конкуренции на товарных рынках</w:t>
            </w:r>
            <w:r w:rsidR="00F92A01">
              <w:rPr>
                <w:b/>
                <w:sz w:val="22"/>
                <w:szCs w:val="22"/>
              </w:rPr>
              <w:t xml:space="preserve"> города Шумерля</w:t>
            </w:r>
            <w:r w:rsidRPr="00974F5C">
              <w:rPr>
                <w:b/>
                <w:sz w:val="22"/>
                <w:szCs w:val="22"/>
              </w:rPr>
              <w:t xml:space="preserve"> Чувашской Республики</w:t>
            </w:r>
          </w:p>
          <w:p w:rsidR="00DF55BA" w:rsidRPr="00974F5C" w:rsidRDefault="00DF55BA" w:rsidP="00B02A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B01" w:rsidRPr="006816EF" w:rsidTr="00183062">
        <w:tc>
          <w:tcPr>
            <w:tcW w:w="709" w:type="dxa"/>
          </w:tcPr>
          <w:p w:rsidR="00C26B01" w:rsidRPr="00B744C6" w:rsidRDefault="00C26B01" w:rsidP="00B91B6A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15.1.</w:t>
            </w:r>
          </w:p>
        </w:tc>
        <w:tc>
          <w:tcPr>
            <w:tcW w:w="7087" w:type="dxa"/>
            <w:gridSpan w:val="2"/>
          </w:tcPr>
          <w:p w:rsidR="00C26B01" w:rsidRDefault="00C26B01" w:rsidP="00981F2B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74F5C">
              <w:rPr>
                <w:sz w:val="22"/>
                <w:szCs w:val="22"/>
              </w:rPr>
              <w:t>Внедрение лучших муниципальных практик содействия развитию ко</w:t>
            </w:r>
            <w:r w:rsidRPr="00974F5C">
              <w:rPr>
                <w:sz w:val="22"/>
                <w:szCs w:val="22"/>
              </w:rPr>
              <w:t>н</w:t>
            </w:r>
            <w:r w:rsidRPr="00974F5C">
              <w:rPr>
                <w:sz w:val="22"/>
                <w:szCs w:val="22"/>
              </w:rPr>
              <w:t>куренции и практик содействия развитию конкуренции, рекомендова</w:t>
            </w:r>
            <w:r w:rsidRPr="00974F5C">
              <w:rPr>
                <w:sz w:val="22"/>
                <w:szCs w:val="22"/>
              </w:rPr>
              <w:t>н</w:t>
            </w:r>
            <w:r w:rsidRPr="00974F5C">
              <w:rPr>
                <w:sz w:val="22"/>
                <w:szCs w:val="22"/>
              </w:rPr>
              <w:t>ных для внедрения на территории субъектов Российской Федерации</w:t>
            </w:r>
          </w:p>
          <w:p w:rsidR="0081002F" w:rsidRPr="00974F5C" w:rsidRDefault="0081002F" w:rsidP="00981F2B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C26B01" w:rsidRPr="00974F5C" w:rsidRDefault="0081002F" w:rsidP="009556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Отраслевые органы и структурные подразделения администрации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Шумерля</w:t>
            </w:r>
          </w:p>
        </w:tc>
        <w:tc>
          <w:tcPr>
            <w:tcW w:w="7371" w:type="dxa"/>
          </w:tcPr>
          <w:p w:rsidR="003523FE" w:rsidRPr="003523FE" w:rsidRDefault="003523FE" w:rsidP="00766FE2">
            <w:pPr>
              <w:pStyle w:val="a8"/>
              <w:ind w:firstLine="360"/>
              <w:rPr>
                <w:sz w:val="22"/>
                <w:szCs w:val="22"/>
              </w:rPr>
            </w:pPr>
            <w:r w:rsidRPr="003523FE">
              <w:rPr>
                <w:sz w:val="22"/>
                <w:szCs w:val="22"/>
              </w:rPr>
              <w:t>Лучшие практики содействия развитию конкуренции, рекомендова</w:t>
            </w:r>
            <w:r w:rsidRPr="003523F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</w:t>
            </w:r>
            <w:r w:rsidRPr="003523FE">
              <w:rPr>
                <w:sz w:val="22"/>
                <w:szCs w:val="22"/>
              </w:rPr>
              <w:t xml:space="preserve">ой для внедрения на территории субъектов Российской Федерации на территории города Шумерля в 2020 году не внедрялись. </w:t>
            </w:r>
          </w:p>
          <w:p w:rsidR="00C26B01" w:rsidRPr="00974F5C" w:rsidRDefault="00C26B01" w:rsidP="00955699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A5AD6" w:rsidRPr="006816EF" w:rsidTr="00183062">
        <w:tc>
          <w:tcPr>
            <w:tcW w:w="15167" w:type="dxa"/>
            <w:gridSpan w:val="4"/>
          </w:tcPr>
          <w:p w:rsidR="001A5AD6" w:rsidRPr="00B744C6" w:rsidRDefault="001A5AD6" w:rsidP="001A5AD6">
            <w:pPr>
              <w:jc w:val="center"/>
              <w:rPr>
                <w:b/>
                <w:sz w:val="24"/>
                <w:szCs w:val="24"/>
              </w:rPr>
            </w:pPr>
            <w:r w:rsidRPr="00B744C6">
              <w:rPr>
                <w:b/>
                <w:sz w:val="24"/>
                <w:szCs w:val="24"/>
              </w:rPr>
              <w:t xml:space="preserve">ПЛАН МЕРОПРИЯТИЙ («ДОРОЖНАЯ КАРТА») </w:t>
            </w:r>
          </w:p>
          <w:p w:rsidR="001A5AD6" w:rsidRDefault="001A5AD6" w:rsidP="001A5AD6">
            <w:pPr>
              <w:jc w:val="center"/>
              <w:rPr>
                <w:sz w:val="22"/>
                <w:szCs w:val="22"/>
              </w:rPr>
            </w:pPr>
            <w:r w:rsidRPr="00B744C6">
              <w:rPr>
                <w:b/>
                <w:sz w:val="24"/>
                <w:szCs w:val="24"/>
              </w:rPr>
              <w:t>по содействию развитию конкуренции на товарных рынках в городе Шумерля Чувашкой Республики</w:t>
            </w:r>
          </w:p>
        </w:tc>
      </w:tr>
      <w:tr w:rsidR="004E2712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4E2712" w:rsidRPr="000B77A0" w:rsidRDefault="006363AD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1</w:t>
            </w:r>
            <w:r w:rsidR="004E2712" w:rsidRPr="000B77A0">
              <w:rPr>
                <w:b/>
                <w:color w:val="000000"/>
                <w:sz w:val="22"/>
                <w:szCs w:val="22"/>
              </w:rPr>
              <w:t>. Рынок услуг дополнительного образования детей</w:t>
            </w:r>
            <w:r w:rsidR="004E1C5E" w:rsidRPr="000B77A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Внедрение системы персонифицированного финансирования дополн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>тельного образования детей</w:t>
            </w:r>
          </w:p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0B77A0" w:rsidRDefault="0081002F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образования, социальной и молодежной политики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0B77A0" w:rsidRDefault="00576988" w:rsidP="000B77A0">
            <w:pPr>
              <w:jc w:val="both"/>
              <w:rPr>
                <w:sz w:val="22"/>
                <w:szCs w:val="22"/>
              </w:rPr>
            </w:pPr>
            <w:r w:rsidRPr="00576988">
              <w:rPr>
                <w:color w:val="000000"/>
                <w:sz w:val="22"/>
                <w:szCs w:val="22"/>
              </w:rPr>
              <w:t>С 01.01.2020 на территории г. Шумерля проходит вторая волна внедрения системы персонифицированного финансирования дополнительного обр</w:t>
            </w:r>
            <w:r w:rsidRPr="00576988">
              <w:rPr>
                <w:color w:val="000000"/>
                <w:sz w:val="22"/>
                <w:szCs w:val="22"/>
              </w:rPr>
              <w:t>а</w:t>
            </w:r>
            <w:r w:rsidRPr="00576988">
              <w:rPr>
                <w:color w:val="000000"/>
                <w:sz w:val="22"/>
                <w:szCs w:val="22"/>
              </w:rPr>
              <w:t>зования детей. Из местного бюджета по частям будет выделено 4 464,9 тыс. рублей на реализацию 2143 сертификатов. За 2020 показатели по охвату персонифицированного финансирования дополнительного образо</w:t>
            </w:r>
            <w:r>
              <w:rPr>
                <w:color w:val="000000"/>
                <w:sz w:val="22"/>
                <w:szCs w:val="22"/>
              </w:rPr>
              <w:t>вания детей выполнено в 100% объ</w:t>
            </w:r>
            <w:r w:rsidRPr="00576988">
              <w:rPr>
                <w:color w:val="000000"/>
                <w:sz w:val="22"/>
                <w:szCs w:val="22"/>
              </w:rPr>
              <w:t xml:space="preserve">еме. </w:t>
            </w:r>
          </w:p>
        </w:tc>
      </w:tr>
      <w:tr w:rsidR="004E2712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4E2712" w:rsidRPr="000B77A0" w:rsidRDefault="006363AD" w:rsidP="000B77A0">
            <w:pPr>
              <w:spacing w:line="235" w:lineRule="auto"/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2</w:t>
            </w:r>
            <w:r w:rsidR="00981F2B" w:rsidRPr="000B77A0">
              <w:rPr>
                <w:b/>
                <w:color w:val="000000"/>
                <w:sz w:val="22"/>
                <w:szCs w:val="22"/>
              </w:rPr>
              <w:t>. Рынок социальных услуг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center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анализа целевого использования муниципальных объектов недвижимого имущества в целях выявления неиспользуемого имущес</w:t>
            </w:r>
            <w:r w:rsidRPr="000B77A0">
              <w:rPr>
                <w:color w:val="000000"/>
                <w:sz w:val="22"/>
                <w:szCs w:val="22"/>
              </w:rPr>
              <w:t>т</w:t>
            </w:r>
            <w:r w:rsidRPr="000B77A0">
              <w:rPr>
                <w:color w:val="000000"/>
                <w:sz w:val="22"/>
                <w:szCs w:val="22"/>
              </w:rPr>
              <w:t>ва и его передачи негосударственным (немуниципальным) организац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>ям с применением механизмов  муниципально-частного партнерства</w:t>
            </w:r>
          </w:p>
          <w:p w:rsidR="0081002F" w:rsidRDefault="0081002F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81002F" w:rsidRPr="000B77A0" w:rsidRDefault="0081002F" w:rsidP="0081002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81002F" w:rsidRPr="000B77A0" w:rsidRDefault="0081002F" w:rsidP="0081002F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образования, молодежной и социальной политики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  <w:p w:rsidR="00D05A18" w:rsidRPr="000B77A0" w:rsidRDefault="00D05A18" w:rsidP="0081002F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05A18" w:rsidRPr="005E4980" w:rsidRDefault="005E4980" w:rsidP="0081002F">
            <w:pPr>
              <w:jc w:val="both"/>
              <w:rPr>
                <w:sz w:val="22"/>
                <w:szCs w:val="22"/>
              </w:rPr>
            </w:pPr>
            <w:r w:rsidRPr="005E4980">
              <w:rPr>
                <w:sz w:val="22"/>
                <w:szCs w:val="22"/>
              </w:rPr>
              <w:t>Ведется на постоянной основе анализ целевого использования   муниц</w:t>
            </w:r>
            <w:r w:rsidRPr="005E4980">
              <w:rPr>
                <w:sz w:val="22"/>
                <w:szCs w:val="22"/>
              </w:rPr>
              <w:t>и</w:t>
            </w:r>
            <w:r w:rsidRPr="005E4980">
              <w:rPr>
                <w:sz w:val="22"/>
                <w:szCs w:val="22"/>
              </w:rPr>
              <w:t>пальных объектов недвижимого имущества в целях выявления неиспол</w:t>
            </w:r>
            <w:r w:rsidRPr="005E4980">
              <w:rPr>
                <w:sz w:val="22"/>
                <w:szCs w:val="22"/>
              </w:rPr>
              <w:t>ь</w:t>
            </w:r>
            <w:r w:rsidRPr="005E4980">
              <w:rPr>
                <w:sz w:val="22"/>
                <w:szCs w:val="22"/>
              </w:rPr>
              <w:t>зуемого имущества. В 2020 году передачи муниципального имущества негосударственным (немуниципальным) организациям с применением м</w:t>
            </w:r>
            <w:r w:rsidRPr="005E4980">
              <w:rPr>
                <w:sz w:val="22"/>
                <w:szCs w:val="22"/>
              </w:rPr>
              <w:t>е</w:t>
            </w:r>
            <w:r w:rsidRPr="005E4980">
              <w:rPr>
                <w:sz w:val="22"/>
                <w:szCs w:val="22"/>
              </w:rPr>
              <w:t>ханизмов муниципально-частного партнерства не осуществлялась, в связи с отсутствием заинтересованных хозяйствующих субъектов.</w:t>
            </w:r>
          </w:p>
        </w:tc>
      </w:tr>
      <w:tr w:rsidR="00981F2B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981F2B" w:rsidRPr="000B77A0" w:rsidRDefault="006363AD" w:rsidP="000B77A0">
            <w:pPr>
              <w:autoSpaceDE w:val="0"/>
              <w:adjustRightInd w:val="0"/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3</w:t>
            </w:r>
            <w:r w:rsidR="00981F2B" w:rsidRPr="000B77A0">
              <w:rPr>
                <w:b/>
                <w:color w:val="000000"/>
                <w:sz w:val="22"/>
                <w:szCs w:val="22"/>
              </w:rPr>
              <w:t>. Рынок ритуальных услуг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</w:t>
            </w:r>
            <w:r w:rsidRPr="000B77A0">
              <w:rPr>
                <w:color w:val="000000"/>
                <w:sz w:val="22"/>
                <w:szCs w:val="22"/>
              </w:rPr>
              <w:t>е</w:t>
            </w:r>
            <w:r w:rsidRPr="000B77A0">
              <w:rPr>
                <w:color w:val="000000"/>
                <w:sz w:val="22"/>
                <w:szCs w:val="22"/>
              </w:rPr>
              <w:t>доставляемых услуг</w:t>
            </w:r>
          </w:p>
          <w:p w:rsidR="00D05A18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81002F" w:rsidRDefault="0081002F" w:rsidP="0081002F">
            <w:pPr>
              <w:spacing w:line="235" w:lineRule="auto"/>
              <w:ind w:left="-28" w:right="-28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047D03" w:rsidRDefault="00047D03" w:rsidP="000B77A0">
            <w:pPr>
              <w:jc w:val="both"/>
              <w:rPr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На регулярной основе ведется мониторинг объектов в сфере предоставл</w:t>
            </w:r>
            <w:r w:rsidRPr="00047D03">
              <w:rPr>
                <w:color w:val="000000"/>
                <w:sz w:val="22"/>
                <w:szCs w:val="22"/>
              </w:rPr>
              <w:t>е</w:t>
            </w:r>
            <w:r w:rsidRPr="00047D03">
              <w:rPr>
                <w:color w:val="000000"/>
                <w:sz w:val="22"/>
                <w:szCs w:val="22"/>
              </w:rPr>
              <w:t>ния ритуальных услуг, ведущих деятельность на территории города Ш</w:t>
            </w:r>
            <w:r w:rsidRPr="00047D03">
              <w:rPr>
                <w:color w:val="000000"/>
                <w:sz w:val="22"/>
                <w:szCs w:val="22"/>
              </w:rPr>
              <w:t>у</w:t>
            </w:r>
            <w:r w:rsidRPr="00047D03">
              <w:rPr>
                <w:color w:val="000000"/>
                <w:sz w:val="22"/>
                <w:szCs w:val="22"/>
              </w:rPr>
              <w:t>мерли.</w:t>
            </w:r>
          </w:p>
        </w:tc>
      </w:tr>
      <w:tr w:rsidR="00D05A18" w:rsidRPr="00B744C6" w:rsidTr="00183062">
        <w:tblPrEx>
          <w:tblLook w:val="04A0"/>
        </w:tblPrEx>
        <w:trPr>
          <w:trHeight w:val="1550"/>
        </w:trPr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6979" w:type="dxa"/>
            <w:shd w:val="clear" w:color="auto" w:fill="auto"/>
          </w:tcPr>
          <w:p w:rsidR="0012598B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Ведение реестра участников рынка ритуальных услуг с указанием в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 xml:space="preserve">дов и стоимости ритуальных услуг и его размещение на официальных сайтах органов местного самоуправления в сети «Интернет» </w:t>
            </w:r>
          </w:p>
          <w:p w:rsidR="0012598B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0B77A0" w:rsidRDefault="0012598B" w:rsidP="0012598B">
            <w:pPr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</w:t>
            </w:r>
            <w:r>
              <w:rPr>
                <w:sz w:val="22"/>
                <w:szCs w:val="22"/>
              </w:rPr>
              <w:t xml:space="preserve"> </w:t>
            </w:r>
            <w:r w:rsidRPr="000B77A0">
              <w:rPr>
                <w:sz w:val="22"/>
                <w:szCs w:val="22"/>
              </w:rPr>
              <w:t>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047D03" w:rsidRPr="00047D0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На территории города Шумерля действует 6 объектов предоставляющих ритуальные услуги, в том числе все объекты частной формы собственности:</w:t>
            </w:r>
          </w:p>
          <w:p w:rsidR="00047D03" w:rsidRPr="00047D0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1. Ритуальный салон «Мемориал» ИП Горшкова Н.М.;</w:t>
            </w:r>
          </w:p>
          <w:p w:rsidR="00047D03" w:rsidRPr="00047D0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2.Ритуальный салон «Память» ИП Яхина Т.А.;</w:t>
            </w:r>
          </w:p>
          <w:p w:rsidR="00047D03" w:rsidRPr="00047D0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3.Ритуальный салон «Феникс» ИП Федотова А.В.;</w:t>
            </w:r>
          </w:p>
          <w:p w:rsidR="00047D03" w:rsidRPr="00047D0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4.Ритуальный салон «Цера» ИП Краснов А.Н.;</w:t>
            </w:r>
          </w:p>
          <w:p w:rsidR="00047D03" w:rsidRPr="00047D03" w:rsidRDefault="00047D03" w:rsidP="00047D03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5.«Салон ритуальный услуг» ИП Тимохина Н.С.</w:t>
            </w:r>
          </w:p>
          <w:p w:rsidR="0012598B" w:rsidRPr="00047D03" w:rsidRDefault="00047D03" w:rsidP="00047D03">
            <w:pPr>
              <w:jc w:val="both"/>
              <w:rPr>
                <w:sz w:val="22"/>
                <w:szCs w:val="22"/>
              </w:rPr>
            </w:pPr>
            <w:r w:rsidRPr="00047D03">
              <w:rPr>
                <w:color w:val="000000"/>
                <w:sz w:val="22"/>
                <w:szCs w:val="22"/>
              </w:rPr>
              <w:t>6. Ритуальный салон «Ангел» ИП Неонилина О.Н.</w:t>
            </w:r>
          </w:p>
          <w:p w:rsidR="00D05A18" w:rsidRPr="000B77A0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экспертизы муниципальных правовых актов в сфере пр</w:t>
            </w:r>
            <w:r w:rsidRPr="000B77A0">
              <w:rPr>
                <w:color w:val="000000"/>
                <w:sz w:val="22"/>
                <w:szCs w:val="22"/>
              </w:rPr>
              <w:t>е</w:t>
            </w:r>
            <w:r w:rsidRPr="000B77A0">
              <w:rPr>
                <w:color w:val="000000"/>
                <w:sz w:val="22"/>
                <w:szCs w:val="22"/>
              </w:rPr>
              <w:t xml:space="preserve">доставления ритуальных услуг с целью выявления административных и экономических барьеров </w:t>
            </w:r>
          </w:p>
          <w:p w:rsidR="0012598B" w:rsidRDefault="0012598B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0B77A0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047D03" w:rsidRDefault="00047D03" w:rsidP="000B77A0">
            <w:pPr>
              <w:jc w:val="both"/>
              <w:rPr>
                <w:sz w:val="22"/>
                <w:szCs w:val="22"/>
              </w:rPr>
            </w:pPr>
            <w:r w:rsidRPr="00047D03">
              <w:rPr>
                <w:sz w:val="22"/>
                <w:szCs w:val="22"/>
              </w:rPr>
              <w:t>В соответствии с Федеральным законом от 12 января 1996 года № 8-ФЗ «О погребении и похоронном деле» и постановлением правительства Росси</w:t>
            </w:r>
            <w:r w:rsidRPr="00047D03">
              <w:rPr>
                <w:sz w:val="22"/>
                <w:szCs w:val="22"/>
              </w:rPr>
              <w:t>й</w:t>
            </w:r>
            <w:r w:rsidRPr="00047D03">
              <w:rPr>
                <w:sz w:val="22"/>
                <w:szCs w:val="22"/>
              </w:rPr>
              <w:t>ской Федерации от 29 января 2020 года № 61 «Об утверждении коэффиц</w:t>
            </w:r>
            <w:r w:rsidRPr="00047D03">
              <w:rPr>
                <w:sz w:val="22"/>
                <w:szCs w:val="22"/>
              </w:rPr>
              <w:t>и</w:t>
            </w:r>
            <w:r w:rsidRPr="00047D03">
              <w:rPr>
                <w:sz w:val="22"/>
                <w:szCs w:val="22"/>
              </w:rPr>
              <w:t>ента индексации выплат, пособий и компенсаций в 2020 году» принято постановление администрации города Шумерля от 31 января 2020 года № 72 «Об установлении стоимости услуг, предоставляемых согласно гарант</w:t>
            </w:r>
            <w:r w:rsidRPr="00047D03">
              <w:rPr>
                <w:sz w:val="22"/>
                <w:szCs w:val="22"/>
              </w:rPr>
              <w:t>и</w:t>
            </w:r>
            <w:r w:rsidRPr="00047D03">
              <w:rPr>
                <w:sz w:val="22"/>
                <w:szCs w:val="22"/>
              </w:rPr>
              <w:t>рованному перечню услуг по погребению». Иных н</w:t>
            </w:r>
            <w:r w:rsidRPr="00047D03">
              <w:rPr>
                <w:color w:val="000000"/>
                <w:sz w:val="22"/>
                <w:szCs w:val="22"/>
              </w:rPr>
              <w:t>ормативных правовых актов города Шумерля в сфере предоставления ритуальных услуг в 2020 году не принималось.</w:t>
            </w:r>
          </w:p>
        </w:tc>
      </w:tr>
      <w:tr w:rsidR="00D05A18" w:rsidRPr="00B744C6" w:rsidTr="0012598B">
        <w:tblPrEx>
          <w:tblLook w:val="04A0"/>
        </w:tblPrEx>
        <w:trPr>
          <w:trHeight w:val="1247"/>
        </w:trPr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Включение в муниципальные программы мероприятий по реорганиз</w:t>
            </w:r>
            <w:r w:rsidRPr="000B77A0">
              <w:rPr>
                <w:color w:val="000000"/>
                <w:sz w:val="22"/>
                <w:szCs w:val="22"/>
              </w:rPr>
              <w:t>а</w:t>
            </w:r>
            <w:r w:rsidRPr="000B77A0">
              <w:rPr>
                <w:color w:val="000000"/>
                <w:sz w:val="22"/>
                <w:szCs w:val="22"/>
              </w:rPr>
              <w:t>ции муниципальных унитарных предприятий</w:t>
            </w:r>
          </w:p>
          <w:p w:rsidR="0012598B" w:rsidRDefault="0012598B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0B77A0" w:rsidRDefault="0012598B" w:rsidP="0012598B">
            <w:pPr>
              <w:spacing w:line="230" w:lineRule="auto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</w:t>
            </w:r>
            <w:r>
              <w:rPr>
                <w:sz w:val="22"/>
                <w:szCs w:val="22"/>
              </w:rPr>
              <w:t xml:space="preserve"> </w:t>
            </w:r>
            <w:r w:rsidRPr="000B77A0">
              <w:rPr>
                <w:sz w:val="22"/>
                <w:szCs w:val="22"/>
              </w:rPr>
              <w:t xml:space="preserve">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0F39C8" w:rsidRPr="000F39C8" w:rsidRDefault="000F39C8" w:rsidP="000F39C8">
            <w:pPr>
              <w:pStyle w:val="21"/>
              <w:ind w:firstLine="708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На территории города Шумерли числится 7 муниципальных ун</w:t>
            </w:r>
            <w:r w:rsidRPr="000F39C8">
              <w:rPr>
                <w:sz w:val="22"/>
                <w:szCs w:val="22"/>
              </w:rPr>
              <w:t>и</w:t>
            </w:r>
            <w:r w:rsidRPr="000F39C8">
              <w:rPr>
                <w:sz w:val="22"/>
                <w:szCs w:val="22"/>
              </w:rPr>
              <w:t>тарных предприятий (далее – МУП):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- МУП «Шумерлинские городские электрические сети»; 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- МУП «Шумерлинское городское бюро технической инвентаризации»;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- МУП «Теплоэнерго»;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- МУП Шумерлинское производственное управление «Водоканал»;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- МУП «Коммунальник»;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-МУП «Шумерлинское предприятие тепловодоснабжения и водоотвед</w:t>
            </w:r>
            <w:r w:rsidRPr="000F39C8">
              <w:rPr>
                <w:sz w:val="22"/>
                <w:szCs w:val="22"/>
              </w:rPr>
              <w:t>е</w:t>
            </w:r>
            <w:r w:rsidRPr="000F39C8">
              <w:rPr>
                <w:sz w:val="22"/>
                <w:szCs w:val="22"/>
              </w:rPr>
              <w:t>ния»;</w:t>
            </w:r>
          </w:p>
          <w:p w:rsidR="000F39C8" w:rsidRPr="000F39C8" w:rsidRDefault="000F39C8" w:rsidP="000F39C8">
            <w:pPr>
              <w:pStyle w:val="21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- МУП «Чистая вода».</w:t>
            </w:r>
          </w:p>
          <w:p w:rsidR="00D05A18" w:rsidRPr="000B77A0" w:rsidRDefault="000F39C8" w:rsidP="000F39C8">
            <w:pPr>
              <w:jc w:val="both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 xml:space="preserve"> В соответствии с Планом мероприятий «дорожной картой» сокращение количества муниципальных унитарных предприятий города Шумерля, у</w:t>
            </w:r>
            <w:r w:rsidRPr="000F39C8">
              <w:rPr>
                <w:sz w:val="22"/>
                <w:szCs w:val="22"/>
              </w:rPr>
              <w:t>т</w:t>
            </w:r>
            <w:r w:rsidRPr="000F39C8">
              <w:rPr>
                <w:sz w:val="22"/>
                <w:szCs w:val="22"/>
              </w:rPr>
              <w:t>вержденным постановлением администрации города Шумерля от 01.07.2013 №526 (с изменениями и дополнениями 2020 года) запланиров</w:t>
            </w:r>
            <w:r w:rsidRPr="000F39C8">
              <w:rPr>
                <w:sz w:val="22"/>
                <w:szCs w:val="22"/>
              </w:rPr>
              <w:t>а</w:t>
            </w:r>
            <w:r w:rsidRPr="000F39C8">
              <w:rPr>
                <w:sz w:val="22"/>
                <w:szCs w:val="22"/>
              </w:rPr>
              <w:t>но поэтапное снижение путем ликвидац</w:t>
            </w:r>
            <w:r>
              <w:rPr>
                <w:sz w:val="22"/>
                <w:szCs w:val="22"/>
              </w:rPr>
              <w:t>ии либо приватизации количеств</w:t>
            </w:r>
            <w:r>
              <w:rPr>
                <w:sz w:val="22"/>
                <w:szCs w:val="22"/>
              </w:rPr>
              <w:t>а</w:t>
            </w:r>
            <w:r w:rsidRPr="000F39C8">
              <w:rPr>
                <w:sz w:val="22"/>
                <w:szCs w:val="22"/>
              </w:rPr>
              <w:t>муниципальных унитарных предприятий до 2025 года.</w:t>
            </w:r>
          </w:p>
        </w:tc>
      </w:tr>
      <w:tr w:rsidR="00A721C1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A721C1" w:rsidRPr="000B77A0" w:rsidRDefault="006363AD" w:rsidP="000B77A0">
            <w:pPr>
              <w:spacing w:line="230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5</w:t>
            </w:r>
            <w:r w:rsidR="00A721C1" w:rsidRPr="000B77A0">
              <w:rPr>
                <w:b/>
                <w:color w:val="000000"/>
                <w:sz w:val="22"/>
                <w:szCs w:val="22"/>
              </w:rPr>
              <w:t>. Рынок оказания услуг по перевозке пассажиров автомобильным транспортом</w:t>
            </w:r>
          </w:p>
          <w:p w:rsidR="00A721C1" w:rsidRPr="000B77A0" w:rsidRDefault="00A721C1" w:rsidP="000B77A0">
            <w:pPr>
              <w:spacing w:line="230" w:lineRule="auto"/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по муниципальным маршрутам регулярных перевозок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мониторинга количества муниципальных маршрутов рег</w:t>
            </w:r>
            <w:r w:rsidRPr="000B77A0">
              <w:rPr>
                <w:color w:val="000000"/>
                <w:sz w:val="22"/>
                <w:szCs w:val="22"/>
              </w:rPr>
              <w:t>у</w:t>
            </w:r>
            <w:r w:rsidRPr="000B77A0">
              <w:rPr>
                <w:color w:val="000000"/>
                <w:sz w:val="22"/>
                <w:szCs w:val="22"/>
              </w:rPr>
              <w:t>лярных перевозок и муниципальных перевозчиков</w:t>
            </w:r>
          </w:p>
          <w:p w:rsidR="0012598B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2598B" w:rsidRDefault="0012598B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  <w:p w:rsidR="00D05A18" w:rsidRPr="000B77A0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05A18" w:rsidRPr="000F39C8" w:rsidRDefault="000F39C8" w:rsidP="000B77A0">
            <w:pPr>
              <w:jc w:val="both"/>
              <w:rPr>
                <w:sz w:val="22"/>
                <w:szCs w:val="22"/>
              </w:rPr>
            </w:pPr>
            <w:r w:rsidRPr="000F39C8">
              <w:rPr>
                <w:color w:val="000000"/>
                <w:sz w:val="22"/>
                <w:szCs w:val="22"/>
              </w:rPr>
              <w:lastRenderedPageBreak/>
              <w:t xml:space="preserve">На регулярной основе ведется мониторинг количества муниципальных маршрутов регулярных перевозок на территории города Шумерли. </w:t>
            </w:r>
            <w:r w:rsidRPr="000F39C8">
              <w:rPr>
                <w:color w:val="262626"/>
                <w:kern w:val="36"/>
                <w:sz w:val="22"/>
                <w:szCs w:val="22"/>
              </w:rPr>
              <w:t>Пост</w:t>
            </w:r>
            <w:r w:rsidRPr="000F39C8">
              <w:rPr>
                <w:color w:val="262626"/>
                <w:kern w:val="36"/>
                <w:sz w:val="22"/>
                <w:szCs w:val="22"/>
              </w:rPr>
              <w:t>а</w:t>
            </w:r>
            <w:r w:rsidRPr="000F39C8">
              <w:rPr>
                <w:color w:val="262626"/>
                <w:kern w:val="36"/>
                <w:sz w:val="22"/>
                <w:szCs w:val="22"/>
              </w:rPr>
              <w:lastRenderedPageBreak/>
              <w:t>новлением администрации г.Шумерля от 08.02.2017 №77 «Об утверждении Реестра муниципальных маршрутов регулярных перевозок в городе Ш</w:t>
            </w:r>
            <w:r w:rsidRPr="000F39C8">
              <w:rPr>
                <w:color w:val="262626"/>
                <w:kern w:val="36"/>
                <w:sz w:val="22"/>
                <w:szCs w:val="22"/>
              </w:rPr>
              <w:t>у</w:t>
            </w:r>
            <w:r w:rsidRPr="000F39C8">
              <w:rPr>
                <w:color w:val="262626"/>
                <w:kern w:val="36"/>
                <w:sz w:val="22"/>
                <w:szCs w:val="22"/>
              </w:rPr>
              <w:t>мерля Чувашской Республики»</w:t>
            </w:r>
            <w:r w:rsidRPr="000F39C8">
              <w:rPr>
                <w:color w:val="000000"/>
                <w:sz w:val="22"/>
                <w:szCs w:val="22"/>
              </w:rPr>
              <w:t xml:space="preserve"> утверждено 5</w:t>
            </w:r>
            <w:r w:rsidRPr="000F39C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39C8">
              <w:rPr>
                <w:color w:val="000000"/>
                <w:sz w:val="22"/>
                <w:szCs w:val="22"/>
              </w:rPr>
              <w:t>муниципальных маршрутов регулярных перевозок. В 2020 году перевозки осуществляются индивид</w:t>
            </w:r>
            <w:r w:rsidRPr="000F39C8">
              <w:rPr>
                <w:color w:val="000000"/>
                <w:sz w:val="22"/>
                <w:szCs w:val="22"/>
              </w:rPr>
              <w:t>у</w:t>
            </w:r>
            <w:r w:rsidRPr="000F39C8">
              <w:rPr>
                <w:color w:val="000000"/>
                <w:sz w:val="22"/>
                <w:szCs w:val="22"/>
              </w:rPr>
              <w:t>альным предпринимателем А.П. Решновым.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6979" w:type="dxa"/>
            <w:shd w:val="clear" w:color="auto" w:fill="auto"/>
          </w:tcPr>
          <w:p w:rsidR="00D05A18" w:rsidRPr="000B77A0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Размещение информации о критериях конкурсного отбора перевозч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>ков на официальных сайтах администраций муниципальных районов и городских округов в сети «Интернет»</w:t>
            </w:r>
          </w:p>
          <w:p w:rsidR="00F55AEA" w:rsidRDefault="00F55AEA" w:rsidP="000B77A0">
            <w:pPr>
              <w:autoSpaceDE w:val="0"/>
              <w:adjustRightInd w:val="0"/>
              <w:ind w:left="-28" w:right="-28"/>
              <w:jc w:val="both"/>
              <w:rPr>
                <w:sz w:val="22"/>
                <w:szCs w:val="22"/>
              </w:rPr>
            </w:pPr>
          </w:p>
          <w:p w:rsidR="00D05A18" w:rsidRPr="000B77A0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D05A18" w:rsidRPr="00CC38FA" w:rsidRDefault="00CC38FA" w:rsidP="000B77A0">
            <w:pPr>
              <w:jc w:val="both"/>
              <w:rPr>
                <w:sz w:val="22"/>
                <w:szCs w:val="22"/>
              </w:rPr>
            </w:pPr>
            <w:r w:rsidRPr="00CC38FA">
              <w:rPr>
                <w:color w:val="000000"/>
                <w:sz w:val="22"/>
                <w:szCs w:val="22"/>
              </w:rPr>
              <w:t>В 2020 году конкурсы не проводились.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Разработка документа планирования регулярных перевозок по муниц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>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F55AEA" w:rsidRDefault="00F55AEA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D05A18" w:rsidRPr="000B77A0" w:rsidRDefault="00F55AEA" w:rsidP="00F55AEA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0F39C8" w:rsidRDefault="000F39C8" w:rsidP="000F39C8">
            <w:pPr>
              <w:jc w:val="both"/>
              <w:rPr>
                <w:sz w:val="22"/>
                <w:szCs w:val="22"/>
              </w:rPr>
            </w:pPr>
            <w:r w:rsidRPr="000F39C8">
              <w:rPr>
                <w:color w:val="000000"/>
                <w:sz w:val="22"/>
                <w:szCs w:val="22"/>
              </w:rPr>
              <w:t>Постановлением администрации города Шумерля от 20.04.2020 № 327 у</w:t>
            </w:r>
            <w:r w:rsidRPr="000F39C8">
              <w:rPr>
                <w:color w:val="000000"/>
                <w:sz w:val="22"/>
                <w:szCs w:val="22"/>
              </w:rPr>
              <w:t>т</w:t>
            </w:r>
            <w:r w:rsidRPr="000F39C8">
              <w:rPr>
                <w:color w:val="000000"/>
                <w:sz w:val="22"/>
                <w:szCs w:val="22"/>
              </w:rPr>
              <w:t>вержден документ планирования регулярных перевозок пассажиров на территории города Шумерля на 2020-2024 годы.</w:t>
            </w:r>
          </w:p>
          <w:p w:rsidR="00D05A18" w:rsidRPr="000B77A0" w:rsidRDefault="00D05A18" w:rsidP="000B77A0">
            <w:pPr>
              <w:jc w:val="center"/>
              <w:rPr>
                <w:sz w:val="22"/>
                <w:szCs w:val="22"/>
              </w:rPr>
            </w:pPr>
          </w:p>
        </w:tc>
      </w:tr>
      <w:tr w:rsidR="00A721C1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A721C1" w:rsidRPr="000B77A0" w:rsidRDefault="00F75E40" w:rsidP="000B77A0">
            <w:pPr>
              <w:spacing w:line="235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6</w:t>
            </w:r>
            <w:r w:rsidR="00A721C1" w:rsidRPr="000B77A0">
              <w:rPr>
                <w:b/>
                <w:color w:val="000000"/>
                <w:sz w:val="22"/>
                <w:szCs w:val="22"/>
              </w:rPr>
              <w:t>. Рынок услуг связи, в том числе услуг по предоставлению широкополосного доступа</w:t>
            </w:r>
          </w:p>
          <w:p w:rsidR="00A721C1" w:rsidRPr="000B77A0" w:rsidRDefault="00A721C1" w:rsidP="000B77A0">
            <w:pPr>
              <w:spacing w:line="235" w:lineRule="auto"/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Формирование и утверждение перечня объектов муниципальной собс</w:t>
            </w:r>
            <w:r w:rsidRPr="000B77A0">
              <w:rPr>
                <w:color w:val="000000"/>
                <w:sz w:val="22"/>
                <w:szCs w:val="22"/>
              </w:rPr>
              <w:t>т</w:t>
            </w:r>
            <w:r w:rsidRPr="000B77A0">
              <w:rPr>
                <w:color w:val="000000"/>
                <w:sz w:val="22"/>
                <w:szCs w:val="22"/>
              </w:rPr>
              <w:t>венности для размещения объектов, сооружений и средств связи</w:t>
            </w:r>
          </w:p>
          <w:p w:rsidR="00F55AEA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F55AEA" w:rsidRPr="000B77A0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D05A18" w:rsidRPr="000B77A0" w:rsidRDefault="00D05A18" w:rsidP="00F55AEA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55AEA" w:rsidRPr="000F39C8" w:rsidRDefault="000F39C8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F39C8">
              <w:rPr>
                <w:sz w:val="22"/>
                <w:szCs w:val="22"/>
              </w:rPr>
              <w:t>Проводится инвентаризация объектов, фактически используемых операт</w:t>
            </w:r>
            <w:r w:rsidRPr="000F39C8">
              <w:rPr>
                <w:sz w:val="22"/>
                <w:szCs w:val="22"/>
              </w:rPr>
              <w:t>о</w:t>
            </w:r>
            <w:r w:rsidRPr="000F39C8">
              <w:rPr>
                <w:sz w:val="22"/>
                <w:szCs w:val="22"/>
              </w:rPr>
              <w:t>рами связи для размещения сетей и сооружений связи, с целью актуализ</w:t>
            </w:r>
            <w:r w:rsidRPr="000F39C8">
              <w:rPr>
                <w:sz w:val="22"/>
                <w:szCs w:val="22"/>
              </w:rPr>
              <w:t>а</w:t>
            </w:r>
            <w:r w:rsidRPr="000F39C8">
              <w:rPr>
                <w:sz w:val="22"/>
                <w:szCs w:val="22"/>
              </w:rPr>
              <w:t>ции количества объектов муниципальной собственности. По результатам инвентаризации будет сформирован перечень объектов муниципальной собственности для размещения объектов, сооружений и средств связи.</w:t>
            </w:r>
          </w:p>
          <w:p w:rsidR="00D05A18" w:rsidRPr="000B77A0" w:rsidRDefault="00D05A18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Устранение административных и экономических барьеров удовлетв</w:t>
            </w:r>
            <w:r w:rsidRPr="000B77A0">
              <w:rPr>
                <w:color w:val="000000"/>
                <w:sz w:val="22"/>
                <w:szCs w:val="22"/>
              </w:rPr>
              <w:t>о</w:t>
            </w:r>
            <w:r w:rsidRPr="000B77A0">
              <w:rPr>
                <w:color w:val="000000"/>
                <w:sz w:val="22"/>
                <w:szCs w:val="22"/>
              </w:rPr>
              <w:t>рения заявок операторов связи на размещение сетей и сооружений св</w:t>
            </w:r>
            <w:r w:rsidRPr="000B77A0">
              <w:rPr>
                <w:color w:val="000000"/>
                <w:sz w:val="22"/>
                <w:szCs w:val="22"/>
              </w:rPr>
              <w:t>я</w:t>
            </w:r>
            <w:r w:rsidRPr="000B77A0">
              <w:rPr>
                <w:color w:val="000000"/>
                <w:sz w:val="22"/>
                <w:szCs w:val="22"/>
              </w:rPr>
              <w:t>зи на объектах муниципальной собственности</w:t>
            </w:r>
          </w:p>
          <w:p w:rsidR="00F55AEA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F55AEA" w:rsidRPr="000B77A0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D05A18" w:rsidRPr="000B77A0" w:rsidRDefault="00D05A18" w:rsidP="00F55AEA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55AEA" w:rsidRPr="000F39C8" w:rsidRDefault="000F39C8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F39C8">
              <w:rPr>
                <w:color w:val="000000"/>
                <w:sz w:val="22"/>
                <w:szCs w:val="22"/>
              </w:rPr>
              <w:t>Заявок операторов связи на размещение сетей и сооружений связи на об</w:t>
            </w:r>
            <w:r w:rsidRPr="000F39C8">
              <w:rPr>
                <w:color w:val="000000"/>
                <w:sz w:val="22"/>
                <w:szCs w:val="22"/>
              </w:rPr>
              <w:t>ъ</w:t>
            </w:r>
            <w:r w:rsidRPr="000F39C8">
              <w:rPr>
                <w:color w:val="000000"/>
                <w:sz w:val="22"/>
                <w:szCs w:val="22"/>
              </w:rPr>
              <w:t>ектах муниципальной собственности в 2020 году не поступало.</w:t>
            </w:r>
          </w:p>
          <w:p w:rsidR="00D05A18" w:rsidRPr="000B77A0" w:rsidRDefault="00D05A18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5F19EE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5F19EE" w:rsidRPr="000B77A0" w:rsidRDefault="00742038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7</w:t>
            </w:r>
            <w:r w:rsidR="005F19EE" w:rsidRPr="000B77A0">
              <w:rPr>
                <w:b/>
                <w:color w:val="000000"/>
                <w:sz w:val="22"/>
                <w:szCs w:val="22"/>
              </w:rPr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Анализ допускаемых заказчиками нарушений при проведении муниц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>пальных закупок работ по  строительству объектов капитального строительства и учет результатов данного анализа при формировании документации на проведение государственных и муниципальных зак</w:t>
            </w:r>
            <w:r w:rsidRPr="000B77A0">
              <w:rPr>
                <w:color w:val="000000"/>
                <w:sz w:val="22"/>
                <w:szCs w:val="22"/>
              </w:rPr>
              <w:t>у</w:t>
            </w:r>
            <w:r w:rsidRPr="000B77A0">
              <w:rPr>
                <w:color w:val="000000"/>
                <w:sz w:val="22"/>
                <w:szCs w:val="22"/>
              </w:rPr>
              <w:lastRenderedPageBreak/>
              <w:t>пок</w:t>
            </w:r>
          </w:p>
          <w:p w:rsidR="00F55AEA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Шумерля;</w:t>
            </w:r>
          </w:p>
          <w:p w:rsidR="00D05A18" w:rsidRPr="000B77A0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0F39C8" w:rsidRPr="000F39C8" w:rsidRDefault="000F39C8" w:rsidP="000F39C8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F39C8">
              <w:rPr>
                <w:color w:val="000000"/>
                <w:sz w:val="22"/>
                <w:szCs w:val="22"/>
              </w:rPr>
              <w:lastRenderedPageBreak/>
              <w:t>На постоянной основе проводится анализ допускаемых заказчиками нар</w:t>
            </w:r>
            <w:r w:rsidRPr="000F39C8">
              <w:rPr>
                <w:color w:val="000000"/>
                <w:sz w:val="22"/>
                <w:szCs w:val="22"/>
              </w:rPr>
              <w:t>у</w:t>
            </w:r>
            <w:r w:rsidRPr="000F39C8">
              <w:rPr>
                <w:color w:val="000000"/>
                <w:sz w:val="22"/>
                <w:szCs w:val="22"/>
              </w:rPr>
              <w:t>шений при проведении муниципальных закупок работ по строительству объектов капитального строительства, результаты которого в последствии учитываются при формировании документации на проведение муниц</w:t>
            </w:r>
            <w:r w:rsidRPr="000F39C8">
              <w:rPr>
                <w:color w:val="000000"/>
                <w:sz w:val="22"/>
                <w:szCs w:val="22"/>
              </w:rPr>
              <w:t>и</w:t>
            </w:r>
            <w:r w:rsidRPr="000F39C8">
              <w:rPr>
                <w:color w:val="000000"/>
                <w:sz w:val="22"/>
                <w:szCs w:val="22"/>
              </w:rPr>
              <w:lastRenderedPageBreak/>
              <w:t>пальных закупок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55AEA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D05A18" w:rsidRPr="000B77A0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Развитие сегмента услуг по выдаче разрешений на строительство об</w:t>
            </w:r>
            <w:r w:rsidRPr="000B77A0">
              <w:rPr>
                <w:color w:val="000000"/>
                <w:sz w:val="22"/>
                <w:szCs w:val="22"/>
              </w:rPr>
              <w:t>ъ</w:t>
            </w:r>
            <w:r w:rsidRPr="000B77A0">
              <w:rPr>
                <w:color w:val="000000"/>
                <w:sz w:val="22"/>
                <w:szCs w:val="22"/>
              </w:rPr>
              <w:t>ектов, оказываемых в электронном виде</w:t>
            </w:r>
          </w:p>
          <w:p w:rsidR="00F55AEA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  <w:p w:rsidR="00D05A18" w:rsidRPr="000B77A0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D05A18" w:rsidRPr="00D750D1" w:rsidRDefault="00D750D1" w:rsidP="00F55AEA">
            <w:pPr>
              <w:jc w:val="both"/>
              <w:rPr>
                <w:sz w:val="22"/>
                <w:szCs w:val="22"/>
              </w:rPr>
            </w:pPr>
            <w:r w:rsidRPr="00D750D1">
              <w:rPr>
                <w:color w:val="000000"/>
                <w:sz w:val="22"/>
                <w:szCs w:val="22"/>
              </w:rPr>
              <w:t xml:space="preserve">Обеспечена возможность предоставления муниципальной услуги </w:t>
            </w:r>
            <w:r w:rsidRPr="00D750D1">
              <w:rPr>
                <w:sz w:val="22"/>
                <w:szCs w:val="22"/>
              </w:rPr>
              <w:t>Выдача разрешения на строительство, реконструкцию объекта капитального стро</w:t>
            </w:r>
            <w:r w:rsidRPr="00D750D1">
              <w:rPr>
                <w:sz w:val="22"/>
                <w:szCs w:val="22"/>
              </w:rPr>
              <w:t>и</w:t>
            </w:r>
            <w:r w:rsidRPr="00D750D1">
              <w:rPr>
                <w:sz w:val="22"/>
                <w:szCs w:val="22"/>
              </w:rPr>
              <w:t>тельства в электронной форме с использованием федеральной государс</w:t>
            </w:r>
            <w:r w:rsidRPr="00D750D1">
              <w:rPr>
                <w:sz w:val="22"/>
                <w:szCs w:val="22"/>
              </w:rPr>
              <w:t>т</w:t>
            </w:r>
            <w:r w:rsidRPr="00D750D1">
              <w:rPr>
                <w:sz w:val="22"/>
                <w:szCs w:val="22"/>
              </w:rPr>
              <w:t>венной информационной системы «Единый портал государственных и м</w:t>
            </w:r>
            <w:r w:rsidRPr="00D750D1">
              <w:rPr>
                <w:sz w:val="22"/>
                <w:szCs w:val="22"/>
              </w:rPr>
              <w:t>у</w:t>
            </w:r>
            <w:r w:rsidRPr="00D750D1">
              <w:rPr>
                <w:sz w:val="22"/>
                <w:szCs w:val="22"/>
              </w:rPr>
              <w:t>ниципальных услуг (функций)».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183062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D05A18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Обеспечение опубликования и актуализации на Портале органов власти Чувашской Республики в сети «Интернет» административных регл</w:t>
            </w:r>
            <w:r w:rsidRPr="000B77A0">
              <w:rPr>
                <w:color w:val="000000"/>
                <w:sz w:val="22"/>
                <w:szCs w:val="22"/>
              </w:rPr>
              <w:t>а</w:t>
            </w:r>
            <w:r w:rsidRPr="000B77A0">
              <w:rPr>
                <w:color w:val="000000"/>
                <w:sz w:val="22"/>
                <w:szCs w:val="22"/>
              </w:rPr>
              <w:t>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  <w:p w:rsidR="00F55AEA" w:rsidRDefault="00F55AEA" w:rsidP="00F55AEA">
            <w:pPr>
              <w:jc w:val="both"/>
              <w:rPr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</w:t>
            </w:r>
          </w:p>
          <w:p w:rsidR="00D05A18" w:rsidRPr="000B77A0" w:rsidRDefault="00D05A18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CC38FA" w:rsidRPr="00CC38FA" w:rsidRDefault="00CC38FA" w:rsidP="00CC38FA">
            <w:pPr>
              <w:jc w:val="both"/>
              <w:rPr>
                <w:sz w:val="22"/>
                <w:szCs w:val="22"/>
              </w:rPr>
            </w:pPr>
            <w:r w:rsidRPr="00CC38FA">
              <w:rPr>
                <w:sz w:val="22"/>
                <w:szCs w:val="22"/>
              </w:rPr>
              <w:t>В баннере «Административная реформа» размещена вкладка «</w:t>
            </w:r>
            <w:r w:rsidRPr="00CC38FA">
              <w:rPr>
                <w:kern w:val="36"/>
                <w:sz w:val="22"/>
                <w:szCs w:val="22"/>
              </w:rPr>
              <w:t>Утвержде</w:t>
            </w:r>
            <w:r w:rsidRPr="00CC38FA">
              <w:rPr>
                <w:kern w:val="36"/>
                <w:sz w:val="22"/>
                <w:szCs w:val="22"/>
              </w:rPr>
              <w:t>н</w:t>
            </w:r>
            <w:r w:rsidRPr="00CC38FA">
              <w:rPr>
                <w:kern w:val="36"/>
                <w:sz w:val="22"/>
                <w:szCs w:val="22"/>
              </w:rPr>
              <w:t>ные административные регламенты администрации города Шумерля»</w:t>
            </w:r>
            <w:r w:rsidRPr="00CC38FA">
              <w:rPr>
                <w:sz w:val="22"/>
                <w:szCs w:val="22"/>
              </w:rPr>
              <w:t xml:space="preserve"> в которой размещены административные регламенты по муниципальным услугам оказываемые органами местного самоуправления г. Шумерля, в т.ч. административные регламенты по</w:t>
            </w:r>
            <w:r w:rsidRPr="00CC38FA">
              <w:rPr>
                <w:color w:val="000000"/>
                <w:sz w:val="22"/>
                <w:szCs w:val="22"/>
              </w:rPr>
              <w:t xml:space="preserve"> выдаче градостроительного плана земельного участка, разрешения на строительство, реконструкцию объекта капитального строительства и разрешения на ввод объекта в эксплуатацию, а также внесение изменений в вышеуказанные административные регл</w:t>
            </w:r>
            <w:r w:rsidRPr="00CC38FA">
              <w:rPr>
                <w:color w:val="000000"/>
                <w:sz w:val="22"/>
                <w:szCs w:val="22"/>
              </w:rPr>
              <w:t>а</w:t>
            </w:r>
            <w:r w:rsidRPr="00CC38FA">
              <w:rPr>
                <w:color w:val="000000"/>
                <w:sz w:val="22"/>
                <w:szCs w:val="22"/>
              </w:rPr>
              <w:t>менты.</w:t>
            </w:r>
          </w:p>
          <w:p w:rsidR="00CC38FA" w:rsidRDefault="00CC38FA" w:rsidP="00CC38FA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F55AEA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Default="00F55AEA" w:rsidP="00D05A18">
            <w:pPr>
              <w:jc w:val="both"/>
              <w:rPr>
                <w:sz w:val="22"/>
                <w:szCs w:val="22"/>
              </w:rPr>
            </w:pPr>
          </w:p>
          <w:p w:rsidR="00D05A18" w:rsidRPr="000B77A0" w:rsidRDefault="00D05A18" w:rsidP="00F55AEA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8. Рынок дорожной деятельности (за исключением проектирования)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Создание условий для развития конкуренции на рынке дорожной де</w:t>
            </w:r>
            <w:r w:rsidRPr="000B77A0">
              <w:rPr>
                <w:color w:val="000000"/>
                <w:sz w:val="22"/>
                <w:szCs w:val="22"/>
              </w:rPr>
              <w:t>я</w:t>
            </w:r>
            <w:r w:rsidRPr="000B77A0">
              <w:rPr>
                <w:color w:val="000000"/>
                <w:sz w:val="22"/>
                <w:szCs w:val="22"/>
              </w:rPr>
              <w:t>тельности (за исключением проектирования)</w:t>
            </w:r>
          </w:p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Шумерля;</w:t>
            </w:r>
          </w:p>
          <w:p w:rsidR="00F55AEA" w:rsidRPr="000B77A0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D05A18" w:rsidRPr="00CC38FA" w:rsidRDefault="00CC38FA" w:rsidP="000B77A0">
            <w:pPr>
              <w:jc w:val="both"/>
              <w:rPr>
                <w:sz w:val="22"/>
                <w:szCs w:val="22"/>
              </w:rPr>
            </w:pPr>
            <w:r w:rsidRPr="00CC38FA">
              <w:rPr>
                <w:color w:val="000000"/>
                <w:sz w:val="22"/>
                <w:szCs w:val="22"/>
              </w:rPr>
              <w:t xml:space="preserve">Дорожная деятельность осуществляется путем проведения конкурентных процедур в соответствии с  Федеральным Законом </w:t>
            </w:r>
            <w:r w:rsidRPr="00CC38FA">
              <w:rPr>
                <w:sz w:val="22"/>
                <w:szCs w:val="22"/>
              </w:rPr>
              <w:t xml:space="preserve">от 05.04.2013 № </w:t>
            </w:r>
            <w:r w:rsidRPr="00CC38FA">
              <w:rPr>
                <w:color w:val="000000"/>
                <w:sz w:val="22"/>
                <w:szCs w:val="22"/>
              </w:rPr>
              <w:t xml:space="preserve">44-ФЗ </w:t>
            </w:r>
            <w:r w:rsidRPr="00CC38FA">
              <w:rPr>
                <w:sz w:val="22"/>
                <w:szCs w:val="22"/>
              </w:rPr>
              <w:t>«О контрактной системе в сфере закупок товаров, работ, услуг для обесп</w:t>
            </w:r>
            <w:r w:rsidRPr="00CC38FA">
              <w:rPr>
                <w:sz w:val="22"/>
                <w:szCs w:val="22"/>
              </w:rPr>
              <w:t>е</w:t>
            </w:r>
            <w:r w:rsidRPr="00CC38FA">
              <w:rPr>
                <w:sz w:val="22"/>
                <w:szCs w:val="22"/>
              </w:rPr>
              <w:t>чения государственных и муниципальных нужд»</w:t>
            </w:r>
            <w:r w:rsidRPr="00CC38FA">
              <w:rPr>
                <w:color w:val="000000"/>
                <w:sz w:val="22"/>
                <w:szCs w:val="22"/>
              </w:rPr>
              <w:t>. Так на 31.12.2020 года в сфере дорожной деятельности было размещено 14 закупок, участниками которых было 24 организаций.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Организация работы по доведению до сведения участников аукцио</w:t>
            </w:r>
            <w:r w:rsidRPr="000B77A0">
              <w:rPr>
                <w:color w:val="000000"/>
                <w:sz w:val="22"/>
                <w:szCs w:val="22"/>
              </w:rPr>
              <w:t>н</w:t>
            </w:r>
            <w:r w:rsidRPr="000B77A0">
              <w:rPr>
                <w:color w:val="000000"/>
                <w:sz w:val="22"/>
                <w:szCs w:val="22"/>
              </w:rPr>
              <w:t>ных (конкурсных) процедур требований заказчика к объекту, предн</w:t>
            </w:r>
            <w:r w:rsidRPr="000B77A0">
              <w:rPr>
                <w:color w:val="000000"/>
                <w:sz w:val="22"/>
                <w:szCs w:val="22"/>
              </w:rPr>
              <w:t>а</w:t>
            </w:r>
            <w:r w:rsidRPr="000B77A0">
              <w:rPr>
                <w:color w:val="000000"/>
                <w:sz w:val="22"/>
                <w:szCs w:val="22"/>
              </w:rPr>
              <w:t>значенному для осуществления  дорожной деятельности, изложенных в аукционной (конкурсной) документации</w:t>
            </w:r>
          </w:p>
          <w:p w:rsidR="00D05A18" w:rsidRDefault="00D05A18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Шумерля;</w:t>
            </w:r>
          </w:p>
          <w:p w:rsidR="00D05A18" w:rsidRPr="000B77A0" w:rsidRDefault="00F55AEA" w:rsidP="00F55AEA">
            <w:pPr>
              <w:tabs>
                <w:tab w:val="left" w:pos="193"/>
                <w:tab w:val="left" w:pos="335"/>
              </w:tabs>
              <w:autoSpaceDE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lastRenderedPageBreak/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D05A18" w:rsidRPr="00CC38FA" w:rsidRDefault="00CC38FA" w:rsidP="000B77A0">
            <w:pPr>
              <w:jc w:val="both"/>
              <w:rPr>
                <w:sz w:val="22"/>
                <w:szCs w:val="22"/>
              </w:rPr>
            </w:pPr>
            <w:r w:rsidRPr="00CC38FA">
              <w:rPr>
                <w:color w:val="000000"/>
                <w:sz w:val="22"/>
                <w:szCs w:val="22"/>
              </w:rPr>
              <w:lastRenderedPageBreak/>
              <w:t xml:space="preserve">Организована работа по доведению до сведения участников аукционных (конкурсных) процедур требований заказчика к объекту, предназначенному для осуществления  дорожной деятельности, изложенных в аукционной (конкурсной) документации </w:t>
            </w:r>
            <w:r w:rsidRPr="00CC38FA">
              <w:rPr>
                <w:sz w:val="22"/>
                <w:szCs w:val="22"/>
              </w:rPr>
              <w:t xml:space="preserve">в </w:t>
            </w:r>
            <w:r w:rsidRPr="00CC38FA">
              <w:rPr>
                <w:color w:val="000000"/>
                <w:sz w:val="22"/>
                <w:szCs w:val="22"/>
              </w:rPr>
              <w:t>единой информационной системе.</w:t>
            </w:r>
          </w:p>
        </w:tc>
      </w:tr>
      <w:tr w:rsidR="00D05A18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D05A18" w:rsidRPr="000B77A0" w:rsidRDefault="00D05A18" w:rsidP="000B77A0">
            <w:pPr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6979" w:type="dxa"/>
            <w:shd w:val="clear" w:color="auto" w:fill="auto"/>
          </w:tcPr>
          <w:p w:rsidR="00D05A18" w:rsidRDefault="00D05A18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</w:t>
            </w:r>
            <w:r w:rsidRPr="000B77A0">
              <w:rPr>
                <w:color w:val="000000"/>
                <w:sz w:val="22"/>
                <w:szCs w:val="22"/>
              </w:rPr>
              <w:t>я</w:t>
            </w:r>
            <w:r w:rsidRPr="000B77A0">
              <w:rPr>
                <w:color w:val="000000"/>
                <w:sz w:val="22"/>
                <w:szCs w:val="22"/>
              </w:rPr>
              <w:t>тельности</w:t>
            </w:r>
          </w:p>
          <w:p w:rsidR="00F55AEA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Шумерля;</w:t>
            </w:r>
          </w:p>
          <w:p w:rsidR="00D05A18" w:rsidRPr="000B77A0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F55AEA" w:rsidRPr="00D750D1" w:rsidRDefault="00D750D1" w:rsidP="000B77A0">
            <w:pPr>
              <w:jc w:val="both"/>
              <w:rPr>
                <w:sz w:val="22"/>
                <w:szCs w:val="22"/>
              </w:rPr>
            </w:pPr>
            <w:r w:rsidRPr="00D750D1">
              <w:rPr>
                <w:color w:val="000000"/>
                <w:sz w:val="22"/>
                <w:szCs w:val="22"/>
              </w:rPr>
              <w:t xml:space="preserve">Типовые требования к техническим заданиям по разработке проектно-сметной документации на выполнение работ в дорожной деятельности находятся в стадии разработки. </w:t>
            </w:r>
          </w:p>
          <w:p w:rsidR="00D05A18" w:rsidRPr="000B77A0" w:rsidRDefault="00D05A18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8.4.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Повышение открытости информации в сфере дорожной деятельности, в том числе о проведении торгов, путем ее размещения на официальном сайте Минтранса Чувашии на Портале органов власти Чувашской Ре</w:t>
            </w:r>
            <w:r w:rsidRPr="000B77A0">
              <w:rPr>
                <w:color w:val="000000"/>
                <w:sz w:val="22"/>
                <w:szCs w:val="22"/>
              </w:rPr>
              <w:t>с</w:t>
            </w:r>
            <w:r w:rsidRPr="000B77A0">
              <w:rPr>
                <w:color w:val="000000"/>
                <w:sz w:val="22"/>
                <w:szCs w:val="22"/>
              </w:rPr>
              <w:t>публики и официальных сайтах администраций муниципальных ра</w:t>
            </w:r>
            <w:r w:rsidRPr="000B77A0">
              <w:rPr>
                <w:color w:val="000000"/>
                <w:sz w:val="22"/>
                <w:szCs w:val="22"/>
              </w:rPr>
              <w:t>й</w:t>
            </w:r>
            <w:r w:rsidRPr="000B77A0">
              <w:rPr>
                <w:color w:val="000000"/>
                <w:sz w:val="22"/>
                <w:szCs w:val="22"/>
              </w:rPr>
              <w:t>онов и городских округов в сети «Интернет»</w:t>
            </w:r>
          </w:p>
          <w:p w:rsidR="00F55AEA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Шумерля;</w:t>
            </w:r>
          </w:p>
          <w:p w:rsidR="00183062" w:rsidRPr="000B77A0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МКУ «ЦФОМУ г. Шумерля»</w:t>
            </w:r>
          </w:p>
        </w:tc>
        <w:tc>
          <w:tcPr>
            <w:tcW w:w="7371" w:type="dxa"/>
            <w:shd w:val="clear" w:color="auto" w:fill="auto"/>
          </w:tcPr>
          <w:p w:rsidR="00CC38FA" w:rsidRPr="00CC38FA" w:rsidRDefault="00CC38FA" w:rsidP="00CC38F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CC38FA">
              <w:rPr>
                <w:color w:val="000000"/>
                <w:sz w:val="22"/>
                <w:szCs w:val="22"/>
              </w:rPr>
              <w:t>Информация в сфере дорожной деятельности, в том числе о проведении торгов, размещается на официальном сайте города Шумерля в сети «Инте</w:t>
            </w:r>
            <w:r w:rsidRPr="00CC38FA">
              <w:rPr>
                <w:color w:val="000000"/>
                <w:sz w:val="22"/>
                <w:szCs w:val="22"/>
              </w:rPr>
              <w:t>р</w:t>
            </w:r>
            <w:r w:rsidRPr="00CC38FA">
              <w:rPr>
                <w:color w:val="000000"/>
                <w:sz w:val="22"/>
                <w:szCs w:val="22"/>
              </w:rPr>
              <w:t>нет» в разделе «Объявления». Так, в 2020 году было размещено 14 инфо</w:t>
            </w:r>
            <w:r w:rsidRPr="00CC38FA">
              <w:rPr>
                <w:color w:val="000000"/>
                <w:sz w:val="22"/>
                <w:szCs w:val="22"/>
              </w:rPr>
              <w:t>р</w:t>
            </w:r>
            <w:r w:rsidRPr="00CC38FA">
              <w:rPr>
                <w:color w:val="000000"/>
                <w:sz w:val="22"/>
                <w:szCs w:val="22"/>
              </w:rPr>
              <w:t>маций о проведении торгов.</w:t>
            </w:r>
          </w:p>
          <w:p w:rsidR="00F55AEA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183062" w:rsidRPr="000B77A0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0B77A0" w:rsidRDefault="00D05A18" w:rsidP="000B77A0">
            <w:pPr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9. Рынок кадастровых и землеустроительных работ</w:t>
            </w: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мониторинга административных барьеров и оценки с</w:t>
            </w:r>
            <w:r w:rsidRPr="000B77A0">
              <w:rPr>
                <w:color w:val="000000"/>
                <w:sz w:val="22"/>
                <w:szCs w:val="22"/>
              </w:rPr>
              <w:t>о</w:t>
            </w:r>
            <w:r w:rsidRPr="000B77A0">
              <w:rPr>
                <w:color w:val="000000"/>
                <w:sz w:val="22"/>
                <w:szCs w:val="22"/>
              </w:rPr>
              <w:t>стояния конкурентной среды на рынке кадастровых и землеустроител</w:t>
            </w:r>
            <w:r w:rsidRPr="000B77A0">
              <w:rPr>
                <w:color w:val="000000"/>
                <w:sz w:val="22"/>
                <w:szCs w:val="22"/>
              </w:rPr>
              <w:t>ь</w:t>
            </w:r>
            <w:r w:rsidRPr="000B77A0">
              <w:rPr>
                <w:color w:val="000000"/>
                <w:sz w:val="22"/>
                <w:szCs w:val="22"/>
              </w:rPr>
              <w:t>ных работ</w:t>
            </w:r>
          </w:p>
          <w:p w:rsidR="00F55AEA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183062" w:rsidRPr="000B77A0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7D1A" w:rsidRPr="006D7D1A" w:rsidRDefault="006D7D1A" w:rsidP="006D7D1A">
            <w:pPr>
              <w:ind w:right="-57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t>На территории города Шумерля зарегистрированы 2 организации осущес</w:t>
            </w:r>
            <w:r w:rsidRPr="006D7D1A">
              <w:rPr>
                <w:sz w:val="22"/>
                <w:szCs w:val="22"/>
              </w:rPr>
              <w:t>т</w:t>
            </w:r>
            <w:r w:rsidRPr="006D7D1A">
              <w:rPr>
                <w:sz w:val="22"/>
                <w:szCs w:val="22"/>
              </w:rPr>
              <w:t>вляющие свою деятельность в области кадастровых и землеустроительных работ (МУП «Шумерлинское городское бюро технической инвентариз</w:t>
            </w:r>
            <w:r w:rsidRPr="006D7D1A">
              <w:rPr>
                <w:sz w:val="22"/>
                <w:szCs w:val="22"/>
              </w:rPr>
              <w:t>а</w:t>
            </w:r>
            <w:r w:rsidRPr="006D7D1A">
              <w:rPr>
                <w:sz w:val="22"/>
                <w:szCs w:val="22"/>
              </w:rPr>
              <w:t xml:space="preserve">ции», ООО «Шумерлинское районное бюро технической инвентаризации»). </w:t>
            </w:r>
          </w:p>
          <w:p w:rsidR="00183062" w:rsidRPr="000B77A0" w:rsidRDefault="00183062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  <w:p w:rsidR="00F55AEA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183062" w:rsidRPr="000B77A0" w:rsidRDefault="00183062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F55AEA" w:rsidRPr="006D7D1A" w:rsidRDefault="006D7D1A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t>Снижение доли участия муниципального образования город Шумерля в сфере кадастровых и землеустроительных работ будет обеспечено путем приватизации МУП «Шумерлинское городское бюро технической инве</w:t>
            </w:r>
            <w:r w:rsidRPr="006D7D1A">
              <w:rPr>
                <w:sz w:val="22"/>
                <w:szCs w:val="22"/>
              </w:rPr>
              <w:t>н</w:t>
            </w:r>
            <w:r w:rsidRPr="006D7D1A">
              <w:rPr>
                <w:sz w:val="22"/>
                <w:szCs w:val="22"/>
              </w:rPr>
              <w:t>таризации» до 2022 года в соответствии с Планом мероприятий «дорожной картой» по сокращению количества муниципальных унитарных предпр</w:t>
            </w:r>
            <w:r w:rsidRPr="006D7D1A">
              <w:rPr>
                <w:sz w:val="22"/>
                <w:szCs w:val="22"/>
              </w:rPr>
              <w:t>и</w:t>
            </w:r>
            <w:r w:rsidRPr="006D7D1A">
              <w:rPr>
                <w:sz w:val="22"/>
                <w:szCs w:val="22"/>
              </w:rPr>
              <w:t>ятий города Шумерля, утвержденным постановлением администрации г</w:t>
            </w:r>
            <w:r w:rsidRPr="006D7D1A">
              <w:rPr>
                <w:sz w:val="22"/>
                <w:szCs w:val="22"/>
              </w:rPr>
              <w:t>о</w:t>
            </w:r>
            <w:r w:rsidRPr="006D7D1A">
              <w:rPr>
                <w:sz w:val="22"/>
                <w:szCs w:val="22"/>
              </w:rPr>
              <w:t xml:space="preserve">рода Шумерля от 01.07.2013 №526 (с изменениями и дополнениями). </w:t>
            </w:r>
          </w:p>
          <w:p w:rsidR="00183062" w:rsidRPr="000B77A0" w:rsidRDefault="00183062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  <w:p w:rsidR="00F55AEA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F55AEA" w:rsidRPr="000B77A0" w:rsidRDefault="00F55AEA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  <w:p w:rsidR="00183062" w:rsidRPr="000B77A0" w:rsidRDefault="00183062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7D1A" w:rsidRPr="006D7D1A" w:rsidRDefault="006D7D1A" w:rsidP="006D7D1A">
            <w:pPr>
              <w:ind w:right="-57"/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lastRenderedPageBreak/>
              <w:t>На постоянной основе ведется анализ сведений о земельных участках и объектах недвижимости, расположенных на территории города Шумерля. Сформирован перечень объектов недвижимого имущества, расположенных на территории города Шумерля с отсутствующими и (или) недостоверными сведениями об объектах недвижимости и их правообладателях.</w:t>
            </w:r>
          </w:p>
          <w:p w:rsidR="00F55AEA" w:rsidRPr="006D7D1A" w:rsidRDefault="006D7D1A" w:rsidP="006D7D1A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lastRenderedPageBreak/>
              <w:t>Проводится разъяснительная работа с населением города Шумерля о нео</w:t>
            </w:r>
            <w:r w:rsidRPr="006D7D1A">
              <w:rPr>
                <w:sz w:val="22"/>
                <w:szCs w:val="22"/>
              </w:rPr>
              <w:t>б</w:t>
            </w:r>
            <w:r w:rsidRPr="006D7D1A">
              <w:rPr>
                <w:sz w:val="22"/>
                <w:szCs w:val="22"/>
              </w:rPr>
              <w:t>ходимости оформления права собственности в установленном порядке и необходимости и целесообразности уплаты имущественных налогов. И</w:t>
            </w:r>
            <w:r w:rsidRPr="006D7D1A">
              <w:rPr>
                <w:sz w:val="22"/>
                <w:szCs w:val="22"/>
              </w:rPr>
              <w:t>н</w:t>
            </w:r>
            <w:r w:rsidRPr="006D7D1A">
              <w:rPr>
                <w:sz w:val="22"/>
                <w:szCs w:val="22"/>
              </w:rPr>
              <w:t>формация размещена на сайте администрации города Шумерля, а также проводятся консультации при обращении граждан.</w:t>
            </w:r>
          </w:p>
          <w:p w:rsidR="00183062" w:rsidRPr="000B77A0" w:rsidRDefault="00183062" w:rsidP="00F55AEA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0B77A0" w:rsidRDefault="00D05A18" w:rsidP="000B77A0">
            <w:pPr>
              <w:keepNext/>
              <w:spacing w:line="247" w:lineRule="auto"/>
              <w:ind w:left="-28" w:right="-28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lastRenderedPageBreak/>
              <w:t>10. Рынок розничной торговли и рынок нефтепродуктов</w:t>
            </w: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Развитие сети объектов розничной торговли</w:t>
            </w:r>
          </w:p>
          <w:p w:rsidR="00F55AEA" w:rsidRDefault="00F55AEA" w:rsidP="00F55AEA">
            <w:pPr>
              <w:ind w:left="-28" w:right="-28"/>
              <w:jc w:val="both"/>
              <w:rPr>
                <w:sz w:val="22"/>
                <w:szCs w:val="22"/>
              </w:rPr>
            </w:pPr>
          </w:p>
          <w:p w:rsidR="00183062" w:rsidRPr="000B77A0" w:rsidRDefault="00F55AEA" w:rsidP="00F55AEA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6D7D1A" w:rsidRPr="006D7D1A" w:rsidRDefault="006D7D1A" w:rsidP="006D7D1A">
            <w:p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По состоянию на 31 декабря</w:t>
            </w:r>
            <w:r w:rsidRPr="006D7D1A">
              <w:rPr>
                <w:color w:val="262626"/>
                <w:sz w:val="22"/>
                <w:szCs w:val="22"/>
              </w:rPr>
              <w:t xml:space="preserve"> 2020 года на территории города Шумерли функциони</w:t>
            </w:r>
            <w:r>
              <w:rPr>
                <w:color w:val="262626"/>
                <w:sz w:val="22"/>
                <w:szCs w:val="22"/>
              </w:rPr>
              <w:t>руют 288</w:t>
            </w:r>
            <w:r w:rsidRPr="006D7D1A">
              <w:rPr>
                <w:color w:val="262626"/>
                <w:sz w:val="22"/>
                <w:szCs w:val="22"/>
              </w:rPr>
              <w:t xml:space="preserve"> объект розничной торговли, в том числе 48 нестаци</w:t>
            </w:r>
            <w:r w:rsidRPr="006D7D1A">
              <w:rPr>
                <w:color w:val="262626"/>
                <w:sz w:val="22"/>
                <w:szCs w:val="22"/>
              </w:rPr>
              <w:t>о</w:t>
            </w:r>
            <w:r w:rsidRPr="006D7D1A">
              <w:rPr>
                <w:color w:val="262626"/>
                <w:sz w:val="22"/>
                <w:szCs w:val="22"/>
              </w:rPr>
              <w:t>нарных торговых объектов. Общая торговая площадь торговых объектов составля</w:t>
            </w:r>
            <w:r>
              <w:rPr>
                <w:color w:val="262626"/>
                <w:sz w:val="22"/>
                <w:szCs w:val="22"/>
              </w:rPr>
              <w:t>ет 25394,8</w:t>
            </w:r>
            <w:r w:rsidRPr="006D7D1A">
              <w:rPr>
                <w:color w:val="262626"/>
                <w:sz w:val="22"/>
                <w:szCs w:val="22"/>
              </w:rPr>
              <w:t xml:space="preserve"> кв. метров, обеспеченность населения торговой площ</w:t>
            </w:r>
            <w:r w:rsidRPr="006D7D1A">
              <w:rPr>
                <w:color w:val="262626"/>
                <w:sz w:val="22"/>
                <w:szCs w:val="22"/>
              </w:rPr>
              <w:t>а</w:t>
            </w:r>
            <w:r w:rsidRPr="006D7D1A">
              <w:rPr>
                <w:color w:val="262626"/>
                <w:sz w:val="22"/>
                <w:szCs w:val="22"/>
              </w:rPr>
              <w:t>дью в торговых объекта</w:t>
            </w:r>
            <w:r>
              <w:rPr>
                <w:color w:val="262626"/>
                <w:sz w:val="22"/>
                <w:szCs w:val="22"/>
              </w:rPr>
              <w:t>х на 1000 человек составляет 895,6</w:t>
            </w:r>
            <w:r w:rsidRPr="006D7D1A">
              <w:rPr>
                <w:color w:val="262626"/>
                <w:sz w:val="22"/>
                <w:szCs w:val="22"/>
              </w:rPr>
              <w:t xml:space="preserve"> кв.м. (норматив 333,2 кв.м.). На территории города Шумерли ведут деятельность следу</w:t>
            </w:r>
            <w:r w:rsidRPr="006D7D1A">
              <w:rPr>
                <w:color w:val="262626"/>
                <w:sz w:val="22"/>
                <w:szCs w:val="22"/>
              </w:rPr>
              <w:t>ю</w:t>
            </w:r>
            <w:r w:rsidRPr="006D7D1A">
              <w:rPr>
                <w:color w:val="262626"/>
                <w:sz w:val="22"/>
                <w:szCs w:val="22"/>
              </w:rPr>
              <w:t>щие торговые сети: «Магнит» ЗАО «Тандер» (7 магазинов); «Пятерочка» ООО «Агроторг» (4 магазина); «Рубль Бум» (2 магазина), «Светофор» ООО «Торгсервис16» (1 магазин), «Победа» ООО «ТК Лето» (1 магазин), «Бр</w:t>
            </w:r>
            <w:r w:rsidRPr="006D7D1A">
              <w:rPr>
                <w:color w:val="262626"/>
                <w:sz w:val="22"/>
                <w:szCs w:val="22"/>
              </w:rPr>
              <w:t>и</w:t>
            </w:r>
            <w:r w:rsidRPr="006D7D1A">
              <w:rPr>
                <w:color w:val="262626"/>
                <w:sz w:val="22"/>
                <w:szCs w:val="22"/>
              </w:rPr>
              <w:t xml:space="preserve">столь» ООО «Альбион-2002» (5 </w:t>
            </w:r>
            <w:r>
              <w:rPr>
                <w:color w:val="262626"/>
                <w:sz w:val="22"/>
                <w:szCs w:val="22"/>
              </w:rPr>
              <w:t>магазинов), «Красное и белое» (3</w:t>
            </w:r>
            <w:r w:rsidRPr="006D7D1A">
              <w:rPr>
                <w:color w:val="262626"/>
                <w:sz w:val="22"/>
                <w:szCs w:val="22"/>
              </w:rPr>
              <w:t xml:space="preserve"> магаз</w:t>
            </w:r>
            <w:r w:rsidRPr="006D7D1A">
              <w:rPr>
                <w:color w:val="262626"/>
                <w:sz w:val="22"/>
                <w:szCs w:val="22"/>
              </w:rPr>
              <w:t>и</w:t>
            </w:r>
            <w:r w:rsidRPr="006D7D1A">
              <w:rPr>
                <w:color w:val="262626"/>
                <w:sz w:val="22"/>
                <w:szCs w:val="22"/>
              </w:rPr>
              <w:t>на), «Магнит Косметик» ЗАО «Тандер» (2 магазина), «Пивоман» (4 магаз</w:t>
            </w:r>
            <w:r w:rsidRPr="006D7D1A">
              <w:rPr>
                <w:color w:val="262626"/>
                <w:sz w:val="22"/>
                <w:szCs w:val="22"/>
              </w:rPr>
              <w:t>и</w:t>
            </w:r>
            <w:r w:rsidRPr="006D7D1A">
              <w:rPr>
                <w:color w:val="262626"/>
                <w:sz w:val="22"/>
                <w:szCs w:val="22"/>
              </w:rPr>
              <w:t>на), «ФиксПрайс» ООО «БэстПрайс» (1 магазин), магазин «Кари» (1 маг</w:t>
            </w:r>
            <w:r w:rsidRPr="006D7D1A">
              <w:rPr>
                <w:color w:val="262626"/>
                <w:sz w:val="22"/>
                <w:szCs w:val="22"/>
              </w:rPr>
              <w:t>а</w:t>
            </w:r>
            <w:r w:rsidRPr="006D7D1A">
              <w:rPr>
                <w:color w:val="262626"/>
                <w:sz w:val="22"/>
                <w:szCs w:val="22"/>
              </w:rPr>
              <w:t>зин), ООО «ДНС Ритейл» (1 магазин), «Корпорация Центр» ООО «Топаз» (1 магазин), ООО «Вайлдберриз» (2 пункта выдачи заказов).</w:t>
            </w:r>
          </w:p>
          <w:p w:rsidR="00183062" w:rsidRPr="000B77A0" w:rsidRDefault="006D7D1A" w:rsidP="006D7D1A">
            <w:pPr>
              <w:jc w:val="both"/>
              <w:rPr>
                <w:sz w:val="22"/>
                <w:szCs w:val="22"/>
              </w:rPr>
            </w:pPr>
            <w:r w:rsidRPr="006D7D1A">
              <w:rPr>
                <w:color w:val="262626"/>
                <w:sz w:val="22"/>
                <w:szCs w:val="22"/>
              </w:rPr>
              <w:t>С каждым годом растет количество торговых объектов, реализующих свою продукцию без посредников, а именно: фирменные магазины АО «Вурна</w:t>
            </w:r>
            <w:r w:rsidRPr="006D7D1A">
              <w:rPr>
                <w:color w:val="262626"/>
                <w:sz w:val="22"/>
                <w:szCs w:val="22"/>
              </w:rPr>
              <w:t>р</w:t>
            </w:r>
            <w:r w:rsidRPr="006D7D1A">
              <w:rPr>
                <w:color w:val="262626"/>
                <w:sz w:val="22"/>
                <w:szCs w:val="22"/>
              </w:rPr>
              <w:t>ский мясокомбинат», ЗАО «Йошкар-Олинский мясокомбинат», ООО «М</w:t>
            </w:r>
            <w:r w:rsidRPr="006D7D1A">
              <w:rPr>
                <w:color w:val="262626"/>
                <w:sz w:val="22"/>
                <w:szCs w:val="22"/>
              </w:rPr>
              <w:t>я</w:t>
            </w:r>
            <w:r w:rsidRPr="006D7D1A">
              <w:rPr>
                <w:color w:val="262626"/>
                <w:sz w:val="22"/>
                <w:szCs w:val="22"/>
              </w:rPr>
              <w:t>сокомбинат «Звениговский», ООО «Ядринский мясокомбинат Чувашпо</w:t>
            </w:r>
            <w:r w:rsidRPr="006D7D1A">
              <w:rPr>
                <w:color w:val="262626"/>
                <w:sz w:val="22"/>
                <w:szCs w:val="22"/>
              </w:rPr>
              <w:t>т</w:t>
            </w:r>
            <w:r w:rsidRPr="006D7D1A">
              <w:rPr>
                <w:color w:val="262626"/>
                <w:sz w:val="22"/>
                <w:szCs w:val="22"/>
              </w:rPr>
              <w:t>ребсоюза», ООО «Чебоксарский мясокомбинат», ООО «Чебоксарский хлебзавод №1», «Шалеевские Ишлейские колбасы» и ООО Агрохолдинг «Юрма», кондитерская фабрика «Акконд», «Вурнарский маслозавод», п</w:t>
            </w:r>
            <w:r w:rsidRPr="006D7D1A">
              <w:rPr>
                <w:color w:val="262626"/>
                <w:sz w:val="22"/>
                <w:szCs w:val="22"/>
              </w:rPr>
              <w:t>а</w:t>
            </w:r>
            <w:r w:rsidRPr="006D7D1A">
              <w:rPr>
                <w:color w:val="262626"/>
                <w:sz w:val="22"/>
                <w:szCs w:val="22"/>
              </w:rPr>
              <w:t>вильон- «Чебоксарский элеватор», реализующий бакалейные товары, Красночетайское Райпо.</w:t>
            </w: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Развитие и расширение ярмарочной торговли</w:t>
            </w:r>
          </w:p>
          <w:p w:rsidR="00F55AEA" w:rsidRDefault="00F55AEA" w:rsidP="00F55AEA">
            <w:pPr>
              <w:ind w:left="-28" w:right="-28"/>
              <w:jc w:val="both"/>
              <w:rPr>
                <w:sz w:val="22"/>
                <w:szCs w:val="22"/>
              </w:rPr>
            </w:pPr>
          </w:p>
          <w:p w:rsidR="00183062" w:rsidRPr="000B77A0" w:rsidRDefault="00F55AEA" w:rsidP="00F55AEA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6D7D1A" w:rsidRPr="006D7D1A" w:rsidRDefault="006D7D1A" w:rsidP="006D7D1A">
            <w:pPr>
              <w:pStyle w:val="1"/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D7D1A">
              <w:rPr>
                <w:color w:val="262626"/>
                <w:sz w:val="22"/>
                <w:szCs w:val="22"/>
              </w:rPr>
              <w:t>В соответствии с постановлением Кабинета Министров Чувашской Ре</w:t>
            </w:r>
            <w:r w:rsidRPr="006D7D1A">
              <w:rPr>
                <w:color w:val="262626"/>
                <w:sz w:val="22"/>
                <w:szCs w:val="22"/>
              </w:rPr>
              <w:t>с</w:t>
            </w:r>
            <w:r w:rsidRPr="006D7D1A">
              <w:rPr>
                <w:color w:val="262626"/>
                <w:sz w:val="22"/>
                <w:szCs w:val="22"/>
              </w:rPr>
              <w:t>публики от 26 августа 2010 года № 277 «Об утверждении порядка орган</w:t>
            </w:r>
            <w:r w:rsidRPr="006D7D1A">
              <w:rPr>
                <w:color w:val="262626"/>
                <w:sz w:val="22"/>
                <w:szCs w:val="22"/>
              </w:rPr>
              <w:t>и</w:t>
            </w:r>
            <w:r w:rsidRPr="006D7D1A">
              <w:rPr>
                <w:color w:val="262626"/>
                <w:sz w:val="22"/>
                <w:szCs w:val="22"/>
              </w:rPr>
              <w:t>зации ярмарок на территории Чувашской Республики и продажи товаров на них» е</w:t>
            </w:r>
            <w:r w:rsidRPr="006D7D1A">
              <w:rPr>
                <w:sz w:val="22"/>
                <w:szCs w:val="22"/>
              </w:rPr>
              <w:t>жегодно до 1 декабря принимается постановление об утверждении Перечня ярмарок планируемых к проведению в следующем году. Перечень ярмарок, планируемых к проведению в 2020 году на территории города Шумерля Чувашской Республики утвержден постановлением администр</w:t>
            </w:r>
            <w:r w:rsidRPr="006D7D1A">
              <w:rPr>
                <w:sz w:val="22"/>
                <w:szCs w:val="22"/>
              </w:rPr>
              <w:t>а</w:t>
            </w:r>
            <w:r w:rsidRPr="006D7D1A">
              <w:rPr>
                <w:sz w:val="22"/>
                <w:szCs w:val="22"/>
              </w:rPr>
              <w:t xml:space="preserve">ции города Шумерля от 19 ноября 2019 года № 1500. </w:t>
            </w:r>
            <w:r w:rsidRPr="006D7D1A">
              <w:rPr>
                <w:color w:val="000000" w:themeColor="text1"/>
                <w:sz w:val="22"/>
                <w:szCs w:val="22"/>
              </w:rPr>
              <w:t xml:space="preserve">Перечень ярмарок, </w:t>
            </w:r>
            <w:r w:rsidRPr="006D7D1A">
              <w:rPr>
                <w:sz w:val="22"/>
                <w:szCs w:val="22"/>
              </w:rPr>
              <w:lastRenderedPageBreak/>
              <w:t xml:space="preserve">планируемых к проведению в 2020 году, </w:t>
            </w:r>
            <w:r w:rsidRPr="006D7D1A">
              <w:rPr>
                <w:color w:val="000000" w:themeColor="text1"/>
                <w:sz w:val="22"/>
                <w:szCs w:val="22"/>
              </w:rPr>
              <w:t>размещен на сайте города Ш</w:t>
            </w:r>
            <w:r w:rsidRPr="006D7D1A">
              <w:rPr>
                <w:color w:val="000000" w:themeColor="text1"/>
                <w:sz w:val="22"/>
                <w:szCs w:val="22"/>
              </w:rPr>
              <w:t>у</w:t>
            </w:r>
            <w:r w:rsidRPr="006D7D1A">
              <w:rPr>
                <w:color w:val="000000" w:themeColor="text1"/>
                <w:sz w:val="22"/>
                <w:szCs w:val="22"/>
              </w:rPr>
              <w:t>мерля в сети «Интернет» в разделе «Потребительский рынок».</w:t>
            </w:r>
          </w:p>
          <w:p w:rsidR="006D7D1A" w:rsidRPr="006D7D1A" w:rsidRDefault="006D7D1A" w:rsidP="006D7D1A">
            <w:pPr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t>На территории города функционируют две универсальные и одна специ</w:t>
            </w:r>
            <w:r w:rsidRPr="006D7D1A">
              <w:rPr>
                <w:sz w:val="22"/>
                <w:szCs w:val="22"/>
              </w:rPr>
              <w:t>а</w:t>
            </w:r>
            <w:r w:rsidRPr="006D7D1A">
              <w:rPr>
                <w:sz w:val="22"/>
                <w:szCs w:val="22"/>
              </w:rPr>
              <w:t>лизированная ярмарки:</w:t>
            </w:r>
          </w:p>
          <w:p w:rsidR="006D7D1A" w:rsidRPr="006D7D1A" w:rsidRDefault="006D7D1A" w:rsidP="006D7D1A">
            <w:pPr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t>- ярмарка «Зеленый базар», ул.Ленина, 32а, организатор ИП Прохоров В.Д.;</w:t>
            </w:r>
          </w:p>
          <w:p w:rsidR="006D7D1A" w:rsidRPr="006D7D1A" w:rsidRDefault="006D7D1A" w:rsidP="006D7D1A">
            <w:pPr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t>- ярмарка «Центральная», Базарная пл., 1, организатор ИП Асютин А.М.;</w:t>
            </w:r>
          </w:p>
          <w:p w:rsidR="006D7D1A" w:rsidRPr="006D7D1A" w:rsidRDefault="006D7D1A" w:rsidP="006D7D1A">
            <w:pPr>
              <w:jc w:val="both"/>
              <w:rPr>
                <w:sz w:val="22"/>
                <w:szCs w:val="22"/>
              </w:rPr>
            </w:pPr>
            <w:r w:rsidRPr="006D7D1A">
              <w:rPr>
                <w:sz w:val="22"/>
                <w:szCs w:val="22"/>
              </w:rPr>
              <w:t>- ярмарка «Сура», Базарная пл.,3, организатор ООО «ПФК «Сура».</w:t>
            </w:r>
          </w:p>
          <w:p w:rsidR="006D7D1A" w:rsidRPr="006D7D1A" w:rsidRDefault="006D7D1A" w:rsidP="006D7D1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7D1A">
              <w:rPr>
                <w:color w:val="000000" w:themeColor="text1"/>
                <w:sz w:val="22"/>
                <w:szCs w:val="22"/>
              </w:rPr>
              <w:t>Вышеназванные ярмарки проводятся регулярно, становясь постоянной торговой инфраструктурой, образуя стабильные, а не эпизодические, кан</w:t>
            </w:r>
            <w:r w:rsidRPr="006D7D1A">
              <w:rPr>
                <w:color w:val="000000" w:themeColor="text1"/>
                <w:sz w:val="22"/>
                <w:szCs w:val="22"/>
              </w:rPr>
              <w:t>а</w:t>
            </w:r>
            <w:r w:rsidRPr="006D7D1A">
              <w:rPr>
                <w:color w:val="000000" w:themeColor="text1"/>
                <w:sz w:val="22"/>
                <w:szCs w:val="22"/>
              </w:rPr>
              <w:t>лы сбыта для производителей и способствуя формированию професси</w:t>
            </w:r>
            <w:r w:rsidRPr="006D7D1A">
              <w:rPr>
                <w:color w:val="000000" w:themeColor="text1"/>
                <w:sz w:val="22"/>
                <w:szCs w:val="22"/>
              </w:rPr>
              <w:t>о</w:t>
            </w:r>
            <w:r w:rsidRPr="006D7D1A">
              <w:rPr>
                <w:color w:val="000000" w:themeColor="text1"/>
                <w:sz w:val="22"/>
                <w:szCs w:val="22"/>
              </w:rPr>
              <w:t>нальных и ответственных торговцев - участников ярмарок.</w:t>
            </w:r>
          </w:p>
          <w:p w:rsidR="00F55AEA" w:rsidRPr="006D7D1A" w:rsidRDefault="006D7D1A" w:rsidP="006D7D1A">
            <w:pPr>
              <w:jc w:val="both"/>
              <w:rPr>
                <w:sz w:val="22"/>
                <w:szCs w:val="22"/>
              </w:rPr>
            </w:pPr>
            <w:r w:rsidRPr="006D7D1A">
              <w:rPr>
                <w:color w:val="000000" w:themeColor="text1"/>
                <w:sz w:val="22"/>
                <w:szCs w:val="22"/>
              </w:rPr>
              <w:t>Также в третьем квартале года традиционно проходит месячник по реал</w:t>
            </w:r>
            <w:r w:rsidRPr="006D7D1A">
              <w:rPr>
                <w:color w:val="000000" w:themeColor="text1"/>
                <w:sz w:val="22"/>
                <w:szCs w:val="22"/>
              </w:rPr>
              <w:t>и</w:t>
            </w:r>
            <w:r w:rsidRPr="006D7D1A">
              <w:rPr>
                <w:color w:val="000000" w:themeColor="text1"/>
                <w:sz w:val="22"/>
                <w:szCs w:val="22"/>
              </w:rPr>
              <w:t>зации сельскохозяйственной продукции – ярмарка «Дары осени». В н</w:t>
            </w:r>
            <w:r w:rsidRPr="006D7D1A">
              <w:rPr>
                <w:color w:val="000000" w:themeColor="text1"/>
                <w:sz w:val="22"/>
                <w:szCs w:val="22"/>
              </w:rPr>
              <w:t>а</w:t>
            </w:r>
            <w:r w:rsidRPr="006D7D1A">
              <w:rPr>
                <w:color w:val="000000" w:themeColor="text1"/>
                <w:sz w:val="22"/>
                <w:szCs w:val="22"/>
              </w:rPr>
              <w:t>стоящее время ведется прием заявок от организаторов ярмарок для вкл</w:t>
            </w:r>
            <w:r w:rsidRPr="006D7D1A">
              <w:rPr>
                <w:color w:val="000000" w:themeColor="text1"/>
                <w:sz w:val="22"/>
                <w:szCs w:val="22"/>
              </w:rPr>
              <w:t>ю</w:t>
            </w:r>
            <w:r w:rsidRPr="006D7D1A">
              <w:rPr>
                <w:color w:val="000000" w:themeColor="text1"/>
                <w:sz w:val="22"/>
                <w:szCs w:val="22"/>
              </w:rPr>
              <w:t>чения их в Перечень ярмарок, планируемых к проведению в 2021 году на территории города Шумерля.</w:t>
            </w:r>
          </w:p>
          <w:p w:rsidR="00183062" w:rsidRPr="000B77A0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Обеспечение доступа юридических лиц и индивидуальных предприн</w:t>
            </w:r>
            <w:r w:rsidRPr="000B77A0">
              <w:rPr>
                <w:color w:val="000000"/>
                <w:sz w:val="22"/>
                <w:szCs w:val="22"/>
              </w:rPr>
              <w:t>и</w:t>
            </w:r>
            <w:r w:rsidRPr="000B77A0">
              <w:rPr>
                <w:color w:val="000000"/>
                <w:sz w:val="22"/>
                <w:szCs w:val="22"/>
              </w:rPr>
              <w:t>мателей, в том числе производителей сельскохозяйственной продукции, на розничные рынки и ярмарки</w:t>
            </w:r>
          </w:p>
          <w:p w:rsidR="00F55AEA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83062" w:rsidRPr="000B77A0" w:rsidRDefault="00F55AEA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B54CD9" w:rsidRDefault="00B54CD9" w:rsidP="00F55AEA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B54CD9">
              <w:rPr>
                <w:sz w:val="22"/>
                <w:szCs w:val="22"/>
              </w:rPr>
              <w:t>На территории города функционируют две универсальные ярмарки и одна специализированная,</w:t>
            </w:r>
            <w:r w:rsidRPr="00B54CD9">
              <w:rPr>
                <w:bCs/>
                <w:color w:val="000000" w:themeColor="text1"/>
                <w:sz w:val="22"/>
                <w:szCs w:val="22"/>
              </w:rPr>
              <w:t xml:space="preserve"> Продавцами на ярмарках являются юридические лица, индивидуальные предприниматели и граждане, в том числе представители крестьянских (фермерских) хозяйств, а также граждане, ведущие личные подсобные хозяйства или занимающиеся садоводством, огородничеством, животноводством.</w:t>
            </w:r>
          </w:p>
          <w:p w:rsidR="00F55AEA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183062" w:rsidRPr="000B77A0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мониторинга ценовой конкуренции на рынке нефтепроду</w:t>
            </w:r>
            <w:r w:rsidRPr="000B77A0">
              <w:rPr>
                <w:color w:val="000000"/>
                <w:sz w:val="22"/>
                <w:szCs w:val="22"/>
              </w:rPr>
              <w:t>к</w:t>
            </w:r>
            <w:r w:rsidRPr="000B77A0">
              <w:rPr>
                <w:color w:val="000000"/>
                <w:sz w:val="22"/>
                <w:szCs w:val="22"/>
              </w:rPr>
              <w:t>тов</w:t>
            </w:r>
          </w:p>
          <w:p w:rsidR="00F55AEA" w:rsidRPr="000B77A0" w:rsidRDefault="00F55AEA" w:rsidP="000B77A0">
            <w:pPr>
              <w:autoSpaceDE w:val="0"/>
              <w:adjustRightInd w:val="0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83062" w:rsidRPr="000B77A0" w:rsidRDefault="00F55AEA" w:rsidP="00F55AEA">
            <w:pPr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B54CD9" w:rsidRPr="00B54CD9" w:rsidRDefault="00B54CD9" w:rsidP="00B54CD9">
            <w:pPr>
              <w:ind w:right="-31"/>
              <w:jc w:val="both"/>
              <w:rPr>
                <w:sz w:val="22"/>
                <w:szCs w:val="22"/>
              </w:rPr>
            </w:pPr>
            <w:r w:rsidRPr="00B54CD9">
              <w:rPr>
                <w:sz w:val="22"/>
                <w:szCs w:val="22"/>
              </w:rPr>
              <w:t>На еженедельной основе ведется мониторинг цен на горюче-смазочные материалы (ГСМ). На территории города Шумерля ведут деятельность три участника рынка нефтепродуктов:</w:t>
            </w:r>
          </w:p>
          <w:p w:rsidR="00B54CD9" w:rsidRPr="00B54CD9" w:rsidRDefault="00B54CD9" w:rsidP="00B54CD9">
            <w:pPr>
              <w:jc w:val="both"/>
              <w:rPr>
                <w:sz w:val="22"/>
                <w:szCs w:val="22"/>
              </w:rPr>
            </w:pPr>
            <w:r w:rsidRPr="00B54CD9">
              <w:rPr>
                <w:sz w:val="22"/>
                <w:szCs w:val="22"/>
              </w:rPr>
              <w:t>1. АЗС ООО «Лукойл Волга Нефтепродукт»,</w:t>
            </w:r>
          </w:p>
          <w:p w:rsidR="00B54CD9" w:rsidRPr="00B54CD9" w:rsidRDefault="00B54CD9" w:rsidP="00B54CD9">
            <w:pPr>
              <w:jc w:val="both"/>
              <w:rPr>
                <w:sz w:val="22"/>
                <w:szCs w:val="22"/>
              </w:rPr>
            </w:pPr>
            <w:r w:rsidRPr="00B54CD9">
              <w:rPr>
                <w:sz w:val="22"/>
                <w:szCs w:val="22"/>
              </w:rPr>
              <w:t>2. АЗС №52 ПАО «Татнефть АЗС центр»,</w:t>
            </w:r>
          </w:p>
          <w:p w:rsidR="00B54CD9" w:rsidRPr="00B54CD9" w:rsidRDefault="00B54CD9" w:rsidP="00B54CD9">
            <w:pPr>
              <w:jc w:val="both"/>
              <w:rPr>
                <w:sz w:val="22"/>
                <w:szCs w:val="22"/>
              </w:rPr>
            </w:pPr>
            <w:r w:rsidRPr="00B54CD9">
              <w:rPr>
                <w:sz w:val="22"/>
                <w:szCs w:val="22"/>
              </w:rPr>
              <w:t>3. АЗС «Нефтелига» ООО «Лига».</w:t>
            </w:r>
          </w:p>
          <w:p w:rsidR="00F55AEA" w:rsidRPr="00B54CD9" w:rsidRDefault="00B54CD9" w:rsidP="00B54CD9">
            <w:pPr>
              <w:jc w:val="both"/>
              <w:rPr>
                <w:sz w:val="22"/>
                <w:szCs w:val="22"/>
              </w:rPr>
            </w:pPr>
            <w:r w:rsidRPr="00B54CD9">
              <w:rPr>
                <w:sz w:val="22"/>
                <w:szCs w:val="22"/>
              </w:rPr>
              <w:t>Информация о еженедельном мониторинге размещена на официальном сайте администрации города Шумерли в сети «Интернет» в разделе «П</w:t>
            </w:r>
            <w:r w:rsidRPr="00B54CD9">
              <w:rPr>
                <w:sz w:val="22"/>
                <w:szCs w:val="22"/>
              </w:rPr>
              <w:t>о</w:t>
            </w:r>
            <w:r w:rsidRPr="00B54CD9">
              <w:rPr>
                <w:sz w:val="22"/>
                <w:szCs w:val="22"/>
              </w:rPr>
              <w:t>требительский рынок».</w:t>
            </w:r>
          </w:p>
          <w:p w:rsidR="00F55AEA" w:rsidRDefault="00F55AEA" w:rsidP="000B77A0">
            <w:pPr>
              <w:jc w:val="both"/>
              <w:rPr>
                <w:sz w:val="22"/>
                <w:szCs w:val="22"/>
              </w:rPr>
            </w:pPr>
          </w:p>
          <w:p w:rsidR="00183062" w:rsidRPr="000B77A0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D05A18" w:rsidRPr="00B744C6" w:rsidTr="00183062">
        <w:tblPrEx>
          <w:tblLook w:val="04A0"/>
        </w:tblPrEx>
        <w:tc>
          <w:tcPr>
            <w:tcW w:w="15167" w:type="dxa"/>
            <w:gridSpan w:val="4"/>
            <w:shd w:val="clear" w:color="auto" w:fill="auto"/>
          </w:tcPr>
          <w:p w:rsidR="00D05A18" w:rsidRPr="000B77A0" w:rsidRDefault="00D05A18" w:rsidP="000B77A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77A0">
              <w:rPr>
                <w:b/>
                <w:color w:val="000000"/>
                <w:sz w:val="22"/>
                <w:szCs w:val="22"/>
              </w:rPr>
              <w:t>11. Рынок наружной рекламы</w:t>
            </w: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Проведение мониторинга административных барьеров и оценки с</w:t>
            </w:r>
            <w:r w:rsidRPr="000B77A0">
              <w:rPr>
                <w:color w:val="000000"/>
                <w:sz w:val="22"/>
                <w:szCs w:val="22"/>
              </w:rPr>
              <w:t>о</w:t>
            </w:r>
            <w:r w:rsidRPr="000B77A0">
              <w:rPr>
                <w:color w:val="000000"/>
                <w:sz w:val="22"/>
                <w:szCs w:val="22"/>
              </w:rPr>
              <w:t>стояния конкурентной среды на рынке наружной рекламы</w:t>
            </w:r>
          </w:p>
          <w:p w:rsidR="00F55AEA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F55AEA" w:rsidRPr="000B77A0" w:rsidRDefault="00F55AEA" w:rsidP="00F55AEA">
            <w:pPr>
              <w:jc w:val="both"/>
              <w:rPr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0B77A0">
              <w:rPr>
                <w:sz w:val="22"/>
                <w:szCs w:val="22"/>
              </w:rPr>
              <w:t>а</w:t>
            </w:r>
            <w:r w:rsidRPr="000B77A0">
              <w:rPr>
                <w:sz w:val="22"/>
                <w:szCs w:val="22"/>
              </w:rPr>
              <w:t>ции города Шумерля;</w:t>
            </w:r>
          </w:p>
          <w:p w:rsidR="00183062" w:rsidRPr="00F55AEA" w:rsidRDefault="00F55AEA" w:rsidP="00F55AEA">
            <w:pPr>
              <w:pStyle w:val="ConsPlusNormal"/>
              <w:spacing w:line="247" w:lineRule="auto"/>
              <w:ind w:left="-28" w:right="-28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AEA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B54CD9" w:rsidRDefault="00B54CD9" w:rsidP="000B77A0">
            <w:pPr>
              <w:jc w:val="both"/>
              <w:rPr>
                <w:sz w:val="22"/>
                <w:szCs w:val="22"/>
              </w:rPr>
            </w:pPr>
            <w:r w:rsidRPr="00B54CD9">
              <w:rPr>
                <w:color w:val="000000"/>
                <w:sz w:val="22"/>
                <w:szCs w:val="22"/>
              </w:rPr>
              <w:t>По состоянию на 31.12.2020 года выдано 2 разрешения на установку и эк</w:t>
            </w:r>
            <w:r w:rsidRPr="00B54CD9">
              <w:rPr>
                <w:color w:val="000000"/>
                <w:sz w:val="22"/>
                <w:szCs w:val="22"/>
              </w:rPr>
              <w:t>с</w:t>
            </w:r>
            <w:r w:rsidRPr="00B54CD9">
              <w:rPr>
                <w:color w:val="000000"/>
                <w:sz w:val="22"/>
                <w:szCs w:val="22"/>
              </w:rPr>
              <w:t>плуатацию рекламных конструкций на территории города Шумерля</w:t>
            </w:r>
            <w:r w:rsidRPr="00B54CD9">
              <w:rPr>
                <w:b/>
                <w:color w:val="000000"/>
                <w:sz w:val="22"/>
                <w:szCs w:val="22"/>
              </w:rPr>
              <w:t>.</w:t>
            </w:r>
          </w:p>
          <w:p w:rsidR="00183062" w:rsidRPr="000B77A0" w:rsidRDefault="00183062" w:rsidP="000B77A0">
            <w:pPr>
              <w:spacing w:line="230" w:lineRule="auto"/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F55AEA">
        <w:tblPrEx>
          <w:tblLook w:val="04A0"/>
        </w:tblPrEx>
        <w:trPr>
          <w:trHeight w:val="2072"/>
        </w:trPr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Выявление и осуществление демонтажа незаконных рекламных конс</w:t>
            </w:r>
            <w:r w:rsidRPr="000B77A0">
              <w:rPr>
                <w:color w:val="000000"/>
                <w:sz w:val="22"/>
                <w:szCs w:val="22"/>
              </w:rPr>
              <w:t>т</w:t>
            </w:r>
            <w:r w:rsidRPr="000B77A0">
              <w:rPr>
                <w:color w:val="000000"/>
                <w:sz w:val="22"/>
                <w:szCs w:val="22"/>
              </w:rPr>
              <w:t>рукций, развитие сегмента цифровых форматов, внедрение совреме</w:t>
            </w:r>
            <w:r w:rsidRPr="000B77A0">
              <w:rPr>
                <w:color w:val="000000"/>
                <w:sz w:val="22"/>
                <w:szCs w:val="22"/>
              </w:rPr>
              <w:t>н</w:t>
            </w:r>
            <w:r w:rsidRPr="000B77A0">
              <w:rPr>
                <w:color w:val="000000"/>
                <w:sz w:val="22"/>
                <w:szCs w:val="22"/>
              </w:rPr>
              <w:t>ных и инновационных рекламоносителей</w:t>
            </w:r>
          </w:p>
          <w:p w:rsidR="00F55AEA" w:rsidRDefault="00F55AEA" w:rsidP="00F55AEA">
            <w:pPr>
              <w:jc w:val="both"/>
              <w:rPr>
                <w:sz w:val="22"/>
                <w:szCs w:val="22"/>
              </w:rPr>
            </w:pPr>
          </w:p>
          <w:p w:rsidR="00F55AEA" w:rsidRPr="00F55AEA" w:rsidRDefault="00F55AEA" w:rsidP="00F55AEA">
            <w:pPr>
              <w:jc w:val="both"/>
              <w:rPr>
                <w:sz w:val="22"/>
                <w:szCs w:val="22"/>
              </w:rPr>
            </w:pPr>
            <w:r w:rsidRPr="00F55AEA">
              <w:rPr>
                <w:sz w:val="22"/>
                <w:szCs w:val="22"/>
              </w:rPr>
              <w:t>Управление  градостроительства и городского хозяйства администр</w:t>
            </w:r>
            <w:r w:rsidRPr="00F55AEA">
              <w:rPr>
                <w:sz w:val="22"/>
                <w:szCs w:val="22"/>
              </w:rPr>
              <w:t>а</w:t>
            </w:r>
            <w:r w:rsidRPr="00F55AEA">
              <w:rPr>
                <w:sz w:val="22"/>
                <w:szCs w:val="22"/>
              </w:rPr>
              <w:t>ции города Шумерля;</w:t>
            </w:r>
          </w:p>
          <w:p w:rsidR="00183062" w:rsidRPr="000B77A0" w:rsidRDefault="00F55AEA" w:rsidP="00F55AEA">
            <w:pPr>
              <w:pStyle w:val="ConsPlusNormal"/>
              <w:spacing w:line="247" w:lineRule="auto"/>
              <w:ind w:left="-28" w:right="-28" w:firstLine="0"/>
              <w:jc w:val="both"/>
              <w:rPr>
                <w:color w:val="000000"/>
                <w:sz w:val="22"/>
                <w:szCs w:val="22"/>
              </w:rPr>
            </w:pPr>
            <w:r w:rsidRPr="00F55AEA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B54CD9" w:rsidRPr="00B54CD9" w:rsidRDefault="00B54CD9" w:rsidP="00B54CD9">
            <w:pPr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B54CD9">
              <w:rPr>
                <w:color w:val="000000"/>
                <w:sz w:val="22"/>
                <w:szCs w:val="22"/>
              </w:rPr>
              <w:t xml:space="preserve">Случаев демонтажа незаконных рекламных конструкций в 2020 году не было. </w:t>
            </w:r>
          </w:p>
          <w:p w:rsidR="00F55AEA" w:rsidRPr="00B54CD9" w:rsidRDefault="00B54CD9" w:rsidP="00B54CD9">
            <w:pPr>
              <w:jc w:val="both"/>
              <w:rPr>
                <w:sz w:val="22"/>
                <w:szCs w:val="22"/>
              </w:rPr>
            </w:pPr>
            <w:r w:rsidRPr="00B54CD9">
              <w:rPr>
                <w:color w:val="000000"/>
                <w:sz w:val="22"/>
                <w:szCs w:val="22"/>
              </w:rPr>
              <w:t>Разрешения на установку и эксплуатацию рекламных конструкций цифр</w:t>
            </w:r>
            <w:r w:rsidRPr="00B54CD9">
              <w:rPr>
                <w:color w:val="000000"/>
                <w:sz w:val="22"/>
                <w:szCs w:val="22"/>
              </w:rPr>
              <w:t>о</w:t>
            </w:r>
            <w:r w:rsidRPr="00B54CD9">
              <w:rPr>
                <w:color w:val="000000"/>
                <w:sz w:val="22"/>
                <w:szCs w:val="22"/>
              </w:rPr>
              <w:t>вых форматов в 2020 году не выдавались</w:t>
            </w:r>
            <w:r w:rsidRPr="00B54CD9">
              <w:rPr>
                <w:sz w:val="22"/>
                <w:szCs w:val="22"/>
              </w:rPr>
              <w:t xml:space="preserve"> </w:t>
            </w:r>
          </w:p>
          <w:p w:rsidR="00183062" w:rsidRPr="000B77A0" w:rsidRDefault="00183062" w:rsidP="00F55AEA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rPr>
          <w:trHeight w:val="1695"/>
        </w:trPr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Актуализация схем размещения рекламных конструкций</w:t>
            </w:r>
          </w:p>
          <w:p w:rsidR="00F55AEA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sz w:val="22"/>
                <w:szCs w:val="22"/>
              </w:rPr>
            </w:pPr>
          </w:p>
          <w:p w:rsidR="00183062" w:rsidRPr="000B77A0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Управление градостроительства и городского хозяйства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B54CD9" w:rsidRDefault="00B54CD9" w:rsidP="000B77A0">
            <w:pPr>
              <w:jc w:val="both"/>
              <w:rPr>
                <w:sz w:val="22"/>
                <w:szCs w:val="22"/>
              </w:rPr>
            </w:pPr>
            <w:r w:rsidRPr="00B54CD9">
              <w:rPr>
                <w:color w:val="000000"/>
                <w:sz w:val="22"/>
                <w:szCs w:val="22"/>
              </w:rPr>
              <w:t>Схема размещения рекламных конструкций (далее – Схема) актуализир</w:t>
            </w:r>
            <w:r w:rsidRPr="00B54CD9">
              <w:rPr>
                <w:color w:val="000000"/>
                <w:sz w:val="22"/>
                <w:szCs w:val="22"/>
              </w:rPr>
              <w:t>у</w:t>
            </w:r>
            <w:r w:rsidRPr="00B54CD9">
              <w:rPr>
                <w:color w:val="000000"/>
                <w:sz w:val="22"/>
                <w:szCs w:val="22"/>
              </w:rPr>
              <w:t>ется по мере необходимости. Схема в новой редакции утверждена пост</w:t>
            </w:r>
            <w:r w:rsidRPr="00B54CD9">
              <w:rPr>
                <w:color w:val="000000"/>
                <w:sz w:val="22"/>
                <w:szCs w:val="22"/>
              </w:rPr>
              <w:t>а</w:t>
            </w:r>
            <w:r w:rsidRPr="00B54CD9">
              <w:rPr>
                <w:color w:val="000000"/>
                <w:sz w:val="22"/>
                <w:szCs w:val="22"/>
              </w:rPr>
              <w:t>новлением администрации города Шумерля от 06 февраля 2019 года № 121 «Об утверждении схемы размещения рекламных конструкций на террит</w:t>
            </w:r>
            <w:r w:rsidRPr="00B54CD9">
              <w:rPr>
                <w:color w:val="000000"/>
                <w:sz w:val="22"/>
                <w:szCs w:val="22"/>
              </w:rPr>
              <w:t>о</w:t>
            </w:r>
            <w:r w:rsidRPr="00B54CD9">
              <w:rPr>
                <w:color w:val="000000"/>
                <w:sz w:val="22"/>
                <w:szCs w:val="22"/>
              </w:rPr>
              <w:t>рии города Шумерля»</w:t>
            </w:r>
          </w:p>
          <w:p w:rsidR="00183062" w:rsidRPr="000B77A0" w:rsidRDefault="00183062" w:rsidP="000B77A0">
            <w:pPr>
              <w:jc w:val="both"/>
              <w:rPr>
                <w:sz w:val="22"/>
                <w:szCs w:val="22"/>
              </w:rPr>
            </w:pPr>
          </w:p>
        </w:tc>
      </w:tr>
      <w:tr w:rsidR="00183062" w:rsidRPr="00B744C6" w:rsidTr="00183062">
        <w:tblPrEx>
          <w:tblLook w:val="04A0"/>
        </w:tblPrEx>
        <w:tc>
          <w:tcPr>
            <w:tcW w:w="817" w:type="dxa"/>
            <w:gridSpan w:val="2"/>
            <w:shd w:val="clear" w:color="auto" w:fill="auto"/>
          </w:tcPr>
          <w:p w:rsidR="00183062" w:rsidRPr="000B77A0" w:rsidRDefault="00183062" w:rsidP="000B77A0">
            <w:pPr>
              <w:spacing w:line="247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6979" w:type="dxa"/>
            <w:shd w:val="clear" w:color="auto" w:fill="auto"/>
          </w:tcPr>
          <w:p w:rsidR="00183062" w:rsidRDefault="00183062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color w:val="000000"/>
                <w:sz w:val="22"/>
                <w:szCs w:val="22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:rsidR="00F55AEA" w:rsidRDefault="00F55AEA" w:rsidP="000B77A0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</w:p>
          <w:p w:rsidR="00183062" w:rsidRPr="000B77A0" w:rsidRDefault="00F55AEA" w:rsidP="00F55AEA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22"/>
                <w:szCs w:val="22"/>
              </w:rPr>
            </w:pPr>
            <w:r w:rsidRPr="000B77A0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</w:p>
        </w:tc>
        <w:tc>
          <w:tcPr>
            <w:tcW w:w="7371" w:type="dxa"/>
            <w:shd w:val="clear" w:color="auto" w:fill="auto"/>
          </w:tcPr>
          <w:p w:rsidR="00F55AEA" w:rsidRPr="00B54CD9" w:rsidRDefault="00B54CD9" w:rsidP="00F55AEA">
            <w:pPr>
              <w:jc w:val="both"/>
              <w:rPr>
                <w:sz w:val="22"/>
                <w:szCs w:val="22"/>
              </w:rPr>
            </w:pPr>
            <w:r w:rsidRPr="00B54CD9">
              <w:rPr>
                <w:color w:val="000000"/>
                <w:sz w:val="22"/>
                <w:szCs w:val="22"/>
              </w:rPr>
              <w:t>В течении 2020 года, администрацией города Шумерля аукционы на право размещения рекламных конструкций не проводились.</w:t>
            </w:r>
          </w:p>
          <w:p w:rsidR="00183062" w:rsidRPr="000B77A0" w:rsidRDefault="00183062" w:rsidP="00F55AEA">
            <w:pPr>
              <w:jc w:val="both"/>
              <w:rPr>
                <w:sz w:val="22"/>
                <w:szCs w:val="22"/>
              </w:rPr>
            </w:pPr>
          </w:p>
        </w:tc>
      </w:tr>
    </w:tbl>
    <w:p w:rsidR="00D05A18" w:rsidRDefault="00D05A18" w:rsidP="000B77A0">
      <w:pPr>
        <w:jc w:val="both"/>
        <w:rPr>
          <w:sz w:val="24"/>
          <w:szCs w:val="24"/>
        </w:rPr>
      </w:pPr>
    </w:p>
    <w:p w:rsidR="00C26B01" w:rsidRDefault="00C26B01" w:rsidP="000B77A0">
      <w:pPr>
        <w:jc w:val="both"/>
        <w:rPr>
          <w:sz w:val="24"/>
          <w:szCs w:val="24"/>
        </w:rPr>
      </w:pPr>
    </w:p>
    <w:p w:rsidR="008328D5" w:rsidRPr="008328D5" w:rsidRDefault="008328D5" w:rsidP="000B77A0">
      <w:pPr>
        <w:jc w:val="both"/>
        <w:rPr>
          <w:sz w:val="24"/>
          <w:szCs w:val="24"/>
        </w:rPr>
      </w:pPr>
    </w:p>
    <w:sectPr w:rsidR="008328D5" w:rsidRPr="008328D5" w:rsidSect="00A4163F">
      <w:footerReference w:type="default" r:id="rId12"/>
      <w:footerReference w:type="first" r:id="rId13"/>
      <w:pgSz w:w="16840" w:h="11907" w:orient="landscape" w:code="9"/>
      <w:pgMar w:top="1135" w:right="567" w:bottom="567" w:left="567" w:header="397" w:footer="6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64" w:rsidRDefault="00CB5464">
      <w:r>
        <w:separator/>
      </w:r>
    </w:p>
  </w:endnote>
  <w:endnote w:type="continuationSeparator" w:id="1">
    <w:p w:rsidR="00CB5464" w:rsidRDefault="00CB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93" w:rsidRPr="00210B05" w:rsidRDefault="00794C20" w:rsidP="00210B05">
    <w:pPr>
      <w:pStyle w:val="a5"/>
      <w:jc w:val="right"/>
      <w:rPr>
        <w:szCs w:val="10"/>
      </w:rPr>
    </w:pPr>
    <w:fldSimple w:instr=" FILENAME   \* MERGEFORMAT ">
      <w:r w:rsidR="00FD6B93" w:rsidRPr="009A3E45">
        <w:rPr>
          <w:noProof/>
          <w:sz w:val="10"/>
          <w:szCs w:val="10"/>
        </w:rPr>
        <w:t>0203 Отчет дорожная карта конкуренция</w:t>
      </w:r>
      <w:r w:rsidR="00FD6B93">
        <w:rPr>
          <w:noProof/>
        </w:rPr>
        <w:t xml:space="preserve"> 2020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93" w:rsidRPr="00210B05" w:rsidRDefault="00794C20" w:rsidP="00210B05">
    <w:pPr>
      <w:pStyle w:val="a5"/>
      <w:jc w:val="right"/>
      <w:rPr>
        <w:sz w:val="10"/>
        <w:szCs w:val="10"/>
      </w:rPr>
    </w:pPr>
    <w:fldSimple w:instr=" FILENAME   \* MERGEFORMAT ">
      <w:r w:rsidR="00FD6B93" w:rsidRPr="009A3E45">
        <w:rPr>
          <w:noProof/>
          <w:sz w:val="10"/>
          <w:szCs w:val="10"/>
        </w:rPr>
        <w:t>0203 Отчет дорожная карта конкуренция</w:t>
      </w:r>
      <w:r w:rsidR="00FD6B93">
        <w:rPr>
          <w:noProof/>
        </w:rPr>
        <w:t xml:space="preserve"> 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64" w:rsidRDefault="00CB5464">
      <w:r>
        <w:separator/>
      </w:r>
    </w:p>
  </w:footnote>
  <w:footnote w:type="continuationSeparator" w:id="1">
    <w:p w:rsidR="00CB5464" w:rsidRDefault="00CB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227"/>
    <w:multiLevelType w:val="hybridMultilevel"/>
    <w:tmpl w:val="B0C28C82"/>
    <w:lvl w:ilvl="0" w:tplc="349CC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91F03"/>
    <w:multiLevelType w:val="hybridMultilevel"/>
    <w:tmpl w:val="DA64E25A"/>
    <w:lvl w:ilvl="0" w:tplc="039EF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13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29AC"/>
    <w:multiLevelType w:val="singleLevel"/>
    <w:tmpl w:val="8334CB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513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747737"/>
    <w:multiLevelType w:val="hybridMultilevel"/>
    <w:tmpl w:val="188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4B03"/>
    <w:multiLevelType w:val="hybridMultilevel"/>
    <w:tmpl w:val="918E6A2A"/>
    <w:lvl w:ilvl="0" w:tplc="1A7A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B6DAB"/>
    <w:multiLevelType w:val="hybridMultilevel"/>
    <w:tmpl w:val="F540636A"/>
    <w:lvl w:ilvl="0" w:tplc="468CC6E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6756"/>
    <w:multiLevelType w:val="hybridMultilevel"/>
    <w:tmpl w:val="533EED68"/>
    <w:lvl w:ilvl="0" w:tplc="16F2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45EEC"/>
    <w:multiLevelType w:val="hybridMultilevel"/>
    <w:tmpl w:val="281076CE"/>
    <w:lvl w:ilvl="0" w:tplc="3D9CE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62ABC"/>
    <w:multiLevelType w:val="singleLevel"/>
    <w:tmpl w:val="39562A16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3EAD3A90"/>
    <w:multiLevelType w:val="hybridMultilevel"/>
    <w:tmpl w:val="E4F2A9B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467E1C62"/>
    <w:multiLevelType w:val="hybridMultilevel"/>
    <w:tmpl w:val="ABB61B30"/>
    <w:lvl w:ilvl="0" w:tplc="CCBCC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15FBB"/>
    <w:multiLevelType w:val="hybridMultilevel"/>
    <w:tmpl w:val="7A34AD1A"/>
    <w:lvl w:ilvl="0" w:tplc="2EEA0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E52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D375D6"/>
    <w:multiLevelType w:val="hybridMultilevel"/>
    <w:tmpl w:val="D5FA8A0E"/>
    <w:lvl w:ilvl="0" w:tplc="EB4088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88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7663C"/>
    <w:multiLevelType w:val="hybridMultilevel"/>
    <w:tmpl w:val="9B5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4DF8"/>
    <w:multiLevelType w:val="singleLevel"/>
    <w:tmpl w:val="F14A49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0D07531"/>
    <w:multiLevelType w:val="singleLevel"/>
    <w:tmpl w:val="5C7A2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7424BD"/>
    <w:multiLevelType w:val="hybridMultilevel"/>
    <w:tmpl w:val="37C85F5C"/>
    <w:lvl w:ilvl="0" w:tplc="25882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0E707D"/>
    <w:multiLevelType w:val="hybridMultilevel"/>
    <w:tmpl w:val="AF3E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30C95"/>
    <w:multiLevelType w:val="singleLevel"/>
    <w:tmpl w:val="CC988B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3D0824"/>
    <w:multiLevelType w:val="hybridMultilevel"/>
    <w:tmpl w:val="444224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6"/>
  </w:num>
  <w:num w:numId="6">
    <w:abstractNumId w:val="21"/>
  </w:num>
  <w:num w:numId="7">
    <w:abstractNumId w:val="22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0"/>
  </w:num>
  <w:num w:numId="20">
    <w:abstractNumId w:val="8"/>
  </w:num>
  <w:num w:numId="21">
    <w:abstractNumId w:val="11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837EB"/>
    <w:rsid w:val="000006F9"/>
    <w:rsid w:val="00000E7F"/>
    <w:rsid w:val="000046B7"/>
    <w:rsid w:val="000047BA"/>
    <w:rsid w:val="00010A7D"/>
    <w:rsid w:val="00012811"/>
    <w:rsid w:val="000200CB"/>
    <w:rsid w:val="00020921"/>
    <w:rsid w:val="000214EA"/>
    <w:rsid w:val="000222FC"/>
    <w:rsid w:val="00023B45"/>
    <w:rsid w:val="0002428B"/>
    <w:rsid w:val="0002494A"/>
    <w:rsid w:val="00030437"/>
    <w:rsid w:val="00031013"/>
    <w:rsid w:val="00032E29"/>
    <w:rsid w:val="00034C57"/>
    <w:rsid w:val="00034E63"/>
    <w:rsid w:val="00035A69"/>
    <w:rsid w:val="0003782B"/>
    <w:rsid w:val="0004048A"/>
    <w:rsid w:val="000404FF"/>
    <w:rsid w:val="00040610"/>
    <w:rsid w:val="000412B9"/>
    <w:rsid w:val="00046559"/>
    <w:rsid w:val="00047D03"/>
    <w:rsid w:val="0005103F"/>
    <w:rsid w:val="00055357"/>
    <w:rsid w:val="0005793D"/>
    <w:rsid w:val="00062C1E"/>
    <w:rsid w:val="000642CD"/>
    <w:rsid w:val="00064FFD"/>
    <w:rsid w:val="000707AF"/>
    <w:rsid w:val="00072309"/>
    <w:rsid w:val="00072F8D"/>
    <w:rsid w:val="00073388"/>
    <w:rsid w:val="0007410F"/>
    <w:rsid w:val="00076329"/>
    <w:rsid w:val="0008045C"/>
    <w:rsid w:val="00082577"/>
    <w:rsid w:val="000916B1"/>
    <w:rsid w:val="00092530"/>
    <w:rsid w:val="0009455A"/>
    <w:rsid w:val="0009667B"/>
    <w:rsid w:val="000A2740"/>
    <w:rsid w:val="000A2DA8"/>
    <w:rsid w:val="000A569A"/>
    <w:rsid w:val="000B3F7F"/>
    <w:rsid w:val="000B4B16"/>
    <w:rsid w:val="000B77A0"/>
    <w:rsid w:val="000C3EC6"/>
    <w:rsid w:val="000C4FC1"/>
    <w:rsid w:val="000C734E"/>
    <w:rsid w:val="000D2792"/>
    <w:rsid w:val="000D4729"/>
    <w:rsid w:val="000D51F3"/>
    <w:rsid w:val="000D637C"/>
    <w:rsid w:val="000D764F"/>
    <w:rsid w:val="000E0332"/>
    <w:rsid w:val="000E0F67"/>
    <w:rsid w:val="000E2124"/>
    <w:rsid w:val="000E28E9"/>
    <w:rsid w:val="000E5201"/>
    <w:rsid w:val="000E5AC5"/>
    <w:rsid w:val="000F1EE8"/>
    <w:rsid w:val="000F33D9"/>
    <w:rsid w:val="000F3457"/>
    <w:rsid w:val="000F39C8"/>
    <w:rsid w:val="000F4E44"/>
    <w:rsid w:val="000F728A"/>
    <w:rsid w:val="000F755D"/>
    <w:rsid w:val="001004A3"/>
    <w:rsid w:val="001008E1"/>
    <w:rsid w:val="00104219"/>
    <w:rsid w:val="001042A9"/>
    <w:rsid w:val="001056A0"/>
    <w:rsid w:val="001072B8"/>
    <w:rsid w:val="001074D9"/>
    <w:rsid w:val="00107812"/>
    <w:rsid w:val="00112FE9"/>
    <w:rsid w:val="0011345B"/>
    <w:rsid w:val="00114C00"/>
    <w:rsid w:val="00117327"/>
    <w:rsid w:val="00120E1F"/>
    <w:rsid w:val="001213CC"/>
    <w:rsid w:val="00121E2B"/>
    <w:rsid w:val="001240D3"/>
    <w:rsid w:val="00124219"/>
    <w:rsid w:val="00124AA1"/>
    <w:rsid w:val="0012562F"/>
    <w:rsid w:val="0012598B"/>
    <w:rsid w:val="00132BDB"/>
    <w:rsid w:val="00133802"/>
    <w:rsid w:val="00133F73"/>
    <w:rsid w:val="0013590D"/>
    <w:rsid w:val="0014095F"/>
    <w:rsid w:val="0014738B"/>
    <w:rsid w:val="00152181"/>
    <w:rsid w:val="0015597F"/>
    <w:rsid w:val="00160E1C"/>
    <w:rsid w:val="00161AA7"/>
    <w:rsid w:val="0016532B"/>
    <w:rsid w:val="00165FC5"/>
    <w:rsid w:val="00171D03"/>
    <w:rsid w:val="001734CA"/>
    <w:rsid w:val="001740FB"/>
    <w:rsid w:val="00176264"/>
    <w:rsid w:val="00176458"/>
    <w:rsid w:val="001804AE"/>
    <w:rsid w:val="001812D4"/>
    <w:rsid w:val="00183062"/>
    <w:rsid w:val="00187535"/>
    <w:rsid w:val="00192FAA"/>
    <w:rsid w:val="00193AB3"/>
    <w:rsid w:val="00194C4F"/>
    <w:rsid w:val="001950AE"/>
    <w:rsid w:val="001955D1"/>
    <w:rsid w:val="001A1C13"/>
    <w:rsid w:val="001A34C6"/>
    <w:rsid w:val="001A5AD6"/>
    <w:rsid w:val="001A74D7"/>
    <w:rsid w:val="001A7535"/>
    <w:rsid w:val="001B0EFE"/>
    <w:rsid w:val="001B1F96"/>
    <w:rsid w:val="001B27A5"/>
    <w:rsid w:val="001B2D8A"/>
    <w:rsid w:val="001B4901"/>
    <w:rsid w:val="001B5527"/>
    <w:rsid w:val="001B5FB8"/>
    <w:rsid w:val="001C0D48"/>
    <w:rsid w:val="001C13B6"/>
    <w:rsid w:val="001C3721"/>
    <w:rsid w:val="001C4090"/>
    <w:rsid w:val="001C4FE9"/>
    <w:rsid w:val="001C52C6"/>
    <w:rsid w:val="001D1004"/>
    <w:rsid w:val="001D3BE4"/>
    <w:rsid w:val="001D68A5"/>
    <w:rsid w:val="001D6C38"/>
    <w:rsid w:val="001E043B"/>
    <w:rsid w:val="001E55E9"/>
    <w:rsid w:val="001E6113"/>
    <w:rsid w:val="001E6C7B"/>
    <w:rsid w:val="001E7D21"/>
    <w:rsid w:val="001F301C"/>
    <w:rsid w:val="001F3A08"/>
    <w:rsid w:val="001F44AE"/>
    <w:rsid w:val="001F4D83"/>
    <w:rsid w:val="001F5AB7"/>
    <w:rsid w:val="001F781C"/>
    <w:rsid w:val="00204932"/>
    <w:rsid w:val="00205963"/>
    <w:rsid w:val="00210B05"/>
    <w:rsid w:val="0021103E"/>
    <w:rsid w:val="00213444"/>
    <w:rsid w:val="0021352B"/>
    <w:rsid w:val="002148B9"/>
    <w:rsid w:val="00215ACE"/>
    <w:rsid w:val="00217BF5"/>
    <w:rsid w:val="00226231"/>
    <w:rsid w:val="002270CF"/>
    <w:rsid w:val="0022735C"/>
    <w:rsid w:val="00231FEE"/>
    <w:rsid w:val="002336EC"/>
    <w:rsid w:val="002348E5"/>
    <w:rsid w:val="00236129"/>
    <w:rsid w:val="00237F20"/>
    <w:rsid w:val="0024272D"/>
    <w:rsid w:val="00242948"/>
    <w:rsid w:val="00245F4F"/>
    <w:rsid w:val="0024794F"/>
    <w:rsid w:val="00250EB2"/>
    <w:rsid w:val="002547DC"/>
    <w:rsid w:val="002555A5"/>
    <w:rsid w:val="00255F94"/>
    <w:rsid w:val="00260A3E"/>
    <w:rsid w:val="002615CB"/>
    <w:rsid w:val="0026339E"/>
    <w:rsid w:val="002645E7"/>
    <w:rsid w:val="00264689"/>
    <w:rsid w:val="00265FFE"/>
    <w:rsid w:val="00266463"/>
    <w:rsid w:val="0026719C"/>
    <w:rsid w:val="0027113D"/>
    <w:rsid w:val="00271F8D"/>
    <w:rsid w:val="00272D3F"/>
    <w:rsid w:val="0027568F"/>
    <w:rsid w:val="00276350"/>
    <w:rsid w:val="00277AB2"/>
    <w:rsid w:val="00280639"/>
    <w:rsid w:val="00292D0F"/>
    <w:rsid w:val="00294DA6"/>
    <w:rsid w:val="00295D87"/>
    <w:rsid w:val="0029649D"/>
    <w:rsid w:val="002A389B"/>
    <w:rsid w:val="002A3A7C"/>
    <w:rsid w:val="002A62A7"/>
    <w:rsid w:val="002A6535"/>
    <w:rsid w:val="002A6E38"/>
    <w:rsid w:val="002A7CB1"/>
    <w:rsid w:val="002B0CF9"/>
    <w:rsid w:val="002B28D3"/>
    <w:rsid w:val="002B555B"/>
    <w:rsid w:val="002B6E90"/>
    <w:rsid w:val="002B6F74"/>
    <w:rsid w:val="002B7B62"/>
    <w:rsid w:val="002C0CAE"/>
    <w:rsid w:val="002C346C"/>
    <w:rsid w:val="002C38FF"/>
    <w:rsid w:val="002C50F0"/>
    <w:rsid w:val="002C54C7"/>
    <w:rsid w:val="002C56E8"/>
    <w:rsid w:val="002D1B4F"/>
    <w:rsid w:val="002D4E9A"/>
    <w:rsid w:val="002D7868"/>
    <w:rsid w:val="002E0BFC"/>
    <w:rsid w:val="002E2454"/>
    <w:rsid w:val="002E2B14"/>
    <w:rsid w:val="002E6013"/>
    <w:rsid w:val="002E6F6C"/>
    <w:rsid w:val="002F0CF9"/>
    <w:rsid w:val="002F20BC"/>
    <w:rsid w:val="002F31BC"/>
    <w:rsid w:val="002F3E1C"/>
    <w:rsid w:val="002F6A38"/>
    <w:rsid w:val="002F6FD7"/>
    <w:rsid w:val="003023F2"/>
    <w:rsid w:val="003026A8"/>
    <w:rsid w:val="00304492"/>
    <w:rsid w:val="0030731D"/>
    <w:rsid w:val="0031142F"/>
    <w:rsid w:val="00316BEE"/>
    <w:rsid w:val="0032473A"/>
    <w:rsid w:val="00325C79"/>
    <w:rsid w:val="0032620A"/>
    <w:rsid w:val="003266A8"/>
    <w:rsid w:val="00331439"/>
    <w:rsid w:val="00331CEE"/>
    <w:rsid w:val="00335296"/>
    <w:rsid w:val="00337574"/>
    <w:rsid w:val="0034042F"/>
    <w:rsid w:val="00344220"/>
    <w:rsid w:val="00350741"/>
    <w:rsid w:val="0035173B"/>
    <w:rsid w:val="003523FE"/>
    <w:rsid w:val="00361DBA"/>
    <w:rsid w:val="0036231C"/>
    <w:rsid w:val="003625E2"/>
    <w:rsid w:val="00365D5A"/>
    <w:rsid w:val="003701C6"/>
    <w:rsid w:val="00370C57"/>
    <w:rsid w:val="00372D3E"/>
    <w:rsid w:val="003752B3"/>
    <w:rsid w:val="00375F0B"/>
    <w:rsid w:val="003777AD"/>
    <w:rsid w:val="003811DF"/>
    <w:rsid w:val="00382A1B"/>
    <w:rsid w:val="003855E0"/>
    <w:rsid w:val="00386FC9"/>
    <w:rsid w:val="003872E4"/>
    <w:rsid w:val="003900E4"/>
    <w:rsid w:val="00390C52"/>
    <w:rsid w:val="00392E0D"/>
    <w:rsid w:val="0039445E"/>
    <w:rsid w:val="00394E73"/>
    <w:rsid w:val="003A0192"/>
    <w:rsid w:val="003A0588"/>
    <w:rsid w:val="003A2510"/>
    <w:rsid w:val="003A2E3F"/>
    <w:rsid w:val="003A414F"/>
    <w:rsid w:val="003A7045"/>
    <w:rsid w:val="003B0769"/>
    <w:rsid w:val="003B0C3F"/>
    <w:rsid w:val="003B0E48"/>
    <w:rsid w:val="003B14F2"/>
    <w:rsid w:val="003B1B08"/>
    <w:rsid w:val="003B3261"/>
    <w:rsid w:val="003B3281"/>
    <w:rsid w:val="003B3DA1"/>
    <w:rsid w:val="003B51DD"/>
    <w:rsid w:val="003B5725"/>
    <w:rsid w:val="003B7524"/>
    <w:rsid w:val="003C0948"/>
    <w:rsid w:val="003C0C57"/>
    <w:rsid w:val="003C4014"/>
    <w:rsid w:val="003D23A4"/>
    <w:rsid w:val="003D30FD"/>
    <w:rsid w:val="003D65E3"/>
    <w:rsid w:val="003D7A72"/>
    <w:rsid w:val="003E0F43"/>
    <w:rsid w:val="003E1343"/>
    <w:rsid w:val="003E3EF6"/>
    <w:rsid w:val="003E56C9"/>
    <w:rsid w:val="003E6E30"/>
    <w:rsid w:val="003F1109"/>
    <w:rsid w:val="003F349C"/>
    <w:rsid w:val="003F4295"/>
    <w:rsid w:val="003F6055"/>
    <w:rsid w:val="003F6A68"/>
    <w:rsid w:val="003F720A"/>
    <w:rsid w:val="003F7921"/>
    <w:rsid w:val="004005D5"/>
    <w:rsid w:val="00401AB3"/>
    <w:rsid w:val="00403B09"/>
    <w:rsid w:val="00404453"/>
    <w:rsid w:val="00410A1E"/>
    <w:rsid w:val="00411C50"/>
    <w:rsid w:val="00411EF8"/>
    <w:rsid w:val="004140E7"/>
    <w:rsid w:val="00415759"/>
    <w:rsid w:val="00417199"/>
    <w:rsid w:val="00421070"/>
    <w:rsid w:val="004218D8"/>
    <w:rsid w:val="00421C0B"/>
    <w:rsid w:val="00422426"/>
    <w:rsid w:val="00422756"/>
    <w:rsid w:val="004230B2"/>
    <w:rsid w:val="00424D93"/>
    <w:rsid w:val="0043292F"/>
    <w:rsid w:val="0043336A"/>
    <w:rsid w:val="00434B94"/>
    <w:rsid w:val="0044207F"/>
    <w:rsid w:val="00442F3F"/>
    <w:rsid w:val="00444F48"/>
    <w:rsid w:val="004468FE"/>
    <w:rsid w:val="00452780"/>
    <w:rsid w:val="00452BAC"/>
    <w:rsid w:val="004533C5"/>
    <w:rsid w:val="00453573"/>
    <w:rsid w:val="00453D97"/>
    <w:rsid w:val="00453E95"/>
    <w:rsid w:val="004542E7"/>
    <w:rsid w:val="00456731"/>
    <w:rsid w:val="00463445"/>
    <w:rsid w:val="00463727"/>
    <w:rsid w:val="004650B9"/>
    <w:rsid w:val="00465406"/>
    <w:rsid w:val="0046719D"/>
    <w:rsid w:val="00467DFC"/>
    <w:rsid w:val="00470057"/>
    <w:rsid w:val="00471AE3"/>
    <w:rsid w:val="004747C4"/>
    <w:rsid w:val="0047537E"/>
    <w:rsid w:val="00481279"/>
    <w:rsid w:val="004838B5"/>
    <w:rsid w:val="00483E28"/>
    <w:rsid w:val="00484111"/>
    <w:rsid w:val="0048500C"/>
    <w:rsid w:val="00486AD4"/>
    <w:rsid w:val="004A0077"/>
    <w:rsid w:val="004A2B99"/>
    <w:rsid w:val="004A5585"/>
    <w:rsid w:val="004A62D3"/>
    <w:rsid w:val="004B43FD"/>
    <w:rsid w:val="004B4E3D"/>
    <w:rsid w:val="004B5346"/>
    <w:rsid w:val="004B6865"/>
    <w:rsid w:val="004C298E"/>
    <w:rsid w:val="004C2CC3"/>
    <w:rsid w:val="004C3AC0"/>
    <w:rsid w:val="004C4A8B"/>
    <w:rsid w:val="004C66EC"/>
    <w:rsid w:val="004C7FB5"/>
    <w:rsid w:val="004D048A"/>
    <w:rsid w:val="004D11C8"/>
    <w:rsid w:val="004D263B"/>
    <w:rsid w:val="004D3BD7"/>
    <w:rsid w:val="004D65DA"/>
    <w:rsid w:val="004D757E"/>
    <w:rsid w:val="004E1570"/>
    <w:rsid w:val="004E15F2"/>
    <w:rsid w:val="004E1C5E"/>
    <w:rsid w:val="004E2712"/>
    <w:rsid w:val="004E2F8F"/>
    <w:rsid w:val="004E3D69"/>
    <w:rsid w:val="004E7039"/>
    <w:rsid w:val="004F23AB"/>
    <w:rsid w:val="004F3081"/>
    <w:rsid w:val="004F3786"/>
    <w:rsid w:val="00501797"/>
    <w:rsid w:val="00501D9D"/>
    <w:rsid w:val="0050283D"/>
    <w:rsid w:val="00505645"/>
    <w:rsid w:val="00507150"/>
    <w:rsid w:val="005127AB"/>
    <w:rsid w:val="005144B9"/>
    <w:rsid w:val="00521C2A"/>
    <w:rsid w:val="005243E2"/>
    <w:rsid w:val="005257B1"/>
    <w:rsid w:val="00525925"/>
    <w:rsid w:val="005261EB"/>
    <w:rsid w:val="0052685B"/>
    <w:rsid w:val="005278B8"/>
    <w:rsid w:val="005313FA"/>
    <w:rsid w:val="00535FA2"/>
    <w:rsid w:val="00540C85"/>
    <w:rsid w:val="0054185E"/>
    <w:rsid w:val="00544C28"/>
    <w:rsid w:val="00545588"/>
    <w:rsid w:val="005455AA"/>
    <w:rsid w:val="005474A6"/>
    <w:rsid w:val="00552E9B"/>
    <w:rsid w:val="005543DE"/>
    <w:rsid w:val="00554613"/>
    <w:rsid w:val="00554D6B"/>
    <w:rsid w:val="0055510C"/>
    <w:rsid w:val="0055703A"/>
    <w:rsid w:val="00557965"/>
    <w:rsid w:val="00570676"/>
    <w:rsid w:val="0057121F"/>
    <w:rsid w:val="00573181"/>
    <w:rsid w:val="0057580D"/>
    <w:rsid w:val="005761B2"/>
    <w:rsid w:val="00576988"/>
    <w:rsid w:val="00577091"/>
    <w:rsid w:val="00580A03"/>
    <w:rsid w:val="005817FC"/>
    <w:rsid w:val="005821C9"/>
    <w:rsid w:val="005829C3"/>
    <w:rsid w:val="005834B7"/>
    <w:rsid w:val="00583A5B"/>
    <w:rsid w:val="00584C44"/>
    <w:rsid w:val="0058622F"/>
    <w:rsid w:val="005864B6"/>
    <w:rsid w:val="00591374"/>
    <w:rsid w:val="005914C0"/>
    <w:rsid w:val="00592FA1"/>
    <w:rsid w:val="00593CB5"/>
    <w:rsid w:val="00594571"/>
    <w:rsid w:val="00596341"/>
    <w:rsid w:val="005968D1"/>
    <w:rsid w:val="005A33FA"/>
    <w:rsid w:val="005A33FE"/>
    <w:rsid w:val="005A40D5"/>
    <w:rsid w:val="005B2303"/>
    <w:rsid w:val="005B2364"/>
    <w:rsid w:val="005B2608"/>
    <w:rsid w:val="005B5A7A"/>
    <w:rsid w:val="005B7106"/>
    <w:rsid w:val="005C062D"/>
    <w:rsid w:val="005C1B72"/>
    <w:rsid w:val="005C2369"/>
    <w:rsid w:val="005C36AA"/>
    <w:rsid w:val="005D0C29"/>
    <w:rsid w:val="005D3A5A"/>
    <w:rsid w:val="005D3DC8"/>
    <w:rsid w:val="005D58BC"/>
    <w:rsid w:val="005D7B36"/>
    <w:rsid w:val="005D7EE7"/>
    <w:rsid w:val="005E0114"/>
    <w:rsid w:val="005E066F"/>
    <w:rsid w:val="005E10FE"/>
    <w:rsid w:val="005E18AC"/>
    <w:rsid w:val="005E2806"/>
    <w:rsid w:val="005E33EF"/>
    <w:rsid w:val="005E3ED5"/>
    <w:rsid w:val="005E4980"/>
    <w:rsid w:val="005E525B"/>
    <w:rsid w:val="005E70FE"/>
    <w:rsid w:val="005E7A1D"/>
    <w:rsid w:val="005F19EE"/>
    <w:rsid w:val="005F209B"/>
    <w:rsid w:val="005F28C1"/>
    <w:rsid w:val="005F3C1D"/>
    <w:rsid w:val="005F4A8E"/>
    <w:rsid w:val="005F56A3"/>
    <w:rsid w:val="005F5800"/>
    <w:rsid w:val="005F5C09"/>
    <w:rsid w:val="005F6A5F"/>
    <w:rsid w:val="005F6CA2"/>
    <w:rsid w:val="00605968"/>
    <w:rsid w:val="00607FD7"/>
    <w:rsid w:val="00610E70"/>
    <w:rsid w:val="00616103"/>
    <w:rsid w:val="006164F0"/>
    <w:rsid w:val="00623049"/>
    <w:rsid w:val="006256FF"/>
    <w:rsid w:val="00626DBE"/>
    <w:rsid w:val="00627912"/>
    <w:rsid w:val="00634DF4"/>
    <w:rsid w:val="006353D4"/>
    <w:rsid w:val="0063624C"/>
    <w:rsid w:val="006363AD"/>
    <w:rsid w:val="00636CDD"/>
    <w:rsid w:val="006420D8"/>
    <w:rsid w:val="00642C58"/>
    <w:rsid w:val="00643EDE"/>
    <w:rsid w:val="00644812"/>
    <w:rsid w:val="00647E29"/>
    <w:rsid w:val="00654338"/>
    <w:rsid w:val="00654475"/>
    <w:rsid w:val="00654AB0"/>
    <w:rsid w:val="00655F21"/>
    <w:rsid w:val="00656FA0"/>
    <w:rsid w:val="006571F8"/>
    <w:rsid w:val="00663E2C"/>
    <w:rsid w:val="006653ED"/>
    <w:rsid w:val="0067029E"/>
    <w:rsid w:val="00671FAE"/>
    <w:rsid w:val="00672113"/>
    <w:rsid w:val="00674908"/>
    <w:rsid w:val="00674D9F"/>
    <w:rsid w:val="006753E1"/>
    <w:rsid w:val="00677E4E"/>
    <w:rsid w:val="006837EB"/>
    <w:rsid w:val="0069012D"/>
    <w:rsid w:val="0069131F"/>
    <w:rsid w:val="006957CA"/>
    <w:rsid w:val="00697E36"/>
    <w:rsid w:val="006A1ED4"/>
    <w:rsid w:val="006A4DA2"/>
    <w:rsid w:val="006A4EC6"/>
    <w:rsid w:val="006A73AD"/>
    <w:rsid w:val="006B24FA"/>
    <w:rsid w:val="006B2EDC"/>
    <w:rsid w:val="006B2EE0"/>
    <w:rsid w:val="006B3DEC"/>
    <w:rsid w:val="006B3F0C"/>
    <w:rsid w:val="006B5B27"/>
    <w:rsid w:val="006C15C4"/>
    <w:rsid w:val="006C22D9"/>
    <w:rsid w:val="006C68B4"/>
    <w:rsid w:val="006C71E2"/>
    <w:rsid w:val="006D00BA"/>
    <w:rsid w:val="006D0A98"/>
    <w:rsid w:val="006D38E9"/>
    <w:rsid w:val="006D7D1A"/>
    <w:rsid w:val="006E1FC3"/>
    <w:rsid w:val="006E23CC"/>
    <w:rsid w:val="006E5F43"/>
    <w:rsid w:val="006E7F82"/>
    <w:rsid w:val="006F0BCE"/>
    <w:rsid w:val="006F22CC"/>
    <w:rsid w:val="006F4F52"/>
    <w:rsid w:val="006F56B4"/>
    <w:rsid w:val="006F6DBE"/>
    <w:rsid w:val="007019C5"/>
    <w:rsid w:val="00702695"/>
    <w:rsid w:val="00702E68"/>
    <w:rsid w:val="00703C9E"/>
    <w:rsid w:val="007046A5"/>
    <w:rsid w:val="00706FB0"/>
    <w:rsid w:val="0070742F"/>
    <w:rsid w:val="00710AD5"/>
    <w:rsid w:val="007127A1"/>
    <w:rsid w:val="007129FB"/>
    <w:rsid w:val="0071363A"/>
    <w:rsid w:val="007154B5"/>
    <w:rsid w:val="00716196"/>
    <w:rsid w:val="007161FF"/>
    <w:rsid w:val="00716213"/>
    <w:rsid w:val="00722405"/>
    <w:rsid w:val="0072284A"/>
    <w:rsid w:val="007231AE"/>
    <w:rsid w:val="00724DE8"/>
    <w:rsid w:val="007265F7"/>
    <w:rsid w:val="007314AD"/>
    <w:rsid w:val="007315A0"/>
    <w:rsid w:val="00731BEF"/>
    <w:rsid w:val="00732DB1"/>
    <w:rsid w:val="00732F17"/>
    <w:rsid w:val="0073350F"/>
    <w:rsid w:val="00733D4C"/>
    <w:rsid w:val="00735597"/>
    <w:rsid w:val="007377A9"/>
    <w:rsid w:val="007403CA"/>
    <w:rsid w:val="00742038"/>
    <w:rsid w:val="00742106"/>
    <w:rsid w:val="00746128"/>
    <w:rsid w:val="007466DE"/>
    <w:rsid w:val="007472D4"/>
    <w:rsid w:val="007503E8"/>
    <w:rsid w:val="00750D2B"/>
    <w:rsid w:val="007522BE"/>
    <w:rsid w:val="007615BC"/>
    <w:rsid w:val="00763C54"/>
    <w:rsid w:val="00764EDC"/>
    <w:rsid w:val="00765054"/>
    <w:rsid w:val="00766266"/>
    <w:rsid w:val="00766FE2"/>
    <w:rsid w:val="0077214B"/>
    <w:rsid w:val="00772283"/>
    <w:rsid w:val="00780585"/>
    <w:rsid w:val="00780F7E"/>
    <w:rsid w:val="0078192A"/>
    <w:rsid w:val="007827A3"/>
    <w:rsid w:val="00785E38"/>
    <w:rsid w:val="00787C7C"/>
    <w:rsid w:val="0079062C"/>
    <w:rsid w:val="00794C20"/>
    <w:rsid w:val="00795C3D"/>
    <w:rsid w:val="007A0259"/>
    <w:rsid w:val="007A1F34"/>
    <w:rsid w:val="007A2222"/>
    <w:rsid w:val="007B3BD5"/>
    <w:rsid w:val="007B4B67"/>
    <w:rsid w:val="007B4FC3"/>
    <w:rsid w:val="007B761B"/>
    <w:rsid w:val="007C1590"/>
    <w:rsid w:val="007C183C"/>
    <w:rsid w:val="007C3078"/>
    <w:rsid w:val="007C37A1"/>
    <w:rsid w:val="007C5283"/>
    <w:rsid w:val="007D2BA9"/>
    <w:rsid w:val="007D3CE6"/>
    <w:rsid w:val="007D48E3"/>
    <w:rsid w:val="007D538C"/>
    <w:rsid w:val="007D6767"/>
    <w:rsid w:val="007D7726"/>
    <w:rsid w:val="007E10B5"/>
    <w:rsid w:val="007E1621"/>
    <w:rsid w:val="007E20EC"/>
    <w:rsid w:val="007E28F7"/>
    <w:rsid w:val="007E3E58"/>
    <w:rsid w:val="007E45E6"/>
    <w:rsid w:val="007E527A"/>
    <w:rsid w:val="007F048C"/>
    <w:rsid w:val="007F155A"/>
    <w:rsid w:val="007F5E87"/>
    <w:rsid w:val="008012EF"/>
    <w:rsid w:val="00801CFF"/>
    <w:rsid w:val="008021CC"/>
    <w:rsid w:val="00805990"/>
    <w:rsid w:val="00806CF7"/>
    <w:rsid w:val="00806D8A"/>
    <w:rsid w:val="008077B9"/>
    <w:rsid w:val="0081002F"/>
    <w:rsid w:val="00811412"/>
    <w:rsid w:val="00811C7C"/>
    <w:rsid w:val="00812030"/>
    <w:rsid w:val="00815608"/>
    <w:rsid w:val="008157FD"/>
    <w:rsid w:val="008162CB"/>
    <w:rsid w:val="008177F0"/>
    <w:rsid w:val="00821A52"/>
    <w:rsid w:val="008228CB"/>
    <w:rsid w:val="0082317F"/>
    <w:rsid w:val="0082429F"/>
    <w:rsid w:val="008244E1"/>
    <w:rsid w:val="008273C8"/>
    <w:rsid w:val="00827D99"/>
    <w:rsid w:val="00831104"/>
    <w:rsid w:val="00832124"/>
    <w:rsid w:val="008328D5"/>
    <w:rsid w:val="00834E3C"/>
    <w:rsid w:val="008350A2"/>
    <w:rsid w:val="00835C96"/>
    <w:rsid w:val="008416D6"/>
    <w:rsid w:val="008454BF"/>
    <w:rsid w:val="00845F6D"/>
    <w:rsid w:val="0084749F"/>
    <w:rsid w:val="008521F9"/>
    <w:rsid w:val="008522A9"/>
    <w:rsid w:val="0085249F"/>
    <w:rsid w:val="00852D70"/>
    <w:rsid w:val="00854881"/>
    <w:rsid w:val="0085630A"/>
    <w:rsid w:val="00857C72"/>
    <w:rsid w:val="00861527"/>
    <w:rsid w:val="0086468B"/>
    <w:rsid w:val="00866189"/>
    <w:rsid w:val="00866902"/>
    <w:rsid w:val="008679A3"/>
    <w:rsid w:val="00876AC8"/>
    <w:rsid w:val="008778FC"/>
    <w:rsid w:val="00880EB2"/>
    <w:rsid w:val="008814F8"/>
    <w:rsid w:val="00881D18"/>
    <w:rsid w:val="00891C28"/>
    <w:rsid w:val="008930BE"/>
    <w:rsid w:val="00895F6F"/>
    <w:rsid w:val="00896C6A"/>
    <w:rsid w:val="008A02E1"/>
    <w:rsid w:val="008A033D"/>
    <w:rsid w:val="008A15CA"/>
    <w:rsid w:val="008A293E"/>
    <w:rsid w:val="008B1D59"/>
    <w:rsid w:val="008B2C6C"/>
    <w:rsid w:val="008C0421"/>
    <w:rsid w:val="008C122F"/>
    <w:rsid w:val="008C136D"/>
    <w:rsid w:val="008C2101"/>
    <w:rsid w:val="008C30F1"/>
    <w:rsid w:val="008C3728"/>
    <w:rsid w:val="008C6DB7"/>
    <w:rsid w:val="008D15FC"/>
    <w:rsid w:val="008D3451"/>
    <w:rsid w:val="008E1197"/>
    <w:rsid w:val="008E58C2"/>
    <w:rsid w:val="008F140E"/>
    <w:rsid w:val="008F3F76"/>
    <w:rsid w:val="008F4B2A"/>
    <w:rsid w:val="008F6A9F"/>
    <w:rsid w:val="0090474D"/>
    <w:rsid w:val="0090498E"/>
    <w:rsid w:val="00905CAF"/>
    <w:rsid w:val="00906727"/>
    <w:rsid w:val="009133B4"/>
    <w:rsid w:val="00914606"/>
    <w:rsid w:val="009168AF"/>
    <w:rsid w:val="00917F57"/>
    <w:rsid w:val="00922E10"/>
    <w:rsid w:val="00923A79"/>
    <w:rsid w:val="00923E4B"/>
    <w:rsid w:val="0092757E"/>
    <w:rsid w:val="00930433"/>
    <w:rsid w:val="009310C3"/>
    <w:rsid w:val="0093231D"/>
    <w:rsid w:val="00936E85"/>
    <w:rsid w:val="0093741B"/>
    <w:rsid w:val="009376DC"/>
    <w:rsid w:val="009378A0"/>
    <w:rsid w:val="0094107D"/>
    <w:rsid w:val="0094189D"/>
    <w:rsid w:val="00941919"/>
    <w:rsid w:val="0094398A"/>
    <w:rsid w:val="00943E66"/>
    <w:rsid w:val="00944713"/>
    <w:rsid w:val="00945C94"/>
    <w:rsid w:val="00947A63"/>
    <w:rsid w:val="009538C3"/>
    <w:rsid w:val="00955699"/>
    <w:rsid w:val="00960B69"/>
    <w:rsid w:val="009622CD"/>
    <w:rsid w:val="00963736"/>
    <w:rsid w:val="00970511"/>
    <w:rsid w:val="00970810"/>
    <w:rsid w:val="00972FCB"/>
    <w:rsid w:val="00974542"/>
    <w:rsid w:val="00974F5C"/>
    <w:rsid w:val="0097569B"/>
    <w:rsid w:val="00975813"/>
    <w:rsid w:val="00976082"/>
    <w:rsid w:val="00977894"/>
    <w:rsid w:val="00981F2B"/>
    <w:rsid w:val="009848B1"/>
    <w:rsid w:val="00986936"/>
    <w:rsid w:val="00991339"/>
    <w:rsid w:val="00991523"/>
    <w:rsid w:val="00992ED2"/>
    <w:rsid w:val="009938AE"/>
    <w:rsid w:val="00994B63"/>
    <w:rsid w:val="00995377"/>
    <w:rsid w:val="00997F87"/>
    <w:rsid w:val="009A0B1E"/>
    <w:rsid w:val="009A2BF4"/>
    <w:rsid w:val="009A3A67"/>
    <w:rsid w:val="009A3E45"/>
    <w:rsid w:val="009A512D"/>
    <w:rsid w:val="009B0EE4"/>
    <w:rsid w:val="009B0F54"/>
    <w:rsid w:val="009B21C5"/>
    <w:rsid w:val="009B39DC"/>
    <w:rsid w:val="009B410D"/>
    <w:rsid w:val="009B4E60"/>
    <w:rsid w:val="009B511E"/>
    <w:rsid w:val="009C0AF3"/>
    <w:rsid w:val="009C445A"/>
    <w:rsid w:val="009C4B92"/>
    <w:rsid w:val="009C67F5"/>
    <w:rsid w:val="009D2E35"/>
    <w:rsid w:val="009D3194"/>
    <w:rsid w:val="009E1FB8"/>
    <w:rsid w:val="009E2E69"/>
    <w:rsid w:val="009E34BF"/>
    <w:rsid w:val="009E3A09"/>
    <w:rsid w:val="009E3BAA"/>
    <w:rsid w:val="009E42D9"/>
    <w:rsid w:val="009F058B"/>
    <w:rsid w:val="009F6013"/>
    <w:rsid w:val="009F6B06"/>
    <w:rsid w:val="00A00453"/>
    <w:rsid w:val="00A0336F"/>
    <w:rsid w:val="00A03E1C"/>
    <w:rsid w:val="00A0423F"/>
    <w:rsid w:val="00A0669C"/>
    <w:rsid w:val="00A10DA4"/>
    <w:rsid w:val="00A151B9"/>
    <w:rsid w:val="00A20A14"/>
    <w:rsid w:val="00A22B4E"/>
    <w:rsid w:val="00A272CB"/>
    <w:rsid w:val="00A277BF"/>
    <w:rsid w:val="00A31E0E"/>
    <w:rsid w:val="00A326F2"/>
    <w:rsid w:val="00A32D27"/>
    <w:rsid w:val="00A34BA9"/>
    <w:rsid w:val="00A34CF5"/>
    <w:rsid w:val="00A3550D"/>
    <w:rsid w:val="00A4163F"/>
    <w:rsid w:val="00A41CEC"/>
    <w:rsid w:val="00A420B8"/>
    <w:rsid w:val="00A441CF"/>
    <w:rsid w:val="00A4635D"/>
    <w:rsid w:val="00A47FB3"/>
    <w:rsid w:val="00A5028B"/>
    <w:rsid w:val="00A517BC"/>
    <w:rsid w:val="00A57C02"/>
    <w:rsid w:val="00A612C8"/>
    <w:rsid w:val="00A63288"/>
    <w:rsid w:val="00A63728"/>
    <w:rsid w:val="00A710A6"/>
    <w:rsid w:val="00A717FA"/>
    <w:rsid w:val="00A721C1"/>
    <w:rsid w:val="00A74477"/>
    <w:rsid w:val="00A76F2A"/>
    <w:rsid w:val="00A7779F"/>
    <w:rsid w:val="00A80FB4"/>
    <w:rsid w:val="00A82322"/>
    <w:rsid w:val="00A87657"/>
    <w:rsid w:val="00A909A9"/>
    <w:rsid w:val="00A91455"/>
    <w:rsid w:val="00A92198"/>
    <w:rsid w:val="00A9275D"/>
    <w:rsid w:val="00A9634B"/>
    <w:rsid w:val="00A96727"/>
    <w:rsid w:val="00AA031F"/>
    <w:rsid w:val="00AA3E77"/>
    <w:rsid w:val="00AA4AEB"/>
    <w:rsid w:val="00AA52EB"/>
    <w:rsid w:val="00AA6BA6"/>
    <w:rsid w:val="00AA7D7A"/>
    <w:rsid w:val="00AB0B9C"/>
    <w:rsid w:val="00AB200A"/>
    <w:rsid w:val="00AB29C9"/>
    <w:rsid w:val="00AB3D8B"/>
    <w:rsid w:val="00AB67AE"/>
    <w:rsid w:val="00AB6854"/>
    <w:rsid w:val="00AB76AE"/>
    <w:rsid w:val="00AC1BE1"/>
    <w:rsid w:val="00AC1E5E"/>
    <w:rsid w:val="00AC1FCB"/>
    <w:rsid w:val="00AC790E"/>
    <w:rsid w:val="00AD0724"/>
    <w:rsid w:val="00AD39F4"/>
    <w:rsid w:val="00AD3BD9"/>
    <w:rsid w:val="00AD703F"/>
    <w:rsid w:val="00AE12A9"/>
    <w:rsid w:val="00AE1AB4"/>
    <w:rsid w:val="00AE3ECF"/>
    <w:rsid w:val="00AE7830"/>
    <w:rsid w:val="00AE7CE8"/>
    <w:rsid w:val="00AF09DE"/>
    <w:rsid w:val="00AF0EBE"/>
    <w:rsid w:val="00AF32DD"/>
    <w:rsid w:val="00AF3485"/>
    <w:rsid w:val="00B01C05"/>
    <w:rsid w:val="00B02A83"/>
    <w:rsid w:val="00B070C8"/>
    <w:rsid w:val="00B07314"/>
    <w:rsid w:val="00B102D5"/>
    <w:rsid w:val="00B1056F"/>
    <w:rsid w:val="00B124B8"/>
    <w:rsid w:val="00B12C16"/>
    <w:rsid w:val="00B15FA1"/>
    <w:rsid w:val="00B20E7A"/>
    <w:rsid w:val="00B2456B"/>
    <w:rsid w:val="00B24731"/>
    <w:rsid w:val="00B2593F"/>
    <w:rsid w:val="00B266D1"/>
    <w:rsid w:val="00B30A60"/>
    <w:rsid w:val="00B31CCC"/>
    <w:rsid w:val="00B333D0"/>
    <w:rsid w:val="00B333E6"/>
    <w:rsid w:val="00B33562"/>
    <w:rsid w:val="00B33AF3"/>
    <w:rsid w:val="00B34D2E"/>
    <w:rsid w:val="00B422E0"/>
    <w:rsid w:val="00B42C76"/>
    <w:rsid w:val="00B434A8"/>
    <w:rsid w:val="00B43542"/>
    <w:rsid w:val="00B447FA"/>
    <w:rsid w:val="00B468D3"/>
    <w:rsid w:val="00B515A6"/>
    <w:rsid w:val="00B53E6F"/>
    <w:rsid w:val="00B54CD9"/>
    <w:rsid w:val="00B56C1C"/>
    <w:rsid w:val="00B62AEB"/>
    <w:rsid w:val="00B64D34"/>
    <w:rsid w:val="00B744C6"/>
    <w:rsid w:val="00B8247E"/>
    <w:rsid w:val="00B83C8C"/>
    <w:rsid w:val="00B85B28"/>
    <w:rsid w:val="00B87D4E"/>
    <w:rsid w:val="00B87E91"/>
    <w:rsid w:val="00B903BC"/>
    <w:rsid w:val="00B91B6A"/>
    <w:rsid w:val="00B92B69"/>
    <w:rsid w:val="00B94BDA"/>
    <w:rsid w:val="00B96CD6"/>
    <w:rsid w:val="00B97260"/>
    <w:rsid w:val="00BA2C81"/>
    <w:rsid w:val="00BA2FF6"/>
    <w:rsid w:val="00BA4C4D"/>
    <w:rsid w:val="00BA6032"/>
    <w:rsid w:val="00BA77A9"/>
    <w:rsid w:val="00BA79F1"/>
    <w:rsid w:val="00BB01E2"/>
    <w:rsid w:val="00BB56BF"/>
    <w:rsid w:val="00BC1B0D"/>
    <w:rsid w:val="00BC345F"/>
    <w:rsid w:val="00BC60A3"/>
    <w:rsid w:val="00BC74C9"/>
    <w:rsid w:val="00BD0658"/>
    <w:rsid w:val="00BD4439"/>
    <w:rsid w:val="00BD4DA9"/>
    <w:rsid w:val="00BD692D"/>
    <w:rsid w:val="00BD6EDD"/>
    <w:rsid w:val="00BE0238"/>
    <w:rsid w:val="00BE29AC"/>
    <w:rsid w:val="00BE341D"/>
    <w:rsid w:val="00BE3FA8"/>
    <w:rsid w:val="00BE6AF9"/>
    <w:rsid w:val="00BF3838"/>
    <w:rsid w:val="00C038EA"/>
    <w:rsid w:val="00C04801"/>
    <w:rsid w:val="00C04942"/>
    <w:rsid w:val="00C06B71"/>
    <w:rsid w:val="00C102FF"/>
    <w:rsid w:val="00C13BCC"/>
    <w:rsid w:val="00C144CE"/>
    <w:rsid w:val="00C15638"/>
    <w:rsid w:val="00C163CE"/>
    <w:rsid w:val="00C21B2A"/>
    <w:rsid w:val="00C236F2"/>
    <w:rsid w:val="00C26B01"/>
    <w:rsid w:val="00C27734"/>
    <w:rsid w:val="00C27B6F"/>
    <w:rsid w:val="00C27C26"/>
    <w:rsid w:val="00C27ED8"/>
    <w:rsid w:val="00C3042A"/>
    <w:rsid w:val="00C30C06"/>
    <w:rsid w:val="00C3256F"/>
    <w:rsid w:val="00C36F24"/>
    <w:rsid w:val="00C3722E"/>
    <w:rsid w:val="00C37676"/>
    <w:rsid w:val="00C376F8"/>
    <w:rsid w:val="00C4015F"/>
    <w:rsid w:val="00C423B2"/>
    <w:rsid w:val="00C45597"/>
    <w:rsid w:val="00C46F6C"/>
    <w:rsid w:val="00C46FDC"/>
    <w:rsid w:val="00C47395"/>
    <w:rsid w:val="00C5135C"/>
    <w:rsid w:val="00C53615"/>
    <w:rsid w:val="00C61808"/>
    <w:rsid w:val="00C64B66"/>
    <w:rsid w:val="00C65DE4"/>
    <w:rsid w:val="00C70BD1"/>
    <w:rsid w:val="00C72ECB"/>
    <w:rsid w:val="00C80790"/>
    <w:rsid w:val="00C80C95"/>
    <w:rsid w:val="00C829D5"/>
    <w:rsid w:val="00C82C7C"/>
    <w:rsid w:val="00C834C1"/>
    <w:rsid w:val="00C85ABA"/>
    <w:rsid w:val="00C8611A"/>
    <w:rsid w:val="00C90E6A"/>
    <w:rsid w:val="00C915DB"/>
    <w:rsid w:val="00C94EF8"/>
    <w:rsid w:val="00C969D8"/>
    <w:rsid w:val="00C97611"/>
    <w:rsid w:val="00CA0E63"/>
    <w:rsid w:val="00CA2B3F"/>
    <w:rsid w:val="00CA79E5"/>
    <w:rsid w:val="00CB1150"/>
    <w:rsid w:val="00CB13C6"/>
    <w:rsid w:val="00CB4DF1"/>
    <w:rsid w:val="00CB5464"/>
    <w:rsid w:val="00CB5FC6"/>
    <w:rsid w:val="00CB60C5"/>
    <w:rsid w:val="00CB621C"/>
    <w:rsid w:val="00CB7B89"/>
    <w:rsid w:val="00CC0871"/>
    <w:rsid w:val="00CC1A6A"/>
    <w:rsid w:val="00CC25A4"/>
    <w:rsid w:val="00CC2CA7"/>
    <w:rsid w:val="00CC3837"/>
    <w:rsid w:val="00CC38FA"/>
    <w:rsid w:val="00CC3BA9"/>
    <w:rsid w:val="00CC40E2"/>
    <w:rsid w:val="00CD0769"/>
    <w:rsid w:val="00CD09FC"/>
    <w:rsid w:val="00CD1984"/>
    <w:rsid w:val="00CD1BBF"/>
    <w:rsid w:val="00CD23BB"/>
    <w:rsid w:val="00CD4469"/>
    <w:rsid w:val="00CD45D2"/>
    <w:rsid w:val="00CD4923"/>
    <w:rsid w:val="00CD7DAC"/>
    <w:rsid w:val="00CE1B74"/>
    <w:rsid w:val="00CE5ECC"/>
    <w:rsid w:val="00CE703E"/>
    <w:rsid w:val="00CF1F08"/>
    <w:rsid w:val="00CF2920"/>
    <w:rsid w:val="00CF2F97"/>
    <w:rsid w:val="00CF4446"/>
    <w:rsid w:val="00CF6442"/>
    <w:rsid w:val="00CF64AF"/>
    <w:rsid w:val="00CF7197"/>
    <w:rsid w:val="00D02E5A"/>
    <w:rsid w:val="00D0358D"/>
    <w:rsid w:val="00D0396C"/>
    <w:rsid w:val="00D03A3A"/>
    <w:rsid w:val="00D05A18"/>
    <w:rsid w:val="00D10125"/>
    <w:rsid w:val="00D1082B"/>
    <w:rsid w:val="00D119D0"/>
    <w:rsid w:val="00D12662"/>
    <w:rsid w:val="00D13FE1"/>
    <w:rsid w:val="00D149DA"/>
    <w:rsid w:val="00D151C2"/>
    <w:rsid w:val="00D15801"/>
    <w:rsid w:val="00D16051"/>
    <w:rsid w:val="00D20232"/>
    <w:rsid w:val="00D21682"/>
    <w:rsid w:val="00D25242"/>
    <w:rsid w:val="00D253EE"/>
    <w:rsid w:val="00D32449"/>
    <w:rsid w:val="00D35A3D"/>
    <w:rsid w:val="00D40D10"/>
    <w:rsid w:val="00D40D9C"/>
    <w:rsid w:val="00D40DB6"/>
    <w:rsid w:val="00D448C1"/>
    <w:rsid w:val="00D459B6"/>
    <w:rsid w:val="00D51F6D"/>
    <w:rsid w:val="00D54970"/>
    <w:rsid w:val="00D555DF"/>
    <w:rsid w:val="00D571E2"/>
    <w:rsid w:val="00D5732A"/>
    <w:rsid w:val="00D615A6"/>
    <w:rsid w:val="00D61A8C"/>
    <w:rsid w:val="00D665E2"/>
    <w:rsid w:val="00D672D4"/>
    <w:rsid w:val="00D71223"/>
    <w:rsid w:val="00D712B0"/>
    <w:rsid w:val="00D73526"/>
    <w:rsid w:val="00D74126"/>
    <w:rsid w:val="00D750D1"/>
    <w:rsid w:val="00D77F1D"/>
    <w:rsid w:val="00D80E63"/>
    <w:rsid w:val="00D83C45"/>
    <w:rsid w:val="00D8514C"/>
    <w:rsid w:val="00D8589B"/>
    <w:rsid w:val="00D870BC"/>
    <w:rsid w:val="00D87A6D"/>
    <w:rsid w:val="00D93ACA"/>
    <w:rsid w:val="00D94CDB"/>
    <w:rsid w:val="00D978A7"/>
    <w:rsid w:val="00DA3842"/>
    <w:rsid w:val="00DA4C4A"/>
    <w:rsid w:val="00DA4F70"/>
    <w:rsid w:val="00DA5297"/>
    <w:rsid w:val="00DB2700"/>
    <w:rsid w:val="00DB29C0"/>
    <w:rsid w:val="00DB2E71"/>
    <w:rsid w:val="00DB5CE1"/>
    <w:rsid w:val="00DB67E0"/>
    <w:rsid w:val="00DB7864"/>
    <w:rsid w:val="00DC05D5"/>
    <w:rsid w:val="00DC0A38"/>
    <w:rsid w:val="00DC107A"/>
    <w:rsid w:val="00DC3659"/>
    <w:rsid w:val="00DC3BE9"/>
    <w:rsid w:val="00DC4061"/>
    <w:rsid w:val="00DD3ED6"/>
    <w:rsid w:val="00DD756A"/>
    <w:rsid w:val="00DD768A"/>
    <w:rsid w:val="00DE077F"/>
    <w:rsid w:val="00DE11B1"/>
    <w:rsid w:val="00DE46E7"/>
    <w:rsid w:val="00DE4C0E"/>
    <w:rsid w:val="00DE6105"/>
    <w:rsid w:val="00DF07E4"/>
    <w:rsid w:val="00DF373F"/>
    <w:rsid w:val="00DF4388"/>
    <w:rsid w:val="00DF552E"/>
    <w:rsid w:val="00DF55BA"/>
    <w:rsid w:val="00DF5C84"/>
    <w:rsid w:val="00DF6749"/>
    <w:rsid w:val="00DF6A25"/>
    <w:rsid w:val="00DF71A6"/>
    <w:rsid w:val="00E00136"/>
    <w:rsid w:val="00E011CB"/>
    <w:rsid w:val="00E015BB"/>
    <w:rsid w:val="00E017E7"/>
    <w:rsid w:val="00E02930"/>
    <w:rsid w:val="00E02A9C"/>
    <w:rsid w:val="00E046B4"/>
    <w:rsid w:val="00E05381"/>
    <w:rsid w:val="00E06827"/>
    <w:rsid w:val="00E068BA"/>
    <w:rsid w:val="00E0750A"/>
    <w:rsid w:val="00E13DC9"/>
    <w:rsid w:val="00E173EA"/>
    <w:rsid w:val="00E17473"/>
    <w:rsid w:val="00E24234"/>
    <w:rsid w:val="00E27059"/>
    <w:rsid w:val="00E2786D"/>
    <w:rsid w:val="00E30AF2"/>
    <w:rsid w:val="00E33E3A"/>
    <w:rsid w:val="00E367CF"/>
    <w:rsid w:val="00E368CD"/>
    <w:rsid w:val="00E36D82"/>
    <w:rsid w:val="00E4282D"/>
    <w:rsid w:val="00E44E8F"/>
    <w:rsid w:val="00E47A75"/>
    <w:rsid w:val="00E52F6E"/>
    <w:rsid w:val="00E531A6"/>
    <w:rsid w:val="00E55CB1"/>
    <w:rsid w:val="00E5634E"/>
    <w:rsid w:val="00E56E36"/>
    <w:rsid w:val="00E610FF"/>
    <w:rsid w:val="00E62006"/>
    <w:rsid w:val="00E65474"/>
    <w:rsid w:val="00E67449"/>
    <w:rsid w:val="00E7140A"/>
    <w:rsid w:val="00E7289F"/>
    <w:rsid w:val="00E755AA"/>
    <w:rsid w:val="00E76714"/>
    <w:rsid w:val="00E76DBA"/>
    <w:rsid w:val="00E80451"/>
    <w:rsid w:val="00E8153B"/>
    <w:rsid w:val="00E83252"/>
    <w:rsid w:val="00E83528"/>
    <w:rsid w:val="00E87881"/>
    <w:rsid w:val="00E9195B"/>
    <w:rsid w:val="00E96947"/>
    <w:rsid w:val="00E97CE1"/>
    <w:rsid w:val="00EA0B5F"/>
    <w:rsid w:val="00EA0E5D"/>
    <w:rsid w:val="00EA261B"/>
    <w:rsid w:val="00EB0680"/>
    <w:rsid w:val="00EB375F"/>
    <w:rsid w:val="00EB4FA3"/>
    <w:rsid w:val="00EB5F64"/>
    <w:rsid w:val="00EC42C8"/>
    <w:rsid w:val="00EC5122"/>
    <w:rsid w:val="00EC525C"/>
    <w:rsid w:val="00EC5B03"/>
    <w:rsid w:val="00EC79D1"/>
    <w:rsid w:val="00EC7A1F"/>
    <w:rsid w:val="00ED168B"/>
    <w:rsid w:val="00ED3D3F"/>
    <w:rsid w:val="00ED56C5"/>
    <w:rsid w:val="00ED5B9C"/>
    <w:rsid w:val="00EE10F9"/>
    <w:rsid w:val="00EE2A06"/>
    <w:rsid w:val="00EF3C21"/>
    <w:rsid w:val="00EF53AE"/>
    <w:rsid w:val="00F018BD"/>
    <w:rsid w:val="00F01CFA"/>
    <w:rsid w:val="00F04704"/>
    <w:rsid w:val="00F04807"/>
    <w:rsid w:val="00F04C63"/>
    <w:rsid w:val="00F069B4"/>
    <w:rsid w:val="00F11E1C"/>
    <w:rsid w:val="00F1234C"/>
    <w:rsid w:val="00F141AD"/>
    <w:rsid w:val="00F16FED"/>
    <w:rsid w:val="00F20CE2"/>
    <w:rsid w:val="00F2414F"/>
    <w:rsid w:val="00F2465F"/>
    <w:rsid w:val="00F24DAA"/>
    <w:rsid w:val="00F26885"/>
    <w:rsid w:val="00F27440"/>
    <w:rsid w:val="00F30DEA"/>
    <w:rsid w:val="00F339E9"/>
    <w:rsid w:val="00F4196D"/>
    <w:rsid w:val="00F42948"/>
    <w:rsid w:val="00F42D84"/>
    <w:rsid w:val="00F43881"/>
    <w:rsid w:val="00F449CE"/>
    <w:rsid w:val="00F44B4E"/>
    <w:rsid w:val="00F44BBF"/>
    <w:rsid w:val="00F469E6"/>
    <w:rsid w:val="00F47A34"/>
    <w:rsid w:val="00F51608"/>
    <w:rsid w:val="00F5274F"/>
    <w:rsid w:val="00F53F19"/>
    <w:rsid w:val="00F55AEA"/>
    <w:rsid w:val="00F56895"/>
    <w:rsid w:val="00F65CAB"/>
    <w:rsid w:val="00F71C4F"/>
    <w:rsid w:val="00F752BA"/>
    <w:rsid w:val="00F75E40"/>
    <w:rsid w:val="00F765A9"/>
    <w:rsid w:val="00F770C3"/>
    <w:rsid w:val="00F7742D"/>
    <w:rsid w:val="00F77D73"/>
    <w:rsid w:val="00F83BFF"/>
    <w:rsid w:val="00F86213"/>
    <w:rsid w:val="00F9158E"/>
    <w:rsid w:val="00F92A01"/>
    <w:rsid w:val="00F92C1C"/>
    <w:rsid w:val="00F93638"/>
    <w:rsid w:val="00F93A4D"/>
    <w:rsid w:val="00F93D13"/>
    <w:rsid w:val="00F940E6"/>
    <w:rsid w:val="00F97BE9"/>
    <w:rsid w:val="00FA2DFA"/>
    <w:rsid w:val="00FA3334"/>
    <w:rsid w:val="00FA6822"/>
    <w:rsid w:val="00FA6D5E"/>
    <w:rsid w:val="00FB0398"/>
    <w:rsid w:val="00FB1000"/>
    <w:rsid w:val="00FB2536"/>
    <w:rsid w:val="00FB395D"/>
    <w:rsid w:val="00FB3D3C"/>
    <w:rsid w:val="00FB3D4F"/>
    <w:rsid w:val="00FB4F80"/>
    <w:rsid w:val="00FB58B1"/>
    <w:rsid w:val="00FB7F2F"/>
    <w:rsid w:val="00FC15ED"/>
    <w:rsid w:val="00FC37BC"/>
    <w:rsid w:val="00FC46E1"/>
    <w:rsid w:val="00FC6664"/>
    <w:rsid w:val="00FC666E"/>
    <w:rsid w:val="00FC6C5D"/>
    <w:rsid w:val="00FC761A"/>
    <w:rsid w:val="00FC7F8F"/>
    <w:rsid w:val="00FD0E88"/>
    <w:rsid w:val="00FD4247"/>
    <w:rsid w:val="00FD6B93"/>
    <w:rsid w:val="00FE0068"/>
    <w:rsid w:val="00FE15B5"/>
    <w:rsid w:val="00FE2EBA"/>
    <w:rsid w:val="00FE3D9D"/>
    <w:rsid w:val="00FE7DDD"/>
    <w:rsid w:val="00FE7F3E"/>
    <w:rsid w:val="00FF159F"/>
    <w:rsid w:val="00FF2440"/>
    <w:rsid w:val="00FF25E4"/>
    <w:rsid w:val="00FF2C33"/>
    <w:rsid w:val="00FF4458"/>
    <w:rsid w:val="00FF5093"/>
    <w:rsid w:val="00FF74C5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E2"/>
  </w:style>
  <w:style w:type="paragraph" w:styleId="1">
    <w:name w:val="heading 1"/>
    <w:basedOn w:val="a"/>
    <w:next w:val="a"/>
    <w:link w:val="10"/>
    <w:qFormat/>
    <w:rsid w:val="005243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3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43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43E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243E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B23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3E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243E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43E2"/>
  </w:style>
  <w:style w:type="paragraph" w:styleId="a8">
    <w:name w:val="Body Text"/>
    <w:basedOn w:val="a"/>
    <w:link w:val="a9"/>
    <w:rsid w:val="005243E2"/>
    <w:pPr>
      <w:jc w:val="both"/>
    </w:pPr>
    <w:rPr>
      <w:sz w:val="28"/>
    </w:rPr>
  </w:style>
  <w:style w:type="paragraph" w:styleId="21">
    <w:name w:val="Body Text 2"/>
    <w:basedOn w:val="a"/>
    <w:link w:val="22"/>
    <w:rsid w:val="005243E2"/>
    <w:pPr>
      <w:jc w:val="both"/>
    </w:pPr>
    <w:rPr>
      <w:sz w:val="24"/>
    </w:rPr>
  </w:style>
  <w:style w:type="paragraph" w:styleId="aa">
    <w:name w:val="Body Text Indent"/>
    <w:basedOn w:val="a"/>
    <w:link w:val="ab"/>
    <w:rsid w:val="005243E2"/>
    <w:pPr>
      <w:ind w:firstLine="567"/>
      <w:jc w:val="both"/>
    </w:pPr>
    <w:rPr>
      <w:sz w:val="24"/>
    </w:rPr>
  </w:style>
  <w:style w:type="table" w:styleId="ac">
    <w:name w:val="Table Grid"/>
    <w:basedOn w:val="a1"/>
    <w:uiPriority w:val="59"/>
    <w:rsid w:val="00E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265FF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B4901"/>
  </w:style>
  <w:style w:type="paragraph" w:styleId="31">
    <w:name w:val="Body Text 3"/>
    <w:basedOn w:val="a"/>
    <w:link w:val="32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uiPriority w:val="99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f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9">
    <w:name w:val="Основной текст Знак"/>
    <w:link w:val="a8"/>
    <w:rsid w:val="00997F87"/>
    <w:rPr>
      <w:sz w:val="28"/>
    </w:rPr>
  </w:style>
  <w:style w:type="character" w:styleId="af0">
    <w:name w:val="Hyperlink"/>
    <w:uiPriority w:val="99"/>
    <w:unhideWhenUsed/>
    <w:rsid w:val="00BA2C81"/>
    <w:rPr>
      <w:color w:val="0000FF"/>
      <w:u w:val="single"/>
    </w:rPr>
  </w:style>
  <w:style w:type="paragraph" w:styleId="af1">
    <w:name w:val="List Paragraph"/>
    <w:basedOn w:val="a"/>
    <w:qFormat/>
    <w:rsid w:val="00E36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Прижатый влево"/>
    <w:basedOn w:val="a"/>
    <w:next w:val="a"/>
    <w:uiPriority w:val="99"/>
    <w:rsid w:val="00DA3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DA3842"/>
    <w:rPr>
      <w:rFonts w:ascii="Arial" w:hAnsi="Arial" w:cs="Arial"/>
      <w:sz w:val="18"/>
      <w:szCs w:val="18"/>
    </w:rPr>
  </w:style>
  <w:style w:type="character" w:customStyle="1" w:styleId="FontStyle34">
    <w:name w:val="Font Style34"/>
    <w:rsid w:val="00DA3842"/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rsid w:val="00DA38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Гипертекстовая ссылка"/>
    <w:uiPriority w:val="99"/>
    <w:rsid w:val="007466DE"/>
    <w:rPr>
      <w:b/>
      <w:bCs/>
      <w:color w:val="008000"/>
      <w:sz w:val="20"/>
      <w:szCs w:val="20"/>
      <w:u w:val="single"/>
    </w:rPr>
  </w:style>
  <w:style w:type="paragraph" w:styleId="af4">
    <w:name w:val="footnote text"/>
    <w:basedOn w:val="a"/>
    <w:link w:val="af5"/>
    <w:rsid w:val="000E5201"/>
  </w:style>
  <w:style w:type="character" w:customStyle="1" w:styleId="af5">
    <w:name w:val="Текст сноски Знак"/>
    <w:basedOn w:val="a0"/>
    <w:link w:val="af4"/>
    <w:rsid w:val="000E5201"/>
  </w:style>
  <w:style w:type="character" w:styleId="af6">
    <w:name w:val="footnote reference"/>
    <w:rsid w:val="000E5201"/>
    <w:rPr>
      <w:vertAlign w:val="superscript"/>
    </w:rPr>
  </w:style>
  <w:style w:type="character" w:customStyle="1" w:styleId="22">
    <w:name w:val="Основной текст 2 Знак"/>
    <w:link w:val="21"/>
    <w:rsid w:val="009622CD"/>
    <w:rPr>
      <w:sz w:val="24"/>
    </w:rPr>
  </w:style>
  <w:style w:type="paragraph" w:customStyle="1" w:styleId="ConsNormal">
    <w:name w:val="ConsNormal"/>
    <w:rsid w:val="009622C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7">
    <w:name w:val="Normal (Web)"/>
    <w:basedOn w:val="a"/>
    <w:uiPriority w:val="99"/>
    <w:unhideWhenUsed/>
    <w:rsid w:val="001B5FB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234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5B2303"/>
    <w:rPr>
      <w:rFonts w:ascii="Calibri" w:hAnsi="Calibri"/>
      <w:sz w:val="24"/>
      <w:szCs w:val="24"/>
    </w:rPr>
  </w:style>
  <w:style w:type="paragraph" w:styleId="33">
    <w:name w:val="Body Text Indent 3"/>
    <w:basedOn w:val="a"/>
    <w:link w:val="34"/>
    <w:rsid w:val="005B23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B2303"/>
    <w:rPr>
      <w:sz w:val="16"/>
      <w:szCs w:val="16"/>
    </w:rPr>
  </w:style>
  <w:style w:type="paragraph" w:customStyle="1" w:styleId="Iniiaiieoaenonionooiii3">
    <w:name w:val="Iniiaiie oaeno n ionooiii 3"/>
    <w:basedOn w:val="a"/>
    <w:rsid w:val="005B2303"/>
    <w:pPr>
      <w:widowControl w:val="0"/>
      <w:ind w:firstLine="851"/>
      <w:jc w:val="both"/>
    </w:pPr>
    <w:rPr>
      <w:sz w:val="28"/>
    </w:rPr>
  </w:style>
  <w:style w:type="character" w:customStyle="1" w:styleId="10">
    <w:name w:val="Заголовок 1 Знак"/>
    <w:link w:val="1"/>
    <w:rsid w:val="005B2303"/>
    <w:rPr>
      <w:sz w:val="28"/>
    </w:rPr>
  </w:style>
  <w:style w:type="character" w:customStyle="1" w:styleId="20">
    <w:name w:val="Заголовок 2 Знак"/>
    <w:link w:val="2"/>
    <w:rsid w:val="005B2303"/>
    <w:rPr>
      <w:sz w:val="28"/>
    </w:rPr>
  </w:style>
  <w:style w:type="character" w:customStyle="1" w:styleId="30">
    <w:name w:val="Заголовок 3 Знак"/>
    <w:link w:val="3"/>
    <w:rsid w:val="005B2303"/>
    <w:rPr>
      <w:sz w:val="24"/>
    </w:rPr>
  </w:style>
  <w:style w:type="character" w:customStyle="1" w:styleId="40">
    <w:name w:val="Заголовок 4 Знак"/>
    <w:link w:val="4"/>
    <w:rsid w:val="005B2303"/>
    <w:rPr>
      <w:sz w:val="24"/>
    </w:rPr>
  </w:style>
  <w:style w:type="character" w:customStyle="1" w:styleId="50">
    <w:name w:val="Заголовок 5 Знак"/>
    <w:link w:val="5"/>
    <w:rsid w:val="005B2303"/>
    <w:rPr>
      <w:sz w:val="24"/>
    </w:rPr>
  </w:style>
  <w:style w:type="character" w:customStyle="1" w:styleId="a4">
    <w:name w:val="Верхний колонтитул Знак"/>
    <w:basedOn w:val="a0"/>
    <w:link w:val="a3"/>
    <w:rsid w:val="005B2303"/>
  </w:style>
  <w:style w:type="character" w:customStyle="1" w:styleId="a6">
    <w:name w:val="Нижний колонтитул Знак"/>
    <w:basedOn w:val="a0"/>
    <w:link w:val="a5"/>
    <w:rsid w:val="005B2303"/>
  </w:style>
  <w:style w:type="character" w:customStyle="1" w:styleId="ab">
    <w:name w:val="Основной текст с отступом Знак"/>
    <w:link w:val="aa"/>
    <w:rsid w:val="005B2303"/>
    <w:rPr>
      <w:sz w:val="24"/>
    </w:rPr>
  </w:style>
  <w:style w:type="character" w:customStyle="1" w:styleId="ae">
    <w:name w:val="Текст выноски Знак"/>
    <w:link w:val="ad"/>
    <w:semiHidden/>
    <w:rsid w:val="005B230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B2303"/>
    <w:rPr>
      <w:rFonts w:eastAsia="Arial Cyr Chuv"/>
      <w:sz w:val="24"/>
    </w:rPr>
  </w:style>
  <w:style w:type="character" w:customStyle="1" w:styleId="12pt">
    <w:name w:val="Основной текст + 12 pt"/>
    <w:aliases w:val="Интервал 0 pt4"/>
    <w:rsid w:val="005B2303"/>
    <w:rPr>
      <w:rFonts w:ascii="Times New Roman" w:hAnsi="Times New Roman" w:cs="Times New Roman"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5B230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230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B230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5B230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5B23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Нормальный (таблица)"/>
    <w:basedOn w:val="a"/>
    <w:next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9">
    <w:name w:val="Emphasis"/>
    <w:uiPriority w:val="20"/>
    <w:qFormat/>
    <w:rsid w:val="005B2303"/>
    <w:rPr>
      <w:i/>
      <w:iCs/>
    </w:rPr>
  </w:style>
  <w:style w:type="paragraph" w:customStyle="1" w:styleId="Standard">
    <w:name w:val="Standard"/>
    <w:rsid w:val="008A02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hum.ca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hum.cap.ru/action/activity/konkurentnaya-politika/reestr-hozyajstvuyuschih-subjektov-dolya-uchast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hum.cap.ru/action/activity/land_and_estate/obekti-dla-privatiza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48517&amp;sub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A%3foaea%20aieoiaiou\BL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4D64-533A-4F5B-B854-282DA74D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BL_POST</Template>
  <TotalTime>1</TotalTime>
  <Pages>18</Pages>
  <Words>7351</Words>
  <Characters>41902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АГРОПРОМЫШЛЕННЫЙ СОЮЗ</vt:lpstr>
    </vt:vector>
  </TitlesOfParts>
  <Company>Шумерлинская горадминистрация</Company>
  <LinksUpToDate>false</LinksUpToDate>
  <CharactersWithSpaces>49155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АГРОПРОМЫШЛЕННЫЙ СОЮЗ</dc:title>
  <dc:creator>Мартынова О.Г.</dc:creator>
  <cp:lastModifiedBy>gshum-admeconomy</cp:lastModifiedBy>
  <cp:revision>2</cp:revision>
  <cp:lastPrinted>2021-03-04T11:13:00Z</cp:lastPrinted>
  <dcterms:created xsi:type="dcterms:W3CDTF">2021-03-05T08:18:00Z</dcterms:created>
  <dcterms:modified xsi:type="dcterms:W3CDTF">2021-03-05T08:18:00Z</dcterms:modified>
</cp:coreProperties>
</file>