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2C" w:rsidRPr="00FC065F" w:rsidRDefault="00EE552C" w:rsidP="00EE552C">
      <w:pPr>
        <w:tabs>
          <w:tab w:val="left" w:pos="6405"/>
        </w:tabs>
        <w:jc w:val="right"/>
        <w:rPr>
          <w:b/>
        </w:rPr>
      </w:pPr>
      <w:r w:rsidRPr="00FC065F">
        <w:rPr>
          <w:b/>
        </w:rPr>
        <w:t>Проект</w:t>
      </w:r>
    </w:p>
    <w:p w:rsidR="00EE552C" w:rsidRPr="00E859FC" w:rsidRDefault="00EE552C" w:rsidP="00EE552C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E552C" w:rsidTr="00B176EC">
        <w:trPr>
          <w:cantSplit/>
          <w:trHeight w:val="1975"/>
        </w:trPr>
        <w:tc>
          <w:tcPr>
            <w:tcW w:w="4195" w:type="dxa"/>
          </w:tcPr>
          <w:p w:rsidR="00EE552C" w:rsidRPr="005B602F" w:rsidRDefault="00EE552C" w:rsidP="00B176E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br w:type="page"/>
            </w:r>
          </w:p>
          <w:p w:rsidR="00EE552C" w:rsidRDefault="00EE552C" w:rsidP="00B176EC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17A7A98" wp14:editId="12BDEB0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E552C" w:rsidRDefault="00EE552C" w:rsidP="00B176EC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EE552C" w:rsidRDefault="00EE552C" w:rsidP="00B176EC">
            <w:pPr>
              <w:tabs>
                <w:tab w:val="center" w:pos="2006"/>
                <w:tab w:val="right" w:pos="4013"/>
              </w:tabs>
              <w:jc w:val="center"/>
              <w:rPr>
                <w:rStyle w:val="a3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E552C" w:rsidRDefault="00EE552C" w:rsidP="00B176EC">
            <w:pPr>
              <w:rPr>
                <w:sz w:val="10"/>
                <w:szCs w:val="10"/>
              </w:rPr>
            </w:pPr>
          </w:p>
          <w:p w:rsidR="00EE552C" w:rsidRDefault="00EE552C" w:rsidP="00B176EC">
            <w:pPr>
              <w:jc w:val="center"/>
              <w:rPr>
                <w:rStyle w:val="a3"/>
                <w:noProof/>
                <w:color w:val="000000"/>
                <w:sz w:val="26"/>
                <w:szCs w:val="20"/>
              </w:rPr>
            </w:pPr>
            <w:r w:rsidRPr="00654B6E">
              <w:rPr>
                <w:rStyle w:val="a3"/>
                <w:noProof/>
                <w:color w:val="000000"/>
                <w:sz w:val="26"/>
                <w:szCs w:val="20"/>
              </w:rPr>
              <w:t>ЙЫШĂНУ</w:t>
            </w:r>
          </w:p>
          <w:p w:rsidR="00EE552C" w:rsidRDefault="00EE552C" w:rsidP="00B176EC">
            <w:pPr>
              <w:jc w:val="center"/>
              <w:rPr>
                <w:sz w:val="10"/>
                <w:szCs w:val="10"/>
              </w:rPr>
            </w:pPr>
          </w:p>
          <w:p w:rsidR="00EE552C" w:rsidRDefault="00EE552C" w:rsidP="00B176E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_________2021   ___№ </w:t>
            </w:r>
          </w:p>
          <w:p w:rsidR="00EE552C" w:rsidRDefault="00EE552C" w:rsidP="00B176E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E552C" w:rsidRDefault="00EE552C" w:rsidP="00B176E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E552C" w:rsidRDefault="00EE552C" w:rsidP="00B176E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E552C" w:rsidRDefault="00EE552C" w:rsidP="00B176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E552C" w:rsidRDefault="00EE552C" w:rsidP="00B176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E552C" w:rsidRDefault="00EE552C" w:rsidP="00B176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E552C" w:rsidRDefault="00EE552C" w:rsidP="00B176EC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E552C" w:rsidRDefault="00EE552C" w:rsidP="00B176EC">
            <w:pPr>
              <w:rPr>
                <w:sz w:val="10"/>
                <w:szCs w:val="10"/>
              </w:rPr>
            </w:pPr>
          </w:p>
          <w:p w:rsidR="00EE552C" w:rsidRDefault="00EE552C" w:rsidP="00B176EC">
            <w:pPr>
              <w:pStyle w:val="a4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E552C" w:rsidRDefault="00EE552C" w:rsidP="00B176E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_________2021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 ___</w:t>
            </w:r>
          </w:p>
          <w:p w:rsidR="00EE552C" w:rsidRDefault="00EE552C" w:rsidP="00B176E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E552C" w:rsidRDefault="00EE552C" w:rsidP="00B176EC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E552C" w:rsidRDefault="00EE552C" w:rsidP="00EE552C">
      <w:pPr>
        <w:rPr>
          <w:b/>
          <w:bCs/>
        </w:rPr>
      </w:pPr>
    </w:p>
    <w:p w:rsidR="00EE552C" w:rsidRDefault="00EE552C" w:rsidP="00EE552C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52C" w:rsidRPr="002973B2" w:rsidTr="00B176EC">
        <w:tc>
          <w:tcPr>
            <w:tcW w:w="4785" w:type="dxa"/>
            <w:shd w:val="clear" w:color="auto" w:fill="auto"/>
          </w:tcPr>
          <w:p w:rsidR="00EE552C" w:rsidRPr="002973B2" w:rsidRDefault="00EE552C" w:rsidP="00B176EC">
            <w:pPr>
              <w:jc w:val="both"/>
              <w:rPr>
                <w:rFonts w:eastAsia="Calibri"/>
                <w:b/>
              </w:rPr>
            </w:pPr>
            <w:r w:rsidRPr="00707FB0">
              <w:rPr>
                <w:rFonts w:eastAsia="Calibri"/>
                <w:b/>
              </w:rPr>
              <w:t>Об</w:t>
            </w:r>
            <w:r>
              <w:rPr>
                <w:rFonts w:eastAsia="Calibri"/>
                <w:b/>
              </w:rPr>
              <w:t xml:space="preserve"> установлении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      </w:r>
            <w:proofErr w:type="spellStart"/>
            <w:r>
              <w:rPr>
                <w:rFonts w:eastAsia="Calibri"/>
                <w:b/>
              </w:rPr>
              <w:t>Канашского</w:t>
            </w:r>
            <w:proofErr w:type="spellEnd"/>
            <w:r>
              <w:rPr>
                <w:rFonts w:eastAsia="Calibri"/>
                <w:b/>
              </w:rPr>
              <w:t xml:space="preserve"> района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EE552C" w:rsidRPr="002973B2" w:rsidRDefault="00EE552C" w:rsidP="00B176E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E552C" w:rsidRDefault="00EE552C" w:rsidP="00EE552C">
      <w:pPr>
        <w:ind w:firstLine="540"/>
        <w:jc w:val="both"/>
        <w:rPr>
          <w:bCs/>
        </w:rPr>
      </w:pPr>
    </w:p>
    <w:p w:rsidR="00EE552C" w:rsidRDefault="00EE552C" w:rsidP="00EE552C">
      <w:pPr>
        <w:ind w:firstLine="540"/>
        <w:jc w:val="both"/>
        <w:rPr>
          <w:bCs/>
        </w:rPr>
      </w:pPr>
    </w:p>
    <w:p w:rsidR="00EE552C" w:rsidRPr="00CA65BF" w:rsidRDefault="00EE552C" w:rsidP="00EE552C">
      <w:pPr>
        <w:ind w:firstLine="540"/>
        <w:jc w:val="both"/>
        <w:rPr>
          <w:bCs/>
        </w:rPr>
      </w:pPr>
      <w:proofErr w:type="gramStart"/>
      <w:r w:rsidRPr="007260EF">
        <w:rPr>
          <w:bCs/>
        </w:rPr>
        <w:t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</w:t>
      </w:r>
      <w:r>
        <w:rPr>
          <w:bCs/>
        </w:rPr>
        <w:t>, постановлением Правительства Российской Федерации от 23 декабря 2020 г. № 2020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End"/>
      <w:r>
        <w:rPr>
          <w:bCs/>
        </w:rPr>
        <w:t>»,</w:t>
      </w:r>
      <w:r>
        <w:rPr>
          <w:bCs/>
          <w:color w:val="000000"/>
        </w:rPr>
        <w:t xml:space="preserve"> </w:t>
      </w:r>
      <w:r>
        <w:rPr>
          <w:b/>
        </w:rPr>
        <w:t xml:space="preserve">Администрация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района Чувашской Республики</w:t>
      </w:r>
      <w: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EE552C" w:rsidRDefault="00EE552C" w:rsidP="00EE552C">
      <w:pPr>
        <w:jc w:val="center"/>
      </w:pP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1E6ABC">
        <w:rPr>
          <w:rFonts w:ascii="Times New Roman" w:hAnsi="Times New Roman" w:cs="Times New Roman"/>
          <w:sz w:val="24"/>
          <w:szCs w:val="24"/>
        </w:rPr>
        <w:t>Установить: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а) минимальное значение расстояний от детских, образовательных, медицинских организаций, объектов спорта, оптовых и розничных рынков до границ прилегающих территорий:</w:t>
      </w:r>
    </w:p>
    <w:p w:rsidR="00EE552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- при наличии обособленной территории (от входа для посетителей на обособленную территорию до входа для посетителей в стационарный торговый объект или объект, оказывающий у</w:t>
      </w:r>
      <w:r>
        <w:rPr>
          <w:rFonts w:ascii="Times New Roman" w:hAnsi="Times New Roman" w:cs="Times New Roman"/>
          <w:sz w:val="24"/>
          <w:szCs w:val="24"/>
        </w:rPr>
        <w:t>слуги общественного питания) - 1</w:t>
      </w:r>
      <w:r w:rsidRPr="001E6ABC">
        <w:rPr>
          <w:rFonts w:ascii="Times New Roman" w:hAnsi="Times New Roman" w:cs="Times New Roman"/>
          <w:sz w:val="24"/>
          <w:szCs w:val="24"/>
        </w:rPr>
        <w:t>0 метров;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1E6ABC">
        <w:rPr>
          <w:rFonts w:ascii="Times New Roman" w:hAnsi="Times New Roman" w:cs="Times New Roman"/>
          <w:sz w:val="24"/>
          <w:szCs w:val="24"/>
        </w:rPr>
        <w:t xml:space="preserve">- при отсутствии обособленной территории (от входа для посетителей в здание (строение, сооружение), в котором расположены организации и (или) </w:t>
      </w:r>
      <w:r>
        <w:rPr>
          <w:rFonts w:ascii="Times New Roman" w:hAnsi="Times New Roman" w:cs="Times New Roman"/>
          <w:sz w:val="24"/>
          <w:szCs w:val="24"/>
        </w:rPr>
        <w:t>объекты, указанные в подпункте «а» пункта 1</w:t>
      </w:r>
      <w:r w:rsidRPr="001E6ABC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входа для посетителей в</w:t>
      </w:r>
      <w:proofErr w:type="gramEnd"/>
      <w:r w:rsidRPr="001E6ABC">
        <w:rPr>
          <w:rFonts w:ascii="Times New Roman" w:hAnsi="Times New Roman" w:cs="Times New Roman"/>
          <w:sz w:val="24"/>
          <w:szCs w:val="24"/>
        </w:rPr>
        <w:t xml:space="preserve"> стационарный торговый объект или о</w:t>
      </w:r>
      <w:r>
        <w:rPr>
          <w:rFonts w:ascii="Times New Roman" w:hAnsi="Times New Roman" w:cs="Times New Roman"/>
          <w:sz w:val="24"/>
          <w:szCs w:val="24"/>
        </w:rPr>
        <w:t>бъект общественного питания) - 1</w:t>
      </w:r>
      <w:r w:rsidRPr="001E6ABC">
        <w:rPr>
          <w:rFonts w:ascii="Times New Roman" w:hAnsi="Times New Roman" w:cs="Times New Roman"/>
          <w:sz w:val="24"/>
          <w:szCs w:val="24"/>
        </w:rPr>
        <w:t>0 метров;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б) минимальное значение расстояний от вокзалов и иных мест массового скопления граждан и мест нахождения источников повышенной опасности, определенных Кабинетом Министров Чувашской Республики до границ прилегающих территорий: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- при наличии обособленной территории (от входа для посетителей на обособленную территорию до входа для посетителей в стационарный торговый объект или объект, оказывающий услуги общественного питания) - 10 метров;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- при отсутствии обособленной территории (от входа для посетителей в здание (строение, сооружение), в котором расположены организации и (или) </w:t>
      </w:r>
      <w:r>
        <w:rPr>
          <w:rFonts w:ascii="Times New Roman" w:hAnsi="Times New Roman" w:cs="Times New Roman"/>
          <w:sz w:val="24"/>
          <w:szCs w:val="24"/>
        </w:rPr>
        <w:t>объекты, указанные в подпункте «б» пункта 1</w:t>
      </w:r>
      <w:r w:rsidRPr="001E6ABC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входа для посетителей в стационарный торговый объект или объект, оказывающий у</w:t>
      </w:r>
      <w:r>
        <w:rPr>
          <w:rFonts w:ascii="Times New Roman" w:hAnsi="Times New Roman" w:cs="Times New Roman"/>
          <w:sz w:val="24"/>
          <w:szCs w:val="24"/>
        </w:rPr>
        <w:t>слуги общественного питания) - 1</w:t>
      </w:r>
      <w:r w:rsidRPr="001E6ABC">
        <w:rPr>
          <w:rFonts w:ascii="Times New Roman" w:hAnsi="Times New Roman" w:cs="Times New Roman"/>
          <w:sz w:val="24"/>
          <w:szCs w:val="24"/>
        </w:rPr>
        <w:t>0 метров.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E6ABC">
        <w:rPr>
          <w:rFonts w:ascii="Times New Roman" w:hAnsi="Times New Roman" w:cs="Times New Roman"/>
          <w:sz w:val="24"/>
          <w:szCs w:val="24"/>
        </w:rPr>
        <w:t>. Определить способ расчета расстояний: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lastRenderedPageBreak/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1E6AB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E6ABC">
        <w:rPr>
          <w:rFonts w:ascii="Times New Roman" w:hAnsi="Times New Roman" w:cs="Times New Roman"/>
          <w:sz w:val="24"/>
          <w:szCs w:val="24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EE552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6A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BC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</w:t>
      </w:r>
    </w:p>
    <w:p w:rsidR="00EE552C" w:rsidRPr="00070019" w:rsidRDefault="00EE552C" w:rsidP="00EE552C">
      <w:pPr>
        <w:ind w:right="-5" w:firstLine="540"/>
        <w:jc w:val="both"/>
      </w:pPr>
      <w:r>
        <w:t>4</w:t>
      </w:r>
      <w:r w:rsidR="00C36E7C">
        <w:t xml:space="preserve">. </w:t>
      </w:r>
      <w:proofErr w:type="gramStart"/>
      <w:r w:rsidR="00C36E7C">
        <w:t xml:space="preserve">Контроль </w:t>
      </w:r>
      <w:bookmarkStart w:id="0" w:name="_GoBack"/>
      <w:bookmarkEnd w:id="0"/>
      <w:r w:rsidRPr="00070019">
        <w:t>за</w:t>
      </w:r>
      <w:proofErr w:type="gramEnd"/>
      <w:r w:rsidRPr="00070019">
        <w:t xml:space="preserve"> исполнением настоящего постановления возложить на заместителя главы администрации – начальник</w:t>
      </w:r>
      <w:r>
        <w:t>а</w:t>
      </w:r>
      <w:r w:rsidRPr="00070019">
        <w:t xml:space="preserve"> отдела по взаимодействию с организациями АПК   администрации </w:t>
      </w:r>
      <w:proofErr w:type="spellStart"/>
      <w:r w:rsidRPr="00070019">
        <w:t>Канашского</w:t>
      </w:r>
      <w:proofErr w:type="spellEnd"/>
      <w:r w:rsidRPr="00070019">
        <w:t xml:space="preserve"> района Михайлова С.Н.</w:t>
      </w:r>
    </w:p>
    <w:p w:rsidR="00EE552C" w:rsidRPr="00070019" w:rsidRDefault="00EE552C" w:rsidP="00EE552C">
      <w:pPr>
        <w:pStyle w:val="a4"/>
        <w:tabs>
          <w:tab w:val="left" w:pos="54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01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E552C" w:rsidRDefault="00EE552C" w:rsidP="00EE552C"/>
    <w:p w:rsidR="00EE552C" w:rsidRDefault="00EE552C" w:rsidP="00EE552C"/>
    <w:p w:rsidR="00EE552C" w:rsidRDefault="00EE552C" w:rsidP="00EE552C"/>
    <w:p w:rsidR="00EE552C" w:rsidRDefault="00EE552C" w:rsidP="00EE552C"/>
    <w:p w:rsidR="00EE552C" w:rsidRDefault="00EE552C" w:rsidP="00EE552C"/>
    <w:p w:rsidR="00EE552C" w:rsidRDefault="00EE552C" w:rsidP="00EE552C">
      <w:r>
        <w:t>Глава администрации района                                                                                 В.Н. Степанов</w:t>
      </w:r>
    </w:p>
    <w:p w:rsidR="00EE552C" w:rsidRDefault="00EE552C" w:rsidP="00EE552C">
      <w:pPr>
        <w:sectPr w:rsidR="00EE5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52C" w:rsidRDefault="00EE552C" w:rsidP="00EE552C">
      <w:pPr>
        <w:sectPr w:rsidR="00EE552C" w:rsidSect="00EE5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52C" w:rsidRPr="00EE552C" w:rsidRDefault="00EE552C" w:rsidP="00EE552C"/>
    <w:sectPr w:rsidR="00EE552C" w:rsidRPr="00EE552C" w:rsidSect="00EE55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2C"/>
    <w:rsid w:val="00333930"/>
    <w:rsid w:val="00A60D80"/>
    <w:rsid w:val="00C36E7C"/>
    <w:rsid w:val="00EE552C"/>
    <w:rsid w:val="00F2141D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E552C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E55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E552C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E55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Павлов</dc:creator>
  <cp:lastModifiedBy>Галина И. Ильина</cp:lastModifiedBy>
  <cp:revision>3</cp:revision>
  <dcterms:created xsi:type="dcterms:W3CDTF">2021-02-25T07:17:00Z</dcterms:created>
  <dcterms:modified xsi:type="dcterms:W3CDTF">2021-02-25T07:17:00Z</dcterms:modified>
</cp:coreProperties>
</file>