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CC" w:rsidRPr="00C12F1F" w:rsidRDefault="005A59CC" w:rsidP="005A59CC">
      <w:pPr>
        <w:ind w:firstLine="0"/>
        <w:jc w:val="center"/>
        <w:rPr>
          <w:sz w:val="36"/>
          <w:szCs w:val="36"/>
          <w:lang w:val="en-US"/>
        </w:rPr>
      </w:pPr>
    </w:p>
    <w:p w:rsidR="00506A08" w:rsidRPr="00C12F1F" w:rsidRDefault="00506A08" w:rsidP="00506A08">
      <w:pPr>
        <w:jc w:val="center"/>
        <w:rPr>
          <w:rFonts w:cs="Times New Roman"/>
          <w:sz w:val="36"/>
          <w:szCs w:val="36"/>
        </w:rPr>
      </w:pPr>
    </w:p>
    <w:p w:rsidR="00506A08" w:rsidRPr="00C12F1F" w:rsidRDefault="00506A08" w:rsidP="00506A08">
      <w:pPr>
        <w:jc w:val="center"/>
        <w:rPr>
          <w:rFonts w:cs="Times New Roman"/>
          <w:sz w:val="36"/>
          <w:szCs w:val="36"/>
        </w:rPr>
      </w:pPr>
    </w:p>
    <w:p w:rsidR="00506A08" w:rsidRPr="00C12F1F" w:rsidRDefault="00506A08" w:rsidP="00506A08">
      <w:pPr>
        <w:jc w:val="center"/>
        <w:rPr>
          <w:rFonts w:cs="Times New Roman"/>
          <w:sz w:val="36"/>
          <w:szCs w:val="36"/>
        </w:rPr>
      </w:pPr>
    </w:p>
    <w:p w:rsidR="00506A08" w:rsidRPr="00C12F1F" w:rsidRDefault="00506A08" w:rsidP="00506A08">
      <w:pPr>
        <w:jc w:val="center"/>
        <w:rPr>
          <w:rFonts w:cs="Times New Roman"/>
          <w:sz w:val="36"/>
          <w:szCs w:val="36"/>
        </w:rPr>
      </w:pPr>
    </w:p>
    <w:p w:rsidR="00506A08" w:rsidRPr="00C12F1F" w:rsidRDefault="00506A08" w:rsidP="00506A08">
      <w:pPr>
        <w:jc w:val="center"/>
        <w:rPr>
          <w:rFonts w:cs="Times New Roman"/>
          <w:sz w:val="36"/>
          <w:szCs w:val="36"/>
        </w:rPr>
      </w:pPr>
    </w:p>
    <w:p w:rsidR="00506A08" w:rsidRPr="00C12F1F" w:rsidRDefault="00506A08" w:rsidP="00506A08">
      <w:pPr>
        <w:jc w:val="center"/>
        <w:rPr>
          <w:rFonts w:cs="Times New Roman"/>
          <w:sz w:val="36"/>
          <w:szCs w:val="36"/>
        </w:rPr>
      </w:pPr>
    </w:p>
    <w:p w:rsidR="00506A08" w:rsidRPr="00AC7A77" w:rsidRDefault="00506A08" w:rsidP="00506A08">
      <w:pPr>
        <w:spacing w:after="0"/>
        <w:jc w:val="center"/>
        <w:rPr>
          <w:rFonts w:cs="Times New Roman"/>
          <w:b/>
          <w:smallCaps/>
          <w:sz w:val="40"/>
          <w:szCs w:val="42"/>
        </w:rPr>
      </w:pPr>
      <w:r w:rsidRPr="00AC7A77">
        <w:rPr>
          <w:rFonts w:cs="Times New Roman"/>
          <w:b/>
          <w:smallCaps/>
          <w:sz w:val="40"/>
          <w:szCs w:val="42"/>
        </w:rPr>
        <w:t>Научно-исследовательская работа</w:t>
      </w:r>
    </w:p>
    <w:p w:rsidR="00506A08" w:rsidRPr="00AC7A77" w:rsidRDefault="0076711A" w:rsidP="00506A08">
      <w:pPr>
        <w:spacing w:after="0"/>
        <w:jc w:val="center"/>
        <w:rPr>
          <w:rFonts w:cs="Times New Roman"/>
          <w:b/>
          <w:smallCaps/>
          <w:sz w:val="40"/>
          <w:szCs w:val="42"/>
        </w:rPr>
      </w:pPr>
      <w:r w:rsidRPr="00AC7A77">
        <w:rPr>
          <w:rFonts w:cs="Times New Roman"/>
          <w:b/>
          <w:smallCaps/>
          <w:sz w:val="40"/>
          <w:szCs w:val="42"/>
        </w:rPr>
        <w:t>«</w:t>
      </w:r>
      <w:r w:rsidR="00506A08" w:rsidRPr="00AC7A77">
        <w:rPr>
          <w:rFonts w:cs="Times New Roman"/>
          <w:b/>
          <w:smallCaps/>
          <w:sz w:val="40"/>
          <w:szCs w:val="42"/>
        </w:rPr>
        <w:t>Прикладные научные исследования с целью актуализации и синхронизации документов планирования градостроительного и инфраструктурного развития территории Канашского района Чувашской Республики</w:t>
      </w:r>
      <w:r w:rsidRPr="00AC7A77">
        <w:rPr>
          <w:rFonts w:cs="Times New Roman"/>
          <w:b/>
          <w:smallCaps/>
          <w:sz w:val="40"/>
          <w:szCs w:val="42"/>
        </w:rPr>
        <w:t>»</w:t>
      </w:r>
    </w:p>
    <w:p w:rsidR="00506A08" w:rsidRPr="00AC7A77" w:rsidRDefault="00506A08" w:rsidP="00506A08">
      <w:pPr>
        <w:jc w:val="center"/>
        <w:rPr>
          <w:rFonts w:cs="Times New Roman"/>
          <w:sz w:val="36"/>
        </w:rPr>
      </w:pPr>
    </w:p>
    <w:p w:rsidR="00506A08" w:rsidRPr="00AC7A77" w:rsidRDefault="00506A08" w:rsidP="00506A08">
      <w:pPr>
        <w:jc w:val="center"/>
        <w:rPr>
          <w:rFonts w:cs="Times New Roman"/>
          <w:sz w:val="36"/>
        </w:rPr>
      </w:pPr>
    </w:p>
    <w:p w:rsidR="00506A08" w:rsidRPr="00AC7A77" w:rsidRDefault="00506A08" w:rsidP="00506A08">
      <w:pPr>
        <w:jc w:val="center"/>
        <w:rPr>
          <w:rFonts w:cs="Times New Roman"/>
          <w:sz w:val="36"/>
        </w:rPr>
      </w:pPr>
      <w:r w:rsidRPr="00AC7A77">
        <w:rPr>
          <w:rFonts w:cs="Times New Roman"/>
          <w:sz w:val="36"/>
        </w:rPr>
        <w:t>МАТЕРИАЛЫ ПО ОБОСНОВАНИЮ</w:t>
      </w:r>
    </w:p>
    <w:p w:rsidR="00506A08" w:rsidRPr="00AC7A77" w:rsidRDefault="00506A08" w:rsidP="00506A08">
      <w:pPr>
        <w:jc w:val="center"/>
        <w:rPr>
          <w:rFonts w:cs="Times New Roman"/>
          <w:sz w:val="36"/>
        </w:rPr>
      </w:pPr>
    </w:p>
    <w:p w:rsidR="00506A08" w:rsidRPr="00AC7A77" w:rsidRDefault="00506A08" w:rsidP="00506A08">
      <w:pPr>
        <w:rPr>
          <w:b/>
          <w:noProof/>
          <w:szCs w:val="28"/>
          <w:lang w:eastAsia="ru-RU"/>
        </w:rPr>
      </w:pPr>
      <w:r w:rsidRPr="00AC7A77">
        <w:rPr>
          <w:rFonts w:cs="Times New Roman"/>
          <w:sz w:val="36"/>
        </w:rPr>
        <w:br w:type="page"/>
      </w:r>
      <w:r w:rsidRPr="00AC7A77">
        <w:rPr>
          <w:b/>
          <w:noProof/>
          <w:szCs w:val="28"/>
          <w:lang w:eastAsia="ru-RU"/>
        </w:rPr>
        <w:lastRenderedPageBreak/>
        <w:drawing>
          <wp:inline distT="0" distB="0" distL="0" distR="0" wp14:anchorId="415455D9" wp14:editId="5B6E2B24">
            <wp:extent cx="666750" cy="66263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730" cy="676531"/>
                    </a:xfrm>
                    <a:prstGeom prst="rect">
                      <a:avLst/>
                    </a:prstGeom>
                    <a:noFill/>
                  </pic:spPr>
                </pic:pic>
              </a:graphicData>
            </a:graphic>
          </wp:inline>
        </w:drawing>
      </w:r>
    </w:p>
    <w:p w:rsidR="00506A08" w:rsidRPr="00AC7A77" w:rsidRDefault="00506A08" w:rsidP="00506A08">
      <w:pPr>
        <w:pStyle w:val="ad"/>
        <w:rPr>
          <w:b/>
          <w:noProof/>
          <w:szCs w:val="28"/>
          <w:lang w:eastAsia="ru-RU"/>
        </w:rPr>
      </w:pPr>
      <w:r w:rsidRPr="00AC7A77">
        <w:rPr>
          <w:rFonts w:ascii="Times New Roman" w:hAnsi="Times New Roman"/>
          <w:b/>
          <w:noProof/>
          <w:sz w:val="24"/>
          <w:szCs w:val="24"/>
          <w:lang w:eastAsia="ru-RU"/>
        </w:rPr>
        <w:drawing>
          <wp:inline distT="0" distB="0" distL="0" distR="0" wp14:anchorId="2C79DE98" wp14:editId="5A5D30E1">
            <wp:extent cx="6012000" cy="37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012000" cy="37575"/>
                    </a:xfrm>
                    <a:prstGeom prst="rect">
                      <a:avLst/>
                    </a:prstGeom>
                    <a:noFill/>
                    <a:ln>
                      <a:noFill/>
                    </a:ln>
                  </pic:spPr>
                </pic:pic>
              </a:graphicData>
            </a:graphic>
          </wp:inline>
        </w:drawing>
      </w:r>
    </w:p>
    <w:p w:rsidR="00506A08" w:rsidRPr="00AC7A77" w:rsidRDefault="00506A08" w:rsidP="00506A08">
      <w:pPr>
        <w:pStyle w:val="ad"/>
        <w:ind w:right="424"/>
        <w:jc w:val="right"/>
        <w:rPr>
          <w:rFonts w:ascii="Times New Roman" w:hAnsi="Times New Roman" w:cs="Times New Roman"/>
          <w:lang w:eastAsia="ru-RU"/>
        </w:rPr>
      </w:pPr>
      <w:r w:rsidRPr="00AC7A77">
        <w:rPr>
          <w:rFonts w:ascii="Times New Roman" w:hAnsi="Times New Roman" w:cs="Times New Roman"/>
          <w:lang w:eastAsia="ru-RU"/>
        </w:rPr>
        <w:t>Заказчик:</w:t>
      </w:r>
    </w:p>
    <w:p w:rsidR="00506A08" w:rsidRPr="00AC7A77" w:rsidRDefault="00506A08" w:rsidP="00506A08">
      <w:pPr>
        <w:pStyle w:val="ad"/>
        <w:ind w:right="424"/>
        <w:jc w:val="right"/>
        <w:rPr>
          <w:rFonts w:ascii="Times New Roman" w:hAnsi="Times New Roman" w:cs="Times New Roman"/>
          <w:lang w:eastAsia="ru-RU"/>
        </w:rPr>
      </w:pPr>
      <w:r w:rsidRPr="00AC7A77">
        <w:rPr>
          <w:rFonts w:ascii="Times New Roman" w:hAnsi="Times New Roman" w:cs="Times New Roman"/>
          <w:lang w:eastAsia="ru-RU"/>
        </w:rPr>
        <w:t>Администрация Канашского района</w:t>
      </w:r>
    </w:p>
    <w:p w:rsidR="00506A08" w:rsidRPr="00AC7A77" w:rsidRDefault="00506A08" w:rsidP="00506A08">
      <w:pPr>
        <w:pStyle w:val="ad"/>
        <w:ind w:right="424"/>
        <w:jc w:val="right"/>
        <w:rPr>
          <w:rFonts w:ascii="Times New Roman" w:hAnsi="Times New Roman" w:cs="Times New Roman"/>
          <w:lang w:eastAsia="ru-RU"/>
        </w:rPr>
      </w:pPr>
      <w:r w:rsidRPr="00AC7A77">
        <w:rPr>
          <w:rFonts w:ascii="Times New Roman" w:hAnsi="Times New Roman" w:cs="Times New Roman"/>
          <w:lang w:eastAsia="ru-RU"/>
        </w:rPr>
        <w:t>Чувашской Республики</w:t>
      </w:r>
    </w:p>
    <w:p w:rsidR="00506A08" w:rsidRPr="00AC7A77" w:rsidRDefault="00506A08" w:rsidP="00506A08">
      <w:pPr>
        <w:pStyle w:val="ad"/>
        <w:ind w:right="424"/>
        <w:jc w:val="right"/>
        <w:rPr>
          <w:rFonts w:ascii="Times New Roman" w:hAnsi="Times New Roman" w:cs="Times New Roman"/>
          <w:lang w:eastAsia="ru-RU"/>
        </w:rPr>
      </w:pPr>
      <w:r w:rsidRPr="00AC7A77">
        <w:rPr>
          <w:rFonts w:ascii="Times New Roman" w:hAnsi="Times New Roman" w:cs="Times New Roman"/>
          <w:lang w:eastAsia="ru-RU"/>
        </w:rPr>
        <w:t>Муниципальный контракт:</w:t>
      </w:r>
    </w:p>
    <w:p w:rsidR="00506A08" w:rsidRPr="00AC7A77" w:rsidRDefault="00506A08" w:rsidP="00506A08">
      <w:pPr>
        <w:pStyle w:val="ad"/>
        <w:ind w:right="424"/>
        <w:jc w:val="right"/>
        <w:rPr>
          <w:rFonts w:ascii="Times New Roman" w:hAnsi="Times New Roman" w:cs="Times New Roman"/>
          <w:lang w:eastAsia="ru-RU"/>
        </w:rPr>
      </w:pPr>
      <w:r w:rsidRPr="00AC7A77">
        <w:rPr>
          <w:rFonts w:ascii="Times New Roman" w:hAnsi="Times New Roman" w:cs="Times New Roman"/>
          <w:lang w:eastAsia="ru-RU"/>
        </w:rPr>
        <w:t>№ 19 от 26.10.2020г.</w:t>
      </w:r>
    </w:p>
    <w:p w:rsidR="00506A08" w:rsidRPr="00AC7A77" w:rsidRDefault="00506A08" w:rsidP="00506A08">
      <w:pPr>
        <w:pStyle w:val="ad"/>
        <w:jc w:val="right"/>
        <w:rPr>
          <w:rFonts w:ascii="Times New Roman" w:hAnsi="Times New Roman" w:cs="Times New Roman"/>
          <w:lang w:eastAsia="ru-RU"/>
        </w:rPr>
      </w:pPr>
    </w:p>
    <w:p w:rsidR="00506A08" w:rsidRPr="00AC7A77" w:rsidRDefault="00506A08" w:rsidP="00506A08">
      <w:pPr>
        <w:pStyle w:val="ad"/>
        <w:jc w:val="right"/>
        <w:rPr>
          <w:rFonts w:ascii="Times New Roman" w:hAnsi="Times New Roman" w:cs="Times New Roman"/>
          <w:lang w:eastAsia="ru-RU"/>
        </w:rPr>
      </w:pPr>
    </w:p>
    <w:p w:rsidR="00506A08" w:rsidRPr="00AC7A77" w:rsidRDefault="00506A08" w:rsidP="00506A08">
      <w:pPr>
        <w:pStyle w:val="ad"/>
        <w:jc w:val="right"/>
        <w:rPr>
          <w:rFonts w:ascii="Times New Roman" w:hAnsi="Times New Roman" w:cs="Times New Roman"/>
          <w:lang w:eastAsia="ru-RU"/>
        </w:rPr>
      </w:pPr>
    </w:p>
    <w:p w:rsidR="00506A08" w:rsidRPr="00AC7A77" w:rsidRDefault="00506A08" w:rsidP="00506A08">
      <w:pPr>
        <w:pStyle w:val="ad"/>
        <w:jc w:val="right"/>
        <w:rPr>
          <w:rFonts w:ascii="Times New Roman" w:hAnsi="Times New Roman" w:cs="Times New Roman"/>
          <w:lang w:eastAsia="ru-RU"/>
        </w:rPr>
      </w:pPr>
    </w:p>
    <w:p w:rsidR="00506A08" w:rsidRPr="00AC7A77" w:rsidRDefault="00506A08" w:rsidP="00506A08">
      <w:pPr>
        <w:jc w:val="center"/>
        <w:rPr>
          <w:rFonts w:cs="Times New Roman"/>
          <w:noProof/>
          <w:szCs w:val="24"/>
          <w:lang w:eastAsia="ru-RU"/>
        </w:rPr>
      </w:pPr>
    </w:p>
    <w:p w:rsidR="00506A08" w:rsidRPr="00AC7A77" w:rsidRDefault="00506A08" w:rsidP="00506A08">
      <w:pPr>
        <w:jc w:val="center"/>
        <w:rPr>
          <w:rFonts w:cs="Times New Roman"/>
          <w:noProof/>
          <w:szCs w:val="24"/>
          <w:lang w:eastAsia="ru-RU"/>
        </w:rPr>
      </w:pPr>
    </w:p>
    <w:p w:rsidR="00506A08" w:rsidRPr="00AC7A77" w:rsidRDefault="00E70F9E" w:rsidP="00506A08">
      <w:pPr>
        <w:spacing w:after="0"/>
        <w:jc w:val="center"/>
        <w:rPr>
          <w:rFonts w:cs="Times New Roman"/>
          <w:b/>
          <w:smallCaps/>
          <w:sz w:val="40"/>
          <w:szCs w:val="42"/>
        </w:rPr>
      </w:pPr>
      <w:r w:rsidRPr="00AC7A77">
        <w:rPr>
          <w:rFonts w:cs="Times New Roman"/>
          <w:b/>
          <w:smallCaps/>
          <w:sz w:val="40"/>
          <w:szCs w:val="42"/>
        </w:rPr>
        <w:t>Внесение изменений в схему территориального планирования</w:t>
      </w:r>
      <w:r w:rsidR="00506A08" w:rsidRPr="00AC7A77">
        <w:rPr>
          <w:rFonts w:cs="Times New Roman"/>
          <w:b/>
          <w:smallCaps/>
          <w:sz w:val="40"/>
          <w:szCs w:val="42"/>
        </w:rPr>
        <w:t xml:space="preserve"> Канашского района Чувашской Республики</w:t>
      </w:r>
      <w:r w:rsidR="0076711A" w:rsidRPr="00AC7A77">
        <w:rPr>
          <w:rFonts w:cs="Times New Roman"/>
          <w:b/>
          <w:smallCaps/>
          <w:sz w:val="40"/>
          <w:szCs w:val="42"/>
        </w:rPr>
        <w:t>»</w:t>
      </w:r>
    </w:p>
    <w:p w:rsidR="00506A08" w:rsidRPr="00AC7A77" w:rsidRDefault="00506A08" w:rsidP="00506A08">
      <w:pPr>
        <w:jc w:val="center"/>
        <w:rPr>
          <w:rFonts w:cs="Times New Roman"/>
          <w:sz w:val="36"/>
        </w:rPr>
      </w:pPr>
    </w:p>
    <w:p w:rsidR="00506A08" w:rsidRPr="00AC7A77" w:rsidRDefault="00506A08" w:rsidP="00506A08">
      <w:pPr>
        <w:jc w:val="center"/>
        <w:rPr>
          <w:rFonts w:cs="Times New Roman"/>
          <w:sz w:val="36"/>
        </w:rPr>
      </w:pPr>
      <w:r w:rsidRPr="00AC7A77">
        <w:rPr>
          <w:rFonts w:cs="Times New Roman"/>
          <w:sz w:val="36"/>
        </w:rPr>
        <w:t>МАТЕРИАЛЫ ПО ОБОСНОВАНИЮ</w:t>
      </w:r>
    </w:p>
    <w:p w:rsidR="00506A08" w:rsidRPr="00AC7A77" w:rsidRDefault="00506A08" w:rsidP="00506A08">
      <w:pPr>
        <w:spacing w:after="0"/>
        <w:jc w:val="center"/>
        <w:rPr>
          <w:rFonts w:cs="Times New Roman"/>
          <w:b/>
          <w:smallCaps/>
          <w:sz w:val="32"/>
          <w:szCs w:val="42"/>
        </w:rPr>
      </w:pPr>
    </w:p>
    <w:p w:rsidR="00506A08" w:rsidRPr="00AC7A77" w:rsidRDefault="00506A08" w:rsidP="00506A08">
      <w:pPr>
        <w:spacing w:after="0"/>
        <w:jc w:val="center"/>
        <w:rPr>
          <w:rFonts w:cs="Times New Roman"/>
          <w:smallCaps/>
          <w:sz w:val="32"/>
          <w:szCs w:val="42"/>
        </w:rPr>
      </w:pPr>
    </w:p>
    <w:p w:rsidR="00506A08" w:rsidRPr="00AC7A77" w:rsidRDefault="00506A08" w:rsidP="00506A08">
      <w:pPr>
        <w:spacing w:after="0"/>
        <w:jc w:val="center"/>
        <w:rPr>
          <w:rFonts w:cs="Times New Roman"/>
          <w:smallCaps/>
          <w:sz w:val="32"/>
          <w:szCs w:val="42"/>
        </w:rPr>
      </w:pPr>
      <w:r w:rsidRPr="00AC7A77">
        <w:rPr>
          <w:rFonts w:cs="Times New Roman"/>
          <w:noProof/>
          <w:lang w:eastAsia="ru-RU"/>
        </w:rPr>
        <w:drawing>
          <wp:anchor distT="0" distB="0" distL="114300" distR="114300" simplePos="0" relativeHeight="251665920" behindDoc="0" locked="0" layoutInCell="1" allowOverlap="1" wp14:anchorId="44290267" wp14:editId="744DFB03">
            <wp:simplePos x="0" y="0"/>
            <wp:positionH relativeFrom="column">
              <wp:posOffset>2510790</wp:posOffset>
            </wp:positionH>
            <wp:positionV relativeFrom="paragraph">
              <wp:posOffset>12065</wp:posOffset>
            </wp:positionV>
            <wp:extent cx="1361440" cy="1304925"/>
            <wp:effectExtent l="0" t="0" r="0" b="0"/>
            <wp:wrapNone/>
            <wp:docPr id="2" name="Рисунок 2" descr="C:\Users\ubushaeva.ve\Desktop\Шаблоны\Подписи\Константа 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bushaeva.ve\Desktop\Шаблоны\Подписи\Константа печать.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1440" cy="1304925"/>
                    </a:xfrm>
                    <a:prstGeom prst="rect">
                      <a:avLst/>
                    </a:prstGeom>
                    <a:noFill/>
                    <a:ln>
                      <a:noFill/>
                    </a:ln>
                  </pic:spPr>
                </pic:pic>
              </a:graphicData>
            </a:graphic>
          </wp:anchor>
        </w:drawing>
      </w:r>
    </w:p>
    <w:p w:rsidR="00506A08" w:rsidRPr="00AC7A77" w:rsidRDefault="00506A08" w:rsidP="00506A08">
      <w:pPr>
        <w:spacing w:after="0"/>
        <w:jc w:val="center"/>
        <w:rPr>
          <w:rFonts w:cs="Times New Roman"/>
          <w:smallCaps/>
          <w:sz w:val="32"/>
          <w:szCs w:val="42"/>
        </w:rPr>
      </w:pPr>
      <w:r w:rsidRPr="00AC7A77">
        <w:rPr>
          <w:rFonts w:cs="Times New Roman"/>
          <w:smallCaps/>
          <w:noProof/>
          <w:sz w:val="32"/>
          <w:szCs w:val="42"/>
          <w:lang w:eastAsia="ru-RU"/>
        </w:rPr>
        <w:drawing>
          <wp:anchor distT="0" distB="0" distL="114300" distR="114300" simplePos="0" relativeHeight="251650560" behindDoc="0" locked="0" layoutInCell="1" allowOverlap="1" wp14:anchorId="6EA39ADF" wp14:editId="157955B9">
            <wp:simplePos x="0" y="0"/>
            <wp:positionH relativeFrom="column">
              <wp:posOffset>3213735</wp:posOffset>
            </wp:positionH>
            <wp:positionV relativeFrom="paragraph">
              <wp:posOffset>109220</wp:posOffset>
            </wp:positionV>
            <wp:extent cx="657225" cy="636905"/>
            <wp:effectExtent l="0" t="0" r="0" b="0"/>
            <wp:wrapNone/>
            <wp:docPr id="1" name="Рисунок 1" descr="C:\Users\ubushaeva.ve\Desktop\Шаблоны\Подписи\Крашенниников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bushaeva.ve\Desktop\Шаблоны\Подписи\Крашенниников подпись.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36905"/>
                    </a:xfrm>
                    <a:prstGeom prst="rect">
                      <a:avLst/>
                    </a:prstGeom>
                    <a:noFill/>
                    <a:ln>
                      <a:noFill/>
                    </a:ln>
                  </pic:spPr>
                </pic:pic>
              </a:graphicData>
            </a:graphic>
          </wp:anchor>
        </w:drawing>
      </w:r>
    </w:p>
    <w:p w:rsidR="00506A08" w:rsidRPr="00AC7A77" w:rsidRDefault="00506A08" w:rsidP="00506A08">
      <w:pPr>
        <w:spacing w:after="0"/>
        <w:jc w:val="center"/>
        <w:rPr>
          <w:rFonts w:cs="Times New Roman"/>
          <w:smallCaps/>
          <w:sz w:val="32"/>
          <w:szCs w:val="42"/>
        </w:rPr>
      </w:pPr>
    </w:p>
    <w:tbl>
      <w:tblPr>
        <w:tblW w:w="0" w:type="auto"/>
        <w:tblLook w:val="04A0" w:firstRow="1" w:lastRow="0" w:firstColumn="1" w:lastColumn="0" w:noHBand="0" w:noVBand="1"/>
      </w:tblPr>
      <w:tblGrid>
        <w:gridCol w:w="4077"/>
        <w:gridCol w:w="2694"/>
        <w:gridCol w:w="2976"/>
      </w:tblGrid>
      <w:tr w:rsidR="00C12F1F" w:rsidRPr="00AC7A77" w:rsidTr="00B50DFA">
        <w:tc>
          <w:tcPr>
            <w:tcW w:w="4077" w:type="dxa"/>
            <w:vAlign w:val="center"/>
          </w:tcPr>
          <w:p w:rsidR="00506A08" w:rsidRPr="00AC7A77" w:rsidRDefault="00506A08" w:rsidP="00506A08">
            <w:pPr>
              <w:spacing w:after="240" w:line="480" w:lineRule="auto"/>
              <w:contextualSpacing w:val="0"/>
              <w:rPr>
                <w:rFonts w:cs="Times New Roman"/>
              </w:rPr>
            </w:pPr>
            <w:r w:rsidRPr="00AC7A77">
              <w:rPr>
                <w:rFonts w:cs="Times New Roman"/>
              </w:rPr>
              <w:t>Генеральный директор</w:t>
            </w:r>
          </w:p>
        </w:tc>
        <w:tc>
          <w:tcPr>
            <w:tcW w:w="2694" w:type="dxa"/>
          </w:tcPr>
          <w:p w:rsidR="00506A08" w:rsidRPr="00AC7A77" w:rsidRDefault="00506A08" w:rsidP="00506A08">
            <w:pPr>
              <w:spacing w:after="240" w:line="480" w:lineRule="auto"/>
              <w:contextualSpacing w:val="0"/>
              <w:jc w:val="right"/>
              <w:rPr>
                <w:rFonts w:cs="Times New Roman"/>
              </w:rPr>
            </w:pPr>
          </w:p>
        </w:tc>
        <w:tc>
          <w:tcPr>
            <w:tcW w:w="2976" w:type="dxa"/>
            <w:vAlign w:val="center"/>
          </w:tcPr>
          <w:p w:rsidR="00506A08" w:rsidRPr="00AC7A77" w:rsidRDefault="00506A08" w:rsidP="00506A08">
            <w:pPr>
              <w:spacing w:after="240" w:line="480" w:lineRule="auto"/>
              <w:contextualSpacing w:val="0"/>
              <w:jc w:val="right"/>
              <w:rPr>
                <w:rFonts w:cs="Times New Roman"/>
              </w:rPr>
            </w:pPr>
            <w:r w:rsidRPr="00AC7A77">
              <w:rPr>
                <w:rFonts w:cs="Times New Roman"/>
              </w:rPr>
              <w:t>К.И. Крашенинников</w:t>
            </w:r>
          </w:p>
        </w:tc>
      </w:tr>
      <w:tr w:rsidR="00C12F1F" w:rsidRPr="00AC7A77" w:rsidTr="00B50DFA">
        <w:tc>
          <w:tcPr>
            <w:tcW w:w="4077" w:type="dxa"/>
            <w:vAlign w:val="center"/>
          </w:tcPr>
          <w:p w:rsidR="00506A08" w:rsidRPr="00AC7A77" w:rsidRDefault="00506A08" w:rsidP="00506A08">
            <w:pPr>
              <w:spacing w:after="240" w:line="480" w:lineRule="auto"/>
              <w:contextualSpacing w:val="0"/>
              <w:rPr>
                <w:rFonts w:cs="Times New Roman"/>
              </w:rPr>
            </w:pPr>
            <w:r w:rsidRPr="00AC7A77">
              <w:rPr>
                <w:rFonts w:cs="Times New Roman"/>
              </w:rPr>
              <w:t>Руководитель отдела</w:t>
            </w:r>
          </w:p>
        </w:tc>
        <w:tc>
          <w:tcPr>
            <w:tcW w:w="2694" w:type="dxa"/>
          </w:tcPr>
          <w:p w:rsidR="00506A08" w:rsidRPr="00AC7A77" w:rsidRDefault="00FC1C1B" w:rsidP="00506A08">
            <w:pPr>
              <w:spacing w:after="240" w:line="480" w:lineRule="auto"/>
              <w:contextualSpacing w:val="0"/>
              <w:jc w:val="right"/>
              <w:rPr>
                <w:rFonts w:cs="Times New Roman"/>
              </w:rPr>
            </w:pPr>
            <w:r w:rsidRPr="00AC7A77">
              <w:rPr>
                <w:rFonts w:cs="Times New Roman"/>
                <w:noProof/>
                <w:sz w:val="28"/>
                <w:szCs w:val="28"/>
                <w:lang w:eastAsia="ru-RU"/>
              </w:rPr>
              <w:drawing>
                <wp:anchor distT="0" distB="0" distL="114300" distR="114300" simplePos="0" relativeHeight="251659264" behindDoc="0" locked="0" layoutInCell="1" allowOverlap="1" wp14:anchorId="6ADA65A8" wp14:editId="577ADADC">
                  <wp:simplePos x="0" y="0"/>
                  <wp:positionH relativeFrom="column">
                    <wp:posOffset>676275</wp:posOffset>
                  </wp:positionH>
                  <wp:positionV relativeFrom="paragraph">
                    <wp:posOffset>512445</wp:posOffset>
                  </wp:positionV>
                  <wp:extent cx="739140" cy="619125"/>
                  <wp:effectExtent l="0" t="0" r="0" b="0"/>
                  <wp:wrapNone/>
                  <wp:docPr id="5" name="Рисунок 5" descr="C:\Users\ubushaeva.ve\Downloads\mobile_file_2020-11-17_14-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bushaeva.ve\Downloads\mobile_file_2020-11-17_14-29-24.jpg"/>
                          <pic:cNvPicPr>
                            <a:picLocks noChangeAspect="1" noChangeArrowheads="1"/>
                          </pic:cNvPicPr>
                        </pic:nvPicPr>
                        <pic:blipFill>
                          <a:blip r:embed="rId13" cstate="print">
                            <a:biLevel thresh="75000"/>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39140" cy="619125"/>
                          </a:xfrm>
                          <a:prstGeom prst="rect">
                            <a:avLst/>
                          </a:prstGeom>
                          <a:noFill/>
                          <a:ln>
                            <a:noFill/>
                          </a:ln>
                        </pic:spPr>
                      </pic:pic>
                    </a:graphicData>
                  </a:graphic>
                </wp:anchor>
              </w:drawing>
            </w:r>
            <w:r w:rsidR="00506A08" w:rsidRPr="00AC7A77">
              <w:rPr>
                <w:rFonts w:cs="Times New Roman"/>
                <w:b/>
                <w:smallCaps/>
                <w:noProof/>
                <w:sz w:val="40"/>
                <w:szCs w:val="42"/>
                <w:lang w:eastAsia="ru-RU"/>
              </w:rPr>
              <w:drawing>
                <wp:anchor distT="0" distB="0" distL="114300" distR="114300" simplePos="0" relativeHeight="251657216" behindDoc="0" locked="0" layoutInCell="1" allowOverlap="1" wp14:anchorId="1F2B1B4A" wp14:editId="53C2B8E7">
                  <wp:simplePos x="0" y="0"/>
                  <wp:positionH relativeFrom="column">
                    <wp:posOffset>810895</wp:posOffset>
                  </wp:positionH>
                  <wp:positionV relativeFrom="paragraph">
                    <wp:posOffset>-76200</wp:posOffset>
                  </wp:positionV>
                  <wp:extent cx="609600" cy="375285"/>
                  <wp:effectExtent l="0" t="0" r="0" b="0"/>
                  <wp:wrapNone/>
                  <wp:docPr id="13" name="Рисунок 13" descr="C:\Users\ubushaeva.ve\Desktop\Шаблоны\Подписи\терплан\подпись_ Т_Букшевицс.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bushaeva.ve\Desktop\Шаблоны\Подписи\терплан\подпись_ Т_Букшевицс.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375285"/>
                          </a:xfrm>
                          <a:prstGeom prst="rect">
                            <a:avLst/>
                          </a:prstGeom>
                          <a:noFill/>
                          <a:ln>
                            <a:noFill/>
                          </a:ln>
                        </pic:spPr>
                      </pic:pic>
                    </a:graphicData>
                  </a:graphic>
                </wp:anchor>
              </w:drawing>
            </w:r>
          </w:p>
        </w:tc>
        <w:tc>
          <w:tcPr>
            <w:tcW w:w="2976" w:type="dxa"/>
            <w:vAlign w:val="center"/>
          </w:tcPr>
          <w:p w:rsidR="00506A08" w:rsidRPr="00AC7A77" w:rsidRDefault="00506A08" w:rsidP="00506A08">
            <w:pPr>
              <w:spacing w:after="240" w:line="480" w:lineRule="auto"/>
              <w:contextualSpacing w:val="0"/>
              <w:jc w:val="right"/>
              <w:rPr>
                <w:rFonts w:cs="Times New Roman"/>
              </w:rPr>
            </w:pPr>
            <w:r w:rsidRPr="00AC7A77">
              <w:rPr>
                <w:rFonts w:cs="Times New Roman"/>
              </w:rPr>
              <w:t>Т.В. Букшевицс</w:t>
            </w:r>
          </w:p>
        </w:tc>
      </w:tr>
      <w:tr w:rsidR="00506A08" w:rsidRPr="00AC7A77" w:rsidTr="00B50DFA">
        <w:trPr>
          <w:trHeight w:val="198"/>
        </w:trPr>
        <w:tc>
          <w:tcPr>
            <w:tcW w:w="4077" w:type="dxa"/>
            <w:vAlign w:val="center"/>
          </w:tcPr>
          <w:p w:rsidR="00506A08" w:rsidRPr="00AC7A77" w:rsidRDefault="00506A08" w:rsidP="00506A08">
            <w:pPr>
              <w:spacing w:after="240" w:line="480" w:lineRule="auto"/>
              <w:contextualSpacing w:val="0"/>
              <w:rPr>
                <w:rFonts w:cs="Times New Roman"/>
              </w:rPr>
            </w:pPr>
            <w:r w:rsidRPr="00AC7A77">
              <w:rPr>
                <w:rFonts w:cs="Times New Roman"/>
              </w:rPr>
              <w:t>Руководитель проекта</w:t>
            </w:r>
            <w:r w:rsidRPr="00AC7A77">
              <w:rPr>
                <w:rFonts w:cs="Times New Roman"/>
              </w:rPr>
              <w:tab/>
            </w:r>
          </w:p>
        </w:tc>
        <w:tc>
          <w:tcPr>
            <w:tcW w:w="2694" w:type="dxa"/>
          </w:tcPr>
          <w:p w:rsidR="00506A08" w:rsidRPr="00AC7A77" w:rsidRDefault="00506A08" w:rsidP="00506A08">
            <w:pPr>
              <w:spacing w:after="240" w:line="480" w:lineRule="auto"/>
              <w:contextualSpacing w:val="0"/>
              <w:jc w:val="right"/>
              <w:rPr>
                <w:rFonts w:cs="Times New Roman"/>
              </w:rPr>
            </w:pPr>
          </w:p>
        </w:tc>
        <w:tc>
          <w:tcPr>
            <w:tcW w:w="2976" w:type="dxa"/>
            <w:vAlign w:val="center"/>
          </w:tcPr>
          <w:p w:rsidR="00506A08" w:rsidRPr="00AC7A77" w:rsidRDefault="00506A08" w:rsidP="00506A08">
            <w:pPr>
              <w:spacing w:after="240" w:line="480" w:lineRule="auto"/>
              <w:contextualSpacing w:val="0"/>
              <w:jc w:val="right"/>
              <w:rPr>
                <w:rFonts w:cs="Times New Roman"/>
              </w:rPr>
            </w:pPr>
            <w:r w:rsidRPr="00AC7A77">
              <w:rPr>
                <w:rFonts w:cs="Times New Roman"/>
              </w:rPr>
              <w:t>М.В. Куликов</w:t>
            </w:r>
          </w:p>
        </w:tc>
      </w:tr>
    </w:tbl>
    <w:p w:rsidR="00506A08" w:rsidRPr="00AC7A77" w:rsidRDefault="00506A08" w:rsidP="00506A08">
      <w:pPr>
        <w:pStyle w:val="ad"/>
        <w:jc w:val="center"/>
        <w:rPr>
          <w:rFonts w:ascii="Times New Roman" w:hAnsi="Times New Roman" w:cs="Times New Roman"/>
        </w:rPr>
      </w:pPr>
    </w:p>
    <w:p w:rsidR="00506A08" w:rsidRPr="00AC7A77" w:rsidRDefault="00506A08" w:rsidP="00506A08">
      <w:pPr>
        <w:pStyle w:val="ad"/>
        <w:jc w:val="center"/>
        <w:rPr>
          <w:rFonts w:ascii="Times New Roman" w:hAnsi="Times New Roman" w:cs="Times New Roman"/>
        </w:rPr>
      </w:pPr>
    </w:p>
    <w:p w:rsidR="00506A08" w:rsidRPr="00AC7A77" w:rsidRDefault="00506A08" w:rsidP="00506A08">
      <w:pPr>
        <w:pStyle w:val="ad"/>
        <w:jc w:val="center"/>
        <w:rPr>
          <w:rFonts w:ascii="Times New Roman" w:hAnsi="Times New Roman" w:cs="Times New Roman"/>
        </w:rPr>
      </w:pPr>
    </w:p>
    <w:p w:rsidR="00506A08" w:rsidRPr="00AC7A77" w:rsidRDefault="00506A08" w:rsidP="00506A08">
      <w:pPr>
        <w:pStyle w:val="ad"/>
        <w:jc w:val="center"/>
        <w:rPr>
          <w:rFonts w:ascii="Times New Roman" w:hAnsi="Times New Roman" w:cs="Times New Roman"/>
        </w:rPr>
      </w:pPr>
    </w:p>
    <w:p w:rsidR="00506A08" w:rsidRPr="00AC7A77" w:rsidRDefault="00506A08" w:rsidP="00506A08">
      <w:pPr>
        <w:pStyle w:val="ad"/>
        <w:jc w:val="center"/>
        <w:rPr>
          <w:rFonts w:ascii="Times New Roman" w:hAnsi="Times New Roman" w:cs="Times New Roman"/>
        </w:rPr>
      </w:pPr>
    </w:p>
    <w:p w:rsidR="00506A08" w:rsidRPr="00AC7A77" w:rsidRDefault="00506A08" w:rsidP="00506A08">
      <w:pPr>
        <w:pStyle w:val="ad"/>
        <w:jc w:val="center"/>
        <w:rPr>
          <w:rFonts w:ascii="Times New Roman" w:hAnsi="Times New Roman" w:cs="Times New Roman"/>
        </w:rPr>
      </w:pPr>
      <w:r w:rsidRPr="00AC7A77">
        <w:rPr>
          <w:rFonts w:ascii="Times New Roman" w:hAnsi="Times New Roman" w:cs="Times New Roman"/>
        </w:rPr>
        <w:t>Санкт-Петербург</w:t>
      </w:r>
    </w:p>
    <w:p w:rsidR="00506A08" w:rsidRPr="00AC7A77" w:rsidRDefault="00506A08" w:rsidP="00506A08">
      <w:pPr>
        <w:pStyle w:val="ad"/>
        <w:jc w:val="center"/>
        <w:rPr>
          <w:rFonts w:ascii="Times New Roman" w:hAnsi="Times New Roman" w:cs="Times New Roman"/>
          <w:sz w:val="28"/>
          <w:szCs w:val="28"/>
        </w:rPr>
      </w:pPr>
      <w:r w:rsidRPr="00AC7A77">
        <w:rPr>
          <w:rFonts w:ascii="Times New Roman" w:hAnsi="Times New Roman" w:cs="Times New Roman"/>
        </w:rPr>
        <w:t>2020 г.</w:t>
      </w:r>
    </w:p>
    <w:p w:rsidR="004D6CFB" w:rsidRPr="00AC7A77" w:rsidRDefault="004D6CFB">
      <w:pPr>
        <w:spacing w:before="0" w:after="200" w:line="276" w:lineRule="auto"/>
        <w:ind w:firstLine="0"/>
        <w:contextualSpacing w:val="0"/>
        <w:jc w:val="left"/>
      </w:pPr>
      <w:r w:rsidRPr="00AC7A77">
        <w:br w:type="page"/>
      </w:r>
    </w:p>
    <w:p w:rsidR="005A59CC" w:rsidRPr="00AC7A77" w:rsidRDefault="005A59CC" w:rsidP="005A59CC">
      <w:pPr>
        <w:jc w:val="center"/>
      </w:pPr>
      <w:r w:rsidRPr="00AC7A77">
        <w:lastRenderedPageBreak/>
        <w:t xml:space="preserve">СОСТАВ МАТЕРИАЛОВ СХЕМЫ ТЕРРИТОРИАЛЬНОГО ПЛАНИРОВАНИЯ </w:t>
      </w:r>
      <w:r w:rsidR="00B4710A" w:rsidRPr="00AC7A77">
        <w:rPr>
          <w:rFonts w:cs="Times New Roman"/>
        </w:rPr>
        <w:t xml:space="preserve">КАНАШСКОГО РАЙОНА ЧУВАШСКОЙ РЕСПУБЛИКИ </w:t>
      </w:r>
    </w:p>
    <w:tbl>
      <w:tblPr>
        <w:tblW w:w="5000" w:type="pct"/>
        <w:tblLook w:val="04A0" w:firstRow="1" w:lastRow="0" w:firstColumn="1" w:lastColumn="0" w:noHBand="0" w:noVBand="1"/>
      </w:tblPr>
      <w:tblGrid>
        <w:gridCol w:w="677"/>
        <w:gridCol w:w="6679"/>
        <w:gridCol w:w="1242"/>
        <w:gridCol w:w="1244"/>
        <w:gridCol w:w="12"/>
      </w:tblGrid>
      <w:tr w:rsidR="00C12F1F" w:rsidRPr="00AC7A77" w:rsidTr="00980124">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 xml:space="preserve">№ </w:t>
            </w:r>
            <w:proofErr w:type="gramStart"/>
            <w:r w:rsidRPr="00AC7A77">
              <w:rPr>
                <w:szCs w:val="24"/>
              </w:rPr>
              <w:t>п</w:t>
            </w:r>
            <w:proofErr w:type="gramEnd"/>
            <w:r w:rsidRPr="00AC7A77">
              <w:rPr>
                <w:szCs w:val="24"/>
              </w:rPr>
              <w:t>/п</w:t>
            </w:r>
          </w:p>
        </w:tc>
        <w:tc>
          <w:tcPr>
            <w:tcW w:w="3389" w:type="pct"/>
            <w:tcBorders>
              <w:top w:val="single" w:sz="4" w:space="0" w:color="auto"/>
              <w:left w:val="nil"/>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Наименование раздела</w:t>
            </w:r>
          </w:p>
        </w:tc>
        <w:tc>
          <w:tcPr>
            <w:tcW w:w="630" w:type="pct"/>
            <w:tcBorders>
              <w:top w:val="single" w:sz="4" w:space="0" w:color="auto"/>
              <w:left w:val="nil"/>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Инв. №</w:t>
            </w:r>
          </w:p>
        </w:tc>
        <w:tc>
          <w:tcPr>
            <w:tcW w:w="631" w:type="pct"/>
            <w:tcBorders>
              <w:top w:val="single" w:sz="4" w:space="0" w:color="auto"/>
              <w:left w:val="nil"/>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Гриф</w:t>
            </w:r>
          </w:p>
        </w:tc>
      </w:tr>
      <w:tr w:rsidR="00C12F1F" w:rsidRPr="00AC7A77" w:rsidTr="005A59CC">
        <w:trPr>
          <w:gridAfter w:val="1"/>
          <w:wAfter w:w="6" w:type="pct"/>
          <w:trHeight w:val="20"/>
        </w:trPr>
        <w:tc>
          <w:tcPr>
            <w:tcW w:w="4994" w:type="pct"/>
            <w:gridSpan w:val="4"/>
            <w:tcBorders>
              <w:top w:val="single" w:sz="4" w:space="0" w:color="auto"/>
              <w:left w:val="single" w:sz="4" w:space="0" w:color="auto"/>
              <w:bottom w:val="single" w:sz="4" w:space="0" w:color="auto"/>
              <w:right w:val="single" w:sz="4" w:space="0" w:color="auto"/>
            </w:tcBorders>
          </w:tcPr>
          <w:p w:rsidR="005A59CC" w:rsidRPr="00AC7A77" w:rsidRDefault="005A59CC" w:rsidP="005A59CC">
            <w:pPr>
              <w:spacing w:before="0" w:after="0"/>
              <w:ind w:firstLine="0"/>
              <w:jc w:val="center"/>
              <w:rPr>
                <w:szCs w:val="24"/>
              </w:rPr>
            </w:pPr>
            <w:r w:rsidRPr="00AC7A77">
              <w:rPr>
                <w:szCs w:val="24"/>
              </w:rPr>
              <w:t>Положение о территориальном планировании</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hideMark/>
          </w:tcPr>
          <w:p w:rsidR="005A59CC" w:rsidRPr="00AC7A77" w:rsidRDefault="005A59CC"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hideMark/>
          </w:tcPr>
          <w:p w:rsidR="005A59CC" w:rsidRPr="00AC7A77" w:rsidRDefault="005A59CC" w:rsidP="005A59CC">
            <w:pPr>
              <w:spacing w:before="0" w:after="0"/>
              <w:ind w:firstLine="0"/>
              <w:rPr>
                <w:szCs w:val="24"/>
              </w:rPr>
            </w:pPr>
            <w:r w:rsidRPr="00AC7A77">
              <w:rPr>
                <w:szCs w:val="24"/>
              </w:rPr>
              <w:t>Том 1. Положение о территориальном планировании</w:t>
            </w:r>
          </w:p>
        </w:tc>
        <w:tc>
          <w:tcPr>
            <w:tcW w:w="630" w:type="pct"/>
            <w:tcBorders>
              <w:top w:val="nil"/>
              <w:left w:val="nil"/>
              <w:bottom w:val="single" w:sz="4" w:space="0" w:color="auto"/>
              <w:right w:val="single" w:sz="4" w:space="0" w:color="auto"/>
            </w:tcBorders>
            <w:vAlign w:val="center"/>
            <w:hideMark/>
          </w:tcPr>
          <w:p w:rsidR="005A59CC" w:rsidRPr="00AC7A77" w:rsidRDefault="00FA5424" w:rsidP="00980124">
            <w:pPr>
              <w:spacing w:before="0" w:after="0"/>
              <w:ind w:firstLine="0"/>
              <w:jc w:val="center"/>
              <w:rPr>
                <w:szCs w:val="24"/>
              </w:rPr>
            </w:pPr>
            <w:r w:rsidRPr="00AC7A77">
              <w:rPr>
                <w:szCs w:val="24"/>
              </w:rPr>
              <w:t>10701</w:t>
            </w:r>
          </w:p>
        </w:tc>
        <w:tc>
          <w:tcPr>
            <w:tcW w:w="631" w:type="pct"/>
            <w:tcBorders>
              <w:top w:val="nil"/>
              <w:left w:val="nil"/>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НС</w:t>
            </w:r>
          </w:p>
        </w:tc>
      </w:tr>
      <w:tr w:rsidR="00C12F1F" w:rsidRPr="00AC7A77" w:rsidTr="00980124">
        <w:trPr>
          <w:gridAfter w:val="1"/>
          <w:wAfter w:w="6" w:type="pct"/>
          <w:trHeight w:val="20"/>
        </w:trPr>
        <w:tc>
          <w:tcPr>
            <w:tcW w:w="4994" w:type="pct"/>
            <w:gridSpan w:val="4"/>
            <w:tcBorders>
              <w:top w:val="single" w:sz="4" w:space="0" w:color="auto"/>
              <w:left w:val="single" w:sz="4" w:space="0" w:color="auto"/>
              <w:bottom w:val="single" w:sz="4" w:space="0" w:color="auto"/>
              <w:right w:val="single" w:sz="4" w:space="0" w:color="000000"/>
            </w:tcBorders>
            <w:vAlign w:val="center"/>
            <w:hideMark/>
          </w:tcPr>
          <w:p w:rsidR="005A59CC" w:rsidRPr="00AC7A77" w:rsidRDefault="005A59CC" w:rsidP="00980124">
            <w:pPr>
              <w:spacing w:before="0" w:after="0"/>
              <w:ind w:firstLine="0"/>
              <w:jc w:val="center"/>
              <w:rPr>
                <w:szCs w:val="24"/>
              </w:rPr>
            </w:pPr>
            <w:r w:rsidRPr="00AC7A77">
              <w:rPr>
                <w:szCs w:val="24"/>
              </w:rPr>
              <w:t>Картографический материал</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5A59CC" w:rsidRPr="00AC7A77" w:rsidRDefault="005A59CC"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hideMark/>
          </w:tcPr>
          <w:p w:rsidR="005A59CC" w:rsidRPr="00AC7A77" w:rsidRDefault="00FC1C1B" w:rsidP="00FC1C1B">
            <w:pPr>
              <w:spacing w:before="0" w:after="0"/>
              <w:ind w:firstLine="0"/>
              <w:rPr>
                <w:szCs w:val="24"/>
              </w:rPr>
            </w:pPr>
            <w:r w:rsidRPr="00AC7A77">
              <w:rPr>
                <w:szCs w:val="24"/>
              </w:rPr>
              <w:t>Карта границ населенных пунктов. Карта функциональных зон, установленных на межселенных территориях</w:t>
            </w:r>
          </w:p>
        </w:tc>
        <w:tc>
          <w:tcPr>
            <w:tcW w:w="630" w:type="pct"/>
            <w:tcBorders>
              <w:top w:val="nil"/>
              <w:left w:val="nil"/>
              <w:bottom w:val="single" w:sz="4" w:space="0" w:color="auto"/>
              <w:right w:val="single" w:sz="4" w:space="0" w:color="auto"/>
            </w:tcBorders>
            <w:vAlign w:val="center"/>
            <w:hideMark/>
          </w:tcPr>
          <w:p w:rsidR="005A59CC" w:rsidRPr="00AC7A77" w:rsidRDefault="00FA5424" w:rsidP="00980124">
            <w:pPr>
              <w:spacing w:before="0" w:after="0"/>
              <w:ind w:firstLine="0"/>
              <w:jc w:val="center"/>
              <w:rPr>
                <w:szCs w:val="24"/>
              </w:rPr>
            </w:pPr>
            <w:r w:rsidRPr="00AC7A77">
              <w:rPr>
                <w:szCs w:val="24"/>
              </w:rPr>
              <w:t>10702</w:t>
            </w:r>
          </w:p>
        </w:tc>
        <w:tc>
          <w:tcPr>
            <w:tcW w:w="631" w:type="pct"/>
            <w:tcBorders>
              <w:top w:val="nil"/>
              <w:left w:val="nil"/>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НС</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FC1C1B" w:rsidRPr="00AC7A77" w:rsidRDefault="00FC1C1B"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tcPr>
          <w:p w:rsidR="00FC1C1B" w:rsidRPr="00AC7A77" w:rsidRDefault="00FC1C1B" w:rsidP="00FC1C1B">
            <w:pPr>
              <w:spacing w:before="0" w:after="0"/>
              <w:ind w:firstLine="0"/>
              <w:rPr>
                <w:szCs w:val="24"/>
              </w:rPr>
            </w:pPr>
            <w:r w:rsidRPr="00AC7A77">
              <w:rPr>
                <w:szCs w:val="24"/>
              </w:rPr>
              <w:t>Карта планируемого размещения объектов местного значения муниципального района</w:t>
            </w:r>
          </w:p>
        </w:tc>
        <w:tc>
          <w:tcPr>
            <w:tcW w:w="630" w:type="pct"/>
            <w:tcBorders>
              <w:top w:val="nil"/>
              <w:left w:val="nil"/>
              <w:bottom w:val="single" w:sz="4" w:space="0" w:color="auto"/>
              <w:right w:val="single" w:sz="4" w:space="0" w:color="auto"/>
            </w:tcBorders>
            <w:vAlign w:val="center"/>
          </w:tcPr>
          <w:p w:rsidR="00FC1C1B" w:rsidRPr="00AC7A77" w:rsidRDefault="00FA5424" w:rsidP="00980124">
            <w:pPr>
              <w:spacing w:before="0" w:after="0"/>
              <w:ind w:firstLine="0"/>
              <w:jc w:val="center"/>
              <w:rPr>
                <w:szCs w:val="24"/>
              </w:rPr>
            </w:pPr>
            <w:r w:rsidRPr="00AC7A77">
              <w:rPr>
                <w:szCs w:val="24"/>
              </w:rPr>
              <w:t>10703</w:t>
            </w:r>
          </w:p>
        </w:tc>
        <w:tc>
          <w:tcPr>
            <w:tcW w:w="631" w:type="pct"/>
            <w:tcBorders>
              <w:top w:val="nil"/>
              <w:left w:val="nil"/>
              <w:bottom w:val="single" w:sz="4" w:space="0" w:color="auto"/>
              <w:right w:val="single" w:sz="4" w:space="0" w:color="auto"/>
            </w:tcBorders>
            <w:vAlign w:val="center"/>
          </w:tcPr>
          <w:p w:rsidR="00FC1C1B" w:rsidRPr="00AC7A77" w:rsidRDefault="00FA5424" w:rsidP="00980124">
            <w:pPr>
              <w:spacing w:before="0" w:after="0"/>
              <w:ind w:firstLine="0"/>
              <w:jc w:val="center"/>
              <w:rPr>
                <w:szCs w:val="24"/>
              </w:rPr>
            </w:pPr>
            <w:r w:rsidRPr="00AC7A77">
              <w:rPr>
                <w:szCs w:val="24"/>
              </w:rPr>
              <w:t>НС</w:t>
            </w:r>
          </w:p>
        </w:tc>
      </w:tr>
      <w:tr w:rsidR="00C12F1F" w:rsidRPr="00AC7A77" w:rsidTr="00980124">
        <w:trPr>
          <w:trHeight w:val="20"/>
        </w:trPr>
        <w:tc>
          <w:tcPr>
            <w:tcW w:w="5000" w:type="pct"/>
            <w:gridSpan w:val="5"/>
            <w:tcBorders>
              <w:top w:val="nil"/>
              <w:left w:val="single" w:sz="4" w:space="0" w:color="auto"/>
              <w:bottom w:val="single" w:sz="4" w:space="0" w:color="auto"/>
              <w:right w:val="single" w:sz="4" w:space="0" w:color="auto"/>
            </w:tcBorders>
            <w:vAlign w:val="center"/>
            <w:hideMark/>
          </w:tcPr>
          <w:p w:rsidR="005A59CC" w:rsidRPr="00AC7A77" w:rsidRDefault="005A59CC" w:rsidP="00980124">
            <w:pPr>
              <w:spacing w:before="0" w:after="0"/>
              <w:ind w:firstLine="0"/>
              <w:jc w:val="center"/>
              <w:rPr>
                <w:szCs w:val="24"/>
              </w:rPr>
            </w:pPr>
            <w:r w:rsidRPr="00AC7A77">
              <w:rPr>
                <w:szCs w:val="24"/>
              </w:rPr>
              <w:t>Материалы по обоснованию схемы</w:t>
            </w:r>
            <w:r w:rsidR="00FC1C1B" w:rsidRPr="00AC7A77">
              <w:rPr>
                <w:szCs w:val="24"/>
              </w:rPr>
              <w:t xml:space="preserve"> территориального планирования</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5A59CC" w:rsidRPr="00AC7A77" w:rsidRDefault="005A59CC"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hideMark/>
          </w:tcPr>
          <w:p w:rsidR="005A59CC" w:rsidRPr="00AC7A77" w:rsidRDefault="005A59CC" w:rsidP="00194CB1">
            <w:pPr>
              <w:spacing w:before="0" w:after="0"/>
              <w:ind w:firstLine="0"/>
              <w:rPr>
                <w:szCs w:val="24"/>
              </w:rPr>
            </w:pPr>
            <w:r w:rsidRPr="00AC7A77">
              <w:rPr>
                <w:szCs w:val="24"/>
              </w:rPr>
              <w:t xml:space="preserve">Том 2. </w:t>
            </w:r>
            <w:r w:rsidR="00194CB1" w:rsidRPr="00AC7A77">
              <w:rPr>
                <w:szCs w:val="24"/>
              </w:rPr>
              <w:t>Материалы по обоснованию схемы территориального планирования</w:t>
            </w:r>
          </w:p>
        </w:tc>
        <w:tc>
          <w:tcPr>
            <w:tcW w:w="630" w:type="pct"/>
            <w:tcBorders>
              <w:top w:val="nil"/>
              <w:left w:val="nil"/>
              <w:bottom w:val="single" w:sz="4" w:space="0" w:color="auto"/>
              <w:right w:val="single" w:sz="4" w:space="0" w:color="auto"/>
            </w:tcBorders>
            <w:vAlign w:val="center"/>
          </w:tcPr>
          <w:p w:rsidR="005A59CC" w:rsidRPr="00AC7A77" w:rsidRDefault="00FA5424" w:rsidP="00980124">
            <w:pPr>
              <w:spacing w:before="0" w:after="0"/>
              <w:ind w:firstLine="0"/>
              <w:jc w:val="center"/>
              <w:rPr>
                <w:szCs w:val="24"/>
              </w:rPr>
            </w:pPr>
            <w:r w:rsidRPr="00AC7A77">
              <w:rPr>
                <w:szCs w:val="24"/>
              </w:rPr>
              <w:t>10704</w:t>
            </w:r>
          </w:p>
        </w:tc>
        <w:tc>
          <w:tcPr>
            <w:tcW w:w="631" w:type="pct"/>
            <w:tcBorders>
              <w:top w:val="nil"/>
              <w:left w:val="nil"/>
              <w:bottom w:val="single" w:sz="4" w:space="0" w:color="auto"/>
              <w:right w:val="single" w:sz="4" w:space="0" w:color="auto"/>
            </w:tcBorders>
            <w:vAlign w:val="center"/>
          </w:tcPr>
          <w:p w:rsidR="005A59CC" w:rsidRPr="00AC7A77" w:rsidRDefault="005A59CC" w:rsidP="00980124">
            <w:pPr>
              <w:spacing w:before="0" w:after="0"/>
              <w:ind w:firstLine="0"/>
              <w:jc w:val="center"/>
              <w:rPr>
                <w:szCs w:val="24"/>
              </w:rPr>
            </w:pPr>
            <w:r w:rsidRPr="00AC7A77">
              <w:rPr>
                <w:szCs w:val="24"/>
              </w:rPr>
              <w:t>НС</w:t>
            </w:r>
          </w:p>
        </w:tc>
      </w:tr>
      <w:tr w:rsidR="00C12F1F" w:rsidRPr="00AC7A77" w:rsidTr="00980124">
        <w:trPr>
          <w:trHeight w:val="20"/>
        </w:trPr>
        <w:tc>
          <w:tcPr>
            <w:tcW w:w="5000" w:type="pct"/>
            <w:gridSpan w:val="5"/>
            <w:tcBorders>
              <w:top w:val="single" w:sz="4" w:space="0" w:color="auto"/>
              <w:left w:val="single" w:sz="4" w:space="0" w:color="auto"/>
              <w:bottom w:val="single" w:sz="4" w:space="0" w:color="auto"/>
              <w:right w:val="single" w:sz="4" w:space="0" w:color="000000"/>
            </w:tcBorders>
            <w:vAlign w:val="center"/>
            <w:hideMark/>
          </w:tcPr>
          <w:p w:rsidR="005A59CC" w:rsidRPr="00AC7A77" w:rsidRDefault="005A59CC" w:rsidP="00980124">
            <w:pPr>
              <w:spacing w:before="0" w:after="0"/>
              <w:ind w:firstLine="0"/>
              <w:jc w:val="center"/>
              <w:rPr>
                <w:szCs w:val="24"/>
              </w:rPr>
            </w:pPr>
            <w:r w:rsidRPr="00AC7A77">
              <w:rPr>
                <w:szCs w:val="24"/>
              </w:rPr>
              <w:t>Картографический материал</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5A59CC" w:rsidRPr="00AC7A77" w:rsidRDefault="005A59CC"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hideMark/>
          </w:tcPr>
          <w:p w:rsidR="005A59CC" w:rsidRPr="00AC7A77" w:rsidRDefault="00194CB1" w:rsidP="005A59CC">
            <w:pPr>
              <w:spacing w:before="0" w:after="0"/>
              <w:ind w:firstLine="0"/>
              <w:rPr>
                <w:szCs w:val="24"/>
              </w:rPr>
            </w:pPr>
            <w:r w:rsidRPr="00AC7A77">
              <w:rPr>
                <w:szCs w:val="24"/>
              </w:rPr>
              <w:t>Карта границ поселений, входящих в состав муниципального района. Карта границ населенных пунктов, входящих в состав муниципального района.</w:t>
            </w:r>
          </w:p>
        </w:tc>
        <w:tc>
          <w:tcPr>
            <w:tcW w:w="630" w:type="pct"/>
            <w:tcBorders>
              <w:top w:val="nil"/>
              <w:left w:val="nil"/>
              <w:bottom w:val="single" w:sz="4" w:space="0" w:color="auto"/>
              <w:right w:val="single" w:sz="4" w:space="0" w:color="auto"/>
            </w:tcBorders>
            <w:vAlign w:val="center"/>
          </w:tcPr>
          <w:p w:rsidR="005A59CC" w:rsidRPr="00AC7A77" w:rsidRDefault="00FA5424" w:rsidP="00980124">
            <w:pPr>
              <w:spacing w:before="0" w:after="0"/>
              <w:ind w:firstLine="0"/>
              <w:jc w:val="center"/>
              <w:rPr>
                <w:szCs w:val="24"/>
              </w:rPr>
            </w:pPr>
            <w:r w:rsidRPr="00AC7A77">
              <w:rPr>
                <w:szCs w:val="24"/>
              </w:rPr>
              <w:t>10705</w:t>
            </w:r>
          </w:p>
        </w:tc>
        <w:tc>
          <w:tcPr>
            <w:tcW w:w="631" w:type="pct"/>
            <w:tcBorders>
              <w:top w:val="nil"/>
              <w:left w:val="nil"/>
              <w:bottom w:val="single" w:sz="4" w:space="0" w:color="auto"/>
              <w:right w:val="single" w:sz="4" w:space="0" w:color="auto"/>
            </w:tcBorders>
            <w:vAlign w:val="center"/>
          </w:tcPr>
          <w:p w:rsidR="005A59CC" w:rsidRPr="00AC7A77" w:rsidRDefault="005A59CC" w:rsidP="00980124">
            <w:pPr>
              <w:spacing w:before="0" w:after="0"/>
              <w:ind w:firstLine="0"/>
              <w:jc w:val="center"/>
              <w:rPr>
                <w:szCs w:val="24"/>
              </w:rPr>
            </w:pPr>
            <w:r w:rsidRPr="00AC7A77">
              <w:rPr>
                <w:szCs w:val="24"/>
              </w:rPr>
              <w:t>НС</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194CB1" w:rsidRPr="00AC7A77" w:rsidRDefault="00194CB1"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tcPr>
          <w:p w:rsidR="00194CB1" w:rsidRPr="00AC7A77" w:rsidRDefault="00194CB1" w:rsidP="005A59CC">
            <w:pPr>
              <w:spacing w:before="0" w:after="0"/>
              <w:ind w:firstLine="0"/>
              <w:rPr>
                <w:szCs w:val="24"/>
              </w:rPr>
            </w:pPr>
            <w:r w:rsidRPr="00AC7A77">
              <w:rPr>
                <w:szCs w:val="24"/>
              </w:rPr>
              <w:t>Карта планируемого размещения объектов федерального, регионального и местного значения муниципального района</w:t>
            </w:r>
          </w:p>
        </w:tc>
        <w:tc>
          <w:tcPr>
            <w:tcW w:w="630"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10706</w:t>
            </w:r>
          </w:p>
        </w:tc>
        <w:tc>
          <w:tcPr>
            <w:tcW w:w="631"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НС</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194CB1" w:rsidRPr="00AC7A77" w:rsidRDefault="00194CB1"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tcPr>
          <w:p w:rsidR="00194CB1" w:rsidRPr="00AC7A77" w:rsidRDefault="00194CB1" w:rsidP="005A59CC">
            <w:pPr>
              <w:spacing w:before="0" w:after="0"/>
              <w:ind w:firstLine="0"/>
              <w:rPr>
                <w:szCs w:val="24"/>
              </w:rPr>
            </w:pPr>
            <w:r w:rsidRPr="00AC7A77">
              <w:rPr>
                <w:szCs w:val="24"/>
              </w:rPr>
              <w:t>Карта зон с особыми условиями использования территорий. Карта особо охраняемых природных территорий федерального, регионального, местного значения</w:t>
            </w:r>
          </w:p>
        </w:tc>
        <w:tc>
          <w:tcPr>
            <w:tcW w:w="630"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10707</w:t>
            </w:r>
          </w:p>
        </w:tc>
        <w:tc>
          <w:tcPr>
            <w:tcW w:w="631"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НС</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194CB1" w:rsidRPr="00AC7A77" w:rsidRDefault="00194CB1"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tcPr>
          <w:p w:rsidR="00194CB1" w:rsidRPr="00AC7A77" w:rsidRDefault="00194CB1" w:rsidP="00980124">
            <w:pPr>
              <w:spacing w:before="0" w:after="0"/>
              <w:ind w:firstLine="0"/>
              <w:rPr>
                <w:szCs w:val="24"/>
              </w:rPr>
            </w:pPr>
            <w:r w:rsidRPr="00AC7A77">
              <w:rPr>
                <w:szCs w:val="24"/>
              </w:rPr>
              <w:t>Ка</w:t>
            </w:r>
            <w:r w:rsidR="00980124" w:rsidRPr="00AC7A77">
              <w:rPr>
                <w:szCs w:val="24"/>
              </w:rPr>
              <w:t>рта современного использования</w:t>
            </w:r>
          </w:p>
        </w:tc>
        <w:tc>
          <w:tcPr>
            <w:tcW w:w="630"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10708</w:t>
            </w:r>
          </w:p>
        </w:tc>
        <w:tc>
          <w:tcPr>
            <w:tcW w:w="631"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НС</w:t>
            </w:r>
          </w:p>
        </w:tc>
      </w:tr>
      <w:tr w:rsidR="00C12F1F"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194CB1" w:rsidRPr="00AC7A77" w:rsidRDefault="00194CB1"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tcPr>
          <w:p w:rsidR="00194CB1" w:rsidRPr="00AC7A77" w:rsidRDefault="00194CB1" w:rsidP="005A59CC">
            <w:pPr>
              <w:spacing w:before="0" w:after="0"/>
              <w:ind w:firstLine="0"/>
              <w:rPr>
                <w:szCs w:val="24"/>
              </w:rPr>
            </w:pPr>
            <w:r w:rsidRPr="00AC7A77">
              <w:rPr>
                <w:szCs w:val="24"/>
              </w:rPr>
              <w:t>Карта территорий, подверженных риску возникновения чрезвычайных ситуаций природного и техногенного характера</w:t>
            </w:r>
          </w:p>
        </w:tc>
        <w:tc>
          <w:tcPr>
            <w:tcW w:w="630"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10709</w:t>
            </w:r>
          </w:p>
        </w:tc>
        <w:tc>
          <w:tcPr>
            <w:tcW w:w="631" w:type="pct"/>
            <w:tcBorders>
              <w:top w:val="nil"/>
              <w:left w:val="nil"/>
              <w:bottom w:val="single" w:sz="4" w:space="0" w:color="auto"/>
              <w:right w:val="single" w:sz="4" w:space="0" w:color="auto"/>
            </w:tcBorders>
            <w:vAlign w:val="center"/>
          </w:tcPr>
          <w:p w:rsidR="00194CB1" w:rsidRPr="00AC7A77" w:rsidRDefault="00FA5424" w:rsidP="00980124">
            <w:pPr>
              <w:spacing w:before="0" w:after="0"/>
              <w:ind w:firstLine="0"/>
              <w:jc w:val="center"/>
              <w:rPr>
                <w:szCs w:val="24"/>
              </w:rPr>
            </w:pPr>
            <w:r w:rsidRPr="00AC7A77">
              <w:rPr>
                <w:szCs w:val="24"/>
              </w:rPr>
              <w:t>НС</w:t>
            </w:r>
          </w:p>
        </w:tc>
      </w:tr>
      <w:tr w:rsidR="00980124" w:rsidRPr="00AC7A77" w:rsidTr="00D174B8">
        <w:trPr>
          <w:gridAfter w:val="1"/>
          <w:wAfter w:w="6" w:type="pct"/>
          <w:trHeight w:val="20"/>
        </w:trPr>
        <w:tc>
          <w:tcPr>
            <w:tcW w:w="344" w:type="pct"/>
            <w:tcBorders>
              <w:top w:val="nil"/>
              <w:left w:val="single" w:sz="4" w:space="0" w:color="auto"/>
              <w:bottom w:val="single" w:sz="4" w:space="0" w:color="auto"/>
              <w:right w:val="single" w:sz="4" w:space="0" w:color="auto"/>
            </w:tcBorders>
            <w:vAlign w:val="center"/>
          </w:tcPr>
          <w:p w:rsidR="00980124" w:rsidRPr="00AC7A77" w:rsidRDefault="00980124" w:rsidP="00D174B8">
            <w:pPr>
              <w:numPr>
                <w:ilvl w:val="0"/>
                <w:numId w:val="2"/>
              </w:numPr>
              <w:spacing w:before="0" w:after="0"/>
              <w:jc w:val="left"/>
              <w:rPr>
                <w:szCs w:val="24"/>
              </w:rPr>
            </w:pPr>
          </w:p>
        </w:tc>
        <w:tc>
          <w:tcPr>
            <w:tcW w:w="3389" w:type="pct"/>
            <w:tcBorders>
              <w:top w:val="nil"/>
              <w:left w:val="nil"/>
              <w:bottom w:val="single" w:sz="4" w:space="0" w:color="auto"/>
              <w:right w:val="single" w:sz="4" w:space="0" w:color="auto"/>
            </w:tcBorders>
          </w:tcPr>
          <w:p w:rsidR="00980124" w:rsidRPr="00AC7A77" w:rsidRDefault="00980124" w:rsidP="005A59CC">
            <w:pPr>
              <w:spacing w:before="0" w:after="0"/>
              <w:ind w:firstLine="0"/>
              <w:rPr>
                <w:szCs w:val="24"/>
              </w:rPr>
            </w:pPr>
            <w:r w:rsidRPr="00AC7A77">
              <w:rPr>
                <w:szCs w:val="24"/>
              </w:rPr>
              <w:t>Карта территорий объектов культурного наследия</w:t>
            </w:r>
          </w:p>
        </w:tc>
        <w:tc>
          <w:tcPr>
            <w:tcW w:w="630" w:type="pct"/>
            <w:tcBorders>
              <w:top w:val="nil"/>
              <w:left w:val="nil"/>
              <w:bottom w:val="single" w:sz="4" w:space="0" w:color="auto"/>
              <w:right w:val="single" w:sz="4" w:space="0" w:color="auto"/>
            </w:tcBorders>
            <w:vAlign w:val="center"/>
          </w:tcPr>
          <w:p w:rsidR="00980124" w:rsidRPr="00AC7A77" w:rsidRDefault="00980124" w:rsidP="00980124">
            <w:pPr>
              <w:spacing w:before="0" w:after="0"/>
              <w:ind w:firstLine="0"/>
              <w:jc w:val="center"/>
              <w:rPr>
                <w:szCs w:val="24"/>
              </w:rPr>
            </w:pPr>
            <w:r w:rsidRPr="00AC7A77">
              <w:rPr>
                <w:szCs w:val="24"/>
              </w:rPr>
              <w:t>10710</w:t>
            </w:r>
          </w:p>
        </w:tc>
        <w:tc>
          <w:tcPr>
            <w:tcW w:w="631" w:type="pct"/>
            <w:tcBorders>
              <w:top w:val="nil"/>
              <w:left w:val="nil"/>
              <w:bottom w:val="single" w:sz="4" w:space="0" w:color="auto"/>
              <w:right w:val="single" w:sz="4" w:space="0" w:color="auto"/>
            </w:tcBorders>
            <w:vAlign w:val="center"/>
          </w:tcPr>
          <w:p w:rsidR="00980124" w:rsidRPr="00AC7A77" w:rsidRDefault="00980124" w:rsidP="00980124">
            <w:pPr>
              <w:spacing w:before="0" w:after="0"/>
              <w:ind w:firstLine="0"/>
              <w:jc w:val="center"/>
              <w:rPr>
                <w:szCs w:val="24"/>
              </w:rPr>
            </w:pPr>
            <w:r w:rsidRPr="00AC7A77">
              <w:rPr>
                <w:szCs w:val="24"/>
              </w:rPr>
              <w:t>НС</w:t>
            </w:r>
          </w:p>
        </w:tc>
      </w:tr>
      <w:tr w:rsidR="005A59CC" w:rsidRPr="00AC7A77" w:rsidTr="00D174B8">
        <w:trPr>
          <w:gridAfter w:val="1"/>
          <w:wAfter w:w="6" w:type="pct"/>
          <w:trHeight w:val="20"/>
        </w:trPr>
        <w:tc>
          <w:tcPr>
            <w:tcW w:w="344" w:type="pct"/>
            <w:tcBorders>
              <w:top w:val="single" w:sz="4" w:space="0" w:color="auto"/>
              <w:left w:val="single" w:sz="4" w:space="0" w:color="auto"/>
              <w:bottom w:val="single" w:sz="4" w:space="0" w:color="auto"/>
              <w:right w:val="single" w:sz="4" w:space="0" w:color="auto"/>
            </w:tcBorders>
            <w:vAlign w:val="center"/>
          </w:tcPr>
          <w:p w:rsidR="005A59CC" w:rsidRPr="00AC7A77" w:rsidRDefault="005A59CC" w:rsidP="00D174B8">
            <w:pPr>
              <w:numPr>
                <w:ilvl w:val="0"/>
                <w:numId w:val="2"/>
              </w:numPr>
              <w:spacing w:before="0" w:after="0"/>
              <w:jc w:val="left"/>
              <w:rPr>
                <w:szCs w:val="24"/>
              </w:rPr>
            </w:pPr>
          </w:p>
        </w:tc>
        <w:tc>
          <w:tcPr>
            <w:tcW w:w="3389" w:type="pct"/>
            <w:tcBorders>
              <w:top w:val="single" w:sz="4" w:space="0" w:color="auto"/>
              <w:left w:val="nil"/>
              <w:bottom w:val="single" w:sz="4" w:space="0" w:color="auto"/>
              <w:right w:val="single" w:sz="4" w:space="0" w:color="auto"/>
            </w:tcBorders>
          </w:tcPr>
          <w:p w:rsidR="005A59CC" w:rsidRPr="00AC7A77" w:rsidRDefault="005A59CC" w:rsidP="00584568">
            <w:pPr>
              <w:spacing w:before="0" w:after="0"/>
              <w:ind w:firstLine="0"/>
              <w:rPr>
                <w:szCs w:val="24"/>
              </w:rPr>
            </w:pPr>
            <w:r w:rsidRPr="00AC7A77">
              <w:rPr>
                <w:szCs w:val="24"/>
              </w:rPr>
              <w:t>Электронная версия Схемы территориального планирования Ка</w:t>
            </w:r>
            <w:r w:rsidR="00584568" w:rsidRPr="00AC7A77">
              <w:rPr>
                <w:szCs w:val="24"/>
              </w:rPr>
              <w:t>нашского района Чувашской Республики</w:t>
            </w:r>
            <w:r w:rsidRPr="00AC7A77">
              <w:rPr>
                <w:szCs w:val="24"/>
              </w:rPr>
              <w:t xml:space="preserve"> (CD-диск, в формате doc, .jpg, .tab, .shp файлы)</w:t>
            </w:r>
          </w:p>
        </w:tc>
        <w:tc>
          <w:tcPr>
            <w:tcW w:w="630" w:type="pct"/>
            <w:tcBorders>
              <w:top w:val="single" w:sz="4" w:space="0" w:color="auto"/>
              <w:left w:val="nil"/>
              <w:bottom w:val="single" w:sz="4" w:space="0" w:color="auto"/>
              <w:right w:val="single" w:sz="4" w:space="0" w:color="auto"/>
            </w:tcBorders>
            <w:vAlign w:val="center"/>
          </w:tcPr>
          <w:p w:rsidR="005A59CC" w:rsidRPr="00AC7A77" w:rsidRDefault="00FA5424" w:rsidP="00980124">
            <w:pPr>
              <w:spacing w:before="0" w:after="0"/>
              <w:ind w:firstLine="0"/>
              <w:jc w:val="center"/>
              <w:rPr>
                <w:szCs w:val="24"/>
              </w:rPr>
            </w:pPr>
            <w:r w:rsidRPr="00AC7A77">
              <w:rPr>
                <w:szCs w:val="24"/>
              </w:rPr>
              <w:t>10710</w:t>
            </w:r>
          </w:p>
        </w:tc>
        <w:tc>
          <w:tcPr>
            <w:tcW w:w="631" w:type="pct"/>
            <w:tcBorders>
              <w:top w:val="single" w:sz="4" w:space="0" w:color="auto"/>
              <w:left w:val="nil"/>
              <w:bottom w:val="single" w:sz="4" w:space="0" w:color="auto"/>
              <w:right w:val="single" w:sz="4" w:space="0" w:color="auto"/>
            </w:tcBorders>
            <w:vAlign w:val="center"/>
          </w:tcPr>
          <w:p w:rsidR="005A59CC" w:rsidRPr="00AC7A77" w:rsidRDefault="005A59CC" w:rsidP="00980124">
            <w:pPr>
              <w:spacing w:before="0" w:after="0"/>
              <w:ind w:firstLine="0"/>
              <w:jc w:val="center"/>
              <w:rPr>
                <w:szCs w:val="24"/>
              </w:rPr>
            </w:pPr>
            <w:r w:rsidRPr="00AC7A77">
              <w:rPr>
                <w:szCs w:val="24"/>
              </w:rPr>
              <w:t>НС</w:t>
            </w:r>
          </w:p>
        </w:tc>
      </w:tr>
    </w:tbl>
    <w:p w:rsidR="005A59CC" w:rsidRPr="00AC7A77" w:rsidRDefault="005A59CC" w:rsidP="005A59CC">
      <w:pPr>
        <w:ind w:firstLine="0"/>
        <w:jc w:val="center"/>
      </w:pPr>
    </w:p>
    <w:p w:rsidR="005A59CC" w:rsidRPr="00AC7A77" w:rsidRDefault="005A59CC" w:rsidP="005A59CC">
      <w:pPr>
        <w:jc w:val="center"/>
      </w:pPr>
    </w:p>
    <w:p w:rsidR="005A59CC" w:rsidRPr="00AC7A77" w:rsidRDefault="005A59CC" w:rsidP="005A59CC">
      <w:pPr>
        <w:spacing w:before="0" w:after="0"/>
      </w:pPr>
    </w:p>
    <w:p w:rsidR="005A59CC" w:rsidRPr="00AC7A77" w:rsidRDefault="005A59CC" w:rsidP="005A59CC"/>
    <w:p w:rsidR="005A59CC" w:rsidRPr="00AC7A77" w:rsidRDefault="005A59CC" w:rsidP="005A59CC"/>
    <w:p w:rsidR="002F6C8B" w:rsidRPr="00AC7A77" w:rsidRDefault="002F6C8B" w:rsidP="005A4A72">
      <w:pPr>
        <w:ind w:firstLine="0"/>
        <w:jc w:val="center"/>
        <w:outlineLvl w:val="0"/>
      </w:pPr>
      <w:r w:rsidRPr="00AC7A77">
        <w:br w:type="page"/>
      </w:r>
    </w:p>
    <w:bookmarkStart w:id="0" w:name="_Toc500517156" w:displacedByCustomXml="next"/>
    <w:sdt>
      <w:sdtPr>
        <w:rPr>
          <w:rFonts w:ascii="Times New Roman" w:eastAsiaTheme="minorHAnsi" w:hAnsi="Times New Roman" w:cstheme="minorBidi"/>
          <w:b w:val="0"/>
          <w:bCs w:val="0"/>
          <w:color w:val="auto"/>
          <w:sz w:val="24"/>
          <w:szCs w:val="22"/>
        </w:rPr>
        <w:id w:val="1087914371"/>
        <w:docPartObj>
          <w:docPartGallery w:val="Table of Contents"/>
          <w:docPartUnique/>
        </w:docPartObj>
      </w:sdtPr>
      <w:sdtEndPr/>
      <w:sdtContent>
        <w:p w:rsidR="0076711A" w:rsidRPr="00AC7A77" w:rsidRDefault="00FF1E5D" w:rsidP="00BE4794">
          <w:pPr>
            <w:pStyle w:val="a6"/>
            <w:spacing w:before="0" w:line="240" w:lineRule="auto"/>
            <w:jc w:val="center"/>
            <w:rPr>
              <w:noProof/>
              <w:color w:val="auto"/>
            </w:rPr>
          </w:pPr>
          <w:r w:rsidRPr="00AC7A77">
            <w:rPr>
              <w:rFonts w:ascii="Times New Roman" w:hAnsi="Times New Roman" w:cs="Times New Roman"/>
              <w:b w:val="0"/>
              <w:color w:val="auto"/>
              <w:sz w:val="20"/>
              <w:szCs w:val="20"/>
            </w:rPr>
            <w:t>ОГЛАВЛЕНИЕ</w:t>
          </w:r>
          <w:r w:rsidR="00A228B4" w:rsidRPr="00AC7A77">
            <w:rPr>
              <w:rFonts w:ascii="Times New Roman" w:hAnsi="Times New Roman" w:cs="Times New Roman"/>
              <w:color w:val="auto"/>
              <w:sz w:val="20"/>
              <w:szCs w:val="20"/>
            </w:rPr>
            <w:fldChar w:fldCharType="begin"/>
          </w:r>
          <w:r w:rsidRPr="00AC7A77">
            <w:rPr>
              <w:rFonts w:ascii="Times New Roman" w:hAnsi="Times New Roman" w:cs="Times New Roman"/>
              <w:color w:val="auto"/>
              <w:sz w:val="20"/>
              <w:szCs w:val="20"/>
            </w:rPr>
            <w:instrText xml:space="preserve"> TOC \o "1-3" \h \z \u </w:instrText>
          </w:r>
          <w:r w:rsidR="00A228B4" w:rsidRPr="00AC7A77">
            <w:rPr>
              <w:rFonts w:ascii="Times New Roman" w:hAnsi="Times New Roman" w:cs="Times New Roman"/>
              <w:color w:val="auto"/>
              <w:sz w:val="20"/>
              <w:szCs w:val="20"/>
            </w:rPr>
            <w:fldChar w:fldCharType="separate"/>
          </w:r>
        </w:p>
        <w:p w:rsidR="0076711A" w:rsidRPr="00AC7A77" w:rsidRDefault="00443112">
          <w:pPr>
            <w:pStyle w:val="17"/>
            <w:rPr>
              <w:rFonts w:asciiTheme="minorHAnsi" w:eastAsiaTheme="minorEastAsia" w:hAnsiTheme="minorHAnsi"/>
              <w:noProof/>
              <w:sz w:val="22"/>
              <w:lang w:eastAsia="ru-RU"/>
            </w:rPr>
          </w:pPr>
          <w:hyperlink w:anchor="_Toc66979876" w:history="1">
            <w:r w:rsidR="0076711A" w:rsidRPr="00AC7A77">
              <w:rPr>
                <w:rStyle w:val="ac"/>
                <w:noProof/>
                <w:color w:val="auto"/>
              </w:rPr>
              <w:t>ВВЕДЕНИЕ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_Toc66979876 \h </w:instrText>
            </w:r>
            <w:r w:rsidR="00A228B4" w:rsidRPr="00AC7A77">
              <w:rPr>
                <w:noProof/>
                <w:webHidden/>
              </w:rPr>
            </w:r>
            <w:r w:rsidR="00A228B4" w:rsidRPr="00AC7A77">
              <w:rPr>
                <w:noProof/>
                <w:webHidden/>
              </w:rPr>
              <w:fldChar w:fldCharType="separate"/>
            </w:r>
            <w:r w:rsidR="0076711A" w:rsidRPr="00AC7A77">
              <w:rPr>
                <w:noProof/>
                <w:webHidden/>
              </w:rPr>
              <w:t>7</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877" w:history="1">
            <w:r w:rsidR="0076711A" w:rsidRPr="00AC7A77">
              <w:rPr>
                <w:rStyle w:val="ac"/>
                <w:noProof/>
                <w:color w:val="auto"/>
              </w:rPr>
              <w:t>ЧАСТЬ 1. АНАЛИЗ ИСПОЛЬЗОВАНИЯ ТЕРРИТОРИИ КАНАШСКОГО МУНИЦИПАЛЬНОГО РАЙОНА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_Toc66979877 \h </w:instrText>
            </w:r>
            <w:r w:rsidR="00A228B4" w:rsidRPr="00AC7A77">
              <w:rPr>
                <w:noProof/>
                <w:webHidden/>
              </w:rPr>
            </w:r>
            <w:r w:rsidR="00A228B4" w:rsidRPr="00AC7A77">
              <w:rPr>
                <w:noProof/>
                <w:webHidden/>
              </w:rPr>
              <w:fldChar w:fldCharType="separate"/>
            </w:r>
            <w:r w:rsidR="0076711A" w:rsidRPr="00AC7A77">
              <w:rPr>
                <w:noProof/>
                <w:webHidden/>
              </w:rPr>
              <w:t>8</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878" w:history="1">
            <w:r w:rsidR="0076711A" w:rsidRPr="00AC7A77">
              <w:rPr>
                <w:rStyle w:val="ac"/>
                <w:noProof/>
                <w:color w:val="auto"/>
              </w:rPr>
              <w:t>1.</w:t>
            </w:r>
            <w:r w:rsidR="0076711A" w:rsidRPr="00AC7A77">
              <w:rPr>
                <w:rFonts w:asciiTheme="minorHAnsi" w:eastAsiaTheme="minorEastAsia" w:hAnsiTheme="minorHAnsi"/>
                <w:noProof/>
                <w:sz w:val="22"/>
                <w:lang w:eastAsia="ru-RU"/>
              </w:rPr>
              <w:tab/>
            </w:r>
            <w:r w:rsidR="0076711A" w:rsidRPr="00AC7A77">
              <w:rPr>
                <w:rStyle w:val="ac"/>
                <w:noProof/>
                <w:color w:val="auto"/>
              </w:rPr>
              <w:t>ПРИРОДНЫЕ УСЛОВИЯ И РЕСУРСЫ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_Toc66979878 \h </w:instrText>
            </w:r>
            <w:r w:rsidR="00A228B4" w:rsidRPr="00AC7A77">
              <w:rPr>
                <w:noProof/>
                <w:webHidden/>
              </w:rPr>
            </w:r>
            <w:r w:rsidR="00A228B4" w:rsidRPr="00AC7A77">
              <w:rPr>
                <w:noProof/>
                <w:webHidden/>
              </w:rPr>
              <w:fldChar w:fldCharType="separate"/>
            </w:r>
            <w:r w:rsidR="0076711A" w:rsidRPr="00AC7A77">
              <w:rPr>
                <w:noProof/>
                <w:webHidden/>
              </w:rPr>
              <w:t>8</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79" w:history="1">
            <w:r w:rsidR="0076711A" w:rsidRPr="00AC7A77">
              <w:rPr>
                <w:rStyle w:val="ac"/>
                <w:noProof/>
                <w:color w:val="auto"/>
              </w:rPr>
              <w:t>1.1</w:t>
            </w:r>
            <w:r w:rsidR="0076711A" w:rsidRPr="00AC7A77">
              <w:rPr>
                <w:rFonts w:asciiTheme="minorHAnsi" w:eastAsiaTheme="minorEastAsia" w:hAnsiTheme="minorHAnsi"/>
                <w:noProof/>
                <w:sz w:val="22"/>
                <w:lang w:eastAsia="ru-RU"/>
              </w:rPr>
              <w:tab/>
            </w:r>
            <w:r w:rsidR="0076711A" w:rsidRPr="00AC7A77">
              <w:rPr>
                <w:rStyle w:val="ac"/>
                <w:noProof/>
                <w:color w:val="auto"/>
              </w:rPr>
              <w:t>Климатические характеристики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_Toc66979879 \h </w:instrText>
            </w:r>
            <w:r w:rsidR="00A228B4" w:rsidRPr="00AC7A77">
              <w:rPr>
                <w:noProof/>
                <w:webHidden/>
              </w:rPr>
            </w:r>
            <w:r w:rsidR="00A228B4" w:rsidRPr="00AC7A77">
              <w:rPr>
                <w:noProof/>
                <w:webHidden/>
              </w:rPr>
              <w:fldChar w:fldCharType="separate"/>
            </w:r>
            <w:r w:rsidR="0076711A" w:rsidRPr="00AC7A77">
              <w:rPr>
                <w:noProof/>
                <w:webHidden/>
              </w:rPr>
              <w:t>8</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0" w:history="1">
            <w:r w:rsidR="0076711A" w:rsidRPr="00AC7A77">
              <w:rPr>
                <w:rStyle w:val="ac"/>
                <w:noProof/>
                <w:color w:val="auto"/>
              </w:rPr>
              <w:t>1.2</w:t>
            </w:r>
            <w:r w:rsidR="0076711A" w:rsidRPr="00AC7A77">
              <w:rPr>
                <w:rFonts w:asciiTheme="minorHAnsi" w:eastAsiaTheme="minorEastAsia" w:hAnsiTheme="minorHAnsi"/>
                <w:noProof/>
                <w:sz w:val="22"/>
                <w:lang w:eastAsia="ru-RU"/>
              </w:rPr>
              <w:tab/>
            </w:r>
            <w:r w:rsidR="0076711A" w:rsidRPr="00AC7A77">
              <w:rPr>
                <w:rStyle w:val="ac"/>
                <w:noProof/>
                <w:color w:val="auto"/>
              </w:rPr>
              <w:t>Гидрологическая характеристика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_Toc66979880 \h </w:instrText>
            </w:r>
            <w:r w:rsidR="00A228B4" w:rsidRPr="00AC7A77">
              <w:rPr>
                <w:noProof/>
                <w:webHidden/>
              </w:rPr>
            </w:r>
            <w:r w:rsidR="00A228B4" w:rsidRPr="00AC7A77">
              <w:rPr>
                <w:noProof/>
                <w:webHidden/>
              </w:rPr>
              <w:fldChar w:fldCharType="separate"/>
            </w:r>
            <w:r w:rsidR="0076711A" w:rsidRPr="00AC7A77">
              <w:rPr>
                <w:noProof/>
                <w:webHidden/>
              </w:rPr>
              <w:t>10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1" w:history="1">
            <w:r w:rsidR="0076711A" w:rsidRPr="00AC7A77">
              <w:rPr>
                <w:rStyle w:val="ac"/>
                <w:noProof/>
                <w:color w:val="auto"/>
              </w:rPr>
              <w:t>1.3</w:t>
            </w:r>
            <w:r w:rsidR="0076711A" w:rsidRPr="00AC7A77">
              <w:rPr>
                <w:rFonts w:asciiTheme="minorHAnsi" w:eastAsiaTheme="minorEastAsia" w:hAnsiTheme="minorHAnsi"/>
                <w:noProof/>
                <w:sz w:val="22"/>
                <w:lang w:eastAsia="ru-RU"/>
              </w:rPr>
              <w:tab/>
            </w:r>
            <w:r w:rsidR="0076711A" w:rsidRPr="00AC7A77">
              <w:rPr>
                <w:rStyle w:val="ac"/>
                <w:noProof/>
                <w:color w:val="auto"/>
              </w:rPr>
              <w:t>Геологические и гидрогеологические условия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_Toc66979881 \h </w:instrText>
            </w:r>
            <w:r w:rsidR="00A228B4" w:rsidRPr="00AC7A77">
              <w:rPr>
                <w:noProof/>
                <w:webHidden/>
              </w:rPr>
            </w:r>
            <w:r w:rsidR="00A228B4" w:rsidRPr="00AC7A77">
              <w:rPr>
                <w:noProof/>
                <w:webHidden/>
              </w:rPr>
              <w:fldChar w:fldCharType="separate"/>
            </w:r>
            <w:r w:rsidR="0076711A" w:rsidRPr="00AC7A77">
              <w:rPr>
                <w:noProof/>
                <w:webHidden/>
              </w:rPr>
              <w:t>12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2" w:history="1">
            <w:r w:rsidR="0076711A" w:rsidRPr="00AC7A77">
              <w:rPr>
                <w:rStyle w:val="ac"/>
                <w:noProof/>
                <w:color w:val="auto"/>
              </w:rPr>
              <w:t>1.4</w:t>
            </w:r>
            <w:r w:rsidR="0076711A" w:rsidRPr="00AC7A77">
              <w:rPr>
                <w:rFonts w:asciiTheme="minorHAnsi" w:eastAsiaTheme="minorEastAsia" w:hAnsiTheme="minorHAnsi"/>
                <w:noProof/>
                <w:sz w:val="22"/>
                <w:lang w:eastAsia="ru-RU"/>
              </w:rPr>
              <w:tab/>
            </w:r>
            <w:r w:rsidR="0076711A" w:rsidRPr="00AC7A77">
              <w:rPr>
                <w:rStyle w:val="ac"/>
                <w:noProof/>
                <w:color w:val="auto"/>
              </w:rPr>
              <w:t>Минерально-сырьевые ресурсы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_Toc66979882 \h </w:instrText>
            </w:r>
            <w:r w:rsidR="00A228B4" w:rsidRPr="00AC7A77">
              <w:rPr>
                <w:noProof/>
                <w:webHidden/>
              </w:rPr>
            </w:r>
            <w:r w:rsidR="00A228B4" w:rsidRPr="00AC7A77">
              <w:rPr>
                <w:noProof/>
                <w:webHidden/>
              </w:rPr>
              <w:fldChar w:fldCharType="separate"/>
            </w:r>
            <w:r w:rsidR="0076711A" w:rsidRPr="00AC7A77">
              <w:rPr>
                <w:noProof/>
                <w:webHidden/>
              </w:rPr>
              <w:t>13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3" w:history="1">
            <w:r w:rsidR="0076711A" w:rsidRPr="00AC7A77">
              <w:rPr>
                <w:rStyle w:val="ac"/>
                <w:noProof/>
                <w:color w:val="auto"/>
              </w:rPr>
              <w:t>1.5</w:t>
            </w:r>
            <w:r w:rsidR="0076711A" w:rsidRPr="00AC7A77">
              <w:rPr>
                <w:rFonts w:asciiTheme="minorHAnsi" w:eastAsiaTheme="minorEastAsia" w:hAnsiTheme="minorHAnsi"/>
                <w:noProof/>
                <w:sz w:val="22"/>
                <w:lang w:eastAsia="ru-RU"/>
              </w:rPr>
              <w:tab/>
            </w:r>
            <w:r w:rsidR="0076711A" w:rsidRPr="00AC7A77">
              <w:rPr>
                <w:rStyle w:val="ac"/>
                <w:noProof/>
                <w:color w:val="auto"/>
              </w:rPr>
              <w:t>Лесные ресурсы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_Toc66979883 \h </w:instrText>
            </w:r>
            <w:r w:rsidR="00A228B4" w:rsidRPr="00AC7A77">
              <w:rPr>
                <w:noProof/>
                <w:webHidden/>
              </w:rPr>
            </w:r>
            <w:r w:rsidR="00A228B4" w:rsidRPr="00AC7A77">
              <w:rPr>
                <w:noProof/>
                <w:webHidden/>
              </w:rPr>
              <w:fldChar w:fldCharType="separate"/>
            </w:r>
            <w:r w:rsidR="0076711A" w:rsidRPr="00AC7A77">
              <w:rPr>
                <w:noProof/>
                <w:webHidden/>
              </w:rPr>
              <w:t>16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4" w:history="1">
            <w:r w:rsidR="0076711A" w:rsidRPr="00AC7A77">
              <w:rPr>
                <w:rStyle w:val="ac"/>
                <w:noProof/>
                <w:color w:val="auto"/>
              </w:rPr>
              <w:t>1.6</w:t>
            </w:r>
            <w:r w:rsidR="0076711A" w:rsidRPr="00AC7A77">
              <w:rPr>
                <w:rFonts w:asciiTheme="minorHAnsi" w:eastAsiaTheme="minorEastAsia" w:hAnsiTheme="minorHAnsi"/>
                <w:noProof/>
                <w:sz w:val="22"/>
                <w:lang w:eastAsia="ru-RU"/>
              </w:rPr>
              <w:tab/>
            </w:r>
            <w:r w:rsidR="0076711A" w:rsidRPr="00AC7A77">
              <w:rPr>
                <w:rStyle w:val="ac"/>
                <w:noProof/>
                <w:color w:val="auto"/>
              </w:rPr>
              <w:t>Объекты животного мира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_Toc66979884 \h </w:instrText>
            </w:r>
            <w:r w:rsidR="00A228B4" w:rsidRPr="00AC7A77">
              <w:rPr>
                <w:noProof/>
                <w:webHidden/>
              </w:rPr>
            </w:r>
            <w:r w:rsidR="00A228B4" w:rsidRPr="00AC7A77">
              <w:rPr>
                <w:noProof/>
                <w:webHidden/>
              </w:rPr>
              <w:fldChar w:fldCharType="separate"/>
            </w:r>
            <w:r w:rsidR="0076711A" w:rsidRPr="00AC7A77">
              <w:rPr>
                <w:noProof/>
                <w:webHidden/>
              </w:rPr>
              <w:t>16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5" w:history="1">
            <w:r w:rsidR="0076711A" w:rsidRPr="00AC7A77">
              <w:rPr>
                <w:rStyle w:val="ac"/>
                <w:noProof/>
                <w:color w:val="auto"/>
              </w:rPr>
              <w:t>1.7</w:t>
            </w:r>
            <w:r w:rsidR="0076711A" w:rsidRPr="00AC7A77">
              <w:rPr>
                <w:rFonts w:asciiTheme="minorHAnsi" w:eastAsiaTheme="minorEastAsia" w:hAnsiTheme="minorHAnsi"/>
                <w:noProof/>
                <w:sz w:val="22"/>
                <w:lang w:eastAsia="ru-RU"/>
              </w:rPr>
              <w:tab/>
            </w:r>
            <w:r w:rsidR="0076711A" w:rsidRPr="00AC7A77">
              <w:rPr>
                <w:rStyle w:val="ac"/>
                <w:noProof/>
                <w:color w:val="auto"/>
              </w:rPr>
              <w:t>Охотничьи ресурсы и среда их обитания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_Toc66979885 \h </w:instrText>
            </w:r>
            <w:r w:rsidR="00A228B4" w:rsidRPr="00AC7A77">
              <w:rPr>
                <w:noProof/>
                <w:webHidden/>
              </w:rPr>
            </w:r>
            <w:r w:rsidR="00A228B4" w:rsidRPr="00AC7A77">
              <w:rPr>
                <w:noProof/>
                <w:webHidden/>
              </w:rPr>
              <w:fldChar w:fldCharType="separate"/>
            </w:r>
            <w:r w:rsidR="0076711A" w:rsidRPr="00AC7A77">
              <w:rPr>
                <w:noProof/>
                <w:webHidden/>
              </w:rPr>
              <w:t>17</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6" w:history="1">
            <w:r w:rsidR="0076711A" w:rsidRPr="00AC7A77">
              <w:rPr>
                <w:rStyle w:val="ac"/>
                <w:noProof/>
                <w:color w:val="auto"/>
              </w:rPr>
              <w:t>1.8</w:t>
            </w:r>
            <w:r w:rsidR="0076711A" w:rsidRPr="00AC7A77">
              <w:rPr>
                <w:rFonts w:asciiTheme="minorHAnsi" w:eastAsiaTheme="minorEastAsia" w:hAnsiTheme="minorHAnsi"/>
                <w:noProof/>
                <w:sz w:val="22"/>
                <w:lang w:eastAsia="ru-RU"/>
              </w:rPr>
              <w:tab/>
            </w:r>
            <w:r w:rsidR="0076711A" w:rsidRPr="00AC7A77">
              <w:rPr>
                <w:rStyle w:val="ac"/>
                <w:noProof/>
                <w:color w:val="auto"/>
              </w:rPr>
              <w:t>Почвы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_Toc66979886 \h </w:instrText>
            </w:r>
            <w:r w:rsidR="00A228B4" w:rsidRPr="00AC7A77">
              <w:rPr>
                <w:noProof/>
                <w:webHidden/>
              </w:rPr>
            </w:r>
            <w:r w:rsidR="00A228B4" w:rsidRPr="00AC7A77">
              <w:rPr>
                <w:noProof/>
                <w:webHidden/>
              </w:rPr>
              <w:fldChar w:fldCharType="separate"/>
            </w:r>
            <w:r w:rsidR="0076711A" w:rsidRPr="00AC7A77">
              <w:rPr>
                <w:noProof/>
                <w:webHidden/>
              </w:rPr>
              <w:t>18</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7" w:history="1">
            <w:r w:rsidR="0076711A" w:rsidRPr="00AC7A77">
              <w:rPr>
                <w:rStyle w:val="ac"/>
                <w:noProof/>
                <w:color w:val="auto"/>
              </w:rPr>
              <w:t>1.9</w:t>
            </w:r>
            <w:r w:rsidR="0076711A" w:rsidRPr="00AC7A77">
              <w:rPr>
                <w:rFonts w:asciiTheme="minorHAnsi" w:eastAsiaTheme="minorEastAsia" w:hAnsiTheme="minorHAnsi"/>
                <w:noProof/>
                <w:sz w:val="22"/>
                <w:lang w:eastAsia="ru-RU"/>
              </w:rPr>
              <w:tab/>
            </w:r>
            <w:r w:rsidR="0076711A" w:rsidRPr="00AC7A77">
              <w:rPr>
                <w:rStyle w:val="ac"/>
                <w:noProof/>
                <w:color w:val="auto"/>
              </w:rPr>
              <w:t>Особо охраняемые природные территории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_Toc66979887 \h </w:instrText>
            </w:r>
            <w:r w:rsidR="00A228B4" w:rsidRPr="00AC7A77">
              <w:rPr>
                <w:noProof/>
                <w:webHidden/>
              </w:rPr>
            </w:r>
            <w:r w:rsidR="00A228B4" w:rsidRPr="00AC7A77">
              <w:rPr>
                <w:noProof/>
                <w:webHidden/>
              </w:rPr>
              <w:fldChar w:fldCharType="separate"/>
            </w:r>
            <w:r w:rsidR="0076711A" w:rsidRPr="00AC7A77">
              <w:rPr>
                <w:noProof/>
                <w:webHidden/>
              </w:rPr>
              <w:t>18</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888" w:history="1">
            <w:r w:rsidR="0076711A" w:rsidRPr="00AC7A77">
              <w:rPr>
                <w:rStyle w:val="ac"/>
                <w:noProof/>
                <w:color w:val="auto"/>
              </w:rPr>
              <w:t>2.</w:t>
            </w:r>
            <w:r w:rsidR="0076711A" w:rsidRPr="00AC7A77">
              <w:rPr>
                <w:rFonts w:asciiTheme="minorHAnsi" w:eastAsiaTheme="minorEastAsia" w:hAnsiTheme="minorHAnsi"/>
                <w:noProof/>
                <w:sz w:val="22"/>
                <w:lang w:eastAsia="ru-RU"/>
              </w:rPr>
              <w:tab/>
            </w:r>
            <w:r w:rsidR="0076711A" w:rsidRPr="00AC7A77">
              <w:rPr>
                <w:rStyle w:val="ac"/>
                <w:noProof/>
                <w:color w:val="auto"/>
              </w:rPr>
              <w:t>ЭКОНОМИЧЕСКИЙ ПОТЕНЦИАЛ КАНАШСКОГО РАЙОНА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_Toc66979888 \h </w:instrText>
            </w:r>
            <w:r w:rsidR="00A228B4" w:rsidRPr="00AC7A77">
              <w:rPr>
                <w:noProof/>
                <w:webHidden/>
              </w:rPr>
            </w:r>
            <w:r w:rsidR="00A228B4" w:rsidRPr="00AC7A77">
              <w:rPr>
                <w:noProof/>
                <w:webHidden/>
              </w:rPr>
              <w:fldChar w:fldCharType="separate"/>
            </w:r>
            <w:r w:rsidR="0076711A" w:rsidRPr="00AC7A77">
              <w:rPr>
                <w:noProof/>
                <w:webHidden/>
              </w:rPr>
              <w:t>20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89" w:history="1">
            <w:r w:rsidR="0076711A" w:rsidRPr="00AC7A77">
              <w:rPr>
                <w:rStyle w:val="ac"/>
                <w:noProof/>
                <w:color w:val="auto"/>
              </w:rPr>
              <w:t>2.1</w:t>
            </w:r>
            <w:r w:rsidR="0076711A" w:rsidRPr="00AC7A77">
              <w:rPr>
                <w:rFonts w:asciiTheme="minorHAnsi" w:eastAsiaTheme="minorEastAsia" w:hAnsiTheme="minorHAnsi"/>
                <w:noProof/>
                <w:sz w:val="22"/>
                <w:lang w:eastAsia="ru-RU"/>
              </w:rPr>
              <w:tab/>
            </w:r>
            <w:r w:rsidR="0076711A" w:rsidRPr="00AC7A77">
              <w:rPr>
                <w:rStyle w:val="ac"/>
                <w:noProof/>
                <w:color w:val="auto"/>
              </w:rPr>
              <w:t>Демографический потенциал</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_Toc66979889 \h </w:instrText>
            </w:r>
            <w:r w:rsidR="00A228B4" w:rsidRPr="00AC7A77">
              <w:rPr>
                <w:noProof/>
                <w:webHidden/>
              </w:rPr>
            </w:r>
            <w:r w:rsidR="00A228B4" w:rsidRPr="00AC7A77">
              <w:rPr>
                <w:noProof/>
                <w:webHidden/>
              </w:rPr>
              <w:fldChar w:fldCharType="separate"/>
            </w:r>
            <w:r w:rsidR="0076711A" w:rsidRPr="00AC7A77">
              <w:rPr>
                <w:noProof/>
                <w:webHidden/>
              </w:rPr>
              <w:t>20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0" w:history="1">
            <w:r w:rsidR="0076711A" w:rsidRPr="00AC7A77">
              <w:rPr>
                <w:rStyle w:val="ac"/>
                <w:noProof/>
                <w:color w:val="auto"/>
              </w:rPr>
              <w:t>2.2</w:t>
            </w:r>
            <w:r w:rsidR="0076711A" w:rsidRPr="00AC7A77">
              <w:rPr>
                <w:rFonts w:asciiTheme="minorHAnsi" w:eastAsiaTheme="minorEastAsia" w:hAnsiTheme="minorHAnsi"/>
                <w:noProof/>
                <w:sz w:val="22"/>
                <w:lang w:eastAsia="ru-RU"/>
              </w:rPr>
              <w:tab/>
            </w:r>
            <w:r w:rsidR="0076711A" w:rsidRPr="00AC7A77">
              <w:rPr>
                <w:rStyle w:val="ac"/>
                <w:noProof/>
                <w:color w:val="auto"/>
              </w:rPr>
              <w:t>Трудовые ресурсы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_Toc66979890 \h </w:instrText>
            </w:r>
            <w:r w:rsidR="00A228B4" w:rsidRPr="00AC7A77">
              <w:rPr>
                <w:noProof/>
                <w:webHidden/>
              </w:rPr>
            </w:r>
            <w:r w:rsidR="00A228B4" w:rsidRPr="00AC7A77">
              <w:rPr>
                <w:noProof/>
                <w:webHidden/>
              </w:rPr>
              <w:fldChar w:fldCharType="separate"/>
            </w:r>
            <w:r w:rsidR="0076711A" w:rsidRPr="00AC7A77">
              <w:rPr>
                <w:noProof/>
                <w:webHidden/>
              </w:rPr>
              <w:t>21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1" w:history="1">
            <w:r w:rsidR="0076711A" w:rsidRPr="00AC7A77">
              <w:rPr>
                <w:rStyle w:val="ac"/>
                <w:noProof/>
                <w:color w:val="auto"/>
              </w:rPr>
              <w:t>2.3</w:t>
            </w:r>
            <w:r w:rsidR="0076711A" w:rsidRPr="00AC7A77">
              <w:rPr>
                <w:rFonts w:asciiTheme="minorHAnsi" w:eastAsiaTheme="minorEastAsia" w:hAnsiTheme="minorHAnsi"/>
                <w:noProof/>
                <w:sz w:val="22"/>
                <w:lang w:eastAsia="ru-RU"/>
              </w:rPr>
              <w:tab/>
            </w:r>
            <w:r w:rsidR="0076711A" w:rsidRPr="00AC7A77">
              <w:rPr>
                <w:rStyle w:val="ac"/>
                <w:noProof/>
                <w:color w:val="auto"/>
              </w:rPr>
              <w:t>Экономический потенциал</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_Toc66979891 \h </w:instrText>
            </w:r>
            <w:r w:rsidR="00A228B4" w:rsidRPr="00AC7A77">
              <w:rPr>
                <w:noProof/>
                <w:webHidden/>
              </w:rPr>
            </w:r>
            <w:r w:rsidR="00A228B4" w:rsidRPr="00AC7A77">
              <w:rPr>
                <w:noProof/>
                <w:webHidden/>
              </w:rPr>
              <w:fldChar w:fldCharType="separate"/>
            </w:r>
            <w:r w:rsidR="0076711A" w:rsidRPr="00AC7A77">
              <w:rPr>
                <w:noProof/>
                <w:webHidden/>
              </w:rPr>
              <w:t>22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2" w:history="1">
            <w:r w:rsidR="0076711A" w:rsidRPr="00AC7A77">
              <w:rPr>
                <w:rStyle w:val="ac"/>
                <w:noProof/>
                <w:color w:val="auto"/>
              </w:rPr>
              <w:t>2.4</w:t>
            </w:r>
            <w:r w:rsidR="0076711A" w:rsidRPr="00AC7A77">
              <w:rPr>
                <w:rFonts w:asciiTheme="minorHAnsi" w:eastAsiaTheme="minorEastAsia" w:hAnsiTheme="minorHAnsi"/>
                <w:noProof/>
                <w:sz w:val="22"/>
                <w:lang w:eastAsia="ru-RU"/>
              </w:rPr>
              <w:tab/>
            </w:r>
            <w:r w:rsidR="0076711A" w:rsidRPr="00AC7A77">
              <w:rPr>
                <w:rStyle w:val="ac"/>
                <w:noProof/>
                <w:color w:val="auto"/>
              </w:rPr>
              <w:t>Сельскохозяйственный потенциал</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_Toc66979892 \h </w:instrText>
            </w:r>
            <w:r w:rsidR="00A228B4" w:rsidRPr="00AC7A77">
              <w:rPr>
                <w:noProof/>
                <w:webHidden/>
              </w:rPr>
            </w:r>
            <w:r w:rsidR="00A228B4" w:rsidRPr="00AC7A77">
              <w:rPr>
                <w:noProof/>
                <w:webHidden/>
              </w:rPr>
              <w:fldChar w:fldCharType="separate"/>
            </w:r>
            <w:r w:rsidR="0076711A" w:rsidRPr="00AC7A77">
              <w:rPr>
                <w:noProof/>
                <w:webHidden/>
              </w:rPr>
              <w:t>25</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3" w:history="1">
            <w:r w:rsidR="0076711A" w:rsidRPr="00AC7A77">
              <w:rPr>
                <w:rStyle w:val="ac"/>
                <w:noProof/>
                <w:color w:val="auto"/>
              </w:rPr>
              <w:t>2.5</w:t>
            </w:r>
            <w:r w:rsidR="0076711A" w:rsidRPr="00AC7A77">
              <w:rPr>
                <w:rFonts w:asciiTheme="minorHAnsi" w:eastAsiaTheme="minorEastAsia" w:hAnsiTheme="minorHAnsi"/>
                <w:noProof/>
                <w:sz w:val="22"/>
                <w:lang w:eastAsia="ru-RU"/>
              </w:rPr>
              <w:tab/>
            </w:r>
            <w:r w:rsidR="0076711A" w:rsidRPr="00AC7A77">
              <w:rPr>
                <w:rStyle w:val="ac"/>
                <w:noProof/>
                <w:color w:val="auto"/>
              </w:rPr>
              <w:t>Растениеводство</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_Toc66979893 \h </w:instrText>
            </w:r>
            <w:r w:rsidR="00A228B4" w:rsidRPr="00AC7A77">
              <w:rPr>
                <w:noProof/>
                <w:webHidden/>
              </w:rPr>
            </w:r>
            <w:r w:rsidR="00A228B4" w:rsidRPr="00AC7A77">
              <w:rPr>
                <w:noProof/>
                <w:webHidden/>
              </w:rPr>
              <w:fldChar w:fldCharType="separate"/>
            </w:r>
            <w:r w:rsidR="0076711A" w:rsidRPr="00AC7A77">
              <w:rPr>
                <w:noProof/>
                <w:webHidden/>
              </w:rPr>
              <w:t>26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4" w:history="1">
            <w:r w:rsidR="0076711A" w:rsidRPr="00AC7A77">
              <w:rPr>
                <w:rStyle w:val="ac"/>
                <w:noProof/>
                <w:color w:val="auto"/>
              </w:rPr>
              <w:t>2.6</w:t>
            </w:r>
            <w:r w:rsidR="0076711A" w:rsidRPr="00AC7A77">
              <w:rPr>
                <w:rFonts w:asciiTheme="minorHAnsi" w:eastAsiaTheme="minorEastAsia" w:hAnsiTheme="minorHAnsi"/>
                <w:noProof/>
                <w:sz w:val="22"/>
                <w:lang w:eastAsia="ru-RU"/>
              </w:rPr>
              <w:tab/>
            </w:r>
            <w:r w:rsidR="0076711A" w:rsidRPr="00AC7A77">
              <w:rPr>
                <w:rStyle w:val="ac"/>
                <w:noProof/>
                <w:color w:val="auto"/>
              </w:rPr>
              <w:t>Животноводство</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_Toc66979894 \h </w:instrText>
            </w:r>
            <w:r w:rsidR="00A228B4" w:rsidRPr="00AC7A77">
              <w:rPr>
                <w:noProof/>
                <w:webHidden/>
              </w:rPr>
            </w:r>
            <w:r w:rsidR="00A228B4" w:rsidRPr="00AC7A77">
              <w:rPr>
                <w:noProof/>
                <w:webHidden/>
              </w:rPr>
              <w:fldChar w:fldCharType="separate"/>
            </w:r>
            <w:r w:rsidR="0076711A" w:rsidRPr="00AC7A77">
              <w:rPr>
                <w:noProof/>
                <w:webHidden/>
              </w:rPr>
              <w:t>26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5" w:history="1">
            <w:r w:rsidR="0076711A" w:rsidRPr="00AC7A77">
              <w:rPr>
                <w:rStyle w:val="ac"/>
                <w:noProof/>
                <w:color w:val="auto"/>
              </w:rPr>
              <w:t>2.7</w:t>
            </w:r>
            <w:r w:rsidR="0076711A" w:rsidRPr="00AC7A77">
              <w:rPr>
                <w:rFonts w:asciiTheme="minorHAnsi" w:eastAsiaTheme="minorEastAsia" w:hAnsiTheme="minorHAnsi"/>
                <w:noProof/>
                <w:sz w:val="22"/>
                <w:lang w:eastAsia="ru-RU"/>
              </w:rPr>
              <w:tab/>
            </w:r>
            <w:r w:rsidR="0076711A" w:rsidRPr="00AC7A77">
              <w:rPr>
                <w:rStyle w:val="ac"/>
                <w:noProof/>
                <w:color w:val="auto"/>
              </w:rPr>
              <w:t>Объекты обслуживания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_Toc66979895 \h </w:instrText>
            </w:r>
            <w:r w:rsidR="00A228B4" w:rsidRPr="00AC7A77">
              <w:rPr>
                <w:noProof/>
                <w:webHidden/>
              </w:rPr>
            </w:r>
            <w:r w:rsidR="00A228B4" w:rsidRPr="00AC7A77">
              <w:rPr>
                <w:noProof/>
                <w:webHidden/>
              </w:rPr>
              <w:fldChar w:fldCharType="separate"/>
            </w:r>
            <w:r w:rsidR="0076711A" w:rsidRPr="00AC7A77">
              <w:rPr>
                <w:noProof/>
                <w:webHidden/>
              </w:rPr>
              <w:t>29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6" w:history="1">
            <w:r w:rsidR="0076711A" w:rsidRPr="00AC7A77">
              <w:rPr>
                <w:rStyle w:val="ac"/>
                <w:noProof/>
                <w:color w:val="auto"/>
              </w:rPr>
              <w:t>2.8</w:t>
            </w:r>
            <w:r w:rsidR="0076711A" w:rsidRPr="00AC7A77">
              <w:rPr>
                <w:rFonts w:asciiTheme="minorHAnsi" w:eastAsiaTheme="minorEastAsia" w:hAnsiTheme="minorHAnsi"/>
                <w:noProof/>
                <w:sz w:val="22"/>
                <w:lang w:eastAsia="ru-RU"/>
              </w:rPr>
              <w:tab/>
            </w:r>
            <w:r w:rsidR="0076711A" w:rsidRPr="00AC7A77">
              <w:rPr>
                <w:rStyle w:val="ac"/>
                <w:noProof/>
                <w:color w:val="auto"/>
              </w:rPr>
              <w:t>Образование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_Toc66979896 \h </w:instrText>
            </w:r>
            <w:r w:rsidR="00A228B4" w:rsidRPr="00AC7A77">
              <w:rPr>
                <w:noProof/>
                <w:webHidden/>
              </w:rPr>
            </w:r>
            <w:r w:rsidR="00A228B4" w:rsidRPr="00AC7A77">
              <w:rPr>
                <w:noProof/>
                <w:webHidden/>
              </w:rPr>
              <w:fldChar w:fldCharType="separate"/>
            </w:r>
            <w:r w:rsidR="0076711A" w:rsidRPr="00AC7A77">
              <w:rPr>
                <w:noProof/>
                <w:webHidden/>
              </w:rPr>
              <w:t>29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7" w:history="1">
            <w:r w:rsidR="0076711A" w:rsidRPr="00AC7A77">
              <w:rPr>
                <w:rStyle w:val="ac"/>
                <w:noProof/>
                <w:color w:val="auto"/>
              </w:rPr>
              <w:t>2.9</w:t>
            </w:r>
            <w:r w:rsidR="0076711A" w:rsidRPr="00AC7A77">
              <w:rPr>
                <w:rFonts w:asciiTheme="minorHAnsi" w:eastAsiaTheme="minorEastAsia" w:hAnsiTheme="minorHAnsi"/>
                <w:noProof/>
                <w:sz w:val="22"/>
                <w:lang w:eastAsia="ru-RU"/>
              </w:rPr>
              <w:tab/>
            </w:r>
            <w:r w:rsidR="0076711A" w:rsidRPr="00AC7A77">
              <w:rPr>
                <w:rStyle w:val="ac"/>
                <w:noProof/>
                <w:color w:val="auto"/>
              </w:rPr>
              <w:t>Здравоохранение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_Toc66979897 \h </w:instrText>
            </w:r>
            <w:r w:rsidR="00A228B4" w:rsidRPr="00AC7A77">
              <w:rPr>
                <w:noProof/>
                <w:webHidden/>
              </w:rPr>
            </w:r>
            <w:r w:rsidR="00A228B4" w:rsidRPr="00AC7A77">
              <w:rPr>
                <w:noProof/>
                <w:webHidden/>
              </w:rPr>
              <w:fldChar w:fldCharType="separate"/>
            </w:r>
            <w:r w:rsidR="0076711A" w:rsidRPr="00AC7A77">
              <w:rPr>
                <w:noProof/>
                <w:webHidden/>
              </w:rPr>
              <w:t>30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8" w:history="1">
            <w:r w:rsidR="0076711A" w:rsidRPr="00AC7A77">
              <w:rPr>
                <w:rStyle w:val="ac"/>
                <w:noProof/>
                <w:color w:val="auto"/>
              </w:rPr>
              <w:t>2.10</w:t>
            </w:r>
            <w:r w:rsidR="0076711A" w:rsidRPr="00AC7A77">
              <w:rPr>
                <w:rFonts w:asciiTheme="minorHAnsi" w:eastAsiaTheme="minorEastAsia" w:hAnsiTheme="minorHAnsi"/>
                <w:noProof/>
                <w:sz w:val="22"/>
                <w:lang w:eastAsia="ru-RU"/>
              </w:rPr>
              <w:tab/>
            </w:r>
            <w:r w:rsidR="0076711A" w:rsidRPr="00AC7A77">
              <w:rPr>
                <w:rStyle w:val="ac"/>
                <w:noProof/>
                <w:color w:val="auto"/>
              </w:rPr>
              <w:t>Социальное обслуживание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_Toc66979898 \h </w:instrText>
            </w:r>
            <w:r w:rsidR="00A228B4" w:rsidRPr="00AC7A77">
              <w:rPr>
                <w:noProof/>
                <w:webHidden/>
              </w:rPr>
            </w:r>
            <w:r w:rsidR="00A228B4" w:rsidRPr="00AC7A77">
              <w:rPr>
                <w:noProof/>
                <w:webHidden/>
              </w:rPr>
              <w:fldChar w:fldCharType="separate"/>
            </w:r>
            <w:r w:rsidR="0076711A" w:rsidRPr="00AC7A77">
              <w:rPr>
                <w:noProof/>
                <w:webHidden/>
              </w:rPr>
              <w:t>30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899" w:history="1">
            <w:r w:rsidR="0076711A" w:rsidRPr="00AC7A77">
              <w:rPr>
                <w:rStyle w:val="ac"/>
                <w:noProof/>
                <w:color w:val="auto"/>
              </w:rPr>
              <w:t>2.11</w:t>
            </w:r>
            <w:r w:rsidR="0076711A" w:rsidRPr="00AC7A77">
              <w:rPr>
                <w:rFonts w:asciiTheme="minorHAnsi" w:eastAsiaTheme="minorEastAsia" w:hAnsiTheme="minorHAnsi"/>
                <w:noProof/>
                <w:sz w:val="22"/>
                <w:lang w:eastAsia="ru-RU"/>
              </w:rPr>
              <w:tab/>
            </w:r>
            <w:r w:rsidR="0076711A" w:rsidRPr="00AC7A77">
              <w:rPr>
                <w:rStyle w:val="ac"/>
                <w:noProof/>
                <w:color w:val="auto"/>
              </w:rPr>
              <w:t>Культура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_Toc66979899 \h </w:instrText>
            </w:r>
            <w:r w:rsidR="00A228B4" w:rsidRPr="00AC7A77">
              <w:rPr>
                <w:noProof/>
                <w:webHidden/>
              </w:rPr>
            </w:r>
            <w:r w:rsidR="00A228B4" w:rsidRPr="00AC7A77">
              <w:rPr>
                <w:noProof/>
                <w:webHidden/>
              </w:rPr>
              <w:fldChar w:fldCharType="separate"/>
            </w:r>
            <w:r w:rsidR="0076711A" w:rsidRPr="00AC7A77">
              <w:rPr>
                <w:noProof/>
                <w:webHidden/>
              </w:rPr>
              <w:t>31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0" w:history="1">
            <w:r w:rsidR="0076711A" w:rsidRPr="00AC7A77">
              <w:rPr>
                <w:rStyle w:val="ac"/>
                <w:noProof/>
                <w:color w:val="auto"/>
              </w:rPr>
              <w:t>2.12</w:t>
            </w:r>
            <w:r w:rsidR="0076711A" w:rsidRPr="00AC7A77">
              <w:rPr>
                <w:rFonts w:asciiTheme="minorHAnsi" w:eastAsiaTheme="minorEastAsia" w:hAnsiTheme="minorHAnsi"/>
                <w:noProof/>
                <w:sz w:val="22"/>
                <w:lang w:eastAsia="ru-RU"/>
              </w:rPr>
              <w:tab/>
            </w:r>
            <w:r w:rsidR="0076711A" w:rsidRPr="00AC7A77">
              <w:rPr>
                <w:rStyle w:val="ac"/>
                <w:noProof/>
                <w:color w:val="auto"/>
              </w:rPr>
              <w:t>Физическая культура и спорт</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_Toc66979900 \h </w:instrText>
            </w:r>
            <w:r w:rsidR="00A228B4" w:rsidRPr="00AC7A77">
              <w:rPr>
                <w:noProof/>
                <w:webHidden/>
              </w:rPr>
            </w:r>
            <w:r w:rsidR="00A228B4" w:rsidRPr="00AC7A77">
              <w:rPr>
                <w:noProof/>
                <w:webHidden/>
              </w:rPr>
              <w:fldChar w:fldCharType="separate"/>
            </w:r>
            <w:r w:rsidR="0076711A" w:rsidRPr="00AC7A77">
              <w:rPr>
                <w:noProof/>
                <w:webHidden/>
              </w:rPr>
              <w:t>31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1" w:history="1">
            <w:r w:rsidR="0076711A" w:rsidRPr="00AC7A77">
              <w:rPr>
                <w:rStyle w:val="ac"/>
                <w:noProof/>
                <w:color w:val="auto"/>
              </w:rPr>
              <w:t>2.13</w:t>
            </w:r>
            <w:r w:rsidR="0076711A" w:rsidRPr="00AC7A77">
              <w:rPr>
                <w:rFonts w:asciiTheme="minorHAnsi" w:eastAsiaTheme="minorEastAsia" w:hAnsiTheme="minorHAnsi"/>
                <w:noProof/>
                <w:sz w:val="22"/>
                <w:lang w:eastAsia="ru-RU"/>
              </w:rPr>
              <w:tab/>
            </w:r>
            <w:r w:rsidR="0076711A" w:rsidRPr="00AC7A77">
              <w:rPr>
                <w:rStyle w:val="ac"/>
                <w:noProof/>
                <w:color w:val="auto"/>
              </w:rPr>
              <w:t>Объекты туризма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_Toc66979901 \h </w:instrText>
            </w:r>
            <w:r w:rsidR="00A228B4" w:rsidRPr="00AC7A77">
              <w:rPr>
                <w:noProof/>
                <w:webHidden/>
              </w:rPr>
            </w:r>
            <w:r w:rsidR="00A228B4" w:rsidRPr="00AC7A77">
              <w:rPr>
                <w:noProof/>
                <w:webHidden/>
              </w:rPr>
              <w:fldChar w:fldCharType="separate"/>
            </w:r>
            <w:r w:rsidR="0076711A" w:rsidRPr="00AC7A77">
              <w:rPr>
                <w:noProof/>
                <w:webHidden/>
              </w:rPr>
              <w:t>32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2" w:history="1">
            <w:r w:rsidR="0076711A" w:rsidRPr="00AC7A77">
              <w:rPr>
                <w:rStyle w:val="ac"/>
                <w:noProof/>
                <w:color w:val="auto"/>
              </w:rPr>
              <w:t>2.14</w:t>
            </w:r>
            <w:r w:rsidR="0076711A" w:rsidRPr="00AC7A77">
              <w:rPr>
                <w:rFonts w:asciiTheme="minorHAnsi" w:eastAsiaTheme="minorEastAsia" w:hAnsiTheme="minorHAnsi"/>
                <w:noProof/>
                <w:sz w:val="22"/>
                <w:lang w:eastAsia="ru-RU"/>
              </w:rPr>
              <w:tab/>
            </w:r>
            <w:r w:rsidR="0076711A" w:rsidRPr="00AC7A77">
              <w:rPr>
                <w:rStyle w:val="ac"/>
                <w:noProof/>
                <w:color w:val="auto"/>
              </w:rPr>
              <w:t>Иные объекты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_Toc66979902 \h </w:instrText>
            </w:r>
            <w:r w:rsidR="00A228B4" w:rsidRPr="00AC7A77">
              <w:rPr>
                <w:noProof/>
                <w:webHidden/>
              </w:rPr>
            </w:r>
            <w:r w:rsidR="00A228B4" w:rsidRPr="00AC7A77">
              <w:rPr>
                <w:noProof/>
                <w:webHidden/>
              </w:rPr>
              <w:fldChar w:fldCharType="separate"/>
            </w:r>
            <w:r w:rsidR="0076711A" w:rsidRPr="00AC7A77">
              <w:rPr>
                <w:noProof/>
                <w:webHidden/>
              </w:rPr>
              <w:t>32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3" w:history="1">
            <w:r w:rsidR="0076711A" w:rsidRPr="00AC7A77">
              <w:rPr>
                <w:rStyle w:val="ac"/>
                <w:noProof/>
                <w:color w:val="auto"/>
              </w:rPr>
              <w:t>2.15</w:t>
            </w:r>
            <w:r w:rsidR="0076711A" w:rsidRPr="00AC7A77">
              <w:rPr>
                <w:rFonts w:asciiTheme="minorHAnsi" w:eastAsiaTheme="minorEastAsia" w:hAnsiTheme="minorHAnsi"/>
                <w:noProof/>
                <w:sz w:val="22"/>
                <w:lang w:eastAsia="ru-RU"/>
              </w:rPr>
              <w:tab/>
            </w:r>
            <w:r w:rsidR="0076711A" w:rsidRPr="00AC7A77">
              <w:rPr>
                <w:rStyle w:val="ac"/>
                <w:noProof/>
                <w:color w:val="auto"/>
              </w:rPr>
              <w:t>Обеспеченность населения основными объектами обслуживания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_Toc66979903 \h </w:instrText>
            </w:r>
            <w:r w:rsidR="00A228B4" w:rsidRPr="00AC7A77">
              <w:rPr>
                <w:noProof/>
                <w:webHidden/>
              </w:rPr>
            </w:r>
            <w:r w:rsidR="00A228B4" w:rsidRPr="00AC7A77">
              <w:rPr>
                <w:noProof/>
                <w:webHidden/>
              </w:rPr>
              <w:fldChar w:fldCharType="separate"/>
            </w:r>
            <w:r w:rsidR="0076711A" w:rsidRPr="00AC7A77">
              <w:rPr>
                <w:noProof/>
                <w:webHidden/>
              </w:rPr>
              <w:t>32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4" w:history="1">
            <w:r w:rsidR="0076711A" w:rsidRPr="00AC7A77">
              <w:rPr>
                <w:rStyle w:val="ac"/>
                <w:noProof/>
                <w:color w:val="auto"/>
              </w:rPr>
              <w:t>2.16</w:t>
            </w:r>
            <w:r w:rsidR="0076711A" w:rsidRPr="00AC7A77">
              <w:rPr>
                <w:rFonts w:asciiTheme="minorHAnsi" w:eastAsiaTheme="minorEastAsia" w:hAnsiTheme="minorHAnsi"/>
                <w:noProof/>
                <w:sz w:val="22"/>
                <w:lang w:eastAsia="ru-RU"/>
              </w:rPr>
              <w:tab/>
            </w:r>
            <w:r w:rsidR="0076711A" w:rsidRPr="00AC7A77">
              <w:rPr>
                <w:rStyle w:val="ac"/>
                <w:noProof/>
                <w:color w:val="auto"/>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_Toc66979904 \h </w:instrText>
            </w:r>
            <w:r w:rsidR="00A228B4" w:rsidRPr="00AC7A77">
              <w:rPr>
                <w:noProof/>
                <w:webHidden/>
              </w:rPr>
            </w:r>
            <w:r w:rsidR="00A228B4" w:rsidRPr="00AC7A77">
              <w:rPr>
                <w:noProof/>
                <w:webHidden/>
              </w:rPr>
              <w:fldChar w:fldCharType="separate"/>
            </w:r>
            <w:r w:rsidR="0076711A" w:rsidRPr="00AC7A77">
              <w:rPr>
                <w:noProof/>
                <w:webHidden/>
              </w:rPr>
              <w:t>35</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05" w:history="1">
            <w:r w:rsidR="0076711A" w:rsidRPr="00AC7A77">
              <w:rPr>
                <w:rStyle w:val="ac"/>
                <w:noProof/>
                <w:color w:val="auto"/>
              </w:rPr>
              <w:t>3.</w:t>
            </w:r>
            <w:r w:rsidR="0076711A" w:rsidRPr="00AC7A77">
              <w:rPr>
                <w:rFonts w:asciiTheme="minorHAnsi" w:eastAsiaTheme="minorEastAsia" w:hAnsiTheme="minorHAnsi"/>
                <w:noProof/>
                <w:sz w:val="22"/>
                <w:lang w:eastAsia="ru-RU"/>
              </w:rPr>
              <w:tab/>
            </w:r>
            <w:r w:rsidR="0076711A" w:rsidRPr="00AC7A77">
              <w:rPr>
                <w:rStyle w:val="ac"/>
                <w:noProof/>
                <w:color w:val="auto"/>
              </w:rPr>
              <w:t>ЗОНЫ С ОСОБЫМИ УСЛОВИЯМИ ИСПОЛЬЗОВАНИЯ ТЕРРИТОРИЙ</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_Toc66979905 \h </w:instrText>
            </w:r>
            <w:r w:rsidR="00A228B4" w:rsidRPr="00AC7A77">
              <w:rPr>
                <w:noProof/>
                <w:webHidden/>
              </w:rPr>
            </w:r>
            <w:r w:rsidR="00A228B4" w:rsidRPr="00AC7A77">
              <w:rPr>
                <w:noProof/>
                <w:webHidden/>
              </w:rPr>
              <w:fldChar w:fldCharType="separate"/>
            </w:r>
            <w:r w:rsidR="0076711A" w:rsidRPr="00AC7A77">
              <w:rPr>
                <w:noProof/>
                <w:webHidden/>
              </w:rPr>
              <w:t>37</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6" w:history="1">
            <w:r w:rsidR="0076711A" w:rsidRPr="00AC7A77">
              <w:rPr>
                <w:rStyle w:val="ac"/>
                <w:noProof/>
                <w:color w:val="auto"/>
              </w:rPr>
              <w:t>3.1</w:t>
            </w:r>
            <w:r w:rsidR="0076711A" w:rsidRPr="00AC7A77">
              <w:rPr>
                <w:rFonts w:asciiTheme="minorHAnsi" w:eastAsiaTheme="minorEastAsia" w:hAnsiTheme="minorHAnsi"/>
                <w:noProof/>
                <w:sz w:val="22"/>
                <w:lang w:eastAsia="ru-RU"/>
              </w:rPr>
              <w:tab/>
            </w:r>
            <w:r w:rsidR="0076711A" w:rsidRPr="00AC7A77">
              <w:rPr>
                <w:rStyle w:val="ac"/>
                <w:noProof/>
                <w:color w:val="auto"/>
              </w:rPr>
              <w:t>Охранные зоны и санитарные разрывы объектов инженерной инфраструктуры (объектов электросетевого хозяйства, объектов системы газоснабжения, сетей связи и сооружений связи, магистральных трубопроводов)</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_Toc66979906 \h </w:instrText>
            </w:r>
            <w:r w:rsidR="00A228B4" w:rsidRPr="00AC7A77">
              <w:rPr>
                <w:noProof/>
                <w:webHidden/>
              </w:rPr>
            </w:r>
            <w:r w:rsidR="00A228B4" w:rsidRPr="00AC7A77">
              <w:rPr>
                <w:noProof/>
                <w:webHidden/>
              </w:rPr>
              <w:fldChar w:fldCharType="separate"/>
            </w:r>
            <w:r w:rsidR="0076711A" w:rsidRPr="00AC7A77">
              <w:rPr>
                <w:noProof/>
                <w:webHidden/>
              </w:rPr>
              <w:t>37</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7" w:history="1">
            <w:r w:rsidR="0076711A" w:rsidRPr="00AC7A77">
              <w:rPr>
                <w:rStyle w:val="ac"/>
                <w:noProof/>
                <w:color w:val="auto"/>
              </w:rPr>
              <w:t>3.2</w:t>
            </w:r>
            <w:r w:rsidR="0076711A" w:rsidRPr="00AC7A77">
              <w:rPr>
                <w:rFonts w:asciiTheme="minorHAnsi" w:eastAsiaTheme="minorEastAsia" w:hAnsiTheme="minorHAnsi"/>
                <w:noProof/>
                <w:sz w:val="22"/>
                <w:lang w:eastAsia="ru-RU"/>
              </w:rPr>
              <w:tab/>
            </w:r>
            <w:r w:rsidR="0076711A" w:rsidRPr="00AC7A77">
              <w:rPr>
                <w:rStyle w:val="ac"/>
                <w:noProof/>
                <w:color w:val="auto"/>
              </w:rPr>
              <w:t>Придорожные полосы автомобильных дорог</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_Toc66979907 \h </w:instrText>
            </w:r>
            <w:r w:rsidR="00A228B4" w:rsidRPr="00AC7A77">
              <w:rPr>
                <w:noProof/>
                <w:webHidden/>
              </w:rPr>
            </w:r>
            <w:r w:rsidR="00A228B4" w:rsidRPr="00AC7A77">
              <w:rPr>
                <w:noProof/>
                <w:webHidden/>
              </w:rPr>
              <w:fldChar w:fldCharType="separate"/>
            </w:r>
            <w:r w:rsidR="0076711A" w:rsidRPr="00AC7A77">
              <w:rPr>
                <w:noProof/>
                <w:webHidden/>
              </w:rPr>
              <w:t>39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8" w:history="1">
            <w:r w:rsidR="0076711A" w:rsidRPr="00AC7A77">
              <w:rPr>
                <w:rStyle w:val="ac"/>
                <w:noProof/>
                <w:color w:val="auto"/>
              </w:rPr>
              <w:t>3.3</w:t>
            </w:r>
            <w:r w:rsidR="0076711A" w:rsidRPr="00AC7A77">
              <w:rPr>
                <w:rFonts w:asciiTheme="minorHAnsi" w:eastAsiaTheme="minorEastAsia" w:hAnsiTheme="minorHAnsi"/>
                <w:noProof/>
                <w:sz w:val="22"/>
                <w:lang w:eastAsia="ru-RU"/>
              </w:rPr>
              <w:tab/>
            </w:r>
            <w:r w:rsidR="0076711A" w:rsidRPr="00AC7A77">
              <w:rPr>
                <w:rStyle w:val="ac"/>
                <w:noProof/>
                <w:color w:val="auto"/>
              </w:rPr>
              <w:t>Водоохранные зоны и прибрежные защитные и береговые полосы водных объектов</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_Toc66979908 \h </w:instrText>
            </w:r>
            <w:r w:rsidR="00A228B4" w:rsidRPr="00AC7A77">
              <w:rPr>
                <w:noProof/>
                <w:webHidden/>
              </w:rPr>
            </w:r>
            <w:r w:rsidR="00A228B4" w:rsidRPr="00AC7A77">
              <w:rPr>
                <w:noProof/>
                <w:webHidden/>
              </w:rPr>
              <w:fldChar w:fldCharType="separate"/>
            </w:r>
            <w:r w:rsidR="0076711A" w:rsidRPr="00AC7A77">
              <w:rPr>
                <w:noProof/>
                <w:webHidden/>
              </w:rPr>
              <w:t>40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09" w:history="1">
            <w:r w:rsidR="0076711A" w:rsidRPr="00AC7A77">
              <w:rPr>
                <w:rStyle w:val="ac"/>
                <w:noProof/>
                <w:color w:val="auto"/>
              </w:rPr>
              <w:t>3.4</w:t>
            </w:r>
            <w:r w:rsidR="0076711A" w:rsidRPr="00AC7A77">
              <w:rPr>
                <w:rFonts w:asciiTheme="minorHAnsi" w:eastAsiaTheme="minorEastAsia" w:hAnsiTheme="minorHAnsi"/>
                <w:noProof/>
                <w:sz w:val="22"/>
                <w:lang w:eastAsia="ru-RU"/>
              </w:rPr>
              <w:tab/>
            </w:r>
            <w:r w:rsidR="0076711A" w:rsidRPr="00AC7A77">
              <w:rPr>
                <w:rStyle w:val="ac"/>
                <w:noProof/>
                <w:color w:val="auto"/>
              </w:rPr>
              <w:t>Зоны санитарной охраны источников питьевого и хозяйственно-бытового водоснабжения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_Toc66979909 \h </w:instrText>
            </w:r>
            <w:r w:rsidR="00A228B4" w:rsidRPr="00AC7A77">
              <w:rPr>
                <w:noProof/>
                <w:webHidden/>
              </w:rPr>
            </w:r>
            <w:r w:rsidR="00A228B4" w:rsidRPr="00AC7A77">
              <w:rPr>
                <w:noProof/>
                <w:webHidden/>
              </w:rPr>
              <w:fldChar w:fldCharType="separate"/>
            </w:r>
            <w:r w:rsidR="0076711A" w:rsidRPr="00AC7A77">
              <w:rPr>
                <w:noProof/>
                <w:webHidden/>
              </w:rPr>
              <w:t>43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10" w:history="1">
            <w:r w:rsidR="0076711A" w:rsidRPr="00AC7A77">
              <w:rPr>
                <w:rStyle w:val="ac"/>
                <w:noProof/>
                <w:color w:val="auto"/>
              </w:rPr>
              <w:t>3.5</w:t>
            </w:r>
            <w:r w:rsidR="0076711A" w:rsidRPr="00AC7A77">
              <w:rPr>
                <w:rFonts w:asciiTheme="minorHAnsi" w:eastAsiaTheme="minorEastAsia" w:hAnsiTheme="minorHAnsi"/>
                <w:noProof/>
                <w:sz w:val="22"/>
                <w:lang w:eastAsia="ru-RU"/>
              </w:rPr>
              <w:tab/>
            </w:r>
            <w:r w:rsidR="0076711A" w:rsidRPr="00AC7A77">
              <w:rPr>
                <w:rStyle w:val="ac"/>
                <w:noProof/>
                <w:color w:val="auto"/>
              </w:rPr>
              <w:t>Санитарно-защитные зоны и санитарные разрывы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_Toc66979910 \h </w:instrText>
            </w:r>
            <w:r w:rsidR="00A228B4" w:rsidRPr="00AC7A77">
              <w:rPr>
                <w:noProof/>
                <w:webHidden/>
              </w:rPr>
            </w:r>
            <w:r w:rsidR="00A228B4" w:rsidRPr="00AC7A77">
              <w:rPr>
                <w:noProof/>
                <w:webHidden/>
              </w:rPr>
              <w:fldChar w:fldCharType="separate"/>
            </w:r>
            <w:r w:rsidR="0076711A" w:rsidRPr="00AC7A77">
              <w:rPr>
                <w:noProof/>
                <w:webHidden/>
              </w:rPr>
              <w:t>44</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11" w:history="1">
            <w:r w:rsidR="0076711A" w:rsidRPr="00AC7A77">
              <w:rPr>
                <w:rStyle w:val="ac"/>
                <w:noProof/>
                <w:color w:val="auto"/>
              </w:rPr>
              <w:t>4.</w:t>
            </w:r>
            <w:r w:rsidR="0076711A" w:rsidRPr="00AC7A77">
              <w:rPr>
                <w:rFonts w:asciiTheme="minorHAnsi" w:eastAsiaTheme="minorEastAsia" w:hAnsiTheme="minorHAnsi"/>
                <w:noProof/>
                <w:sz w:val="22"/>
                <w:lang w:eastAsia="ru-RU"/>
              </w:rPr>
              <w:tab/>
            </w:r>
            <w:r w:rsidR="0076711A" w:rsidRPr="00AC7A77">
              <w:rPr>
                <w:rStyle w:val="ac"/>
                <w:noProof/>
                <w:color w:val="auto"/>
              </w:rPr>
              <w:t>СОСТОЯНИЕ ОКРУЖАЮЩЕЙ СРЕДЫ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_Toc66979911 \h </w:instrText>
            </w:r>
            <w:r w:rsidR="00A228B4" w:rsidRPr="00AC7A77">
              <w:rPr>
                <w:noProof/>
                <w:webHidden/>
              </w:rPr>
            </w:r>
            <w:r w:rsidR="00A228B4" w:rsidRPr="00AC7A77">
              <w:rPr>
                <w:noProof/>
                <w:webHidden/>
              </w:rPr>
              <w:fldChar w:fldCharType="separate"/>
            </w:r>
            <w:r w:rsidR="0076711A" w:rsidRPr="00AC7A77">
              <w:rPr>
                <w:noProof/>
                <w:webHidden/>
              </w:rPr>
              <w:t>47</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12" w:history="1">
            <w:r w:rsidR="0076711A" w:rsidRPr="00AC7A77">
              <w:rPr>
                <w:rStyle w:val="ac"/>
                <w:noProof/>
                <w:color w:val="auto"/>
              </w:rPr>
              <w:t>4.1</w:t>
            </w:r>
            <w:r w:rsidR="0076711A" w:rsidRPr="00AC7A77">
              <w:rPr>
                <w:rFonts w:asciiTheme="minorHAnsi" w:eastAsiaTheme="minorEastAsia" w:hAnsiTheme="minorHAnsi"/>
                <w:noProof/>
                <w:sz w:val="22"/>
                <w:lang w:eastAsia="ru-RU"/>
              </w:rPr>
              <w:tab/>
            </w:r>
            <w:r w:rsidR="0076711A" w:rsidRPr="00AC7A77">
              <w:rPr>
                <w:rStyle w:val="ac"/>
                <w:noProof/>
                <w:color w:val="auto"/>
              </w:rPr>
              <w:t>Состояние воздушного бассейна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_Toc66979912 \h </w:instrText>
            </w:r>
            <w:r w:rsidR="00A228B4" w:rsidRPr="00AC7A77">
              <w:rPr>
                <w:noProof/>
                <w:webHidden/>
              </w:rPr>
            </w:r>
            <w:r w:rsidR="00A228B4" w:rsidRPr="00AC7A77">
              <w:rPr>
                <w:noProof/>
                <w:webHidden/>
              </w:rPr>
              <w:fldChar w:fldCharType="separate"/>
            </w:r>
            <w:r w:rsidR="0076711A" w:rsidRPr="00AC7A77">
              <w:rPr>
                <w:noProof/>
                <w:webHidden/>
              </w:rPr>
              <w:t>47</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13" w:history="1">
            <w:r w:rsidR="0076711A" w:rsidRPr="00AC7A77">
              <w:rPr>
                <w:rStyle w:val="ac"/>
                <w:noProof/>
                <w:color w:val="auto"/>
              </w:rPr>
              <w:t>4.2</w:t>
            </w:r>
            <w:r w:rsidR="0076711A" w:rsidRPr="00AC7A77">
              <w:rPr>
                <w:rFonts w:asciiTheme="minorHAnsi" w:eastAsiaTheme="minorEastAsia" w:hAnsiTheme="minorHAnsi"/>
                <w:noProof/>
                <w:sz w:val="22"/>
                <w:lang w:eastAsia="ru-RU"/>
              </w:rPr>
              <w:tab/>
            </w:r>
            <w:r w:rsidR="0076711A" w:rsidRPr="00AC7A77">
              <w:rPr>
                <w:rStyle w:val="ac"/>
                <w:noProof/>
                <w:color w:val="auto"/>
              </w:rPr>
              <w:t>Состояние водных ресурсов</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_Toc66979913 \h </w:instrText>
            </w:r>
            <w:r w:rsidR="00A228B4" w:rsidRPr="00AC7A77">
              <w:rPr>
                <w:noProof/>
                <w:webHidden/>
              </w:rPr>
            </w:r>
            <w:r w:rsidR="00A228B4" w:rsidRPr="00AC7A77">
              <w:rPr>
                <w:noProof/>
                <w:webHidden/>
              </w:rPr>
              <w:fldChar w:fldCharType="separate"/>
            </w:r>
            <w:r w:rsidR="0076711A" w:rsidRPr="00AC7A77">
              <w:rPr>
                <w:noProof/>
                <w:webHidden/>
              </w:rPr>
              <w:t>49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14" w:history="1">
            <w:r w:rsidR="0076711A" w:rsidRPr="00AC7A77">
              <w:rPr>
                <w:rStyle w:val="ac"/>
                <w:noProof/>
                <w:color w:val="auto"/>
              </w:rPr>
              <w:t>4.3</w:t>
            </w:r>
            <w:r w:rsidR="0076711A" w:rsidRPr="00AC7A77">
              <w:rPr>
                <w:rFonts w:asciiTheme="minorHAnsi" w:eastAsiaTheme="minorEastAsia" w:hAnsiTheme="minorHAnsi"/>
                <w:noProof/>
                <w:sz w:val="22"/>
                <w:lang w:eastAsia="ru-RU"/>
              </w:rPr>
              <w:tab/>
            </w:r>
            <w:r w:rsidR="0076711A" w:rsidRPr="00AC7A77">
              <w:rPr>
                <w:rStyle w:val="ac"/>
                <w:noProof/>
                <w:color w:val="auto"/>
              </w:rPr>
              <w:t>Санитарная очистка территории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_Toc66979914 \h </w:instrText>
            </w:r>
            <w:r w:rsidR="00A228B4" w:rsidRPr="00AC7A77">
              <w:rPr>
                <w:noProof/>
                <w:webHidden/>
              </w:rPr>
            </w:r>
            <w:r w:rsidR="00A228B4" w:rsidRPr="00AC7A77">
              <w:rPr>
                <w:noProof/>
                <w:webHidden/>
              </w:rPr>
              <w:fldChar w:fldCharType="separate"/>
            </w:r>
            <w:r w:rsidR="0076711A" w:rsidRPr="00AC7A77">
              <w:rPr>
                <w:noProof/>
                <w:webHidden/>
              </w:rPr>
              <w:t>51</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15" w:history="1">
            <w:r w:rsidR="0076711A" w:rsidRPr="00AC7A77">
              <w:rPr>
                <w:rStyle w:val="ac"/>
                <w:noProof/>
                <w:color w:val="auto"/>
              </w:rPr>
              <w:t>5.</w:t>
            </w:r>
            <w:r w:rsidR="0076711A" w:rsidRPr="00AC7A77">
              <w:rPr>
                <w:rFonts w:asciiTheme="minorHAnsi" w:eastAsiaTheme="minorEastAsia" w:hAnsiTheme="minorHAnsi"/>
                <w:noProof/>
                <w:sz w:val="22"/>
                <w:lang w:eastAsia="ru-RU"/>
              </w:rPr>
              <w:tab/>
            </w:r>
            <w:r w:rsidR="0076711A" w:rsidRPr="00AC7A77">
              <w:rPr>
                <w:rStyle w:val="ac"/>
                <w:noProof/>
                <w:color w:val="auto"/>
              </w:rPr>
              <w:t>ИСТОРИКО-КУЛЬТУРНЫЙ ПОТЕНЦИАЛ</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_Toc66979915 \h </w:instrText>
            </w:r>
            <w:r w:rsidR="00A228B4" w:rsidRPr="00AC7A77">
              <w:rPr>
                <w:noProof/>
                <w:webHidden/>
              </w:rPr>
            </w:r>
            <w:r w:rsidR="00A228B4" w:rsidRPr="00AC7A77">
              <w:rPr>
                <w:noProof/>
                <w:webHidden/>
              </w:rPr>
              <w:fldChar w:fldCharType="separate"/>
            </w:r>
            <w:r w:rsidR="0076711A" w:rsidRPr="00AC7A77">
              <w:rPr>
                <w:noProof/>
                <w:webHidden/>
              </w:rPr>
              <w:t>54</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16" w:history="1">
            <w:r w:rsidR="0076711A" w:rsidRPr="00AC7A77">
              <w:rPr>
                <w:rStyle w:val="ac"/>
                <w:noProof/>
                <w:color w:val="auto"/>
              </w:rPr>
              <w:t>6.</w:t>
            </w:r>
            <w:r w:rsidR="0076711A" w:rsidRPr="00AC7A77">
              <w:rPr>
                <w:rFonts w:asciiTheme="minorHAnsi" w:eastAsiaTheme="minorEastAsia" w:hAnsiTheme="minorHAnsi"/>
                <w:noProof/>
                <w:sz w:val="22"/>
                <w:lang w:eastAsia="ru-RU"/>
              </w:rPr>
              <w:tab/>
            </w:r>
            <w:r w:rsidR="0076711A" w:rsidRPr="00AC7A77">
              <w:rPr>
                <w:rStyle w:val="ac"/>
                <w:noProof/>
                <w:color w:val="auto"/>
              </w:rPr>
              <w:t>ТРАНСПОРТНАЯ ИНФРАСТРУКТУРА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_Toc66979916 \h </w:instrText>
            </w:r>
            <w:r w:rsidR="00A228B4" w:rsidRPr="00AC7A77">
              <w:rPr>
                <w:noProof/>
                <w:webHidden/>
              </w:rPr>
            </w:r>
            <w:r w:rsidR="00A228B4" w:rsidRPr="00AC7A77">
              <w:rPr>
                <w:noProof/>
                <w:webHidden/>
              </w:rPr>
              <w:fldChar w:fldCharType="separate"/>
            </w:r>
            <w:r w:rsidR="0076711A" w:rsidRPr="00AC7A77">
              <w:rPr>
                <w:noProof/>
                <w:webHidden/>
              </w:rPr>
              <w:t>55</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17" w:history="1">
            <w:r w:rsidR="0076711A" w:rsidRPr="00AC7A77">
              <w:rPr>
                <w:rStyle w:val="ac"/>
                <w:noProof/>
                <w:color w:val="auto"/>
              </w:rPr>
              <w:t>7.</w:t>
            </w:r>
            <w:r w:rsidR="0076711A" w:rsidRPr="00AC7A77">
              <w:rPr>
                <w:rFonts w:asciiTheme="minorHAnsi" w:eastAsiaTheme="minorEastAsia" w:hAnsiTheme="minorHAnsi"/>
                <w:noProof/>
                <w:sz w:val="22"/>
                <w:lang w:eastAsia="ru-RU"/>
              </w:rPr>
              <w:tab/>
            </w:r>
            <w:r w:rsidR="0076711A" w:rsidRPr="00AC7A77">
              <w:rPr>
                <w:rStyle w:val="ac"/>
                <w:noProof/>
                <w:color w:val="auto"/>
              </w:rPr>
              <w:t>ИНЖЕНЕРНОЕ ОБЕСПЕЧЕНИЕ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_Toc66979917 \h </w:instrText>
            </w:r>
            <w:r w:rsidR="00A228B4" w:rsidRPr="00AC7A77">
              <w:rPr>
                <w:noProof/>
                <w:webHidden/>
              </w:rPr>
            </w:r>
            <w:r w:rsidR="00A228B4" w:rsidRPr="00AC7A77">
              <w:rPr>
                <w:noProof/>
                <w:webHidden/>
              </w:rPr>
              <w:fldChar w:fldCharType="separate"/>
            </w:r>
            <w:r w:rsidR="0076711A" w:rsidRPr="00AC7A77">
              <w:rPr>
                <w:noProof/>
                <w:webHidden/>
              </w:rPr>
              <w:t>62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18" w:history="1">
            <w:r w:rsidR="0076711A" w:rsidRPr="00AC7A77">
              <w:rPr>
                <w:rStyle w:val="ac"/>
                <w:noProof/>
                <w:color w:val="auto"/>
              </w:rPr>
              <w:t>7.1</w:t>
            </w:r>
            <w:r w:rsidR="0076711A" w:rsidRPr="00AC7A77">
              <w:rPr>
                <w:rFonts w:asciiTheme="minorHAnsi" w:eastAsiaTheme="minorEastAsia" w:hAnsiTheme="minorHAnsi"/>
                <w:noProof/>
                <w:sz w:val="22"/>
                <w:lang w:eastAsia="ru-RU"/>
              </w:rPr>
              <w:tab/>
            </w:r>
            <w:r w:rsidR="0076711A" w:rsidRPr="00AC7A77">
              <w:rPr>
                <w:rStyle w:val="ac"/>
                <w:noProof/>
                <w:color w:val="auto"/>
              </w:rPr>
              <w:t>Водоснабжение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_Toc66979918 \h </w:instrText>
            </w:r>
            <w:r w:rsidR="00A228B4" w:rsidRPr="00AC7A77">
              <w:rPr>
                <w:noProof/>
                <w:webHidden/>
              </w:rPr>
            </w:r>
            <w:r w:rsidR="00A228B4" w:rsidRPr="00AC7A77">
              <w:rPr>
                <w:noProof/>
                <w:webHidden/>
              </w:rPr>
              <w:fldChar w:fldCharType="separate"/>
            </w:r>
            <w:r w:rsidR="0076711A" w:rsidRPr="00AC7A77">
              <w:rPr>
                <w:noProof/>
                <w:webHidden/>
              </w:rPr>
              <w:t>62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19" w:history="1">
            <w:r w:rsidR="0076711A" w:rsidRPr="00AC7A77">
              <w:rPr>
                <w:rStyle w:val="ac"/>
                <w:noProof/>
                <w:color w:val="auto"/>
              </w:rPr>
              <w:t>7.2</w:t>
            </w:r>
            <w:r w:rsidR="0076711A" w:rsidRPr="00AC7A77">
              <w:rPr>
                <w:rFonts w:asciiTheme="minorHAnsi" w:eastAsiaTheme="minorEastAsia" w:hAnsiTheme="minorHAnsi"/>
                <w:noProof/>
                <w:sz w:val="22"/>
                <w:lang w:eastAsia="ru-RU"/>
              </w:rPr>
              <w:tab/>
            </w:r>
            <w:r w:rsidR="0076711A" w:rsidRPr="00AC7A77">
              <w:rPr>
                <w:rStyle w:val="ac"/>
                <w:noProof/>
                <w:color w:val="auto"/>
              </w:rPr>
              <w:t>Водоотведение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_Toc66979919 \h </w:instrText>
            </w:r>
            <w:r w:rsidR="00A228B4" w:rsidRPr="00AC7A77">
              <w:rPr>
                <w:noProof/>
                <w:webHidden/>
              </w:rPr>
            </w:r>
            <w:r w:rsidR="00A228B4" w:rsidRPr="00AC7A77">
              <w:rPr>
                <w:noProof/>
                <w:webHidden/>
              </w:rPr>
              <w:fldChar w:fldCharType="separate"/>
            </w:r>
            <w:r w:rsidR="0076711A" w:rsidRPr="00AC7A77">
              <w:rPr>
                <w:noProof/>
                <w:webHidden/>
              </w:rPr>
              <w:t>64</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20" w:history="1">
            <w:r w:rsidR="0076711A" w:rsidRPr="00AC7A77">
              <w:rPr>
                <w:rStyle w:val="ac"/>
                <w:noProof/>
                <w:color w:val="auto"/>
              </w:rPr>
              <w:t>7.3</w:t>
            </w:r>
            <w:r w:rsidR="0076711A" w:rsidRPr="00AC7A77">
              <w:rPr>
                <w:rFonts w:asciiTheme="minorHAnsi" w:eastAsiaTheme="minorEastAsia" w:hAnsiTheme="minorHAnsi"/>
                <w:noProof/>
                <w:sz w:val="22"/>
                <w:lang w:eastAsia="ru-RU"/>
              </w:rPr>
              <w:tab/>
            </w:r>
            <w:r w:rsidR="0076711A" w:rsidRPr="00AC7A77">
              <w:rPr>
                <w:rStyle w:val="ac"/>
                <w:noProof/>
                <w:color w:val="auto"/>
              </w:rPr>
              <w:t>Энергоснабжение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_Toc66979920 \h </w:instrText>
            </w:r>
            <w:r w:rsidR="00A228B4" w:rsidRPr="00AC7A77">
              <w:rPr>
                <w:noProof/>
                <w:webHidden/>
              </w:rPr>
            </w:r>
            <w:r w:rsidR="00A228B4" w:rsidRPr="00AC7A77">
              <w:rPr>
                <w:noProof/>
                <w:webHidden/>
              </w:rPr>
              <w:fldChar w:fldCharType="separate"/>
            </w:r>
            <w:r w:rsidR="0076711A" w:rsidRPr="00AC7A77">
              <w:rPr>
                <w:noProof/>
                <w:webHidden/>
              </w:rPr>
              <w:t>64</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21" w:history="1">
            <w:r w:rsidR="0076711A" w:rsidRPr="00AC7A77">
              <w:rPr>
                <w:rStyle w:val="ac"/>
                <w:noProof/>
                <w:color w:val="auto"/>
              </w:rPr>
              <w:t>7.3.1</w:t>
            </w:r>
            <w:r w:rsidR="0076711A" w:rsidRPr="00AC7A77">
              <w:rPr>
                <w:rFonts w:asciiTheme="minorHAnsi" w:eastAsiaTheme="minorEastAsia" w:hAnsiTheme="minorHAnsi"/>
                <w:noProof/>
                <w:sz w:val="22"/>
                <w:lang w:eastAsia="ru-RU"/>
              </w:rPr>
              <w:tab/>
            </w:r>
            <w:r w:rsidR="0076711A" w:rsidRPr="00AC7A77">
              <w:rPr>
                <w:rStyle w:val="ac"/>
                <w:noProof/>
                <w:color w:val="auto"/>
              </w:rPr>
              <w:t>Электроснабжение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_Toc66979921 \h </w:instrText>
            </w:r>
            <w:r w:rsidR="00A228B4" w:rsidRPr="00AC7A77">
              <w:rPr>
                <w:noProof/>
                <w:webHidden/>
              </w:rPr>
            </w:r>
            <w:r w:rsidR="00A228B4" w:rsidRPr="00AC7A77">
              <w:rPr>
                <w:noProof/>
                <w:webHidden/>
              </w:rPr>
              <w:fldChar w:fldCharType="separate"/>
            </w:r>
            <w:r w:rsidR="0076711A" w:rsidRPr="00AC7A77">
              <w:rPr>
                <w:noProof/>
                <w:webHidden/>
              </w:rPr>
              <w:t>64</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22" w:history="1">
            <w:r w:rsidR="0076711A" w:rsidRPr="00AC7A77">
              <w:rPr>
                <w:rStyle w:val="ac"/>
                <w:noProof/>
                <w:color w:val="auto"/>
              </w:rPr>
              <w:t>7.3.2</w:t>
            </w:r>
            <w:r w:rsidR="0076711A" w:rsidRPr="00AC7A77">
              <w:rPr>
                <w:rFonts w:asciiTheme="minorHAnsi" w:eastAsiaTheme="minorEastAsia" w:hAnsiTheme="minorHAnsi"/>
                <w:noProof/>
                <w:sz w:val="22"/>
                <w:lang w:eastAsia="ru-RU"/>
              </w:rPr>
              <w:tab/>
            </w:r>
            <w:r w:rsidR="0076711A" w:rsidRPr="00AC7A77">
              <w:rPr>
                <w:rStyle w:val="ac"/>
                <w:noProof/>
                <w:color w:val="auto"/>
              </w:rPr>
              <w:t>Теплоснабжение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_Toc66979922 \h </w:instrText>
            </w:r>
            <w:r w:rsidR="00A228B4" w:rsidRPr="00AC7A77">
              <w:rPr>
                <w:noProof/>
                <w:webHidden/>
              </w:rPr>
            </w:r>
            <w:r w:rsidR="00A228B4" w:rsidRPr="00AC7A77">
              <w:rPr>
                <w:noProof/>
                <w:webHidden/>
              </w:rPr>
              <w:fldChar w:fldCharType="separate"/>
            </w:r>
            <w:r w:rsidR="0076711A" w:rsidRPr="00AC7A77">
              <w:rPr>
                <w:noProof/>
                <w:webHidden/>
              </w:rPr>
              <w:t>77</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23" w:history="1">
            <w:r w:rsidR="0076711A" w:rsidRPr="00AC7A77">
              <w:rPr>
                <w:rStyle w:val="ac"/>
                <w:noProof/>
                <w:color w:val="auto"/>
              </w:rPr>
              <w:t>7.3.3</w:t>
            </w:r>
            <w:r w:rsidR="0076711A" w:rsidRPr="00AC7A77">
              <w:rPr>
                <w:rFonts w:asciiTheme="minorHAnsi" w:eastAsiaTheme="minorEastAsia" w:hAnsiTheme="minorHAnsi"/>
                <w:noProof/>
                <w:sz w:val="22"/>
                <w:lang w:eastAsia="ru-RU"/>
              </w:rPr>
              <w:tab/>
            </w:r>
            <w:r w:rsidR="0076711A" w:rsidRPr="00AC7A77">
              <w:rPr>
                <w:rStyle w:val="ac"/>
                <w:noProof/>
                <w:color w:val="auto"/>
              </w:rPr>
              <w:t>Газоснабжение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_Toc66979923 \h </w:instrText>
            </w:r>
            <w:r w:rsidR="00A228B4" w:rsidRPr="00AC7A77">
              <w:rPr>
                <w:noProof/>
                <w:webHidden/>
              </w:rPr>
            </w:r>
            <w:r w:rsidR="00A228B4" w:rsidRPr="00AC7A77">
              <w:rPr>
                <w:noProof/>
                <w:webHidden/>
              </w:rPr>
              <w:fldChar w:fldCharType="separate"/>
            </w:r>
            <w:r w:rsidR="0076711A" w:rsidRPr="00AC7A77">
              <w:rPr>
                <w:noProof/>
                <w:webHidden/>
              </w:rPr>
              <w:t>77</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24" w:history="1">
            <w:r w:rsidR="0076711A" w:rsidRPr="00AC7A77">
              <w:rPr>
                <w:rStyle w:val="ac"/>
                <w:noProof/>
                <w:color w:val="auto"/>
              </w:rPr>
              <w:t>7.4</w:t>
            </w:r>
            <w:r w:rsidR="0076711A" w:rsidRPr="00AC7A77">
              <w:rPr>
                <w:rFonts w:asciiTheme="minorHAnsi" w:eastAsiaTheme="minorEastAsia" w:hAnsiTheme="minorHAnsi"/>
                <w:noProof/>
                <w:sz w:val="22"/>
                <w:lang w:eastAsia="ru-RU"/>
              </w:rPr>
              <w:tab/>
            </w:r>
            <w:r w:rsidR="0076711A" w:rsidRPr="00AC7A77">
              <w:rPr>
                <w:rStyle w:val="ac"/>
                <w:noProof/>
                <w:color w:val="auto"/>
              </w:rPr>
              <w:t>Связь</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_Toc66979924 \h </w:instrText>
            </w:r>
            <w:r w:rsidR="00A228B4" w:rsidRPr="00AC7A77">
              <w:rPr>
                <w:noProof/>
                <w:webHidden/>
              </w:rPr>
            </w:r>
            <w:r w:rsidR="00A228B4" w:rsidRPr="00AC7A77">
              <w:rPr>
                <w:noProof/>
                <w:webHidden/>
              </w:rPr>
              <w:fldChar w:fldCharType="separate"/>
            </w:r>
            <w:r w:rsidR="0076711A" w:rsidRPr="00AC7A77">
              <w:rPr>
                <w:noProof/>
                <w:webHidden/>
              </w:rPr>
              <w:t>80</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25" w:history="1">
            <w:r w:rsidR="0076711A" w:rsidRPr="00AC7A77">
              <w:rPr>
                <w:rStyle w:val="ac"/>
                <w:noProof/>
                <w:color w:val="auto"/>
              </w:rPr>
              <w:t>8.</w:t>
            </w:r>
            <w:r w:rsidR="0076711A" w:rsidRPr="00AC7A77">
              <w:rPr>
                <w:rFonts w:asciiTheme="minorHAnsi" w:eastAsiaTheme="minorEastAsia" w:hAnsiTheme="minorHAnsi"/>
                <w:noProof/>
                <w:sz w:val="22"/>
                <w:lang w:eastAsia="ru-RU"/>
              </w:rPr>
              <w:tab/>
            </w:r>
            <w:r w:rsidR="0076711A" w:rsidRPr="00AC7A77">
              <w:rPr>
                <w:rStyle w:val="ac"/>
                <w:noProof/>
                <w:color w:val="auto"/>
              </w:rPr>
              <w:t>ПЕРЕЧЕНЬ ОСНОВНЫХ ФАКТОРОВ РИСКА ВОЗНИКНОВЕНИЯ ЧРЕЗВЫЧАЙНЫХ СИТУАЦИЙ ПРИРОДНОГО И ТЕХНОГЕННОГО ХАРАКТЕРА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_Toc66979925 \h </w:instrText>
            </w:r>
            <w:r w:rsidR="00A228B4" w:rsidRPr="00AC7A77">
              <w:rPr>
                <w:noProof/>
                <w:webHidden/>
              </w:rPr>
            </w:r>
            <w:r w:rsidR="00A228B4" w:rsidRPr="00AC7A77">
              <w:rPr>
                <w:noProof/>
                <w:webHidden/>
              </w:rPr>
              <w:fldChar w:fldCharType="separate"/>
            </w:r>
            <w:r w:rsidR="0076711A" w:rsidRPr="00AC7A77">
              <w:rPr>
                <w:noProof/>
                <w:webHidden/>
              </w:rPr>
              <w:t>81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26" w:history="1">
            <w:r w:rsidR="0076711A" w:rsidRPr="00AC7A77">
              <w:rPr>
                <w:rStyle w:val="ac"/>
                <w:noProof/>
                <w:color w:val="auto"/>
              </w:rPr>
              <w:t>8.1</w:t>
            </w:r>
            <w:r w:rsidR="0076711A" w:rsidRPr="00AC7A77">
              <w:rPr>
                <w:rFonts w:asciiTheme="minorHAnsi" w:eastAsiaTheme="minorEastAsia" w:hAnsiTheme="minorHAnsi"/>
                <w:noProof/>
                <w:sz w:val="22"/>
                <w:lang w:eastAsia="ru-RU"/>
              </w:rPr>
              <w:tab/>
            </w:r>
            <w:r w:rsidR="0076711A" w:rsidRPr="00AC7A77">
              <w:rPr>
                <w:rStyle w:val="ac"/>
                <w:noProof/>
                <w:color w:val="auto"/>
              </w:rPr>
              <w:t>Чрезвычайные ситуации природного характера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_Toc66979926 \h </w:instrText>
            </w:r>
            <w:r w:rsidR="00A228B4" w:rsidRPr="00AC7A77">
              <w:rPr>
                <w:noProof/>
                <w:webHidden/>
              </w:rPr>
            </w:r>
            <w:r w:rsidR="00A228B4" w:rsidRPr="00AC7A77">
              <w:rPr>
                <w:noProof/>
                <w:webHidden/>
              </w:rPr>
              <w:fldChar w:fldCharType="separate"/>
            </w:r>
            <w:r w:rsidR="0076711A" w:rsidRPr="00AC7A77">
              <w:rPr>
                <w:noProof/>
                <w:webHidden/>
              </w:rPr>
              <w:t>82</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27" w:history="1">
            <w:r w:rsidR="0076711A" w:rsidRPr="00AC7A77">
              <w:rPr>
                <w:rStyle w:val="ac"/>
                <w:noProof/>
                <w:color w:val="auto"/>
              </w:rPr>
              <w:t>8.1.1</w:t>
            </w:r>
            <w:r w:rsidR="0076711A" w:rsidRPr="00AC7A77">
              <w:rPr>
                <w:rFonts w:asciiTheme="minorHAnsi" w:eastAsiaTheme="minorEastAsia" w:hAnsiTheme="minorHAnsi"/>
                <w:noProof/>
                <w:sz w:val="22"/>
                <w:lang w:eastAsia="ru-RU"/>
              </w:rPr>
              <w:tab/>
            </w:r>
            <w:r w:rsidR="0076711A" w:rsidRPr="00AC7A77">
              <w:rPr>
                <w:rStyle w:val="ac"/>
                <w:noProof/>
                <w:color w:val="auto"/>
              </w:rPr>
              <w:t>Опасные геологические процессы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_Toc66979927 \h </w:instrText>
            </w:r>
            <w:r w:rsidR="00A228B4" w:rsidRPr="00AC7A77">
              <w:rPr>
                <w:noProof/>
                <w:webHidden/>
              </w:rPr>
            </w:r>
            <w:r w:rsidR="00A228B4" w:rsidRPr="00AC7A77">
              <w:rPr>
                <w:noProof/>
                <w:webHidden/>
              </w:rPr>
              <w:fldChar w:fldCharType="separate"/>
            </w:r>
            <w:r w:rsidR="0076711A" w:rsidRPr="00AC7A77">
              <w:rPr>
                <w:noProof/>
                <w:webHidden/>
              </w:rPr>
              <w:t>83</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28" w:history="1">
            <w:r w:rsidR="0076711A" w:rsidRPr="00AC7A77">
              <w:rPr>
                <w:rStyle w:val="ac"/>
                <w:noProof/>
                <w:color w:val="auto"/>
              </w:rPr>
              <w:t>8.1.2</w:t>
            </w:r>
            <w:r w:rsidR="0076711A" w:rsidRPr="00AC7A77">
              <w:rPr>
                <w:rFonts w:asciiTheme="minorHAnsi" w:eastAsiaTheme="minorEastAsia" w:hAnsiTheme="minorHAnsi"/>
                <w:noProof/>
                <w:sz w:val="22"/>
                <w:lang w:eastAsia="ru-RU"/>
              </w:rPr>
              <w:tab/>
            </w:r>
            <w:r w:rsidR="0076711A" w:rsidRPr="00AC7A77">
              <w:rPr>
                <w:rStyle w:val="ac"/>
                <w:noProof/>
                <w:color w:val="auto"/>
              </w:rPr>
              <w:t>Метеорологические опасные явления. Климатические экстремумы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_Toc66979928 \h </w:instrText>
            </w:r>
            <w:r w:rsidR="00A228B4" w:rsidRPr="00AC7A77">
              <w:rPr>
                <w:noProof/>
                <w:webHidden/>
              </w:rPr>
            </w:r>
            <w:r w:rsidR="00A228B4" w:rsidRPr="00AC7A77">
              <w:rPr>
                <w:noProof/>
                <w:webHidden/>
              </w:rPr>
              <w:fldChar w:fldCharType="separate"/>
            </w:r>
            <w:r w:rsidR="0076711A" w:rsidRPr="00AC7A77">
              <w:rPr>
                <w:noProof/>
                <w:webHidden/>
              </w:rPr>
              <w:t>84</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29" w:history="1">
            <w:r w:rsidR="0076711A" w:rsidRPr="00AC7A77">
              <w:rPr>
                <w:rStyle w:val="ac"/>
                <w:noProof/>
                <w:color w:val="auto"/>
              </w:rPr>
              <w:t>8.1.3</w:t>
            </w:r>
            <w:r w:rsidR="0076711A" w:rsidRPr="00AC7A77">
              <w:rPr>
                <w:rFonts w:asciiTheme="minorHAnsi" w:eastAsiaTheme="minorEastAsia" w:hAnsiTheme="minorHAnsi"/>
                <w:noProof/>
                <w:sz w:val="22"/>
                <w:lang w:eastAsia="ru-RU"/>
              </w:rPr>
              <w:tab/>
            </w:r>
            <w:r w:rsidR="0076711A" w:rsidRPr="00AC7A77">
              <w:rPr>
                <w:rStyle w:val="ac"/>
                <w:noProof/>
                <w:color w:val="auto"/>
              </w:rPr>
              <w:t>Лесные пожары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_Toc66979929 \h </w:instrText>
            </w:r>
            <w:r w:rsidR="00A228B4" w:rsidRPr="00AC7A77">
              <w:rPr>
                <w:noProof/>
                <w:webHidden/>
              </w:rPr>
            </w:r>
            <w:r w:rsidR="00A228B4" w:rsidRPr="00AC7A77">
              <w:rPr>
                <w:noProof/>
                <w:webHidden/>
              </w:rPr>
              <w:fldChar w:fldCharType="separate"/>
            </w:r>
            <w:r w:rsidR="0076711A" w:rsidRPr="00AC7A77">
              <w:rPr>
                <w:noProof/>
                <w:webHidden/>
              </w:rPr>
              <w:t>87</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30" w:history="1">
            <w:r w:rsidR="0076711A" w:rsidRPr="00AC7A77">
              <w:rPr>
                <w:rStyle w:val="ac"/>
                <w:noProof/>
                <w:color w:val="auto"/>
              </w:rPr>
              <w:t>8.1.4</w:t>
            </w:r>
            <w:r w:rsidR="0076711A" w:rsidRPr="00AC7A77">
              <w:rPr>
                <w:rFonts w:asciiTheme="minorHAnsi" w:eastAsiaTheme="minorEastAsia" w:hAnsiTheme="minorHAnsi"/>
                <w:noProof/>
                <w:sz w:val="22"/>
                <w:lang w:eastAsia="ru-RU"/>
              </w:rPr>
              <w:tab/>
            </w:r>
            <w:r w:rsidR="0076711A" w:rsidRPr="00AC7A77">
              <w:rPr>
                <w:rStyle w:val="ac"/>
                <w:noProof/>
                <w:color w:val="auto"/>
              </w:rPr>
              <w:t>Зоны затопления, подтопления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_Toc66979930 \h </w:instrText>
            </w:r>
            <w:r w:rsidR="00A228B4" w:rsidRPr="00AC7A77">
              <w:rPr>
                <w:noProof/>
                <w:webHidden/>
              </w:rPr>
            </w:r>
            <w:r w:rsidR="00A228B4" w:rsidRPr="00AC7A77">
              <w:rPr>
                <w:noProof/>
                <w:webHidden/>
              </w:rPr>
              <w:fldChar w:fldCharType="separate"/>
            </w:r>
            <w:r w:rsidR="0076711A" w:rsidRPr="00AC7A77">
              <w:rPr>
                <w:noProof/>
                <w:webHidden/>
              </w:rPr>
              <w:t>88</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31" w:history="1">
            <w:r w:rsidR="0076711A" w:rsidRPr="00AC7A77">
              <w:rPr>
                <w:rStyle w:val="ac"/>
                <w:noProof/>
                <w:color w:val="auto"/>
              </w:rPr>
              <w:t>8.2</w:t>
            </w:r>
            <w:r w:rsidR="0076711A" w:rsidRPr="00AC7A77">
              <w:rPr>
                <w:rFonts w:asciiTheme="minorHAnsi" w:eastAsiaTheme="minorEastAsia" w:hAnsiTheme="minorHAnsi"/>
                <w:noProof/>
                <w:sz w:val="22"/>
                <w:lang w:eastAsia="ru-RU"/>
              </w:rPr>
              <w:tab/>
            </w:r>
            <w:r w:rsidR="0076711A" w:rsidRPr="00AC7A77">
              <w:rPr>
                <w:rStyle w:val="ac"/>
                <w:noProof/>
                <w:color w:val="auto"/>
              </w:rPr>
              <w:t>Чрезвычайные ситуации техногенного характера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_Toc66979931 \h </w:instrText>
            </w:r>
            <w:r w:rsidR="00A228B4" w:rsidRPr="00AC7A77">
              <w:rPr>
                <w:noProof/>
                <w:webHidden/>
              </w:rPr>
            </w:r>
            <w:r w:rsidR="00A228B4" w:rsidRPr="00AC7A77">
              <w:rPr>
                <w:noProof/>
                <w:webHidden/>
              </w:rPr>
              <w:fldChar w:fldCharType="separate"/>
            </w:r>
            <w:r w:rsidR="0076711A" w:rsidRPr="00AC7A77">
              <w:rPr>
                <w:noProof/>
                <w:webHidden/>
              </w:rPr>
              <w:t>89</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32" w:history="1">
            <w:r w:rsidR="0076711A" w:rsidRPr="00AC7A77">
              <w:rPr>
                <w:rStyle w:val="ac"/>
                <w:noProof/>
                <w:color w:val="auto"/>
              </w:rPr>
              <w:t>8.2.1</w:t>
            </w:r>
            <w:r w:rsidR="0076711A" w:rsidRPr="00AC7A77">
              <w:rPr>
                <w:rFonts w:asciiTheme="minorHAnsi" w:eastAsiaTheme="minorEastAsia" w:hAnsiTheme="minorHAnsi"/>
                <w:noProof/>
                <w:sz w:val="22"/>
                <w:lang w:eastAsia="ru-RU"/>
              </w:rPr>
              <w:tab/>
            </w:r>
            <w:r w:rsidR="0076711A" w:rsidRPr="00AC7A77">
              <w:rPr>
                <w:rStyle w:val="ac"/>
                <w:noProof/>
                <w:color w:val="auto"/>
              </w:rPr>
              <w:t>Аварии на системах жизнеобеспечения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_Toc66979932 \h </w:instrText>
            </w:r>
            <w:r w:rsidR="00A228B4" w:rsidRPr="00AC7A77">
              <w:rPr>
                <w:noProof/>
                <w:webHidden/>
              </w:rPr>
            </w:r>
            <w:r w:rsidR="00A228B4" w:rsidRPr="00AC7A77">
              <w:rPr>
                <w:noProof/>
                <w:webHidden/>
              </w:rPr>
              <w:fldChar w:fldCharType="separate"/>
            </w:r>
            <w:r w:rsidR="0076711A" w:rsidRPr="00AC7A77">
              <w:rPr>
                <w:noProof/>
                <w:webHidden/>
              </w:rPr>
              <w:t>90</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33" w:history="1">
            <w:r w:rsidR="0076711A" w:rsidRPr="00AC7A77">
              <w:rPr>
                <w:rStyle w:val="ac"/>
                <w:noProof/>
                <w:color w:val="auto"/>
              </w:rPr>
              <w:t>8.3</w:t>
            </w:r>
            <w:r w:rsidR="0076711A" w:rsidRPr="00AC7A77">
              <w:rPr>
                <w:rFonts w:asciiTheme="minorHAnsi" w:eastAsiaTheme="minorEastAsia" w:hAnsiTheme="minorHAnsi"/>
                <w:noProof/>
                <w:sz w:val="22"/>
                <w:lang w:eastAsia="ru-RU"/>
              </w:rPr>
              <w:tab/>
            </w:r>
            <w:r w:rsidR="0076711A" w:rsidRPr="00AC7A77">
              <w:rPr>
                <w:rStyle w:val="ac"/>
                <w:noProof/>
                <w:color w:val="auto"/>
              </w:rPr>
              <w:t>Биолого-социальные опасности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_Toc66979933 \h </w:instrText>
            </w:r>
            <w:r w:rsidR="00A228B4" w:rsidRPr="00AC7A77">
              <w:rPr>
                <w:noProof/>
                <w:webHidden/>
              </w:rPr>
            </w:r>
            <w:r w:rsidR="00A228B4" w:rsidRPr="00AC7A77">
              <w:rPr>
                <w:noProof/>
                <w:webHidden/>
              </w:rPr>
              <w:fldChar w:fldCharType="separate"/>
            </w:r>
            <w:r w:rsidR="0076711A" w:rsidRPr="00AC7A77">
              <w:rPr>
                <w:noProof/>
                <w:webHidden/>
              </w:rPr>
              <w:t>91</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34" w:history="1">
            <w:r w:rsidR="0076711A" w:rsidRPr="00AC7A77">
              <w:rPr>
                <w:rStyle w:val="ac"/>
                <w:noProof/>
                <w:color w:val="auto"/>
              </w:rPr>
              <w:t>8.3.1</w:t>
            </w:r>
            <w:r w:rsidR="0076711A" w:rsidRPr="00AC7A77">
              <w:rPr>
                <w:rFonts w:asciiTheme="minorHAnsi" w:eastAsiaTheme="minorEastAsia" w:hAnsiTheme="minorHAnsi"/>
                <w:noProof/>
                <w:sz w:val="22"/>
                <w:lang w:eastAsia="ru-RU"/>
              </w:rPr>
              <w:tab/>
            </w:r>
            <w:r w:rsidR="0076711A" w:rsidRPr="00AC7A77">
              <w:rPr>
                <w:rStyle w:val="ac"/>
                <w:noProof/>
                <w:color w:val="auto"/>
              </w:rPr>
              <w:t>Эпидемии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_Toc66979934 \h </w:instrText>
            </w:r>
            <w:r w:rsidR="00A228B4" w:rsidRPr="00AC7A77">
              <w:rPr>
                <w:noProof/>
                <w:webHidden/>
              </w:rPr>
            </w:r>
            <w:r w:rsidR="00A228B4" w:rsidRPr="00AC7A77">
              <w:rPr>
                <w:noProof/>
                <w:webHidden/>
              </w:rPr>
              <w:fldChar w:fldCharType="separate"/>
            </w:r>
            <w:r w:rsidR="0076711A" w:rsidRPr="00AC7A77">
              <w:rPr>
                <w:noProof/>
                <w:webHidden/>
              </w:rPr>
              <w:t>91</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35" w:history="1">
            <w:r w:rsidR="0076711A" w:rsidRPr="00AC7A77">
              <w:rPr>
                <w:rStyle w:val="ac"/>
                <w:noProof/>
                <w:color w:val="auto"/>
              </w:rPr>
              <w:t>8.3.2</w:t>
            </w:r>
            <w:r w:rsidR="0076711A" w:rsidRPr="00AC7A77">
              <w:rPr>
                <w:rFonts w:asciiTheme="minorHAnsi" w:eastAsiaTheme="minorEastAsia" w:hAnsiTheme="minorHAnsi"/>
                <w:noProof/>
                <w:sz w:val="22"/>
                <w:lang w:eastAsia="ru-RU"/>
              </w:rPr>
              <w:tab/>
            </w:r>
            <w:r w:rsidR="0076711A" w:rsidRPr="00AC7A77">
              <w:rPr>
                <w:rStyle w:val="ac"/>
                <w:noProof/>
                <w:color w:val="auto"/>
              </w:rPr>
              <w:t>Инфекционные и паразитарные заболевания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_Toc66979935 \h </w:instrText>
            </w:r>
            <w:r w:rsidR="00A228B4" w:rsidRPr="00AC7A77">
              <w:rPr>
                <w:noProof/>
                <w:webHidden/>
              </w:rPr>
            </w:r>
            <w:r w:rsidR="00A228B4" w:rsidRPr="00AC7A77">
              <w:rPr>
                <w:noProof/>
                <w:webHidden/>
              </w:rPr>
              <w:fldChar w:fldCharType="separate"/>
            </w:r>
            <w:r w:rsidR="0076711A" w:rsidRPr="00AC7A77">
              <w:rPr>
                <w:noProof/>
                <w:webHidden/>
              </w:rPr>
              <w:t>91</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36" w:history="1">
            <w:r w:rsidR="0076711A" w:rsidRPr="00AC7A77">
              <w:rPr>
                <w:rStyle w:val="ac"/>
                <w:noProof/>
                <w:color w:val="auto"/>
              </w:rPr>
              <w:t>8.3.3</w:t>
            </w:r>
            <w:r w:rsidR="0076711A" w:rsidRPr="00AC7A77">
              <w:rPr>
                <w:rFonts w:asciiTheme="minorHAnsi" w:eastAsiaTheme="minorEastAsia" w:hAnsiTheme="minorHAnsi"/>
                <w:noProof/>
                <w:sz w:val="22"/>
                <w:lang w:eastAsia="ru-RU"/>
              </w:rPr>
              <w:tab/>
            </w:r>
            <w:r w:rsidR="0076711A" w:rsidRPr="00AC7A77">
              <w:rPr>
                <w:rStyle w:val="ac"/>
                <w:noProof/>
                <w:color w:val="auto"/>
              </w:rPr>
              <w:t>Эпизоотическая обстановка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_Toc66979936 \h </w:instrText>
            </w:r>
            <w:r w:rsidR="00A228B4" w:rsidRPr="00AC7A77">
              <w:rPr>
                <w:noProof/>
                <w:webHidden/>
              </w:rPr>
            </w:r>
            <w:r w:rsidR="00A228B4" w:rsidRPr="00AC7A77">
              <w:rPr>
                <w:noProof/>
                <w:webHidden/>
              </w:rPr>
              <w:fldChar w:fldCharType="separate"/>
            </w:r>
            <w:r w:rsidR="0076711A" w:rsidRPr="00AC7A77">
              <w:rPr>
                <w:noProof/>
                <w:webHidden/>
              </w:rPr>
              <w:t>92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37" w:history="1">
            <w:r w:rsidR="0076711A" w:rsidRPr="00AC7A77">
              <w:rPr>
                <w:rStyle w:val="ac"/>
                <w:noProof/>
                <w:color w:val="auto"/>
              </w:rPr>
              <w:t>8.4</w:t>
            </w:r>
            <w:r w:rsidR="0076711A" w:rsidRPr="00AC7A77">
              <w:rPr>
                <w:rFonts w:asciiTheme="minorHAnsi" w:eastAsiaTheme="minorEastAsia" w:hAnsiTheme="minorHAnsi"/>
                <w:noProof/>
                <w:sz w:val="22"/>
                <w:lang w:eastAsia="ru-RU"/>
              </w:rPr>
              <w:tab/>
            </w:r>
            <w:r w:rsidR="0076711A" w:rsidRPr="00AC7A77">
              <w:rPr>
                <w:rStyle w:val="ac"/>
                <w:noProof/>
                <w:color w:val="auto"/>
              </w:rPr>
              <w:t>Террористическая угроза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_Toc66979937 \h </w:instrText>
            </w:r>
            <w:r w:rsidR="00A228B4" w:rsidRPr="00AC7A77">
              <w:rPr>
                <w:noProof/>
                <w:webHidden/>
              </w:rPr>
            </w:r>
            <w:r w:rsidR="00A228B4" w:rsidRPr="00AC7A77">
              <w:rPr>
                <w:noProof/>
                <w:webHidden/>
              </w:rPr>
              <w:fldChar w:fldCharType="separate"/>
            </w:r>
            <w:r w:rsidR="0076711A" w:rsidRPr="00AC7A77">
              <w:rPr>
                <w:noProof/>
                <w:webHidden/>
              </w:rPr>
              <w:t>92</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38" w:history="1">
            <w:r w:rsidR="0076711A" w:rsidRPr="00AC7A77">
              <w:rPr>
                <w:rStyle w:val="ac"/>
                <w:noProof/>
                <w:color w:val="auto"/>
              </w:rPr>
              <w:t>9.</w:t>
            </w:r>
            <w:r w:rsidR="0076711A" w:rsidRPr="00AC7A77">
              <w:rPr>
                <w:rFonts w:asciiTheme="minorHAnsi" w:eastAsiaTheme="minorEastAsia" w:hAnsiTheme="minorHAnsi"/>
                <w:noProof/>
                <w:sz w:val="22"/>
                <w:lang w:eastAsia="ru-RU"/>
              </w:rPr>
              <w:tab/>
            </w:r>
            <w:r w:rsidR="0076711A" w:rsidRPr="00AC7A77">
              <w:rPr>
                <w:rStyle w:val="ac"/>
                <w:noProof/>
                <w:color w:val="auto"/>
              </w:rPr>
              <w:t>ПЕРЕЧЕНЬ МЕРОПРИЯТИЙ ПО ОБЕСПЕЧЕНИЮ ПОЖАРНОЙ БЕЗОПАСНОСТИ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_Toc66979938 \h </w:instrText>
            </w:r>
            <w:r w:rsidR="00A228B4" w:rsidRPr="00AC7A77">
              <w:rPr>
                <w:noProof/>
                <w:webHidden/>
              </w:rPr>
            </w:r>
            <w:r w:rsidR="00A228B4" w:rsidRPr="00AC7A77">
              <w:rPr>
                <w:noProof/>
                <w:webHidden/>
              </w:rPr>
              <w:fldChar w:fldCharType="separate"/>
            </w:r>
            <w:r w:rsidR="0076711A" w:rsidRPr="00AC7A77">
              <w:rPr>
                <w:noProof/>
                <w:webHidden/>
              </w:rPr>
              <w:t>93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39" w:history="1">
            <w:r w:rsidR="0076711A" w:rsidRPr="00AC7A77">
              <w:rPr>
                <w:rStyle w:val="ac"/>
                <w:noProof/>
                <w:color w:val="auto"/>
              </w:rPr>
              <w:t>9.1</w:t>
            </w:r>
            <w:r w:rsidR="0076711A" w:rsidRPr="00AC7A77">
              <w:rPr>
                <w:rFonts w:asciiTheme="minorHAnsi" w:eastAsiaTheme="minorEastAsia" w:hAnsiTheme="minorHAnsi"/>
                <w:noProof/>
                <w:sz w:val="22"/>
                <w:lang w:eastAsia="ru-RU"/>
              </w:rPr>
              <w:tab/>
            </w:r>
            <w:r w:rsidR="0076711A" w:rsidRPr="00AC7A77">
              <w:rPr>
                <w:rStyle w:val="ac"/>
                <w:noProof/>
                <w:color w:val="auto"/>
              </w:rPr>
              <w:t>Пожароопасные объекты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_Toc66979939 \h </w:instrText>
            </w:r>
            <w:r w:rsidR="00A228B4" w:rsidRPr="00AC7A77">
              <w:rPr>
                <w:noProof/>
                <w:webHidden/>
              </w:rPr>
            </w:r>
            <w:r w:rsidR="00A228B4" w:rsidRPr="00AC7A77">
              <w:rPr>
                <w:noProof/>
                <w:webHidden/>
              </w:rPr>
              <w:fldChar w:fldCharType="separate"/>
            </w:r>
            <w:r w:rsidR="0076711A" w:rsidRPr="00AC7A77">
              <w:rPr>
                <w:noProof/>
                <w:webHidden/>
              </w:rPr>
              <w:t>93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40" w:history="1">
            <w:r w:rsidR="0076711A" w:rsidRPr="00AC7A77">
              <w:rPr>
                <w:rStyle w:val="ac"/>
                <w:noProof/>
                <w:color w:val="auto"/>
              </w:rPr>
              <w:t>9.2</w:t>
            </w:r>
            <w:r w:rsidR="0076711A" w:rsidRPr="00AC7A77">
              <w:rPr>
                <w:rFonts w:asciiTheme="minorHAnsi" w:eastAsiaTheme="minorEastAsia" w:hAnsiTheme="minorHAnsi"/>
                <w:noProof/>
                <w:sz w:val="22"/>
                <w:lang w:eastAsia="ru-RU"/>
              </w:rPr>
              <w:tab/>
            </w:r>
            <w:r w:rsidR="0076711A" w:rsidRPr="00AC7A77">
              <w:rPr>
                <w:rStyle w:val="ac"/>
                <w:noProof/>
                <w:color w:val="auto"/>
              </w:rPr>
              <w:t>Пожарные части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_Toc66979940 \h </w:instrText>
            </w:r>
            <w:r w:rsidR="00A228B4" w:rsidRPr="00AC7A77">
              <w:rPr>
                <w:noProof/>
                <w:webHidden/>
              </w:rPr>
            </w:r>
            <w:r w:rsidR="00A228B4" w:rsidRPr="00AC7A77">
              <w:rPr>
                <w:noProof/>
                <w:webHidden/>
              </w:rPr>
              <w:fldChar w:fldCharType="separate"/>
            </w:r>
            <w:r w:rsidR="0076711A" w:rsidRPr="00AC7A77">
              <w:rPr>
                <w:noProof/>
                <w:webHidden/>
              </w:rPr>
              <w:t>93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41" w:history="1">
            <w:r w:rsidR="0076711A" w:rsidRPr="00AC7A77">
              <w:rPr>
                <w:rStyle w:val="ac"/>
                <w:noProof/>
                <w:color w:val="auto"/>
              </w:rPr>
              <w:t>9.3</w:t>
            </w:r>
            <w:r w:rsidR="0076711A" w:rsidRPr="00AC7A77">
              <w:rPr>
                <w:rFonts w:asciiTheme="minorHAnsi" w:eastAsiaTheme="minorEastAsia" w:hAnsiTheme="minorHAnsi"/>
                <w:noProof/>
                <w:sz w:val="22"/>
                <w:lang w:eastAsia="ru-RU"/>
              </w:rPr>
              <w:tab/>
            </w:r>
            <w:r w:rsidR="0076711A" w:rsidRPr="00AC7A77">
              <w:rPr>
                <w:rStyle w:val="ac"/>
                <w:noProof/>
                <w:color w:val="auto"/>
              </w:rPr>
              <w:t>Мероприятия по повышению пожарной безопасности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_Toc66979941 \h </w:instrText>
            </w:r>
            <w:r w:rsidR="00A228B4" w:rsidRPr="00AC7A77">
              <w:rPr>
                <w:noProof/>
                <w:webHidden/>
              </w:rPr>
            </w:r>
            <w:r w:rsidR="00A228B4" w:rsidRPr="00AC7A77">
              <w:rPr>
                <w:noProof/>
                <w:webHidden/>
              </w:rPr>
              <w:fldChar w:fldCharType="separate"/>
            </w:r>
            <w:r w:rsidR="0076711A" w:rsidRPr="00AC7A77">
              <w:rPr>
                <w:noProof/>
                <w:webHidden/>
              </w:rPr>
              <w:t>93</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2" w:history="1">
            <w:r w:rsidR="0076711A" w:rsidRPr="00AC7A77">
              <w:rPr>
                <w:rStyle w:val="ac"/>
                <w:noProof/>
                <w:color w:val="auto"/>
              </w:rPr>
              <w:t>10.</w:t>
            </w:r>
            <w:r w:rsidR="0076711A" w:rsidRPr="00AC7A77">
              <w:rPr>
                <w:rFonts w:asciiTheme="minorHAnsi" w:eastAsiaTheme="minorEastAsia" w:hAnsiTheme="minorHAnsi"/>
                <w:noProof/>
                <w:sz w:val="22"/>
                <w:lang w:eastAsia="ru-RU"/>
              </w:rPr>
              <w:tab/>
            </w:r>
            <w:r w:rsidR="0076711A" w:rsidRPr="00AC7A77">
              <w:rPr>
                <w:rStyle w:val="ac"/>
                <w:noProof/>
                <w:color w:val="auto"/>
              </w:rPr>
              <w:t>СИСТЕМА ОПОВЕЩЕНИЯ И СВЯЗИ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_Toc66979942 \h </w:instrText>
            </w:r>
            <w:r w:rsidR="00A228B4" w:rsidRPr="00AC7A77">
              <w:rPr>
                <w:noProof/>
                <w:webHidden/>
              </w:rPr>
            </w:r>
            <w:r w:rsidR="00A228B4" w:rsidRPr="00AC7A77">
              <w:rPr>
                <w:noProof/>
                <w:webHidden/>
              </w:rPr>
              <w:fldChar w:fldCharType="separate"/>
            </w:r>
            <w:r w:rsidR="0076711A" w:rsidRPr="00AC7A77">
              <w:rPr>
                <w:noProof/>
                <w:webHidden/>
              </w:rPr>
              <w:t>95</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3" w:history="1">
            <w:r w:rsidR="0076711A" w:rsidRPr="00AC7A77">
              <w:rPr>
                <w:rStyle w:val="ac"/>
                <w:noProof/>
                <w:color w:val="auto"/>
              </w:rPr>
              <w:t>ЧАСТЬ 2. ОБОСНОВАНИЕ ВАРИАНТОВ РЕШЕНИЯ ЗАДАЧ ТЕРРИТОРИАЛЬНОГО ПЛАНИРОВАНИЯ И ПРЕДЛОЖЕНИЯ ПО ТЕРРИТОРИАЛЬНОМУ ПЛАНИРОВАНИЮ</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_Toc66979943 \h </w:instrText>
            </w:r>
            <w:r w:rsidR="00A228B4" w:rsidRPr="00AC7A77">
              <w:rPr>
                <w:noProof/>
                <w:webHidden/>
              </w:rPr>
            </w:r>
            <w:r w:rsidR="00A228B4" w:rsidRPr="00AC7A77">
              <w:rPr>
                <w:noProof/>
                <w:webHidden/>
              </w:rPr>
              <w:fldChar w:fldCharType="separate"/>
            </w:r>
            <w:r w:rsidR="0076711A" w:rsidRPr="00AC7A77">
              <w:rPr>
                <w:noProof/>
                <w:webHidden/>
              </w:rPr>
              <w:t>97</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4" w:history="1">
            <w:r w:rsidR="0076711A" w:rsidRPr="00AC7A77">
              <w:rPr>
                <w:rStyle w:val="ac"/>
                <w:noProof/>
                <w:color w:val="auto"/>
              </w:rPr>
              <w:t>11.</w:t>
            </w:r>
            <w:r w:rsidR="0076711A" w:rsidRPr="00AC7A77">
              <w:rPr>
                <w:rFonts w:asciiTheme="minorHAnsi" w:eastAsiaTheme="minorEastAsia" w:hAnsiTheme="minorHAnsi"/>
                <w:noProof/>
                <w:sz w:val="22"/>
                <w:lang w:eastAsia="ru-RU"/>
              </w:rPr>
              <w:tab/>
            </w:r>
            <w:r w:rsidR="0076711A" w:rsidRPr="00AC7A77">
              <w:rPr>
                <w:rStyle w:val="ac"/>
                <w:noProof/>
                <w:color w:val="auto"/>
              </w:rPr>
              <w:t>ПРОГНОЗ ЧИСЛЕННОСТИ НАСЕЛЕНИЯ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_Toc66979944 \h </w:instrText>
            </w:r>
            <w:r w:rsidR="00A228B4" w:rsidRPr="00AC7A77">
              <w:rPr>
                <w:noProof/>
                <w:webHidden/>
              </w:rPr>
            </w:r>
            <w:r w:rsidR="00A228B4" w:rsidRPr="00AC7A77">
              <w:rPr>
                <w:noProof/>
                <w:webHidden/>
              </w:rPr>
              <w:fldChar w:fldCharType="separate"/>
            </w:r>
            <w:r w:rsidR="0076711A" w:rsidRPr="00AC7A77">
              <w:rPr>
                <w:noProof/>
                <w:webHidden/>
              </w:rPr>
              <w:t>97</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5" w:history="1">
            <w:r w:rsidR="0076711A" w:rsidRPr="00AC7A77">
              <w:rPr>
                <w:rStyle w:val="ac"/>
                <w:noProof/>
                <w:color w:val="auto"/>
              </w:rPr>
              <w:t>12.</w:t>
            </w:r>
            <w:r w:rsidR="0076711A" w:rsidRPr="00AC7A77">
              <w:rPr>
                <w:rFonts w:asciiTheme="minorHAnsi" w:eastAsiaTheme="minorEastAsia" w:hAnsiTheme="minorHAnsi"/>
                <w:noProof/>
                <w:sz w:val="22"/>
                <w:lang w:eastAsia="ru-RU"/>
              </w:rPr>
              <w:tab/>
            </w:r>
            <w:r w:rsidR="0076711A" w:rsidRPr="00AC7A77">
              <w:rPr>
                <w:rStyle w:val="ac"/>
                <w:noProof/>
                <w:color w:val="auto"/>
              </w:rPr>
              <w:t>ПЕРСПЕКТИВЫ РАЗВИТИЯ ЗАНЯТОСТИ НАСЕЛЕНИЯ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_Toc66979945 \h </w:instrText>
            </w:r>
            <w:r w:rsidR="00A228B4" w:rsidRPr="00AC7A77">
              <w:rPr>
                <w:noProof/>
                <w:webHidden/>
              </w:rPr>
            </w:r>
            <w:r w:rsidR="00A228B4" w:rsidRPr="00AC7A77">
              <w:rPr>
                <w:noProof/>
                <w:webHidden/>
              </w:rPr>
              <w:fldChar w:fldCharType="separate"/>
            </w:r>
            <w:r w:rsidR="0076711A" w:rsidRPr="00AC7A77">
              <w:rPr>
                <w:noProof/>
                <w:webHidden/>
              </w:rPr>
              <w:t>99</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6" w:history="1">
            <w:r w:rsidR="0076711A" w:rsidRPr="00AC7A77">
              <w:rPr>
                <w:rStyle w:val="ac"/>
                <w:noProof/>
                <w:color w:val="auto"/>
              </w:rPr>
              <w:t>13.</w:t>
            </w:r>
            <w:r w:rsidR="0076711A" w:rsidRPr="00AC7A77">
              <w:rPr>
                <w:rFonts w:asciiTheme="minorHAnsi" w:eastAsiaTheme="minorEastAsia" w:hAnsiTheme="minorHAnsi"/>
                <w:noProof/>
                <w:sz w:val="22"/>
                <w:lang w:eastAsia="ru-RU"/>
              </w:rPr>
              <w:tab/>
            </w:r>
            <w:r w:rsidR="0076711A" w:rsidRPr="00AC7A77">
              <w:rPr>
                <w:rStyle w:val="ac"/>
                <w:noProof/>
                <w:color w:val="auto"/>
              </w:rPr>
              <w:t>ЭКОНОМИЧЕСКОЕ РАЗВИТИЕ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_Toc66979946 \h </w:instrText>
            </w:r>
            <w:r w:rsidR="00A228B4" w:rsidRPr="00AC7A77">
              <w:rPr>
                <w:noProof/>
                <w:webHidden/>
              </w:rPr>
            </w:r>
            <w:r w:rsidR="00A228B4" w:rsidRPr="00AC7A77">
              <w:rPr>
                <w:noProof/>
                <w:webHidden/>
              </w:rPr>
              <w:fldChar w:fldCharType="separate"/>
            </w:r>
            <w:r w:rsidR="0076711A" w:rsidRPr="00AC7A77">
              <w:rPr>
                <w:noProof/>
                <w:webHidden/>
              </w:rPr>
              <w:t>99</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7" w:history="1">
            <w:r w:rsidR="0076711A" w:rsidRPr="00AC7A77">
              <w:rPr>
                <w:rStyle w:val="ac"/>
                <w:noProof/>
                <w:color w:val="auto"/>
              </w:rPr>
              <w:t>14.</w:t>
            </w:r>
            <w:r w:rsidR="0076711A" w:rsidRPr="00AC7A77">
              <w:rPr>
                <w:rFonts w:asciiTheme="minorHAnsi" w:eastAsiaTheme="minorEastAsia" w:hAnsiTheme="minorHAnsi"/>
                <w:noProof/>
                <w:sz w:val="22"/>
                <w:lang w:eastAsia="ru-RU"/>
              </w:rPr>
              <w:tab/>
            </w:r>
            <w:r w:rsidR="0076711A" w:rsidRPr="00AC7A77">
              <w:rPr>
                <w:rStyle w:val="ac"/>
                <w:noProof/>
                <w:color w:val="auto"/>
              </w:rPr>
              <w:t>ИНВЕСТИЦИИ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_Toc66979947 \h </w:instrText>
            </w:r>
            <w:r w:rsidR="00A228B4" w:rsidRPr="00AC7A77">
              <w:rPr>
                <w:noProof/>
                <w:webHidden/>
              </w:rPr>
            </w:r>
            <w:r w:rsidR="00A228B4" w:rsidRPr="00AC7A77">
              <w:rPr>
                <w:noProof/>
                <w:webHidden/>
              </w:rPr>
              <w:fldChar w:fldCharType="separate"/>
            </w:r>
            <w:r w:rsidR="0076711A" w:rsidRPr="00AC7A77">
              <w:rPr>
                <w:noProof/>
                <w:webHidden/>
              </w:rPr>
              <w:t>100</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48" w:history="1">
            <w:r w:rsidR="0076711A" w:rsidRPr="00AC7A77">
              <w:rPr>
                <w:rStyle w:val="ac"/>
                <w:noProof/>
                <w:color w:val="auto"/>
              </w:rPr>
              <w:t>15.</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СЕЛЬСКОГО ХОЗЯЙСТВА И АГРОПРОМЫШЛЕННОГО КОМПЛЕКСА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_Toc66979948 \h </w:instrText>
            </w:r>
            <w:r w:rsidR="00A228B4" w:rsidRPr="00AC7A77">
              <w:rPr>
                <w:noProof/>
                <w:webHidden/>
              </w:rPr>
            </w:r>
            <w:r w:rsidR="00A228B4" w:rsidRPr="00AC7A77">
              <w:rPr>
                <w:noProof/>
                <w:webHidden/>
              </w:rPr>
              <w:fldChar w:fldCharType="separate"/>
            </w:r>
            <w:r w:rsidR="0076711A" w:rsidRPr="00AC7A77">
              <w:rPr>
                <w:noProof/>
                <w:webHidden/>
              </w:rPr>
              <w:t>103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49" w:history="1">
            <w:r w:rsidR="0076711A" w:rsidRPr="00AC7A77">
              <w:rPr>
                <w:rStyle w:val="ac"/>
                <w:noProof/>
                <w:color w:val="auto"/>
              </w:rPr>
              <w:t>15.1</w:t>
            </w:r>
            <w:r w:rsidR="0076711A" w:rsidRPr="00AC7A77">
              <w:rPr>
                <w:rFonts w:asciiTheme="minorHAnsi" w:eastAsiaTheme="minorEastAsia" w:hAnsiTheme="minorHAnsi"/>
                <w:noProof/>
                <w:sz w:val="22"/>
                <w:lang w:eastAsia="ru-RU"/>
              </w:rPr>
              <w:tab/>
            </w:r>
            <w:r w:rsidR="0076711A" w:rsidRPr="00AC7A77">
              <w:rPr>
                <w:rStyle w:val="ac"/>
                <w:noProof/>
                <w:color w:val="auto"/>
              </w:rPr>
              <w:t>Растениеводство</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_Toc66979949 \h </w:instrText>
            </w:r>
            <w:r w:rsidR="00A228B4" w:rsidRPr="00AC7A77">
              <w:rPr>
                <w:noProof/>
                <w:webHidden/>
              </w:rPr>
            </w:r>
            <w:r w:rsidR="00A228B4" w:rsidRPr="00AC7A77">
              <w:rPr>
                <w:noProof/>
                <w:webHidden/>
              </w:rPr>
              <w:fldChar w:fldCharType="separate"/>
            </w:r>
            <w:r w:rsidR="0076711A" w:rsidRPr="00AC7A77">
              <w:rPr>
                <w:noProof/>
                <w:webHidden/>
              </w:rPr>
              <w:t>103</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0" w:history="1">
            <w:r w:rsidR="0076711A" w:rsidRPr="00AC7A77">
              <w:rPr>
                <w:rStyle w:val="ac"/>
                <w:noProof/>
                <w:color w:val="auto"/>
              </w:rPr>
              <w:t>15.2</w:t>
            </w:r>
            <w:r w:rsidR="0076711A" w:rsidRPr="00AC7A77">
              <w:rPr>
                <w:rFonts w:asciiTheme="minorHAnsi" w:eastAsiaTheme="minorEastAsia" w:hAnsiTheme="minorHAnsi"/>
                <w:noProof/>
                <w:sz w:val="22"/>
                <w:lang w:eastAsia="ru-RU"/>
              </w:rPr>
              <w:tab/>
            </w:r>
            <w:r w:rsidR="0076711A" w:rsidRPr="00AC7A77">
              <w:rPr>
                <w:rStyle w:val="ac"/>
                <w:noProof/>
                <w:color w:val="auto"/>
              </w:rPr>
              <w:t>Животноводство</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_Toc66979950 \h </w:instrText>
            </w:r>
            <w:r w:rsidR="00A228B4" w:rsidRPr="00AC7A77">
              <w:rPr>
                <w:noProof/>
                <w:webHidden/>
              </w:rPr>
            </w:r>
            <w:r w:rsidR="00A228B4" w:rsidRPr="00AC7A77">
              <w:rPr>
                <w:noProof/>
                <w:webHidden/>
              </w:rPr>
              <w:fldChar w:fldCharType="separate"/>
            </w:r>
            <w:r w:rsidR="0076711A" w:rsidRPr="00AC7A77">
              <w:rPr>
                <w:noProof/>
                <w:webHidden/>
              </w:rPr>
              <w:t>104</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1" w:history="1">
            <w:r w:rsidR="0076711A" w:rsidRPr="00AC7A77">
              <w:rPr>
                <w:rStyle w:val="ac"/>
                <w:noProof/>
                <w:color w:val="auto"/>
              </w:rPr>
              <w:t>15.3</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агропищевого кластера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_Toc66979951 \h </w:instrText>
            </w:r>
            <w:r w:rsidR="00A228B4" w:rsidRPr="00AC7A77">
              <w:rPr>
                <w:noProof/>
                <w:webHidden/>
              </w:rPr>
            </w:r>
            <w:r w:rsidR="00A228B4" w:rsidRPr="00AC7A77">
              <w:rPr>
                <w:noProof/>
                <w:webHidden/>
              </w:rPr>
              <w:fldChar w:fldCharType="separate"/>
            </w:r>
            <w:r w:rsidR="0076711A" w:rsidRPr="00AC7A77">
              <w:rPr>
                <w:noProof/>
                <w:webHidden/>
              </w:rPr>
              <w:t>104</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2" w:history="1">
            <w:r w:rsidR="0076711A" w:rsidRPr="00AC7A77">
              <w:rPr>
                <w:rStyle w:val="ac"/>
                <w:noProof/>
                <w:color w:val="auto"/>
              </w:rPr>
              <w:t>15.4</w:t>
            </w:r>
            <w:r w:rsidR="0076711A" w:rsidRPr="00AC7A77">
              <w:rPr>
                <w:rFonts w:asciiTheme="minorHAnsi" w:eastAsiaTheme="minorEastAsia" w:hAnsiTheme="minorHAnsi"/>
                <w:noProof/>
                <w:sz w:val="22"/>
                <w:lang w:eastAsia="ru-RU"/>
              </w:rPr>
              <w:tab/>
            </w:r>
            <w:r w:rsidR="0076711A" w:rsidRPr="00AC7A77">
              <w:rPr>
                <w:rStyle w:val="ac"/>
                <w:noProof/>
                <w:color w:val="auto"/>
              </w:rPr>
              <w:t>Устойчивое развитие сельских территорий</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_Toc66979952 \h </w:instrText>
            </w:r>
            <w:r w:rsidR="00A228B4" w:rsidRPr="00AC7A77">
              <w:rPr>
                <w:noProof/>
                <w:webHidden/>
              </w:rPr>
            </w:r>
            <w:r w:rsidR="00A228B4" w:rsidRPr="00AC7A77">
              <w:rPr>
                <w:noProof/>
                <w:webHidden/>
              </w:rPr>
              <w:fldChar w:fldCharType="separate"/>
            </w:r>
            <w:r w:rsidR="0076711A" w:rsidRPr="00AC7A77">
              <w:rPr>
                <w:noProof/>
                <w:webHidden/>
              </w:rPr>
              <w:t>104</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53" w:history="1">
            <w:r w:rsidR="0076711A" w:rsidRPr="00AC7A77">
              <w:rPr>
                <w:rStyle w:val="ac"/>
                <w:noProof/>
                <w:color w:val="auto"/>
              </w:rPr>
              <w:t>16.</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ОБЪЕКТОВ ОБСЛУЖИВАНИЯ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_Toc66979953 \h </w:instrText>
            </w:r>
            <w:r w:rsidR="00A228B4" w:rsidRPr="00AC7A77">
              <w:rPr>
                <w:noProof/>
                <w:webHidden/>
              </w:rPr>
            </w:r>
            <w:r w:rsidR="00A228B4" w:rsidRPr="00AC7A77">
              <w:rPr>
                <w:noProof/>
                <w:webHidden/>
              </w:rPr>
              <w:fldChar w:fldCharType="separate"/>
            </w:r>
            <w:r w:rsidR="0076711A" w:rsidRPr="00AC7A77">
              <w:rPr>
                <w:noProof/>
                <w:webHidden/>
              </w:rPr>
              <w:t>104</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4" w:history="1">
            <w:r w:rsidR="0076711A" w:rsidRPr="00AC7A77">
              <w:rPr>
                <w:rStyle w:val="ac"/>
                <w:noProof/>
                <w:color w:val="auto"/>
              </w:rPr>
              <w:t>16.1</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системы объектов образования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_Toc66979954 \h </w:instrText>
            </w:r>
            <w:r w:rsidR="00A228B4" w:rsidRPr="00AC7A77">
              <w:rPr>
                <w:noProof/>
                <w:webHidden/>
              </w:rPr>
            </w:r>
            <w:r w:rsidR="00A228B4" w:rsidRPr="00AC7A77">
              <w:rPr>
                <w:noProof/>
                <w:webHidden/>
              </w:rPr>
              <w:fldChar w:fldCharType="separate"/>
            </w:r>
            <w:r w:rsidR="0076711A" w:rsidRPr="00AC7A77">
              <w:rPr>
                <w:noProof/>
                <w:webHidden/>
              </w:rPr>
              <w:t>105</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5" w:history="1">
            <w:r w:rsidR="0076711A" w:rsidRPr="00AC7A77">
              <w:rPr>
                <w:rStyle w:val="ac"/>
                <w:noProof/>
                <w:color w:val="auto"/>
              </w:rPr>
              <w:t>16.2</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системы объектов здравоохранения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_Toc66979955 \h </w:instrText>
            </w:r>
            <w:r w:rsidR="00A228B4" w:rsidRPr="00AC7A77">
              <w:rPr>
                <w:noProof/>
                <w:webHidden/>
              </w:rPr>
            </w:r>
            <w:r w:rsidR="00A228B4" w:rsidRPr="00AC7A77">
              <w:rPr>
                <w:noProof/>
                <w:webHidden/>
              </w:rPr>
              <w:fldChar w:fldCharType="separate"/>
            </w:r>
            <w:r w:rsidR="0076711A" w:rsidRPr="00AC7A77">
              <w:rPr>
                <w:noProof/>
                <w:webHidden/>
              </w:rPr>
              <w:t>105</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6" w:history="1">
            <w:r w:rsidR="0076711A" w:rsidRPr="00AC7A77">
              <w:rPr>
                <w:rStyle w:val="ac"/>
                <w:noProof/>
                <w:color w:val="auto"/>
              </w:rPr>
              <w:t>16.3</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системы объектов культуры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_Toc66979956 \h </w:instrText>
            </w:r>
            <w:r w:rsidR="00A228B4" w:rsidRPr="00AC7A77">
              <w:rPr>
                <w:noProof/>
                <w:webHidden/>
              </w:rPr>
            </w:r>
            <w:r w:rsidR="00A228B4" w:rsidRPr="00AC7A77">
              <w:rPr>
                <w:noProof/>
                <w:webHidden/>
              </w:rPr>
              <w:fldChar w:fldCharType="separate"/>
            </w:r>
            <w:r w:rsidR="0076711A" w:rsidRPr="00AC7A77">
              <w:rPr>
                <w:noProof/>
                <w:webHidden/>
              </w:rPr>
              <w:t>106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7" w:history="1">
            <w:r w:rsidR="0076711A" w:rsidRPr="00AC7A77">
              <w:rPr>
                <w:rStyle w:val="ac"/>
                <w:noProof/>
                <w:color w:val="auto"/>
              </w:rPr>
              <w:t>16.4</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системы объектов физической культуры и спорта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_Toc66979957 \h </w:instrText>
            </w:r>
            <w:r w:rsidR="00A228B4" w:rsidRPr="00AC7A77">
              <w:rPr>
                <w:noProof/>
                <w:webHidden/>
              </w:rPr>
            </w:r>
            <w:r w:rsidR="00A228B4" w:rsidRPr="00AC7A77">
              <w:rPr>
                <w:noProof/>
                <w:webHidden/>
              </w:rPr>
              <w:fldChar w:fldCharType="separate"/>
            </w:r>
            <w:r w:rsidR="0076711A" w:rsidRPr="00AC7A77">
              <w:rPr>
                <w:noProof/>
                <w:webHidden/>
              </w:rPr>
              <w:t>106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8" w:history="1">
            <w:r w:rsidR="0076711A" w:rsidRPr="00AC7A77">
              <w:rPr>
                <w:rStyle w:val="ac"/>
                <w:noProof/>
                <w:color w:val="auto"/>
              </w:rPr>
              <w:t>16.5</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системы объектов туризма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_Toc66979958 \h </w:instrText>
            </w:r>
            <w:r w:rsidR="00A228B4" w:rsidRPr="00AC7A77">
              <w:rPr>
                <w:noProof/>
                <w:webHidden/>
              </w:rPr>
            </w:r>
            <w:r w:rsidR="00A228B4" w:rsidRPr="00AC7A77">
              <w:rPr>
                <w:noProof/>
                <w:webHidden/>
              </w:rPr>
              <w:fldChar w:fldCharType="separate"/>
            </w:r>
            <w:r w:rsidR="0076711A" w:rsidRPr="00AC7A77">
              <w:rPr>
                <w:noProof/>
                <w:webHidden/>
              </w:rPr>
              <w:t>106</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59" w:history="1">
            <w:r w:rsidR="0076711A" w:rsidRPr="00AC7A77">
              <w:rPr>
                <w:rStyle w:val="ac"/>
                <w:noProof/>
                <w:color w:val="auto"/>
              </w:rPr>
              <w:t>16.6</w:t>
            </w:r>
            <w:r w:rsidR="0076711A" w:rsidRPr="00AC7A77">
              <w:rPr>
                <w:rFonts w:asciiTheme="minorHAnsi" w:eastAsiaTheme="minorEastAsia" w:hAnsiTheme="minorHAnsi"/>
                <w:noProof/>
                <w:sz w:val="22"/>
                <w:lang w:eastAsia="ru-RU"/>
              </w:rPr>
              <w:tab/>
            </w:r>
            <w:r w:rsidR="0076711A" w:rsidRPr="00AC7A77">
              <w:rPr>
                <w:rStyle w:val="ac"/>
                <w:noProof/>
                <w:color w:val="auto"/>
              </w:rPr>
              <w:t>Расчет потребности в объектах обслуживания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_Toc66979959 \h </w:instrText>
            </w:r>
            <w:r w:rsidR="00A228B4" w:rsidRPr="00AC7A77">
              <w:rPr>
                <w:noProof/>
                <w:webHidden/>
              </w:rPr>
            </w:r>
            <w:r w:rsidR="00A228B4" w:rsidRPr="00AC7A77">
              <w:rPr>
                <w:noProof/>
                <w:webHidden/>
              </w:rPr>
              <w:fldChar w:fldCharType="separate"/>
            </w:r>
            <w:r w:rsidR="0076711A" w:rsidRPr="00AC7A77">
              <w:rPr>
                <w:noProof/>
                <w:webHidden/>
              </w:rPr>
              <w:t>107</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60" w:history="1">
            <w:r w:rsidR="0076711A" w:rsidRPr="00AC7A77">
              <w:rPr>
                <w:rStyle w:val="ac"/>
                <w:noProof/>
                <w:color w:val="auto"/>
              </w:rPr>
              <w:t>17.</w:t>
            </w:r>
            <w:r w:rsidR="0076711A" w:rsidRPr="00AC7A77">
              <w:rPr>
                <w:rFonts w:asciiTheme="minorHAnsi" w:eastAsiaTheme="minorEastAsia" w:hAnsiTheme="minorHAnsi"/>
                <w:noProof/>
                <w:sz w:val="22"/>
                <w:lang w:eastAsia="ru-RU"/>
              </w:rPr>
              <w:tab/>
            </w:r>
            <w:r w:rsidR="0076711A" w:rsidRPr="00AC7A77">
              <w:rPr>
                <w:rStyle w:val="ac"/>
                <w:noProof/>
                <w:color w:val="auto"/>
              </w:rPr>
              <w:t>РАЗВИТИЕ ТРАНСПОРТНОЙ ИНФРАСТРУКТУРЫ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_Toc66979960 \h </w:instrText>
            </w:r>
            <w:r w:rsidR="00A228B4" w:rsidRPr="00AC7A77">
              <w:rPr>
                <w:noProof/>
                <w:webHidden/>
              </w:rPr>
            </w:r>
            <w:r w:rsidR="00A228B4" w:rsidRPr="00AC7A77">
              <w:rPr>
                <w:noProof/>
                <w:webHidden/>
              </w:rPr>
              <w:fldChar w:fldCharType="separate"/>
            </w:r>
            <w:r w:rsidR="0076711A" w:rsidRPr="00AC7A77">
              <w:rPr>
                <w:noProof/>
                <w:webHidden/>
              </w:rPr>
              <w:t>108</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61" w:history="1">
            <w:r w:rsidR="0076711A" w:rsidRPr="00AC7A77">
              <w:rPr>
                <w:rStyle w:val="ac"/>
                <w:noProof/>
                <w:color w:val="auto"/>
              </w:rPr>
              <w:t>17.1</w:t>
            </w:r>
            <w:r w:rsidR="0076711A" w:rsidRPr="00AC7A77">
              <w:rPr>
                <w:rFonts w:asciiTheme="minorHAnsi" w:eastAsiaTheme="minorEastAsia" w:hAnsiTheme="minorHAnsi"/>
                <w:noProof/>
                <w:sz w:val="22"/>
                <w:lang w:eastAsia="ru-RU"/>
              </w:rPr>
              <w:tab/>
            </w:r>
            <w:r w:rsidR="0076711A" w:rsidRPr="00AC7A77">
              <w:rPr>
                <w:rStyle w:val="ac"/>
                <w:noProof/>
                <w:color w:val="auto"/>
              </w:rPr>
              <w:t>Железнодорожный транспорт</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_Toc66979961 \h </w:instrText>
            </w:r>
            <w:r w:rsidR="00A228B4" w:rsidRPr="00AC7A77">
              <w:rPr>
                <w:noProof/>
                <w:webHidden/>
              </w:rPr>
            </w:r>
            <w:r w:rsidR="00A228B4" w:rsidRPr="00AC7A77">
              <w:rPr>
                <w:noProof/>
                <w:webHidden/>
              </w:rPr>
              <w:fldChar w:fldCharType="separate"/>
            </w:r>
            <w:r w:rsidR="0076711A" w:rsidRPr="00AC7A77">
              <w:rPr>
                <w:noProof/>
                <w:webHidden/>
              </w:rPr>
              <w:t>109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62" w:history="1">
            <w:r w:rsidR="0076711A" w:rsidRPr="00AC7A77">
              <w:rPr>
                <w:rStyle w:val="ac"/>
                <w:noProof/>
                <w:color w:val="auto"/>
              </w:rPr>
              <w:t>17.2</w:t>
            </w:r>
            <w:r w:rsidR="0076711A" w:rsidRPr="00AC7A77">
              <w:rPr>
                <w:rFonts w:asciiTheme="minorHAnsi" w:eastAsiaTheme="minorEastAsia" w:hAnsiTheme="minorHAnsi"/>
                <w:noProof/>
                <w:sz w:val="22"/>
                <w:lang w:eastAsia="ru-RU"/>
              </w:rPr>
              <w:tab/>
            </w:r>
            <w:r w:rsidR="0076711A" w:rsidRPr="00AC7A77">
              <w:rPr>
                <w:rStyle w:val="ac"/>
                <w:noProof/>
                <w:color w:val="auto"/>
              </w:rPr>
              <w:t>Автомобильные дороги и транспорт</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_Toc66979962 \h </w:instrText>
            </w:r>
            <w:r w:rsidR="00A228B4" w:rsidRPr="00AC7A77">
              <w:rPr>
                <w:noProof/>
                <w:webHidden/>
              </w:rPr>
            </w:r>
            <w:r w:rsidR="00A228B4" w:rsidRPr="00AC7A77">
              <w:rPr>
                <w:noProof/>
                <w:webHidden/>
              </w:rPr>
              <w:fldChar w:fldCharType="separate"/>
            </w:r>
            <w:r w:rsidR="0076711A" w:rsidRPr="00AC7A77">
              <w:rPr>
                <w:noProof/>
                <w:webHidden/>
              </w:rPr>
              <w:t>109</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63" w:history="1">
            <w:r w:rsidR="0076711A" w:rsidRPr="00AC7A77">
              <w:rPr>
                <w:rStyle w:val="ac"/>
                <w:noProof/>
                <w:color w:val="auto"/>
              </w:rPr>
              <w:t>17.2.1</w:t>
            </w:r>
            <w:r w:rsidR="0076711A" w:rsidRPr="00AC7A77">
              <w:rPr>
                <w:rFonts w:asciiTheme="minorHAnsi" w:eastAsiaTheme="minorEastAsia" w:hAnsiTheme="minorHAnsi"/>
                <w:noProof/>
                <w:sz w:val="22"/>
                <w:lang w:eastAsia="ru-RU"/>
              </w:rPr>
              <w:tab/>
            </w:r>
            <w:r w:rsidR="0076711A" w:rsidRPr="00AC7A77">
              <w:rPr>
                <w:rStyle w:val="ac"/>
                <w:noProof/>
                <w:color w:val="auto"/>
              </w:rPr>
              <w:t>Автомобильные дороги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_Toc66979963 \h </w:instrText>
            </w:r>
            <w:r w:rsidR="00A228B4" w:rsidRPr="00AC7A77">
              <w:rPr>
                <w:noProof/>
                <w:webHidden/>
              </w:rPr>
            </w:r>
            <w:r w:rsidR="00A228B4" w:rsidRPr="00AC7A77">
              <w:rPr>
                <w:noProof/>
                <w:webHidden/>
              </w:rPr>
              <w:fldChar w:fldCharType="separate"/>
            </w:r>
            <w:r w:rsidR="0076711A" w:rsidRPr="00AC7A77">
              <w:rPr>
                <w:noProof/>
                <w:webHidden/>
              </w:rPr>
              <w:t>109</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64" w:history="1">
            <w:r w:rsidR="0076711A" w:rsidRPr="00AC7A77">
              <w:rPr>
                <w:rStyle w:val="ac"/>
                <w:noProof/>
                <w:color w:val="auto"/>
              </w:rPr>
              <w:t>17.2.2</w:t>
            </w:r>
            <w:r w:rsidR="0076711A" w:rsidRPr="00AC7A77">
              <w:rPr>
                <w:rFonts w:asciiTheme="minorHAnsi" w:eastAsiaTheme="minorEastAsia" w:hAnsiTheme="minorHAnsi"/>
                <w:noProof/>
                <w:sz w:val="22"/>
                <w:lang w:eastAsia="ru-RU"/>
              </w:rPr>
              <w:tab/>
            </w:r>
            <w:r w:rsidR="0076711A" w:rsidRPr="00AC7A77">
              <w:rPr>
                <w:rStyle w:val="ac"/>
                <w:noProof/>
                <w:color w:val="auto"/>
              </w:rPr>
              <w:t>Сеть общественного пассажирского транспорта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_Toc66979964 \h </w:instrText>
            </w:r>
            <w:r w:rsidR="00A228B4" w:rsidRPr="00AC7A77">
              <w:rPr>
                <w:noProof/>
                <w:webHidden/>
              </w:rPr>
            </w:r>
            <w:r w:rsidR="00A228B4" w:rsidRPr="00AC7A77">
              <w:rPr>
                <w:noProof/>
                <w:webHidden/>
              </w:rPr>
              <w:fldChar w:fldCharType="separate"/>
            </w:r>
            <w:r w:rsidR="0076711A" w:rsidRPr="00AC7A77">
              <w:rPr>
                <w:noProof/>
                <w:webHidden/>
              </w:rPr>
              <w:t>111</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65" w:history="1">
            <w:r w:rsidR="0076711A" w:rsidRPr="00AC7A77">
              <w:rPr>
                <w:rStyle w:val="ac"/>
                <w:noProof/>
                <w:color w:val="auto"/>
              </w:rPr>
              <w:t>17.2.3</w:t>
            </w:r>
            <w:r w:rsidR="0076711A" w:rsidRPr="00AC7A77">
              <w:rPr>
                <w:rFonts w:asciiTheme="minorHAnsi" w:eastAsiaTheme="minorEastAsia" w:hAnsiTheme="minorHAnsi"/>
                <w:noProof/>
                <w:sz w:val="22"/>
                <w:lang w:eastAsia="ru-RU"/>
              </w:rPr>
              <w:tab/>
            </w:r>
            <w:r w:rsidR="0076711A" w:rsidRPr="00AC7A77">
              <w:rPr>
                <w:rStyle w:val="ac"/>
                <w:noProof/>
                <w:color w:val="auto"/>
              </w:rPr>
              <w:t>Объекты обслуживания автотранспорта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_Toc66979965 \h </w:instrText>
            </w:r>
            <w:r w:rsidR="00A228B4" w:rsidRPr="00AC7A77">
              <w:rPr>
                <w:noProof/>
                <w:webHidden/>
              </w:rPr>
            </w:r>
            <w:r w:rsidR="00A228B4" w:rsidRPr="00AC7A77">
              <w:rPr>
                <w:noProof/>
                <w:webHidden/>
              </w:rPr>
              <w:fldChar w:fldCharType="separate"/>
            </w:r>
            <w:r w:rsidR="0076711A" w:rsidRPr="00AC7A77">
              <w:rPr>
                <w:noProof/>
                <w:webHidden/>
              </w:rPr>
              <w:t>111</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66" w:history="1">
            <w:r w:rsidR="0076711A" w:rsidRPr="00AC7A77">
              <w:rPr>
                <w:rStyle w:val="ac"/>
                <w:noProof/>
                <w:color w:val="auto"/>
              </w:rPr>
              <w:t>18.</w:t>
            </w:r>
            <w:r w:rsidR="0076711A" w:rsidRPr="00AC7A77">
              <w:rPr>
                <w:rFonts w:asciiTheme="minorHAnsi" w:eastAsiaTheme="minorEastAsia" w:hAnsiTheme="minorHAnsi"/>
                <w:noProof/>
                <w:sz w:val="22"/>
                <w:lang w:eastAsia="ru-RU"/>
              </w:rPr>
              <w:tab/>
            </w:r>
            <w:r w:rsidR="0076711A" w:rsidRPr="00AC7A77">
              <w:rPr>
                <w:rStyle w:val="ac"/>
                <w:noProof/>
                <w:color w:val="auto"/>
              </w:rPr>
              <w:t>МЕРОПРИЯТИЯ ПО ОХРАНЕ ОКРУЖАЮЩЕЙ СРЕДЫ</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_Toc66979966 \h </w:instrText>
            </w:r>
            <w:r w:rsidR="00A228B4" w:rsidRPr="00AC7A77">
              <w:rPr>
                <w:noProof/>
                <w:webHidden/>
              </w:rPr>
            </w:r>
            <w:r w:rsidR="00A228B4" w:rsidRPr="00AC7A77">
              <w:rPr>
                <w:noProof/>
                <w:webHidden/>
              </w:rPr>
              <w:fldChar w:fldCharType="separate"/>
            </w:r>
            <w:r w:rsidR="0076711A" w:rsidRPr="00AC7A77">
              <w:rPr>
                <w:noProof/>
                <w:webHidden/>
              </w:rPr>
              <w:t>111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67" w:history="1">
            <w:r w:rsidR="0076711A" w:rsidRPr="00AC7A77">
              <w:rPr>
                <w:rStyle w:val="ac"/>
                <w:noProof/>
                <w:color w:val="auto"/>
              </w:rPr>
              <w:t>18.1</w:t>
            </w:r>
            <w:r w:rsidR="0076711A" w:rsidRPr="00AC7A77">
              <w:rPr>
                <w:rFonts w:asciiTheme="minorHAnsi" w:eastAsiaTheme="minorEastAsia" w:hAnsiTheme="minorHAnsi"/>
                <w:noProof/>
                <w:sz w:val="22"/>
                <w:lang w:eastAsia="ru-RU"/>
              </w:rPr>
              <w:tab/>
            </w:r>
            <w:r w:rsidR="0076711A" w:rsidRPr="00AC7A77">
              <w:rPr>
                <w:rStyle w:val="ac"/>
                <w:noProof/>
                <w:color w:val="auto"/>
              </w:rPr>
              <w:t>Охрана воздушного бассейна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_Toc66979967 \h </w:instrText>
            </w:r>
            <w:r w:rsidR="00A228B4" w:rsidRPr="00AC7A77">
              <w:rPr>
                <w:noProof/>
                <w:webHidden/>
              </w:rPr>
            </w:r>
            <w:r w:rsidR="00A228B4" w:rsidRPr="00AC7A77">
              <w:rPr>
                <w:noProof/>
                <w:webHidden/>
              </w:rPr>
              <w:fldChar w:fldCharType="separate"/>
            </w:r>
            <w:r w:rsidR="0076711A" w:rsidRPr="00AC7A77">
              <w:rPr>
                <w:noProof/>
                <w:webHidden/>
              </w:rPr>
              <w:t>111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68" w:history="1">
            <w:r w:rsidR="0076711A" w:rsidRPr="00AC7A77">
              <w:rPr>
                <w:rStyle w:val="ac"/>
                <w:noProof/>
                <w:color w:val="auto"/>
              </w:rPr>
              <w:t>18.2</w:t>
            </w:r>
            <w:r w:rsidR="0076711A" w:rsidRPr="00AC7A77">
              <w:rPr>
                <w:rFonts w:asciiTheme="minorHAnsi" w:eastAsiaTheme="minorEastAsia" w:hAnsiTheme="minorHAnsi"/>
                <w:noProof/>
                <w:sz w:val="22"/>
                <w:lang w:eastAsia="ru-RU"/>
              </w:rPr>
              <w:tab/>
            </w:r>
            <w:r w:rsidR="0076711A" w:rsidRPr="00AC7A77">
              <w:rPr>
                <w:rStyle w:val="ac"/>
                <w:noProof/>
                <w:color w:val="auto"/>
              </w:rPr>
              <w:t>Охрана водных ресурсов</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_Toc66979968 \h </w:instrText>
            </w:r>
            <w:r w:rsidR="00A228B4" w:rsidRPr="00AC7A77">
              <w:rPr>
                <w:noProof/>
                <w:webHidden/>
              </w:rPr>
            </w:r>
            <w:r w:rsidR="00A228B4" w:rsidRPr="00AC7A77">
              <w:rPr>
                <w:noProof/>
                <w:webHidden/>
              </w:rPr>
              <w:fldChar w:fldCharType="separate"/>
            </w:r>
            <w:r w:rsidR="0076711A" w:rsidRPr="00AC7A77">
              <w:rPr>
                <w:noProof/>
                <w:webHidden/>
              </w:rPr>
              <w:t>112</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69" w:history="1">
            <w:r w:rsidR="0076711A" w:rsidRPr="00AC7A77">
              <w:rPr>
                <w:rStyle w:val="ac"/>
                <w:noProof/>
                <w:color w:val="auto"/>
              </w:rPr>
              <w:t>18.3</w:t>
            </w:r>
            <w:r w:rsidR="0076711A" w:rsidRPr="00AC7A77">
              <w:rPr>
                <w:rFonts w:asciiTheme="minorHAnsi" w:eastAsiaTheme="minorEastAsia" w:hAnsiTheme="minorHAnsi"/>
                <w:noProof/>
                <w:sz w:val="22"/>
                <w:lang w:eastAsia="ru-RU"/>
              </w:rPr>
              <w:tab/>
            </w:r>
            <w:r w:rsidR="0076711A" w:rsidRPr="00AC7A77">
              <w:rPr>
                <w:rStyle w:val="ac"/>
                <w:noProof/>
                <w:color w:val="auto"/>
              </w:rPr>
              <w:t>Проектные предложения по санитарной очистке территории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_Toc66979969 \h </w:instrText>
            </w:r>
            <w:r w:rsidR="00A228B4" w:rsidRPr="00AC7A77">
              <w:rPr>
                <w:noProof/>
                <w:webHidden/>
              </w:rPr>
            </w:r>
            <w:r w:rsidR="00A228B4" w:rsidRPr="00AC7A77">
              <w:rPr>
                <w:noProof/>
                <w:webHidden/>
              </w:rPr>
              <w:fldChar w:fldCharType="separate"/>
            </w:r>
            <w:r w:rsidR="0076711A" w:rsidRPr="00AC7A77">
              <w:rPr>
                <w:noProof/>
                <w:webHidden/>
              </w:rPr>
              <w:t>114</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70" w:history="1">
            <w:r w:rsidR="0076711A" w:rsidRPr="00AC7A77">
              <w:rPr>
                <w:rStyle w:val="ac"/>
                <w:noProof/>
                <w:color w:val="auto"/>
              </w:rPr>
              <w:t>19.</w:t>
            </w:r>
            <w:r w:rsidR="0076711A" w:rsidRPr="00AC7A77">
              <w:rPr>
                <w:rFonts w:asciiTheme="minorHAnsi" w:eastAsiaTheme="minorEastAsia" w:hAnsiTheme="minorHAnsi"/>
                <w:noProof/>
                <w:sz w:val="22"/>
                <w:lang w:eastAsia="ru-RU"/>
              </w:rPr>
              <w:tab/>
            </w:r>
            <w:r w:rsidR="0076711A" w:rsidRPr="00AC7A77">
              <w:rPr>
                <w:rStyle w:val="ac"/>
                <w:noProof/>
                <w:color w:val="auto"/>
              </w:rPr>
              <w:t>ИНЖЕНЕРНОЕ ОБЕСПЕЧЕНИЕ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_Toc66979970 \h </w:instrText>
            </w:r>
            <w:r w:rsidR="00A228B4" w:rsidRPr="00AC7A77">
              <w:rPr>
                <w:noProof/>
                <w:webHidden/>
              </w:rPr>
            </w:r>
            <w:r w:rsidR="00A228B4" w:rsidRPr="00AC7A77">
              <w:rPr>
                <w:noProof/>
                <w:webHidden/>
              </w:rPr>
              <w:fldChar w:fldCharType="separate"/>
            </w:r>
            <w:r w:rsidR="0076711A" w:rsidRPr="00AC7A77">
              <w:rPr>
                <w:noProof/>
                <w:webHidden/>
              </w:rPr>
              <w:t>119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71" w:history="1">
            <w:r w:rsidR="0076711A" w:rsidRPr="00AC7A77">
              <w:rPr>
                <w:rStyle w:val="ac"/>
                <w:noProof/>
                <w:color w:val="auto"/>
              </w:rPr>
              <w:t>19.1</w:t>
            </w:r>
            <w:r w:rsidR="0076711A" w:rsidRPr="00AC7A77">
              <w:rPr>
                <w:rFonts w:asciiTheme="minorHAnsi" w:eastAsiaTheme="minorEastAsia" w:hAnsiTheme="minorHAnsi"/>
                <w:noProof/>
                <w:sz w:val="22"/>
                <w:lang w:eastAsia="ru-RU"/>
              </w:rPr>
              <w:tab/>
            </w:r>
            <w:r w:rsidR="0076711A" w:rsidRPr="00AC7A77">
              <w:rPr>
                <w:rStyle w:val="ac"/>
                <w:noProof/>
                <w:color w:val="auto"/>
              </w:rPr>
              <w:t>Водоснабжение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_Toc66979971 \h </w:instrText>
            </w:r>
            <w:r w:rsidR="00A228B4" w:rsidRPr="00AC7A77">
              <w:rPr>
                <w:noProof/>
                <w:webHidden/>
              </w:rPr>
            </w:r>
            <w:r w:rsidR="00A228B4" w:rsidRPr="00AC7A77">
              <w:rPr>
                <w:noProof/>
                <w:webHidden/>
              </w:rPr>
              <w:fldChar w:fldCharType="separate"/>
            </w:r>
            <w:r w:rsidR="0076711A" w:rsidRPr="00AC7A77">
              <w:rPr>
                <w:noProof/>
                <w:webHidden/>
              </w:rPr>
              <w:t>119</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72" w:history="1">
            <w:r w:rsidR="0076711A" w:rsidRPr="00AC7A77">
              <w:rPr>
                <w:rStyle w:val="ac"/>
                <w:noProof/>
                <w:color w:val="auto"/>
              </w:rPr>
              <w:t>19.2</w:t>
            </w:r>
            <w:r w:rsidR="0076711A" w:rsidRPr="00AC7A77">
              <w:rPr>
                <w:rFonts w:asciiTheme="minorHAnsi" w:eastAsiaTheme="minorEastAsia" w:hAnsiTheme="minorHAnsi"/>
                <w:noProof/>
                <w:sz w:val="22"/>
                <w:lang w:eastAsia="ru-RU"/>
              </w:rPr>
              <w:tab/>
            </w:r>
            <w:r w:rsidR="0076711A" w:rsidRPr="00AC7A77">
              <w:rPr>
                <w:rStyle w:val="ac"/>
                <w:noProof/>
                <w:color w:val="auto"/>
              </w:rPr>
              <w:t>Водоотведение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_Toc66979972 \h </w:instrText>
            </w:r>
            <w:r w:rsidR="00A228B4" w:rsidRPr="00AC7A77">
              <w:rPr>
                <w:noProof/>
                <w:webHidden/>
              </w:rPr>
            </w:r>
            <w:r w:rsidR="00A228B4" w:rsidRPr="00AC7A77">
              <w:rPr>
                <w:noProof/>
                <w:webHidden/>
              </w:rPr>
              <w:fldChar w:fldCharType="separate"/>
            </w:r>
            <w:r w:rsidR="0076711A" w:rsidRPr="00AC7A77">
              <w:rPr>
                <w:noProof/>
                <w:webHidden/>
              </w:rPr>
              <w:t>121</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73" w:history="1">
            <w:r w:rsidR="0076711A" w:rsidRPr="00AC7A77">
              <w:rPr>
                <w:rStyle w:val="ac"/>
                <w:noProof/>
                <w:color w:val="auto"/>
              </w:rPr>
              <w:t>19.3</w:t>
            </w:r>
            <w:r w:rsidR="0076711A" w:rsidRPr="00AC7A77">
              <w:rPr>
                <w:rFonts w:asciiTheme="minorHAnsi" w:eastAsiaTheme="minorEastAsia" w:hAnsiTheme="minorHAnsi"/>
                <w:noProof/>
                <w:sz w:val="22"/>
                <w:lang w:eastAsia="ru-RU"/>
              </w:rPr>
              <w:tab/>
            </w:r>
            <w:r w:rsidR="0076711A" w:rsidRPr="00AC7A77">
              <w:rPr>
                <w:rStyle w:val="ac"/>
                <w:noProof/>
                <w:color w:val="auto"/>
              </w:rPr>
              <w:t>Энергоснабжение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_Toc66979973 \h </w:instrText>
            </w:r>
            <w:r w:rsidR="00A228B4" w:rsidRPr="00AC7A77">
              <w:rPr>
                <w:noProof/>
                <w:webHidden/>
              </w:rPr>
            </w:r>
            <w:r w:rsidR="00A228B4" w:rsidRPr="00AC7A77">
              <w:rPr>
                <w:noProof/>
                <w:webHidden/>
              </w:rPr>
              <w:fldChar w:fldCharType="separate"/>
            </w:r>
            <w:r w:rsidR="0076711A" w:rsidRPr="00AC7A77">
              <w:rPr>
                <w:noProof/>
                <w:webHidden/>
              </w:rPr>
              <w:t>122</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74" w:history="1">
            <w:r w:rsidR="0076711A" w:rsidRPr="00AC7A77">
              <w:rPr>
                <w:rStyle w:val="ac"/>
                <w:noProof/>
                <w:color w:val="auto"/>
              </w:rPr>
              <w:t>19.3.1</w:t>
            </w:r>
            <w:r w:rsidR="0076711A" w:rsidRPr="00AC7A77">
              <w:rPr>
                <w:rFonts w:asciiTheme="minorHAnsi" w:eastAsiaTheme="minorEastAsia" w:hAnsiTheme="minorHAnsi"/>
                <w:noProof/>
                <w:sz w:val="22"/>
                <w:lang w:eastAsia="ru-RU"/>
              </w:rPr>
              <w:tab/>
            </w:r>
            <w:r w:rsidR="0076711A" w:rsidRPr="00AC7A77">
              <w:rPr>
                <w:rStyle w:val="ac"/>
                <w:noProof/>
                <w:color w:val="auto"/>
              </w:rPr>
              <w:t>Электроснабжение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_Toc66979974 \h </w:instrText>
            </w:r>
            <w:r w:rsidR="00A228B4" w:rsidRPr="00AC7A77">
              <w:rPr>
                <w:noProof/>
                <w:webHidden/>
              </w:rPr>
            </w:r>
            <w:r w:rsidR="00A228B4" w:rsidRPr="00AC7A77">
              <w:rPr>
                <w:noProof/>
                <w:webHidden/>
              </w:rPr>
              <w:fldChar w:fldCharType="separate"/>
            </w:r>
            <w:r w:rsidR="0076711A" w:rsidRPr="00AC7A77">
              <w:rPr>
                <w:noProof/>
                <w:webHidden/>
              </w:rPr>
              <w:t>122</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75" w:history="1">
            <w:r w:rsidR="0076711A" w:rsidRPr="00AC7A77">
              <w:rPr>
                <w:rStyle w:val="ac"/>
                <w:noProof/>
                <w:color w:val="auto"/>
              </w:rPr>
              <w:t>19.3.2</w:t>
            </w:r>
            <w:r w:rsidR="0076711A" w:rsidRPr="00AC7A77">
              <w:rPr>
                <w:rFonts w:asciiTheme="minorHAnsi" w:eastAsiaTheme="minorEastAsia" w:hAnsiTheme="minorHAnsi"/>
                <w:noProof/>
                <w:sz w:val="22"/>
                <w:lang w:eastAsia="ru-RU"/>
              </w:rPr>
              <w:tab/>
            </w:r>
            <w:r w:rsidR="0076711A" w:rsidRPr="00AC7A77">
              <w:rPr>
                <w:rStyle w:val="ac"/>
                <w:noProof/>
                <w:color w:val="auto"/>
              </w:rPr>
              <w:t>Теплоснабжение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_Toc66979975 \h </w:instrText>
            </w:r>
            <w:r w:rsidR="00A228B4" w:rsidRPr="00AC7A77">
              <w:rPr>
                <w:noProof/>
                <w:webHidden/>
              </w:rPr>
            </w:r>
            <w:r w:rsidR="00A228B4" w:rsidRPr="00AC7A77">
              <w:rPr>
                <w:noProof/>
                <w:webHidden/>
              </w:rPr>
              <w:fldChar w:fldCharType="separate"/>
            </w:r>
            <w:r w:rsidR="0076711A" w:rsidRPr="00AC7A77">
              <w:rPr>
                <w:noProof/>
                <w:webHidden/>
              </w:rPr>
              <w:t>123</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76" w:history="1">
            <w:r w:rsidR="0076711A" w:rsidRPr="00AC7A77">
              <w:rPr>
                <w:rStyle w:val="ac"/>
                <w:noProof/>
                <w:color w:val="auto"/>
              </w:rPr>
              <w:t>19.3.3</w:t>
            </w:r>
            <w:r w:rsidR="0076711A" w:rsidRPr="00AC7A77">
              <w:rPr>
                <w:rFonts w:asciiTheme="minorHAnsi" w:eastAsiaTheme="minorEastAsia" w:hAnsiTheme="minorHAnsi"/>
                <w:noProof/>
                <w:sz w:val="22"/>
                <w:lang w:eastAsia="ru-RU"/>
              </w:rPr>
              <w:tab/>
            </w:r>
            <w:r w:rsidR="0076711A" w:rsidRPr="00AC7A77">
              <w:rPr>
                <w:rStyle w:val="ac"/>
                <w:noProof/>
                <w:color w:val="auto"/>
              </w:rPr>
              <w:t>Газоснабжение</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_Toc66979976 \h </w:instrText>
            </w:r>
            <w:r w:rsidR="00A228B4" w:rsidRPr="00AC7A77">
              <w:rPr>
                <w:noProof/>
                <w:webHidden/>
              </w:rPr>
            </w:r>
            <w:r w:rsidR="00A228B4" w:rsidRPr="00AC7A77">
              <w:rPr>
                <w:noProof/>
                <w:webHidden/>
              </w:rPr>
              <w:fldChar w:fldCharType="separate"/>
            </w:r>
            <w:r w:rsidR="0076711A" w:rsidRPr="00AC7A77">
              <w:rPr>
                <w:noProof/>
                <w:webHidden/>
              </w:rPr>
              <w:t>124</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77" w:history="1">
            <w:r w:rsidR="0076711A" w:rsidRPr="00AC7A77">
              <w:rPr>
                <w:rStyle w:val="ac"/>
                <w:noProof/>
                <w:color w:val="auto"/>
              </w:rPr>
              <w:t>19.4</w:t>
            </w:r>
            <w:r w:rsidR="0076711A" w:rsidRPr="00AC7A77">
              <w:rPr>
                <w:rFonts w:asciiTheme="minorHAnsi" w:eastAsiaTheme="minorEastAsia" w:hAnsiTheme="minorHAnsi"/>
                <w:noProof/>
                <w:sz w:val="22"/>
                <w:lang w:eastAsia="ru-RU"/>
              </w:rPr>
              <w:tab/>
            </w:r>
            <w:r w:rsidR="0076711A" w:rsidRPr="00AC7A77">
              <w:rPr>
                <w:rStyle w:val="ac"/>
                <w:noProof/>
                <w:color w:val="auto"/>
              </w:rPr>
              <w:t>Инженерная подготовка территории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_Toc66979977 \h </w:instrText>
            </w:r>
            <w:r w:rsidR="00A228B4" w:rsidRPr="00AC7A77">
              <w:rPr>
                <w:noProof/>
                <w:webHidden/>
              </w:rPr>
            </w:r>
            <w:r w:rsidR="00A228B4" w:rsidRPr="00AC7A77">
              <w:rPr>
                <w:noProof/>
                <w:webHidden/>
              </w:rPr>
              <w:fldChar w:fldCharType="separate"/>
            </w:r>
            <w:r w:rsidR="0076711A" w:rsidRPr="00AC7A77">
              <w:rPr>
                <w:noProof/>
                <w:webHidden/>
              </w:rPr>
              <w:t>124</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78" w:history="1">
            <w:r w:rsidR="0076711A" w:rsidRPr="00AC7A77">
              <w:rPr>
                <w:rStyle w:val="ac"/>
                <w:noProof/>
                <w:color w:val="auto"/>
              </w:rPr>
              <w:t>19.5</w:t>
            </w:r>
            <w:r w:rsidR="0076711A" w:rsidRPr="00AC7A77">
              <w:rPr>
                <w:rFonts w:asciiTheme="minorHAnsi" w:eastAsiaTheme="minorEastAsia" w:hAnsiTheme="minorHAnsi"/>
                <w:noProof/>
                <w:sz w:val="22"/>
                <w:lang w:eastAsia="ru-RU"/>
              </w:rPr>
              <w:tab/>
            </w:r>
            <w:r w:rsidR="0076711A" w:rsidRPr="00AC7A77">
              <w:rPr>
                <w:rStyle w:val="ac"/>
                <w:noProof/>
                <w:color w:val="auto"/>
              </w:rPr>
              <w:t>Связь</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_Toc66979978 \h </w:instrText>
            </w:r>
            <w:r w:rsidR="00A228B4" w:rsidRPr="00AC7A77">
              <w:rPr>
                <w:noProof/>
                <w:webHidden/>
              </w:rPr>
            </w:r>
            <w:r w:rsidR="00A228B4" w:rsidRPr="00AC7A77">
              <w:rPr>
                <w:noProof/>
                <w:webHidden/>
              </w:rPr>
              <w:fldChar w:fldCharType="separate"/>
            </w:r>
            <w:r w:rsidR="0076711A" w:rsidRPr="00AC7A77">
              <w:rPr>
                <w:noProof/>
                <w:webHidden/>
              </w:rPr>
              <w:t>125</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79" w:history="1">
            <w:r w:rsidR="0076711A" w:rsidRPr="00AC7A77">
              <w:rPr>
                <w:rStyle w:val="ac"/>
                <w:noProof/>
                <w:color w:val="auto"/>
              </w:rPr>
              <w:t>20.</w:t>
            </w:r>
            <w:r w:rsidR="0076711A" w:rsidRPr="00AC7A77">
              <w:rPr>
                <w:rFonts w:asciiTheme="minorHAnsi" w:eastAsiaTheme="minorEastAsia" w:hAnsiTheme="minorHAnsi"/>
                <w:noProof/>
                <w:sz w:val="22"/>
                <w:lang w:eastAsia="ru-RU"/>
              </w:rPr>
              <w:tab/>
            </w:r>
            <w:r w:rsidR="0076711A" w:rsidRPr="00AC7A77">
              <w:rPr>
                <w:rStyle w:val="ac"/>
                <w:noProof/>
                <w:color w:val="auto"/>
              </w:rPr>
              <w:t>ПРЕДУПРЕЖДЕНИЕ ЧРЕЗВЫЧАЙНЫХ СИТУАЦИИ МЕЖМУНИЦИПАЛЬНОГО И РЕСПУБЛИКАНСКОГО ХАРАКТЕРА, СТИХИЙНЫХ БЕДСТВИЙ, ЭПИДЕМИЙ И ЛИКВИДАЦИИ ИХ ПОСЛЕДСТВИЙ</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_Toc66979979 \h </w:instrText>
            </w:r>
            <w:r w:rsidR="00A228B4" w:rsidRPr="00AC7A77">
              <w:rPr>
                <w:noProof/>
                <w:webHidden/>
              </w:rPr>
            </w:r>
            <w:r w:rsidR="00A228B4" w:rsidRPr="00AC7A77">
              <w:rPr>
                <w:noProof/>
                <w:webHidden/>
              </w:rPr>
              <w:fldChar w:fldCharType="separate"/>
            </w:r>
            <w:r w:rsidR="0076711A" w:rsidRPr="00AC7A77">
              <w:rPr>
                <w:noProof/>
                <w:webHidden/>
              </w:rPr>
              <w:t>125</w:t>
            </w:r>
            <w:r w:rsidR="00A228B4" w:rsidRPr="00AC7A77">
              <w:rPr>
                <w:noProof/>
                <w:webHidden/>
              </w:rPr>
              <w:fldChar w:fldCharType="end"/>
            </w:r>
          </w:hyperlink>
        </w:p>
        <w:p w:rsidR="0076711A" w:rsidRPr="00AC7A77" w:rsidRDefault="00443112">
          <w:pPr>
            <w:pStyle w:val="22"/>
            <w:rPr>
              <w:rFonts w:asciiTheme="minorHAnsi" w:eastAsiaTheme="minorEastAsia" w:hAnsiTheme="minorHAnsi"/>
              <w:noProof/>
              <w:sz w:val="22"/>
              <w:lang w:eastAsia="ru-RU"/>
            </w:rPr>
          </w:pPr>
          <w:hyperlink w:anchor="_Toc66979980" w:history="1">
            <w:r w:rsidR="0076711A" w:rsidRPr="00AC7A77">
              <w:rPr>
                <w:rStyle w:val="ac"/>
                <w:noProof/>
                <w:color w:val="auto"/>
              </w:rPr>
              <w:t>20.1</w:t>
            </w:r>
            <w:r w:rsidR="0076711A" w:rsidRPr="00AC7A77">
              <w:rPr>
                <w:rFonts w:asciiTheme="minorHAnsi" w:eastAsiaTheme="minorEastAsia" w:hAnsiTheme="minorHAnsi"/>
                <w:noProof/>
                <w:sz w:val="22"/>
                <w:lang w:eastAsia="ru-RU"/>
              </w:rPr>
              <w:tab/>
            </w:r>
            <w:r w:rsidR="0076711A" w:rsidRPr="00AC7A77">
              <w:rPr>
                <w:rStyle w:val="ac"/>
                <w:noProof/>
                <w:color w:val="auto"/>
              </w:rPr>
              <w:t>Мероприятия по снижению последствий чрезвычайных ситуаций природного характера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_Toc66979980 \h </w:instrText>
            </w:r>
            <w:r w:rsidR="00A228B4" w:rsidRPr="00AC7A77">
              <w:rPr>
                <w:noProof/>
                <w:webHidden/>
              </w:rPr>
            </w:r>
            <w:r w:rsidR="00A228B4" w:rsidRPr="00AC7A77">
              <w:rPr>
                <w:noProof/>
                <w:webHidden/>
              </w:rPr>
              <w:fldChar w:fldCharType="separate"/>
            </w:r>
            <w:r w:rsidR="0076711A" w:rsidRPr="00AC7A77">
              <w:rPr>
                <w:noProof/>
                <w:webHidden/>
              </w:rPr>
              <w:t>125</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81" w:history="1">
            <w:r w:rsidR="0076711A" w:rsidRPr="00AC7A77">
              <w:rPr>
                <w:rStyle w:val="ac"/>
                <w:noProof/>
                <w:color w:val="auto"/>
              </w:rPr>
              <w:t>20.1.1</w:t>
            </w:r>
            <w:r w:rsidR="0076711A" w:rsidRPr="00AC7A77">
              <w:rPr>
                <w:rFonts w:asciiTheme="minorHAnsi" w:eastAsiaTheme="minorEastAsia" w:hAnsiTheme="minorHAnsi"/>
                <w:noProof/>
                <w:sz w:val="22"/>
                <w:lang w:eastAsia="ru-RU"/>
              </w:rPr>
              <w:tab/>
            </w:r>
            <w:r w:rsidR="0076711A" w:rsidRPr="00AC7A77">
              <w:rPr>
                <w:rStyle w:val="ac"/>
                <w:noProof/>
                <w:color w:val="auto"/>
              </w:rPr>
              <w:t>Мероприятия по повышению пожарной безопасности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_Toc66979981 \h </w:instrText>
            </w:r>
            <w:r w:rsidR="00A228B4" w:rsidRPr="00AC7A77">
              <w:rPr>
                <w:noProof/>
                <w:webHidden/>
              </w:rPr>
            </w:r>
            <w:r w:rsidR="00A228B4" w:rsidRPr="00AC7A77">
              <w:rPr>
                <w:noProof/>
                <w:webHidden/>
              </w:rPr>
              <w:fldChar w:fldCharType="separate"/>
            </w:r>
            <w:r w:rsidR="0076711A" w:rsidRPr="00AC7A77">
              <w:rPr>
                <w:noProof/>
                <w:webHidden/>
              </w:rPr>
              <w:t>126</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82" w:history="1">
            <w:r w:rsidR="0076711A" w:rsidRPr="00AC7A77">
              <w:rPr>
                <w:rStyle w:val="ac"/>
                <w:noProof/>
                <w:color w:val="auto"/>
              </w:rPr>
              <w:t>20.1.2</w:t>
            </w:r>
            <w:r w:rsidR="0076711A" w:rsidRPr="00AC7A77">
              <w:rPr>
                <w:rFonts w:asciiTheme="minorHAnsi" w:eastAsiaTheme="minorEastAsia" w:hAnsiTheme="minorHAnsi"/>
                <w:noProof/>
                <w:sz w:val="22"/>
                <w:lang w:eastAsia="ru-RU"/>
              </w:rPr>
              <w:tab/>
            </w:r>
            <w:r w:rsidR="0076711A" w:rsidRPr="00AC7A77">
              <w:rPr>
                <w:rStyle w:val="ac"/>
                <w:noProof/>
                <w:color w:val="auto"/>
              </w:rPr>
              <w:t>Мероприятия по снижению негативного влияния весенних паводков</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_Toc66979982 \h </w:instrText>
            </w:r>
            <w:r w:rsidR="00A228B4" w:rsidRPr="00AC7A77">
              <w:rPr>
                <w:noProof/>
                <w:webHidden/>
              </w:rPr>
            </w:r>
            <w:r w:rsidR="00A228B4" w:rsidRPr="00AC7A77">
              <w:rPr>
                <w:noProof/>
                <w:webHidden/>
              </w:rPr>
              <w:fldChar w:fldCharType="separate"/>
            </w:r>
            <w:r w:rsidR="0076711A" w:rsidRPr="00AC7A77">
              <w:rPr>
                <w:noProof/>
                <w:webHidden/>
              </w:rPr>
              <w:t>128</w:t>
            </w:r>
            <w:r w:rsidR="00A228B4" w:rsidRPr="00AC7A77">
              <w:rPr>
                <w:noProof/>
                <w:webHidden/>
              </w:rPr>
              <w:fldChar w:fldCharType="end"/>
            </w:r>
          </w:hyperlink>
        </w:p>
        <w:p w:rsidR="0076711A" w:rsidRPr="00AC7A77" w:rsidRDefault="00443112">
          <w:pPr>
            <w:pStyle w:val="32"/>
            <w:rPr>
              <w:rFonts w:asciiTheme="minorHAnsi" w:eastAsiaTheme="minorEastAsia" w:hAnsiTheme="minorHAnsi"/>
              <w:noProof/>
              <w:sz w:val="22"/>
              <w:lang w:eastAsia="ru-RU"/>
            </w:rPr>
          </w:pPr>
          <w:hyperlink w:anchor="_Toc66979983" w:history="1">
            <w:r w:rsidR="0076711A" w:rsidRPr="00AC7A77">
              <w:rPr>
                <w:rStyle w:val="ac"/>
                <w:noProof/>
                <w:color w:val="auto"/>
              </w:rPr>
              <w:t>20.1.3</w:t>
            </w:r>
            <w:r w:rsidR="0076711A" w:rsidRPr="00AC7A77">
              <w:rPr>
                <w:rFonts w:asciiTheme="minorHAnsi" w:eastAsiaTheme="minorEastAsia" w:hAnsiTheme="minorHAnsi"/>
                <w:noProof/>
                <w:sz w:val="22"/>
                <w:lang w:eastAsia="ru-RU"/>
              </w:rPr>
              <w:tab/>
            </w:r>
            <w:r w:rsidR="0076711A" w:rsidRPr="00AC7A77">
              <w:rPr>
                <w:rStyle w:val="ac"/>
                <w:noProof/>
                <w:color w:val="auto"/>
              </w:rPr>
              <w:t>Мероприятия по предотвращению чрезвычайных ситуаций техногенного характера</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_Toc66979983 \h </w:instrText>
            </w:r>
            <w:r w:rsidR="00A228B4" w:rsidRPr="00AC7A77">
              <w:rPr>
                <w:noProof/>
                <w:webHidden/>
              </w:rPr>
            </w:r>
            <w:r w:rsidR="00A228B4" w:rsidRPr="00AC7A77">
              <w:rPr>
                <w:noProof/>
                <w:webHidden/>
              </w:rPr>
              <w:fldChar w:fldCharType="separate"/>
            </w:r>
            <w:r w:rsidR="0076711A" w:rsidRPr="00AC7A77">
              <w:rPr>
                <w:noProof/>
                <w:webHidden/>
              </w:rPr>
              <w:t>129</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84" w:history="1">
            <w:r w:rsidR="0076711A" w:rsidRPr="00AC7A77">
              <w:rPr>
                <w:rStyle w:val="ac"/>
                <w:noProof/>
                <w:color w:val="auto"/>
              </w:rPr>
              <w:t>ЧАСТЬ 3. ТЕХНИКО-ЭКОНОМИЧЕСКИЕ ПОКАЗАТЕЛИ</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_Toc66979984 \h </w:instrText>
            </w:r>
            <w:r w:rsidR="00A228B4" w:rsidRPr="00AC7A77">
              <w:rPr>
                <w:noProof/>
                <w:webHidden/>
              </w:rPr>
            </w:r>
            <w:r w:rsidR="00A228B4" w:rsidRPr="00AC7A77">
              <w:rPr>
                <w:noProof/>
                <w:webHidden/>
              </w:rPr>
              <w:fldChar w:fldCharType="separate"/>
            </w:r>
            <w:r w:rsidR="0076711A" w:rsidRPr="00AC7A77">
              <w:rPr>
                <w:noProof/>
                <w:webHidden/>
              </w:rPr>
              <w:t>131</w:t>
            </w:r>
            <w:r w:rsidR="00A228B4" w:rsidRPr="00AC7A77">
              <w:rPr>
                <w:noProof/>
                <w:webHidden/>
              </w:rPr>
              <w:fldChar w:fldCharType="end"/>
            </w:r>
          </w:hyperlink>
        </w:p>
        <w:p w:rsidR="0076711A" w:rsidRPr="00AC7A77" w:rsidRDefault="00443112">
          <w:pPr>
            <w:pStyle w:val="17"/>
            <w:rPr>
              <w:rFonts w:asciiTheme="minorHAnsi" w:eastAsiaTheme="minorEastAsia" w:hAnsiTheme="minorHAnsi"/>
              <w:noProof/>
              <w:sz w:val="22"/>
              <w:lang w:eastAsia="ru-RU"/>
            </w:rPr>
          </w:pPr>
          <w:hyperlink w:anchor="_Toc66979985" w:history="1">
            <w:r w:rsidR="0076711A" w:rsidRPr="00AC7A77">
              <w:rPr>
                <w:rStyle w:val="ac"/>
                <w:noProof/>
                <w:color w:val="auto"/>
              </w:rPr>
              <w:t>Приложения</w:t>
            </w:r>
            <w:r w:rsidR="0076711A" w:rsidRPr="00AC7A77">
              <w:rPr>
                <w:noProof/>
                <w:webHidden/>
              </w:rPr>
              <w:tab/>
            </w:r>
            <w:r w:rsidR="00A228B4" w:rsidRPr="00AC7A77">
              <w:rPr>
                <w:noProof/>
                <w:webHidden/>
              </w:rPr>
              <w:fldChar w:fldCharType="begin"/>
            </w:r>
            <w:r w:rsidR="0076711A" w:rsidRPr="00AC7A77">
              <w:rPr>
                <w:noProof/>
                <w:webHidden/>
              </w:rPr>
              <w:instrText xml:space="preserve"> PAGEREF _Toc66979985 \h </w:instrText>
            </w:r>
            <w:r w:rsidR="00A228B4" w:rsidRPr="00AC7A77">
              <w:rPr>
                <w:noProof/>
                <w:webHidden/>
              </w:rPr>
            </w:r>
            <w:r w:rsidR="00A228B4" w:rsidRPr="00AC7A77">
              <w:rPr>
                <w:noProof/>
                <w:webHidden/>
              </w:rPr>
              <w:fldChar w:fldCharType="separate"/>
            </w:r>
            <w:r w:rsidR="0076711A" w:rsidRPr="00AC7A77">
              <w:rPr>
                <w:noProof/>
                <w:webHidden/>
              </w:rPr>
              <w:t>132</w:t>
            </w:r>
            <w:r w:rsidR="00A228B4" w:rsidRPr="00AC7A77">
              <w:rPr>
                <w:noProof/>
                <w:webHidden/>
              </w:rPr>
              <w:fldChar w:fldCharType="end"/>
            </w:r>
          </w:hyperlink>
        </w:p>
        <w:p w:rsidR="00FF1E5D" w:rsidRPr="00AC7A77" w:rsidRDefault="00A228B4" w:rsidP="00BE4794">
          <w:pPr>
            <w:spacing w:before="0" w:after="0"/>
          </w:pPr>
          <w:r w:rsidRPr="00AC7A77">
            <w:rPr>
              <w:rFonts w:cs="Times New Roman"/>
              <w:sz w:val="20"/>
              <w:szCs w:val="20"/>
            </w:rPr>
            <w:fldChar w:fldCharType="end"/>
          </w:r>
        </w:p>
      </w:sdtContent>
    </w:sdt>
    <w:p w:rsidR="002F6C8B" w:rsidRPr="00AC7A77" w:rsidRDefault="002F6C8B" w:rsidP="005A4A72"/>
    <w:p w:rsidR="002F6C8B" w:rsidRPr="00AC7A77" w:rsidRDefault="002F6C8B" w:rsidP="005A4A72">
      <w:pPr>
        <w:spacing w:before="0" w:after="200" w:line="276" w:lineRule="auto"/>
        <w:contextualSpacing w:val="0"/>
      </w:pPr>
      <w:r w:rsidRPr="00AC7A77">
        <w:br w:type="page"/>
      </w:r>
    </w:p>
    <w:p w:rsidR="002F6C8B" w:rsidRPr="00AC7A77" w:rsidRDefault="002F6C8B" w:rsidP="009021A0">
      <w:pPr>
        <w:pStyle w:val="1"/>
        <w:numPr>
          <w:ilvl w:val="0"/>
          <w:numId w:val="0"/>
        </w:numPr>
      </w:pPr>
      <w:bookmarkStart w:id="1" w:name="_Toc66979876"/>
      <w:r w:rsidRPr="00AC7A77">
        <w:lastRenderedPageBreak/>
        <w:t>ВВЕДЕНИЕ</w:t>
      </w:r>
      <w:bookmarkEnd w:id="0"/>
      <w:bookmarkEnd w:id="1"/>
    </w:p>
    <w:p w:rsidR="009A1669" w:rsidRPr="00AC7A77" w:rsidRDefault="009A1669" w:rsidP="009A1669">
      <w:proofErr w:type="gramStart"/>
      <w:r w:rsidRPr="00AC7A77">
        <w:t>Канашский район (чуваш.</w:t>
      </w:r>
      <w:proofErr w:type="gramEnd"/>
      <w:r w:rsidRPr="00AC7A77">
        <w:t xml:space="preserve"> </w:t>
      </w:r>
      <w:proofErr w:type="gramStart"/>
      <w:r w:rsidRPr="00AC7A77">
        <w:t>Канаш районĕ) является самоуправляющейся административно-территориальной единицей - муниципальным образованием в составе Чувашской Республики с административным центром - г. Канаш.</w:t>
      </w:r>
      <w:proofErr w:type="gramEnd"/>
    </w:p>
    <w:p w:rsidR="009A1669" w:rsidRPr="00AC7A77" w:rsidRDefault="009A1669" w:rsidP="009A1669">
      <w:r w:rsidRPr="00AC7A77">
        <w:t>Район занимает 5,3% территории Чувашской Республики, его площадь составляет 981,4 кв. км.</w:t>
      </w:r>
    </w:p>
    <w:p w:rsidR="009A1669" w:rsidRPr="00AC7A77" w:rsidRDefault="009A1669" w:rsidP="009A1669">
      <w:r w:rsidRPr="00AC7A77">
        <w:t>В 108 населенных пунктах, объединенных в 24 сельских поселения, на 1 января 2020 года проживает 33,9 тыс. человек. Национальный состав населения однороден, в основном, проживают чуваши (96,5%), отдельными имениями живут русские (3%).</w:t>
      </w:r>
    </w:p>
    <w:p w:rsidR="009A1669" w:rsidRPr="00AC7A77" w:rsidRDefault="009A1669" w:rsidP="009A1669">
      <w:r w:rsidRPr="00AC7A77">
        <w:t>Территория Канашского района расположена в центральной части Чувашской Республики и благодаря этому район удобно расположен по отношению к основным транспортным магистралям республики (по его территории проходят железная дорога Канаш – Чебоксары и автомобильные трассы федерального значения Казань – Москва М</w:t>
      </w:r>
      <w:r w:rsidRPr="00AC7A77">
        <w:noBreakHyphen/>
        <w:t>7,  Цивильск –Ульяновск</w:t>
      </w:r>
      <w:proofErr w:type="gramStart"/>
      <w:r w:rsidRPr="00AC7A77">
        <w:t xml:space="preserve"> А</w:t>
      </w:r>
      <w:proofErr w:type="gramEnd"/>
      <w:r w:rsidRPr="00AC7A77">
        <w:t xml:space="preserve"> 151). </w:t>
      </w:r>
    </w:p>
    <w:p w:rsidR="009A1669" w:rsidRPr="00AC7A77" w:rsidRDefault="009A1669" w:rsidP="009A1669">
      <w:r w:rsidRPr="00AC7A77">
        <w:t xml:space="preserve">Район обладает уникальной природной средой, имеет </w:t>
      </w:r>
      <w:proofErr w:type="gramStart"/>
      <w:r w:rsidRPr="00AC7A77">
        <w:t>полого-холмистый</w:t>
      </w:r>
      <w:proofErr w:type="gramEnd"/>
      <w:r w:rsidRPr="00AC7A77">
        <w:t xml:space="preserve"> рельеф, много оврагов. Источниками водных ресурсов являются 18 рек и речушек, общая протяженность которых 243 с лишним километров. Наиболее значимыми являются реки Малая Цивиль, Урюм, Ута, Яндоушка, Аниш.</w:t>
      </w:r>
    </w:p>
    <w:p w:rsidR="009A1669" w:rsidRPr="00AC7A77" w:rsidRDefault="009A1669" w:rsidP="009A1669">
      <w:r w:rsidRPr="00AC7A77">
        <w:t>Климат района - умеренно-континентальный, почвы - дерново-подзолистые. Из полезных ископаемых район располагает запасами глины, строительного песка, есть незначительные запасы торфа.</w:t>
      </w:r>
    </w:p>
    <w:p w:rsidR="009A1669" w:rsidRPr="00AC7A77" w:rsidRDefault="009A1669" w:rsidP="009A1669">
      <w:r w:rsidRPr="00AC7A77">
        <w:t>Основным ресурсом муниципального района являются сельскохозяйственные угодья. На 01.01.2020 года на территории Канашского района общая площадь земель сельхозназначения составляет 66918 га, в том числе сельхозугодия -  на площади 65637 га, пашни - 53246 га, многолетние насаждения - 945 га, сенокосы - 436 га и пастбища - 11010 га (в 2019 году вся посевная площадь составила в районе 42241 га).</w:t>
      </w:r>
    </w:p>
    <w:p w:rsidR="009A1669" w:rsidRPr="00AC7A77" w:rsidRDefault="009A1669" w:rsidP="009A1669">
      <w:r w:rsidRPr="00AC7A77">
        <w:t xml:space="preserve">Лесные массивы района рассматриваются, как рекреационный ресурс. Площадь лесных массивов составляет 20,8 тыс. га. </w:t>
      </w:r>
      <w:proofErr w:type="gramStart"/>
      <w:r w:rsidRPr="00AC7A77">
        <w:t>Типичные представители животного мира - лось, медведь, волк, кабан, заяц, лисица, куница и выдра.</w:t>
      </w:r>
      <w:proofErr w:type="gramEnd"/>
      <w:r w:rsidRPr="00AC7A77">
        <w:t xml:space="preserve"> Фауна водоемов характеризуется обилием разных рыб (карповых - леща, сазана, язя, плотвы).</w:t>
      </w:r>
    </w:p>
    <w:p w:rsidR="002F6C8B" w:rsidRPr="00AC7A77" w:rsidRDefault="002F6C8B" w:rsidP="005A59CC">
      <w:pPr>
        <w:spacing w:before="0" w:after="200" w:line="276" w:lineRule="auto"/>
        <w:ind w:firstLine="0"/>
        <w:contextualSpacing w:val="0"/>
        <w:jc w:val="left"/>
      </w:pPr>
      <w:r w:rsidRPr="00AC7A77">
        <w:br w:type="page"/>
      </w:r>
    </w:p>
    <w:p w:rsidR="009021A0" w:rsidRPr="00AC7A77" w:rsidRDefault="00A126F5" w:rsidP="00A126F5">
      <w:pPr>
        <w:pStyle w:val="19"/>
      </w:pPr>
      <w:bookmarkStart w:id="2" w:name="_Toc66979877"/>
      <w:r w:rsidRPr="00AC7A77">
        <w:lastRenderedPageBreak/>
        <w:t xml:space="preserve">ЧАСТЬ </w:t>
      </w:r>
      <w:r w:rsidR="0074053F" w:rsidRPr="00AC7A77">
        <w:t>1</w:t>
      </w:r>
      <w:r w:rsidRPr="00AC7A77">
        <w:t>. АНАЛИЗ ИСПОЛЬЗОВАНИЯ ТЕРРИТОРИИ КАНАШСКОГО МУНИЦИПАЛЬНОГО РАЙОНА</w:t>
      </w:r>
      <w:bookmarkEnd w:id="2"/>
    </w:p>
    <w:p w:rsidR="00D74AC7" w:rsidRPr="00AC7A77" w:rsidRDefault="00D74AC7" w:rsidP="006F1986">
      <w:pPr>
        <w:pStyle w:val="1"/>
        <w:tabs>
          <w:tab w:val="clear" w:pos="567"/>
          <w:tab w:val="left" w:pos="284"/>
        </w:tabs>
        <w:ind w:left="0"/>
      </w:pPr>
      <w:bookmarkStart w:id="3" w:name="_Toc66979878"/>
      <w:r w:rsidRPr="00AC7A77">
        <w:t>ПРИРОДНЫЕ УСЛОВИЯ И РЕСУРСЫ</w:t>
      </w:r>
      <w:bookmarkEnd w:id="3"/>
    </w:p>
    <w:p w:rsidR="00C6546E" w:rsidRPr="00AC7A77" w:rsidRDefault="00C6546E" w:rsidP="004C66AF">
      <w:pPr>
        <w:pStyle w:val="2"/>
        <w:tabs>
          <w:tab w:val="clear" w:pos="567"/>
          <w:tab w:val="left" w:pos="993"/>
        </w:tabs>
        <w:ind w:left="0" w:firstLine="567"/>
        <w:rPr>
          <w:szCs w:val="24"/>
        </w:rPr>
      </w:pPr>
      <w:bookmarkStart w:id="4" w:name="_Toc66979879"/>
      <w:r w:rsidRPr="00AC7A77">
        <w:t>Климатические</w:t>
      </w:r>
      <w:r w:rsidRPr="00AC7A77">
        <w:rPr>
          <w:szCs w:val="24"/>
        </w:rPr>
        <w:t xml:space="preserve"> характеристики</w:t>
      </w:r>
      <w:bookmarkEnd w:id="4"/>
    </w:p>
    <w:p w:rsidR="00C6546E" w:rsidRPr="00AC7A77" w:rsidRDefault="00C6546E" w:rsidP="00C6546E">
      <w:pPr>
        <w:pStyle w:val="af7"/>
        <w:spacing w:before="0" w:beforeAutospacing="0" w:after="0" w:afterAutospacing="0"/>
        <w:ind w:firstLine="567"/>
        <w:jc w:val="both"/>
      </w:pPr>
      <w:r w:rsidRPr="00AC7A77">
        <w:t xml:space="preserve">Климат Чувашской Республики в целом – умеренно-континентальный с отчетливо выраженными сезонами года, характеризующийся морозной зимой и жарким летом. Его формирование зависит от характера движения воздушных масс и рельефа, географической широты, удаленности от океана. </w:t>
      </w:r>
      <w:proofErr w:type="gramStart"/>
      <w:r w:rsidRPr="00AC7A77">
        <w:t>Большая удаленность от океана является причиной ослабления морских умеренных воздушные масс, идущих с Атлантического океана, которые до достижения территории Чувашии теряют часть влаги, в то же время этот фактор не является причиной ослабления циклонической деятельности.</w:t>
      </w:r>
      <w:proofErr w:type="gramEnd"/>
    </w:p>
    <w:p w:rsidR="00C6546E" w:rsidRPr="00AC7A77" w:rsidRDefault="00C6546E" w:rsidP="00C6546E">
      <w:pPr>
        <w:pStyle w:val="af7"/>
        <w:spacing w:before="0" w:beforeAutospacing="0" w:after="0" w:afterAutospacing="0"/>
        <w:ind w:firstLine="567"/>
        <w:jc w:val="both"/>
      </w:pPr>
      <w:r w:rsidRPr="00AC7A77">
        <w:t>Для Канашского района характерны следующие климатические характеристики:</w:t>
      </w:r>
    </w:p>
    <w:p w:rsidR="00C6546E" w:rsidRPr="00AC7A77" w:rsidRDefault="00C6546E" w:rsidP="00BB0282">
      <w:pPr>
        <w:pStyle w:val="af3"/>
        <w:numPr>
          <w:ilvl w:val="0"/>
          <w:numId w:val="14"/>
        </w:numPr>
        <w:tabs>
          <w:tab w:val="left" w:pos="851"/>
        </w:tabs>
        <w:spacing w:before="0" w:after="0"/>
        <w:ind w:left="0" w:firstLine="567"/>
        <w:rPr>
          <w:rFonts w:cs="Times New Roman"/>
          <w:szCs w:val="24"/>
        </w:rPr>
      </w:pPr>
      <w:r w:rsidRPr="00AC7A77">
        <w:rPr>
          <w:rFonts w:cs="Times New Roman"/>
          <w:szCs w:val="24"/>
        </w:rPr>
        <w:t>средняя температура января -13</w:t>
      </w:r>
      <w:proofErr w:type="gramStart"/>
      <w:r w:rsidRPr="00AC7A77">
        <w:rPr>
          <w:rFonts w:cs="Times New Roman"/>
          <w:szCs w:val="24"/>
        </w:rPr>
        <w:t>°С</w:t>
      </w:r>
      <w:proofErr w:type="gramEnd"/>
      <w:r w:rsidRPr="00AC7A77">
        <w:rPr>
          <w:rFonts w:cs="Times New Roman"/>
          <w:szCs w:val="24"/>
        </w:rPr>
        <w:t>,</w:t>
      </w:r>
    </w:p>
    <w:p w:rsidR="00C6546E" w:rsidRPr="00AC7A77" w:rsidRDefault="00C6546E" w:rsidP="00BB0282">
      <w:pPr>
        <w:pStyle w:val="af3"/>
        <w:numPr>
          <w:ilvl w:val="0"/>
          <w:numId w:val="14"/>
        </w:numPr>
        <w:tabs>
          <w:tab w:val="left" w:pos="851"/>
        </w:tabs>
        <w:spacing w:before="0" w:after="0"/>
        <w:ind w:left="0" w:firstLine="567"/>
        <w:rPr>
          <w:rFonts w:cs="Times New Roman"/>
          <w:szCs w:val="24"/>
        </w:rPr>
      </w:pPr>
      <w:r w:rsidRPr="00AC7A77">
        <w:rPr>
          <w:rFonts w:cs="Times New Roman"/>
          <w:szCs w:val="24"/>
        </w:rPr>
        <w:t>абсолютный минимум составляет -42</w:t>
      </w:r>
      <w:proofErr w:type="gramStart"/>
      <w:r w:rsidRPr="00AC7A77">
        <w:rPr>
          <w:rFonts w:cs="Times New Roman"/>
          <w:szCs w:val="24"/>
        </w:rPr>
        <w:t>°С</w:t>
      </w:r>
      <w:proofErr w:type="gramEnd"/>
      <w:r w:rsidRPr="00AC7A77">
        <w:rPr>
          <w:rFonts w:cs="Times New Roman"/>
          <w:szCs w:val="24"/>
        </w:rPr>
        <w:t>;</w:t>
      </w:r>
    </w:p>
    <w:p w:rsidR="00C6546E" w:rsidRPr="00AC7A77" w:rsidRDefault="00C6546E" w:rsidP="00BB0282">
      <w:pPr>
        <w:pStyle w:val="af3"/>
        <w:numPr>
          <w:ilvl w:val="0"/>
          <w:numId w:val="14"/>
        </w:numPr>
        <w:tabs>
          <w:tab w:val="left" w:pos="851"/>
        </w:tabs>
        <w:spacing w:before="0" w:after="0"/>
        <w:ind w:left="0" w:firstLine="567"/>
        <w:rPr>
          <w:rFonts w:cs="Times New Roman"/>
          <w:szCs w:val="24"/>
        </w:rPr>
      </w:pPr>
      <w:r w:rsidRPr="00AC7A77">
        <w:rPr>
          <w:rFonts w:cs="Times New Roman"/>
          <w:szCs w:val="24"/>
        </w:rPr>
        <w:t>средняя температура июля 18,7</w:t>
      </w:r>
      <w:proofErr w:type="gramStart"/>
      <w:r w:rsidRPr="00AC7A77">
        <w:rPr>
          <w:rFonts w:cs="Times New Roman"/>
          <w:szCs w:val="24"/>
        </w:rPr>
        <w:t>°С</w:t>
      </w:r>
      <w:proofErr w:type="gramEnd"/>
      <w:r w:rsidRPr="00AC7A77">
        <w:rPr>
          <w:rFonts w:cs="Times New Roman"/>
          <w:szCs w:val="24"/>
        </w:rPr>
        <w:t>,</w:t>
      </w:r>
    </w:p>
    <w:p w:rsidR="00C6546E" w:rsidRPr="00AC7A77" w:rsidRDefault="00C6546E" w:rsidP="00BB0282">
      <w:pPr>
        <w:pStyle w:val="af3"/>
        <w:numPr>
          <w:ilvl w:val="0"/>
          <w:numId w:val="14"/>
        </w:numPr>
        <w:tabs>
          <w:tab w:val="left" w:pos="851"/>
        </w:tabs>
        <w:spacing w:before="0" w:after="0"/>
        <w:ind w:left="0" w:firstLine="567"/>
        <w:rPr>
          <w:rFonts w:cs="Times New Roman"/>
          <w:szCs w:val="24"/>
        </w:rPr>
      </w:pPr>
      <w:r w:rsidRPr="00AC7A77">
        <w:rPr>
          <w:rFonts w:cs="Times New Roman"/>
          <w:szCs w:val="24"/>
        </w:rPr>
        <w:t>абсолютный максимум доходил до 37°С.</w:t>
      </w:r>
    </w:p>
    <w:p w:rsidR="00C6546E" w:rsidRPr="00AC7A77" w:rsidRDefault="00C6546E" w:rsidP="00C6546E">
      <w:pPr>
        <w:pStyle w:val="af7"/>
        <w:spacing w:before="0" w:beforeAutospacing="0" w:after="0" w:afterAutospacing="0"/>
        <w:ind w:firstLine="567"/>
        <w:jc w:val="both"/>
      </w:pPr>
      <w:r w:rsidRPr="00AC7A77">
        <w:t>За год выпадает в среднем до 370-550 мм осадков преимущественно в теплый период.</w:t>
      </w:r>
    </w:p>
    <w:p w:rsidR="00C6546E" w:rsidRPr="00AC7A77" w:rsidRDefault="00C6546E" w:rsidP="00C6546E">
      <w:pPr>
        <w:pStyle w:val="af7"/>
        <w:spacing w:before="0" w:beforeAutospacing="0" w:after="0" w:afterAutospacing="0"/>
        <w:ind w:firstLine="567"/>
        <w:jc w:val="both"/>
      </w:pPr>
    </w:p>
    <w:p w:rsidR="00C6546E" w:rsidRPr="00AC7A77" w:rsidRDefault="00C6546E" w:rsidP="00C6546E">
      <w:pPr>
        <w:spacing w:before="0" w:after="0"/>
        <w:ind w:firstLine="709"/>
        <w:rPr>
          <w:rFonts w:cs="Times New Roman"/>
          <w:szCs w:val="24"/>
        </w:rPr>
      </w:pPr>
      <w:r w:rsidRPr="00AC7A77">
        <w:rPr>
          <w:rFonts w:cs="Times New Roman"/>
          <w:szCs w:val="24"/>
        </w:rPr>
        <w:t xml:space="preserve">Таблица </w:t>
      </w:r>
      <w:r w:rsidR="00A738A9" w:rsidRPr="00AC7A77">
        <w:rPr>
          <w:rFonts w:cs="Times New Roman"/>
          <w:szCs w:val="24"/>
        </w:rPr>
        <w:t>1</w:t>
      </w:r>
      <w:r w:rsidRPr="00AC7A77">
        <w:rPr>
          <w:rFonts w:cs="Times New Roman"/>
          <w:szCs w:val="24"/>
        </w:rPr>
        <w:t>.1.1 Среднемесячная температура в г. Канаше по месяцам средняя за 10 лет</w:t>
      </w:r>
    </w:p>
    <w:tbl>
      <w:tblPr>
        <w:tblStyle w:val="af6"/>
        <w:tblW w:w="0" w:type="auto"/>
        <w:tblLook w:val="04A0" w:firstRow="1" w:lastRow="0" w:firstColumn="1" w:lastColumn="0" w:noHBand="0" w:noVBand="1"/>
      </w:tblPr>
      <w:tblGrid>
        <w:gridCol w:w="1577"/>
        <w:gridCol w:w="671"/>
        <w:gridCol w:w="671"/>
        <w:gridCol w:w="671"/>
        <w:gridCol w:w="676"/>
        <w:gridCol w:w="714"/>
        <w:gridCol w:w="714"/>
        <w:gridCol w:w="714"/>
        <w:gridCol w:w="714"/>
        <w:gridCol w:w="714"/>
        <w:gridCol w:w="676"/>
        <w:gridCol w:w="671"/>
        <w:gridCol w:w="671"/>
      </w:tblGrid>
      <w:tr w:rsidR="00C12F1F" w:rsidRPr="00AC7A77" w:rsidTr="00C6546E">
        <w:tc>
          <w:tcPr>
            <w:tcW w:w="736" w:type="dxa"/>
            <w:vAlign w:val="center"/>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Месяц</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I</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II</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III</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IV</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V</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VI</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VII</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VIII</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IX</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X</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XI</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XII</w:t>
            </w:r>
          </w:p>
        </w:tc>
      </w:tr>
      <w:tr w:rsidR="00C12F1F" w:rsidRPr="00AC7A77" w:rsidTr="00640EB2">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Температура минимальная среднемесячная</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-14</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-12,8</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-7,6</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+0,7</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+8,5</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+11,3</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+13,7</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+12,8</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+8,0</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+1,8</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-3,7</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-9,6</w:t>
            </w:r>
          </w:p>
        </w:tc>
      </w:tr>
      <w:tr w:rsidR="00C12F1F" w:rsidRPr="00AC7A77" w:rsidTr="00640EB2">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Температура максимальная среднемесячная</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-8,5</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-6,5</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-1,5</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+7,9</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+19,0</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+22,3</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+25,0</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+23,2</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+16,0</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+7,2</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0</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-5,2</w:t>
            </w:r>
          </w:p>
        </w:tc>
      </w:tr>
      <w:tr w:rsidR="00C6546E" w:rsidRPr="00AC7A77" w:rsidTr="00640EB2">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 xml:space="preserve">Осадки, </w:t>
            </w:r>
            <w:proofErr w:type="gramStart"/>
            <w:r w:rsidRPr="00AC7A77">
              <w:rPr>
                <w:rFonts w:cs="Times New Roman"/>
                <w:sz w:val="20"/>
                <w:szCs w:val="20"/>
              </w:rPr>
              <w:t>мм</w:t>
            </w:r>
            <w:proofErr w:type="gramEnd"/>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24,1</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24,7</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26,5</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36,7</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38,6</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48,0</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46,2</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49,3</w:t>
            </w:r>
          </w:p>
        </w:tc>
        <w:tc>
          <w:tcPr>
            <w:tcW w:w="736"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27,5</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31,7</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16,2</w:t>
            </w:r>
          </w:p>
        </w:tc>
        <w:tc>
          <w:tcPr>
            <w:tcW w:w="737" w:type="dxa"/>
          </w:tcPr>
          <w:p w:rsidR="00C6546E" w:rsidRPr="00AC7A77" w:rsidRDefault="00C6546E" w:rsidP="00C6546E">
            <w:pPr>
              <w:spacing w:before="0" w:after="0"/>
              <w:ind w:firstLine="0"/>
              <w:jc w:val="center"/>
              <w:rPr>
                <w:rFonts w:cs="Times New Roman"/>
                <w:sz w:val="20"/>
                <w:szCs w:val="20"/>
              </w:rPr>
            </w:pPr>
            <w:r w:rsidRPr="00AC7A77">
              <w:rPr>
                <w:rFonts w:cs="Times New Roman"/>
                <w:sz w:val="20"/>
                <w:szCs w:val="20"/>
              </w:rPr>
              <w:t>24,7</w:t>
            </w:r>
          </w:p>
        </w:tc>
      </w:tr>
    </w:tbl>
    <w:p w:rsidR="00C6546E" w:rsidRPr="00AC7A77" w:rsidRDefault="00C6546E" w:rsidP="00C6546E">
      <w:pPr>
        <w:pStyle w:val="af7"/>
        <w:spacing w:before="0" w:beforeAutospacing="0" w:after="0" w:afterAutospacing="0"/>
        <w:ind w:firstLine="709"/>
        <w:jc w:val="both"/>
      </w:pPr>
    </w:p>
    <w:p w:rsidR="00C6546E" w:rsidRPr="00AC7A77" w:rsidRDefault="00C6546E" w:rsidP="00C6546E">
      <w:pPr>
        <w:pStyle w:val="af7"/>
        <w:spacing w:before="0" w:beforeAutospacing="0" w:after="0" w:afterAutospacing="0"/>
        <w:ind w:firstLine="567"/>
        <w:jc w:val="both"/>
      </w:pPr>
      <w:r w:rsidRPr="00AC7A77">
        <w:t>Для гидролого-географического анализа часто используют сведения о датах перехода температуры воздуха через 0</w:t>
      </w:r>
      <w:proofErr w:type="gramStart"/>
      <w:r w:rsidRPr="00AC7A77">
        <w:t>°С</w:t>
      </w:r>
      <w:proofErr w:type="gramEnd"/>
      <w:r w:rsidRPr="00AC7A77">
        <w:t xml:space="preserve"> в осенний период, являющихся началом ледообразования и перехода рек исключительно на подземное питание, а в весенний – началом интенсивного таяния, формирования половодья и вскрытия, и суммах отрицательных температур воздуха – для оценки условий нарастания льда.</w:t>
      </w:r>
    </w:p>
    <w:p w:rsidR="00C6546E" w:rsidRPr="00AC7A77" w:rsidRDefault="00C6546E" w:rsidP="00C6546E">
      <w:pPr>
        <w:pStyle w:val="af7"/>
        <w:spacing w:before="0" w:beforeAutospacing="0" w:after="0" w:afterAutospacing="0"/>
        <w:ind w:firstLine="567"/>
        <w:jc w:val="both"/>
      </w:pPr>
      <w:r w:rsidRPr="00AC7A77">
        <w:t>Осенний переход среднесуточных температур воздуха через 0</w:t>
      </w:r>
      <w:proofErr w:type="gramStart"/>
      <w:r w:rsidRPr="00AC7A77">
        <w:t>°С</w:t>
      </w:r>
      <w:proofErr w:type="gramEnd"/>
      <w:r w:rsidRPr="00AC7A77">
        <w:t xml:space="preserve"> на территории Чувашии, по многолетним наблюдениям T.A. Караковской, приходится в среднем на 1-2 ноября в северных районах и на возвышенностях и 5-6 ноября в юго-западных и юго-восточных районах. В конкретные годы переход через 0</w:t>
      </w:r>
      <w:proofErr w:type="gramStart"/>
      <w:r w:rsidRPr="00AC7A77">
        <w:t>°С</w:t>
      </w:r>
      <w:proofErr w:type="gramEnd"/>
      <w:r w:rsidRPr="00AC7A77">
        <w:t xml:space="preserve"> может произойти как одновременно по всей республике, так и с разницей между отдельными станциями до 2-3 недель. Одновременный переход осуществляется обычно при вторжении арктических воздушных масс.</w:t>
      </w:r>
    </w:p>
    <w:p w:rsidR="00C6546E" w:rsidRPr="00AC7A77" w:rsidRDefault="00C6546E" w:rsidP="00C6546E">
      <w:pPr>
        <w:pStyle w:val="af7"/>
        <w:spacing w:before="0" w:beforeAutospacing="0" w:after="0" w:afterAutospacing="0"/>
        <w:ind w:firstLine="567"/>
        <w:jc w:val="both"/>
      </w:pPr>
      <w:r w:rsidRPr="00AC7A77">
        <w:t>Весенний переход средних температур воздуха через 0</w:t>
      </w:r>
      <w:proofErr w:type="gramStart"/>
      <w:r w:rsidRPr="00AC7A77">
        <w:t>°С</w:t>
      </w:r>
      <w:proofErr w:type="gramEnd"/>
      <w:r w:rsidRPr="00AC7A77">
        <w:t xml:space="preserve"> происходит в среднем 4-7 апреля. Аномально ранние сроки приходятся на середину марта, аномально поздние - на конец апреля.</w:t>
      </w:r>
    </w:p>
    <w:p w:rsidR="00C6546E" w:rsidRPr="00AC7A77" w:rsidRDefault="00C6546E" w:rsidP="00C6546E">
      <w:pPr>
        <w:pStyle w:val="af7"/>
        <w:spacing w:before="0" w:beforeAutospacing="0" w:after="0" w:afterAutospacing="0"/>
        <w:ind w:firstLine="567"/>
        <w:jc w:val="both"/>
      </w:pPr>
      <w:r w:rsidRPr="00AC7A77">
        <w:t>Фазы половодья и сроки вскрытия даже на соседних реках могут сдвигаться на 5-7 дней и более.</w:t>
      </w:r>
    </w:p>
    <w:p w:rsidR="00C6546E" w:rsidRPr="00AC7A77" w:rsidRDefault="00C6546E" w:rsidP="00C6546E">
      <w:pPr>
        <w:pStyle w:val="af7"/>
        <w:spacing w:before="0" w:beforeAutospacing="0" w:after="0" w:afterAutospacing="0"/>
        <w:ind w:firstLine="567"/>
        <w:jc w:val="both"/>
      </w:pPr>
      <w:r w:rsidRPr="00AC7A77">
        <w:t>Среднее значение высоты снежного покрова на территории района может меняться от 20-30 см до 50-60 см.</w:t>
      </w:r>
    </w:p>
    <w:p w:rsidR="00C6546E" w:rsidRPr="00AC7A77" w:rsidRDefault="00C6546E" w:rsidP="00C6546E">
      <w:pPr>
        <w:pStyle w:val="af7"/>
        <w:spacing w:before="0" w:beforeAutospacing="0" w:after="0" w:afterAutospacing="0"/>
        <w:ind w:firstLine="567"/>
        <w:jc w:val="both"/>
      </w:pPr>
      <w:r w:rsidRPr="00AC7A77">
        <w:t xml:space="preserve">Надувание снега, например, наблюдается при перпендикулярном положении русел рек относительно направления метелевых ветров. На отдельных участках он может полностью </w:t>
      </w:r>
      <w:r w:rsidRPr="00AC7A77">
        <w:lastRenderedPageBreak/>
        <w:t>заполнить русло до берегов. В этих случаях снежный покров становится главным фактором ледового режима.</w:t>
      </w:r>
    </w:p>
    <w:p w:rsidR="00C6546E" w:rsidRPr="00AC7A77" w:rsidRDefault="00C6546E" w:rsidP="00C6546E">
      <w:pPr>
        <w:pStyle w:val="af7"/>
        <w:spacing w:before="0" w:beforeAutospacing="0" w:after="0" w:afterAutospacing="0"/>
        <w:ind w:firstLine="567"/>
        <w:jc w:val="both"/>
      </w:pPr>
      <w:r w:rsidRPr="00AC7A77">
        <w:t>На климат республики заметное влияние оказали произошедшие за последние годы изменения подстилающей поверхности. Как известно, много веков тому назад территория Чувашии была сплошь покрыта лесами. За последние столетия почти на 2/3 поверхности территории леса были вырублены, особенно в северной приволжской половине. Без лесного покрова земная поверхность больше нагревается солнечной радиацией. Это приводит к падению относительной влажности, уменьшению уровня атмосферных осадков, что и ведет к понижению уровня подземных вод, усыханию и исчезновению озер. Кроме того, неизбежное влияние на изменение климата оказывает Чебоксарское водохранилище.</w:t>
      </w:r>
    </w:p>
    <w:p w:rsidR="00C6546E" w:rsidRPr="00AC7A77" w:rsidRDefault="00C6546E" w:rsidP="00C6546E">
      <w:pPr>
        <w:pStyle w:val="af7"/>
        <w:spacing w:before="0" w:beforeAutospacing="0" w:after="0" w:afterAutospacing="0"/>
        <w:ind w:firstLine="567"/>
        <w:jc w:val="both"/>
      </w:pPr>
      <w:r w:rsidRPr="00AC7A77">
        <w:t>Годовой ход влажности воздуха зависит от температурного режима. Абсолютная влажность воздуха в Канашском районе достигает своего максимума в июле, а минимума – в январе. На территорию района летом водяные пары, в основном, поступают из Атлантики. Величина абсолютной влажности летом колеблется в пределах 10-15 мм, а зимой – 2,5-3,0 мм. Относительная влажность имеет наибольшее значение в декабре-январе (80-90%), а наименьшее значение - в мае-июне (около 60%).</w:t>
      </w:r>
    </w:p>
    <w:p w:rsidR="00C6546E" w:rsidRPr="00AC7A77" w:rsidRDefault="00443112" w:rsidP="00C6546E">
      <w:pPr>
        <w:pStyle w:val="af7"/>
        <w:spacing w:before="0" w:beforeAutospacing="0" w:after="0" w:afterAutospacing="0"/>
        <w:ind w:firstLine="567"/>
        <w:jc w:val="both"/>
      </w:pPr>
      <w:hyperlink r:id="rId16" w:anchor="ex4" w:history="1">
        <w:r w:rsidR="00C6546E" w:rsidRPr="00AC7A77">
          <w:rPr>
            <w:b/>
          </w:rPr>
          <w:t>Зима</w:t>
        </w:r>
      </w:hyperlink>
      <w:r w:rsidR="00C6546E" w:rsidRPr="00AC7A77">
        <w:t xml:space="preserve"> начинается обычно в конце октября – начале ноября. Именно в это время появляется первый снег, а 16-21 ноября устанавливается устойчивый снежный покров. Нередко в начале зимы образуется гололед. Наиболее устойчивы морозы с середины января до середины февраля. В это время район находится под воздействием антициклонов с их безветренной морозной погодой, когда температура снижается до -30...-35°С. Почва промерзает до метра, а в малоснежные зимы – до 2</w:t>
      </w:r>
      <w:r w:rsidR="00C6546E" w:rsidRPr="00AC7A77">
        <w:rPr>
          <w:lang w:val="en-US"/>
        </w:rPr>
        <w:t> </w:t>
      </w:r>
      <w:r w:rsidR="00C6546E" w:rsidRPr="00AC7A77">
        <w:t>м. Число дней с метелями за зиму колеблется от 5 до 65. Продолжительность зимы 150-160 дней.</w:t>
      </w:r>
    </w:p>
    <w:p w:rsidR="00C6546E" w:rsidRPr="00AC7A77" w:rsidRDefault="00C6546E" w:rsidP="00C6546E">
      <w:pPr>
        <w:pStyle w:val="af7"/>
        <w:spacing w:before="0" w:beforeAutospacing="0" w:after="0" w:afterAutospacing="0"/>
        <w:ind w:firstLine="567"/>
        <w:jc w:val="both"/>
      </w:pPr>
      <w:r w:rsidRPr="00AC7A77">
        <w:rPr>
          <w:b/>
        </w:rPr>
        <w:t>Весна</w:t>
      </w:r>
      <w:r w:rsidRPr="00AC7A77">
        <w:t xml:space="preserve"> начинается в марте, но в это время условия погоды имеют еще много общего с </w:t>
      </w:r>
      <w:proofErr w:type="gramStart"/>
      <w:r w:rsidRPr="00AC7A77">
        <w:t>зимними</w:t>
      </w:r>
      <w:proofErr w:type="gramEnd"/>
      <w:r w:rsidRPr="00AC7A77">
        <w:t xml:space="preserve">. Температура воздуха отрицательная, толщина снежного покрова в марте даже увеличивается. Но повышение солнечной радиации приводит к частым оттепелям. В конце марта – начале апреля наблюдается переход среднесуточной температуры воздуха из отрицательной в </w:t>
      </w:r>
      <w:proofErr w:type="gramStart"/>
      <w:r w:rsidRPr="00AC7A77">
        <w:t>положительную</w:t>
      </w:r>
      <w:proofErr w:type="gramEnd"/>
      <w:r w:rsidRPr="00AC7A77">
        <w:t>. Именно это время следует считать началом весны. Количество весенних осадков 70-80 мм. К концу мая – началу июня происходит спад весеннего половодья на Волге и Суре, среднесуточная температуря достигает 15</w:t>
      </w:r>
      <w:proofErr w:type="gramStart"/>
      <w:r w:rsidRPr="00AC7A77">
        <w:t>°С</w:t>
      </w:r>
      <w:proofErr w:type="gramEnd"/>
      <w:r w:rsidRPr="00AC7A77">
        <w:t xml:space="preserve"> выше нуля и заканчивается весна, которая продолжается 50-58 дней.</w:t>
      </w:r>
    </w:p>
    <w:p w:rsidR="00C6546E" w:rsidRPr="00AC7A77" w:rsidRDefault="00C6546E" w:rsidP="00C6546E">
      <w:pPr>
        <w:pStyle w:val="af7"/>
        <w:spacing w:before="0" w:beforeAutospacing="0" w:after="0" w:afterAutospacing="0"/>
        <w:ind w:firstLine="567"/>
        <w:jc w:val="both"/>
      </w:pPr>
      <w:r w:rsidRPr="00AC7A77">
        <w:rPr>
          <w:b/>
        </w:rPr>
        <w:t>Лето</w:t>
      </w:r>
      <w:r w:rsidRPr="00AC7A77">
        <w:t xml:space="preserve"> характеризуется теплой погодой. Усиленно прогревается почва и приземные слои воздуха. Среднемесячные температуры летних месяцев колеблются от +16,5</w:t>
      </w:r>
      <w:proofErr w:type="gramStart"/>
      <w:r w:rsidRPr="00AC7A77">
        <w:t>°С</w:t>
      </w:r>
      <w:proofErr w:type="gramEnd"/>
      <w:r w:rsidRPr="00AC7A77">
        <w:t xml:space="preserve"> до +19,5°С. Летом активизируется циклоническая деятельность. Арктический воздух в это время года приходит прогретым, а морской воздух, приходящий с запада, приносит осадки. Распространенными явлениями становятся грозы, сопровождающиеся ливневыми осадками, иногда с градом. Облачность летом невысокая, преобладают кучевые облака, появляющиеся обычно в середине дня. Общее количество летних осадков достигает 220 мм, что составляет значительную часть годового количества. Средняя продолжительность лета в республике 85-100 дней.</w:t>
      </w:r>
    </w:p>
    <w:p w:rsidR="00C6546E" w:rsidRPr="00AC7A77" w:rsidRDefault="00443112" w:rsidP="00C6546E">
      <w:pPr>
        <w:pStyle w:val="af7"/>
        <w:spacing w:before="0" w:beforeAutospacing="0" w:after="0" w:afterAutospacing="0"/>
        <w:ind w:firstLine="567"/>
        <w:jc w:val="both"/>
      </w:pPr>
      <w:hyperlink r:id="rId17" w:anchor="ex5" w:history="1">
        <w:r w:rsidR="00C6546E" w:rsidRPr="00AC7A77">
          <w:rPr>
            <w:b/>
          </w:rPr>
          <w:t>Осень</w:t>
        </w:r>
      </w:hyperlink>
      <w:r w:rsidR="00C6546E" w:rsidRPr="00AC7A77">
        <w:t xml:space="preserve"> вступает в свои права в начале сентября. Среднемесячная температура +10...+12</w:t>
      </w:r>
      <w:proofErr w:type="gramStart"/>
      <w:r w:rsidR="00C6546E" w:rsidRPr="00AC7A77">
        <w:t>°С</w:t>
      </w:r>
      <w:proofErr w:type="gramEnd"/>
      <w:r w:rsidR="00C6546E" w:rsidRPr="00AC7A77">
        <w:t xml:space="preserve">, а в октябре падает до +3...+4°С. В начале осени возможны заморозки. Наблюдается увеличение облачности, возрастает число дней с пасмурной погодой. Часты моросящие дожди. Осадков за осенний период выпадает 100-125 мм. Средняя продолжительность осени в республике 60-65 дней. </w:t>
      </w:r>
    </w:p>
    <w:p w:rsidR="00C6546E" w:rsidRPr="00AC7A77" w:rsidRDefault="00C6546E" w:rsidP="00C6546E">
      <w:pPr>
        <w:pStyle w:val="af7"/>
        <w:spacing w:before="0" w:beforeAutospacing="0" w:after="0" w:afterAutospacing="0"/>
        <w:ind w:firstLine="567"/>
        <w:jc w:val="both"/>
      </w:pPr>
      <w:r w:rsidRPr="00AC7A77">
        <w:t>На территории Канашского района преобладают ветра западного, юго-западного и южного направлений.</w:t>
      </w:r>
    </w:p>
    <w:p w:rsidR="00C6546E" w:rsidRPr="00AC7A77" w:rsidRDefault="00A738A9" w:rsidP="00C6546E">
      <w:pPr>
        <w:pStyle w:val="af7"/>
        <w:spacing w:before="0" w:beforeAutospacing="0" w:after="0" w:afterAutospacing="0"/>
        <w:ind w:firstLine="567"/>
        <w:jc w:val="both"/>
      </w:pPr>
      <w:r w:rsidRPr="00AC7A77">
        <w:t>Таблица 1</w:t>
      </w:r>
      <w:r w:rsidR="00C6546E" w:rsidRPr="00AC7A77">
        <w:t xml:space="preserve">.1.2 Повторяемость направления ветра в г. Канаше за год, </w:t>
      </w:r>
      <w:proofErr w:type="gramStart"/>
      <w:r w:rsidR="00C6546E" w:rsidRPr="00AC7A77">
        <w:t>в</w:t>
      </w:r>
      <w:proofErr w:type="gramEnd"/>
      <w:r w:rsidR="00C6546E" w:rsidRPr="00AC7A77">
        <w:t xml:space="preserve"> %</w:t>
      </w:r>
    </w:p>
    <w:tbl>
      <w:tblPr>
        <w:tblStyle w:val="af6"/>
        <w:tblW w:w="0" w:type="auto"/>
        <w:tblLook w:val="04A0" w:firstRow="1" w:lastRow="0" w:firstColumn="1" w:lastColumn="0" w:noHBand="0" w:noVBand="1"/>
      </w:tblPr>
      <w:tblGrid>
        <w:gridCol w:w="1617"/>
        <w:gridCol w:w="993"/>
        <w:gridCol w:w="993"/>
        <w:gridCol w:w="994"/>
        <w:gridCol w:w="994"/>
        <w:gridCol w:w="995"/>
        <w:gridCol w:w="995"/>
        <w:gridCol w:w="995"/>
        <w:gridCol w:w="995"/>
      </w:tblGrid>
      <w:tr w:rsidR="00C12F1F" w:rsidRPr="00AC7A77" w:rsidTr="00C6546E">
        <w:trPr>
          <w:trHeight w:val="691"/>
        </w:trPr>
        <w:tc>
          <w:tcPr>
            <w:tcW w:w="1617"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Направление</w:t>
            </w:r>
          </w:p>
        </w:tc>
        <w:tc>
          <w:tcPr>
            <w:tcW w:w="993"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С</w:t>
            </w:r>
          </w:p>
        </w:tc>
        <w:tc>
          <w:tcPr>
            <w:tcW w:w="993" w:type="dxa"/>
            <w:vAlign w:val="center"/>
          </w:tcPr>
          <w:p w:rsidR="00C6546E" w:rsidRPr="00AC7A77" w:rsidRDefault="00C6546E" w:rsidP="00C6546E">
            <w:pPr>
              <w:spacing w:before="0" w:after="0"/>
              <w:ind w:firstLine="0"/>
              <w:contextualSpacing w:val="0"/>
              <w:jc w:val="center"/>
              <w:rPr>
                <w:rFonts w:cs="Times New Roman"/>
                <w:sz w:val="20"/>
                <w:szCs w:val="24"/>
              </w:rPr>
            </w:pPr>
            <w:proofErr w:type="gramStart"/>
            <w:r w:rsidRPr="00AC7A77">
              <w:rPr>
                <w:rFonts w:cs="Times New Roman"/>
                <w:sz w:val="20"/>
                <w:szCs w:val="24"/>
              </w:rPr>
              <w:t>С-В</w:t>
            </w:r>
            <w:proofErr w:type="gramEnd"/>
          </w:p>
        </w:tc>
        <w:tc>
          <w:tcPr>
            <w:tcW w:w="994"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В</w:t>
            </w:r>
          </w:p>
        </w:tc>
        <w:tc>
          <w:tcPr>
            <w:tcW w:w="994"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Ю-В</w:t>
            </w:r>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proofErr w:type="gramStart"/>
            <w:r w:rsidRPr="00AC7A77">
              <w:rPr>
                <w:rFonts w:cs="Times New Roman"/>
                <w:sz w:val="20"/>
                <w:szCs w:val="24"/>
              </w:rPr>
              <w:t>Ю</w:t>
            </w:r>
            <w:proofErr w:type="gramEnd"/>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proofErr w:type="gramStart"/>
            <w:r w:rsidRPr="00AC7A77">
              <w:rPr>
                <w:rFonts w:cs="Times New Roman"/>
                <w:sz w:val="20"/>
                <w:szCs w:val="24"/>
              </w:rPr>
              <w:t>Ю-З</w:t>
            </w:r>
            <w:proofErr w:type="gramEnd"/>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proofErr w:type="gramStart"/>
            <w:r w:rsidRPr="00AC7A77">
              <w:rPr>
                <w:rFonts w:cs="Times New Roman"/>
                <w:sz w:val="20"/>
                <w:szCs w:val="24"/>
              </w:rPr>
              <w:t>З</w:t>
            </w:r>
            <w:proofErr w:type="gramEnd"/>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С-З</w:t>
            </w:r>
          </w:p>
        </w:tc>
      </w:tr>
      <w:tr w:rsidR="00C12F1F" w:rsidRPr="00AC7A77" w:rsidTr="00640EB2">
        <w:tc>
          <w:tcPr>
            <w:tcW w:w="1617" w:type="dxa"/>
          </w:tcPr>
          <w:p w:rsidR="00C6546E" w:rsidRPr="00AC7A77" w:rsidRDefault="00C6546E" w:rsidP="00C6546E">
            <w:pPr>
              <w:spacing w:before="0" w:after="0"/>
              <w:ind w:firstLine="0"/>
              <w:contextualSpacing w:val="0"/>
              <w:rPr>
                <w:rFonts w:cs="Times New Roman"/>
                <w:sz w:val="20"/>
                <w:szCs w:val="24"/>
              </w:rPr>
            </w:pPr>
            <w:r w:rsidRPr="00AC7A77">
              <w:rPr>
                <w:rFonts w:cs="Times New Roman"/>
                <w:sz w:val="20"/>
                <w:szCs w:val="24"/>
              </w:rPr>
              <w:t xml:space="preserve">Повторяемость, </w:t>
            </w:r>
            <w:r w:rsidRPr="00AC7A77">
              <w:rPr>
                <w:rFonts w:cs="Times New Roman"/>
                <w:sz w:val="20"/>
                <w:szCs w:val="24"/>
              </w:rPr>
              <w:lastRenderedPageBreak/>
              <w:t>%</w:t>
            </w:r>
          </w:p>
        </w:tc>
        <w:tc>
          <w:tcPr>
            <w:tcW w:w="993"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lastRenderedPageBreak/>
              <w:t>10,6</w:t>
            </w:r>
          </w:p>
        </w:tc>
        <w:tc>
          <w:tcPr>
            <w:tcW w:w="993"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5,9</w:t>
            </w:r>
          </w:p>
        </w:tc>
        <w:tc>
          <w:tcPr>
            <w:tcW w:w="994"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6,5</w:t>
            </w:r>
          </w:p>
        </w:tc>
        <w:tc>
          <w:tcPr>
            <w:tcW w:w="994"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15,1</w:t>
            </w:r>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14,4</w:t>
            </w:r>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14,0</w:t>
            </w:r>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20,9</w:t>
            </w:r>
          </w:p>
        </w:tc>
        <w:tc>
          <w:tcPr>
            <w:tcW w:w="995" w:type="dxa"/>
            <w:vAlign w:val="center"/>
          </w:tcPr>
          <w:p w:rsidR="00C6546E" w:rsidRPr="00AC7A77" w:rsidRDefault="00C6546E" w:rsidP="00C6546E">
            <w:pPr>
              <w:spacing w:before="0" w:after="0"/>
              <w:ind w:firstLine="0"/>
              <w:contextualSpacing w:val="0"/>
              <w:jc w:val="center"/>
              <w:rPr>
                <w:rFonts w:cs="Times New Roman"/>
                <w:sz w:val="20"/>
                <w:szCs w:val="24"/>
              </w:rPr>
            </w:pPr>
            <w:r w:rsidRPr="00AC7A77">
              <w:rPr>
                <w:rFonts w:cs="Times New Roman"/>
                <w:sz w:val="20"/>
                <w:szCs w:val="24"/>
              </w:rPr>
              <w:t>12,6</w:t>
            </w:r>
          </w:p>
        </w:tc>
      </w:tr>
    </w:tbl>
    <w:p w:rsidR="00C6546E" w:rsidRPr="00AC7A77" w:rsidRDefault="00C6546E" w:rsidP="00C6546E">
      <w:pPr>
        <w:spacing w:before="0" w:after="0"/>
        <w:ind w:firstLine="709"/>
        <w:rPr>
          <w:rFonts w:cs="Times New Roman"/>
          <w:szCs w:val="24"/>
        </w:rPr>
      </w:pPr>
      <w:r w:rsidRPr="00AC7A77">
        <w:rPr>
          <w:rFonts w:cs="Times New Roman"/>
          <w:noProof/>
          <w:szCs w:val="24"/>
          <w:lang w:eastAsia="ru-RU"/>
        </w:rPr>
        <w:lastRenderedPageBreak/>
        <w:drawing>
          <wp:inline distT="0" distB="0" distL="0" distR="0" wp14:anchorId="703C59A5" wp14:editId="56480614">
            <wp:extent cx="4572000" cy="344805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546E" w:rsidRPr="00AC7A77" w:rsidRDefault="00A738A9" w:rsidP="00C6546E">
      <w:pPr>
        <w:spacing w:before="0" w:after="0"/>
        <w:ind w:firstLine="709"/>
        <w:rPr>
          <w:rFonts w:cs="Times New Roman"/>
          <w:szCs w:val="24"/>
        </w:rPr>
      </w:pPr>
      <w:r w:rsidRPr="00AC7A77">
        <w:rPr>
          <w:rFonts w:cs="Times New Roman"/>
          <w:szCs w:val="24"/>
        </w:rPr>
        <w:t>Рисунок 1</w:t>
      </w:r>
      <w:r w:rsidR="00C6546E" w:rsidRPr="00AC7A77">
        <w:rPr>
          <w:rFonts w:cs="Times New Roman"/>
          <w:szCs w:val="24"/>
        </w:rPr>
        <w:t>.1.1- Роза ветров г. Канаш</w:t>
      </w:r>
    </w:p>
    <w:p w:rsidR="00C6546E" w:rsidRPr="00AC7A77" w:rsidRDefault="00C6546E" w:rsidP="00C6546E">
      <w:pPr>
        <w:spacing w:before="0" w:after="0"/>
        <w:ind w:firstLine="709"/>
        <w:rPr>
          <w:rFonts w:cs="Times New Roman"/>
          <w:szCs w:val="24"/>
        </w:rPr>
      </w:pPr>
    </w:p>
    <w:p w:rsidR="00C6546E" w:rsidRPr="00AC7A77" w:rsidRDefault="00C6546E" w:rsidP="00C6546E">
      <w:pPr>
        <w:pStyle w:val="af7"/>
        <w:spacing w:before="0" w:beforeAutospacing="0" w:after="0" w:afterAutospacing="0"/>
        <w:ind w:firstLine="567"/>
        <w:jc w:val="both"/>
      </w:pPr>
      <w:r w:rsidRPr="00AC7A77">
        <w:t>Территория Чувашии обладает достаточными климатическими ресурсами, необходимыми для произрастания районированных сельскохозяйственных культур: ржи, ячменя, пшеницы, овса, картофеля, гороха. Хорошо вызревают в республике хмель, ягодные и садовые культуры.</w:t>
      </w:r>
    </w:p>
    <w:p w:rsidR="00C6546E" w:rsidRPr="00AC7A77" w:rsidRDefault="00C6546E" w:rsidP="00C6546E">
      <w:pPr>
        <w:pStyle w:val="af7"/>
        <w:spacing w:before="0" w:beforeAutospacing="0" w:after="0" w:afterAutospacing="0"/>
        <w:ind w:firstLine="567"/>
        <w:jc w:val="both"/>
      </w:pPr>
      <w:r w:rsidRPr="00AC7A77">
        <w:t>В республике выделяются три агроклиматических района: северный прохладный, центральный умеренно теплый и южный теплый. Канашский район относится к центральному агроклиматическому району.</w:t>
      </w:r>
    </w:p>
    <w:p w:rsidR="00C6546E" w:rsidRPr="00AC7A77" w:rsidRDefault="00C6546E" w:rsidP="00C6546E">
      <w:pPr>
        <w:pStyle w:val="af7"/>
        <w:spacing w:before="0" w:beforeAutospacing="0" w:after="0" w:afterAutospacing="0"/>
        <w:ind w:firstLine="567"/>
        <w:jc w:val="both"/>
      </w:pPr>
      <w:r w:rsidRPr="00AC7A77">
        <w:t>Центральный – умеренно теплый агроклиматический район является основной базой сельскохозяйственного производства республики. Средняя годовая температура воздуха здесь +3,0...+3,5°С. В отдельные годы зимняя температура воздуха на несколько дней может упасть до -46°С, что приводит к гибели садовых деревьев и даже дубов. Осадков в центральном районе выпадает около 600 мм, наблюдаются их значительные колебания по годам. Сумма температур воздуха за период с температурой выше +10</w:t>
      </w:r>
      <w:proofErr w:type="gramStart"/>
      <w:r w:rsidRPr="00AC7A77">
        <w:t>°С</w:t>
      </w:r>
      <w:proofErr w:type="gramEnd"/>
      <w:r w:rsidRPr="00AC7A77">
        <w:t xml:space="preserve"> достигает 2200-2250°, что достаточно для вызревания основных зерновых, овощных и садовых культур. Снежный покров достигает высоты 40-50 см, что вполне обеспечивает сохранение посевов от промерзания и увлажнения почв.</w:t>
      </w:r>
    </w:p>
    <w:p w:rsidR="00C6546E" w:rsidRPr="00AC7A77" w:rsidRDefault="00C6546E" w:rsidP="004C66AF">
      <w:pPr>
        <w:pStyle w:val="2"/>
        <w:tabs>
          <w:tab w:val="clear" w:pos="567"/>
          <w:tab w:val="left" w:pos="993"/>
        </w:tabs>
        <w:ind w:left="0" w:firstLine="567"/>
      </w:pPr>
      <w:bookmarkStart w:id="5" w:name="_Toc66979880"/>
      <w:r w:rsidRPr="00AC7A77">
        <w:t>Гидрологическая характеристика</w:t>
      </w:r>
      <w:bookmarkEnd w:id="5"/>
    </w:p>
    <w:p w:rsidR="00C6546E" w:rsidRPr="00AC7A77" w:rsidRDefault="00C6546E" w:rsidP="004F0D6B">
      <w:pPr>
        <w:pStyle w:val="af7"/>
        <w:spacing w:before="0" w:beforeAutospacing="0" w:after="0" w:afterAutospacing="0"/>
        <w:ind w:firstLine="567"/>
        <w:jc w:val="both"/>
      </w:pPr>
      <w:r w:rsidRPr="00AC7A77">
        <w:t xml:space="preserve">Вода является одним из важнейших компонентов нашей биосферы, основой жизни на Земле. Величина ресурсов поверхностных вод на территории Чувашии в средний по водности год составляет более 2 </w:t>
      </w:r>
      <w:proofErr w:type="gramStart"/>
      <w:r w:rsidRPr="00AC7A77">
        <w:t>млрд</w:t>
      </w:r>
      <w:proofErr w:type="gramEnd"/>
      <w:r w:rsidRPr="00AC7A77">
        <w:t> м³ и представлена реками, водоемами, озерами и болотами.</w:t>
      </w:r>
    </w:p>
    <w:p w:rsidR="00C6546E" w:rsidRPr="00AC7A77" w:rsidRDefault="00C6546E" w:rsidP="004F0D6B">
      <w:pPr>
        <w:pStyle w:val="af7"/>
        <w:spacing w:before="0" w:beforeAutospacing="0" w:after="0" w:afterAutospacing="0"/>
        <w:ind w:firstLine="567"/>
        <w:jc w:val="both"/>
      </w:pPr>
      <w:r w:rsidRPr="00AC7A77">
        <w:t xml:space="preserve">Несмотря на малые размеры для густонаселенной республики озера имеют большое значение. Воды их широко используются населением и в народном хозяйстве. В Чувашии 66 озер объявлены памятниками природы республиканского и местного значений. Они являются местом обитания редких или исчезающих видов фауны, таких как выхухоль, бобры, водоплавающей птицы. Пойменные озера богаты рыбой. В озерах поймы р. Сура </w:t>
      </w:r>
      <w:r w:rsidRPr="00AC7A77">
        <w:lastRenderedPageBreak/>
        <w:t>встречается редкое для средней полосы растение водяной орех или чилим. Из озера Когояр добывается сапропель, который применяется в медицине.</w:t>
      </w:r>
    </w:p>
    <w:p w:rsidR="00C6546E" w:rsidRPr="00AC7A77" w:rsidRDefault="00C6546E" w:rsidP="004F0D6B">
      <w:pPr>
        <w:pStyle w:val="af7"/>
        <w:spacing w:before="0" w:beforeAutospacing="0" w:after="0" w:afterAutospacing="0"/>
        <w:ind w:firstLine="567"/>
        <w:jc w:val="both"/>
      </w:pPr>
      <w:r w:rsidRPr="00AC7A77">
        <w:t>В Чувашской Республике насчитывается 754 озера. Однако крупных озер в республике не имеется. Свыше 85% из общего числа озер не превышают площадь5 га. Самыми крупными по площади водного зеркала являются озера: Черное − 40 га, Большое Лебединое − 30 га, Белое − 18 га, Кюльхири − 14 га, Светлое − 13 га.</w:t>
      </w:r>
    </w:p>
    <w:p w:rsidR="00C6546E" w:rsidRPr="00AC7A77" w:rsidRDefault="00C6546E" w:rsidP="004F0D6B">
      <w:pPr>
        <w:pStyle w:val="af7"/>
        <w:spacing w:before="0" w:beforeAutospacing="0" w:after="0" w:afterAutospacing="0"/>
        <w:ind w:firstLine="567"/>
        <w:jc w:val="both"/>
      </w:pPr>
      <w:r w:rsidRPr="00AC7A77">
        <w:t>У преобладающего большинства озер глубины небольшие до – 2,5 м. Только 7 озер имеют максимальную глубину более 10 м.</w:t>
      </w:r>
    </w:p>
    <w:p w:rsidR="00C6546E" w:rsidRPr="00AC7A77" w:rsidRDefault="00C6546E" w:rsidP="004F0D6B">
      <w:pPr>
        <w:pStyle w:val="af7"/>
        <w:spacing w:before="0" w:beforeAutospacing="0" w:after="0" w:afterAutospacing="0"/>
        <w:ind w:firstLine="567"/>
        <w:jc w:val="both"/>
      </w:pPr>
      <w:r w:rsidRPr="00AC7A77">
        <w:t>Густота речной сети республики составляет 0,48 км/км</w:t>
      </w:r>
      <w:proofErr w:type="gramStart"/>
      <w:r w:rsidRPr="00AC7A77">
        <w:rPr>
          <w:vertAlign w:val="superscript"/>
        </w:rPr>
        <w:t>2</w:t>
      </w:r>
      <w:proofErr w:type="gramEnd"/>
      <w:r w:rsidRPr="00AC7A77">
        <w:t>. Наиболее высокие значения густоты речной сети (до 1,2 км/км</w:t>
      </w:r>
      <w:proofErr w:type="gramStart"/>
      <w:r w:rsidRPr="00AC7A77">
        <w:rPr>
          <w:vertAlign w:val="superscript"/>
        </w:rPr>
        <w:t>2</w:t>
      </w:r>
      <w:proofErr w:type="gramEnd"/>
      <w:r w:rsidRPr="00AC7A77">
        <w:t>) приурочены к возвышенной северной части Чувашии, которая отличается сложным геолого-тектоническим строением с развитой микроскладчатостью и многочисленными водоносными горизонтами.</w:t>
      </w:r>
    </w:p>
    <w:p w:rsidR="00C6546E" w:rsidRPr="00AC7A77" w:rsidRDefault="00C6546E" w:rsidP="004F0D6B">
      <w:pPr>
        <w:pStyle w:val="af7"/>
        <w:spacing w:before="0" w:beforeAutospacing="0" w:after="0" w:afterAutospacing="0"/>
        <w:ind w:firstLine="567"/>
        <w:jc w:val="both"/>
      </w:pPr>
      <w:r w:rsidRPr="00AC7A77">
        <w:t xml:space="preserve">Южная часть республики характеризуется более слабым развитием речной сети. География водных ресурсов, как в количественном, так и в качественном плане очень различна. </w:t>
      </w:r>
      <w:proofErr w:type="gramStart"/>
      <w:r w:rsidRPr="00AC7A77">
        <w:t>Если республика в северной и северо-западной ее части обладает достаточным объемом воды для питьевых и хозяйственно-бытовых нужд населения, промышленного и сельскохозяйственного производств, то в центральной, южной и юго-восточной частях остро ощущается недостаток воды даже для хозяйственно-питьевых нужд населения.</w:t>
      </w:r>
      <w:proofErr w:type="gramEnd"/>
    </w:p>
    <w:p w:rsidR="00C6546E" w:rsidRPr="00AC7A77" w:rsidRDefault="00C6546E" w:rsidP="004F0D6B">
      <w:pPr>
        <w:pStyle w:val="af7"/>
        <w:spacing w:before="0" w:beforeAutospacing="0" w:after="0" w:afterAutospacing="0"/>
        <w:ind w:firstLine="567"/>
        <w:jc w:val="both"/>
      </w:pPr>
      <w:r w:rsidRPr="00AC7A77">
        <w:t>Основными реками, протекающими через территорию республики, являются Сура и Волга.</w:t>
      </w:r>
    </w:p>
    <w:p w:rsidR="00C6546E" w:rsidRPr="00AC7A77" w:rsidRDefault="00C6546E" w:rsidP="004F0D6B">
      <w:pPr>
        <w:pStyle w:val="af7"/>
        <w:spacing w:before="0" w:beforeAutospacing="0" w:after="0" w:afterAutospacing="0"/>
        <w:ind w:firstLine="567"/>
        <w:jc w:val="both"/>
      </w:pPr>
      <w:r w:rsidRPr="00AC7A77">
        <w:t xml:space="preserve">На территории Канашского района речная сеть представлена средним течением </w:t>
      </w:r>
      <w:hyperlink r:id="rId19" w:tooltip="Река" w:history="1">
        <w:r w:rsidRPr="00AC7A77">
          <w:t>реки</w:t>
        </w:r>
      </w:hyperlink>
      <w:r w:rsidRPr="00AC7A77">
        <w:t xml:space="preserve"> </w:t>
      </w:r>
      <w:hyperlink r:id="rId20" w:tooltip="Малый Цивиль (река)" w:history="1">
        <w:r w:rsidRPr="00AC7A77">
          <w:t>Малого Цивиля</w:t>
        </w:r>
      </w:hyperlink>
      <w:r w:rsidRPr="00AC7A77">
        <w:t xml:space="preserve"> и верхними течениями рек </w:t>
      </w:r>
      <w:hyperlink r:id="rId21" w:tooltip="Ута (река)" w:history="1">
        <w:proofErr w:type="gramStart"/>
        <w:r w:rsidRPr="00AC7A77">
          <w:t>Ута</w:t>
        </w:r>
      </w:hyperlink>
      <w:r w:rsidRPr="00AC7A77">
        <w:t xml:space="preserve"> и</w:t>
      </w:r>
      <w:proofErr w:type="gramEnd"/>
      <w:r w:rsidRPr="00AC7A77">
        <w:t xml:space="preserve"> </w:t>
      </w:r>
      <w:hyperlink r:id="rId22" w:tooltip="Урюм (река)" w:history="1">
        <w:r w:rsidRPr="00AC7A77">
          <w:t>Урюма</w:t>
        </w:r>
      </w:hyperlink>
      <w:r w:rsidRPr="00AC7A77">
        <w:t>.</w:t>
      </w:r>
    </w:p>
    <w:p w:rsidR="00C6546E" w:rsidRPr="00AC7A77" w:rsidRDefault="00C6546E" w:rsidP="004F0D6B">
      <w:pPr>
        <w:pStyle w:val="af7"/>
        <w:spacing w:before="0" w:beforeAutospacing="0" w:after="0" w:afterAutospacing="0"/>
        <w:ind w:firstLine="567"/>
        <w:jc w:val="both"/>
      </w:pPr>
      <w:r w:rsidRPr="00AC7A77">
        <w:t>Река Малый Цивиль приток р. Большой Цивиль (который является правым притоком Волги). Длина – 129 км, площадь водосборного бассейна – 1450 км².</w:t>
      </w:r>
    </w:p>
    <w:p w:rsidR="00C6546E" w:rsidRPr="00AC7A77" w:rsidRDefault="00C6546E" w:rsidP="004F0D6B">
      <w:pPr>
        <w:pStyle w:val="af7"/>
        <w:spacing w:before="0" w:beforeAutospacing="0" w:after="0" w:afterAutospacing="0"/>
        <w:ind w:firstLine="567"/>
        <w:jc w:val="both"/>
      </w:pPr>
      <w:r w:rsidRPr="00AC7A77">
        <w:t xml:space="preserve">По данным </w:t>
      </w:r>
      <w:hyperlink r:id="rId23" w:tooltip="Государственный водный реестр" w:history="1">
        <w:r w:rsidRPr="00AC7A77">
          <w:t>государственного водного реестра России</w:t>
        </w:r>
      </w:hyperlink>
      <w:r w:rsidRPr="00AC7A77">
        <w:t xml:space="preserve"> относится к </w:t>
      </w:r>
      <w:hyperlink r:id="rId24" w:tooltip="Верхневолжский бассейновый округ" w:history="1">
        <w:r w:rsidRPr="00AC7A77">
          <w:t>Верхневолжскому бассейновому округу</w:t>
        </w:r>
      </w:hyperlink>
      <w:r w:rsidRPr="00AC7A77">
        <w:t xml:space="preserve">, </w:t>
      </w:r>
      <w:hyperlink r:id="rId25" w:tooltip="Водохозяйственный участок" w:history="1">
        <w:r w:rsidRPr="00AC7A77">
          <w:t>водохозяйственный участок</w:t>
        </w:r>
      </w:hyperlink>
      <w:r w:rsidRPr="00AC7A77">
        <w:t xml:space="preserve"> реки – </w:t>
      </w:r>
      <w:hyperlink r:id="rId26" w:tooltip="Цивиль" w:history="1">
        <w:r w:rsidRPr="00AC7A77">
          <w:t>Цивиль</w:t>
        </w:r>
      </w:hyperlink>
      <w:r w:rsidRPr="00AC7A77">
        <w:t xml:space="preserve"> от истока и до устья, речной подбассейн реки – Волга от впадения Оки до Куйбышевского водохранилища (без бассейна Суры). Речной бассейн реки - (Верхняя) Волга до Куйбышевского водохранилища (без бассейна Оки).</w:t>
      </w:r>
    </w:p>
    <w:p w:rsidR="00C6546E" w:rsidRPr="00AC7A77" w:rsidRDefault="00C6546E" w:rsidP="004F0D6B">
      <w:pPr>
        <w:pStyle w:val="af7"/>
        <w:spacing w:before="0" w:beforeAutospacing="0" w:after="0" w:afterAutospacing="0"/>
        <w:ind w:firstLine="567"/>
        <w:jc w:val="both"/>
      </w:pPr>
      <w:r w:rsidRPr="00AC7A77">
        <w:t xml:space="preserve">Река Ута – левый приток реки </w:t>
      </w:r>
      <w:hyperlink r:id="rId27" w:tooltip="Кубня" w:history="1">
        <w:r w:rsidRPr="00AC7A77">
          <w:t>Кубня</w:t>
        </w:r>
      </w:hyperlink>
      <w:r w:rsidRPr="00AC7A77">
        <w:t>. Протекает в Канашском и Янтиковском районах. Длина реки 43 км, площадь бассейна 833 км²</w:t>
      </w:r>
      <w:hyperlink r:id="rId28" w:anchor="cite_note-2" w:history="1"/>
      <w:r w:rsidRPr="00AC7A77">
        <w:t xml:space="preserve">. Исток на юге </w:t>
      </w:r>
      <w:hyperlink r:id="rId29" w:tooltip="Канашский район Чувашии" w:history="1">
        <w:r w:rsidRPr="00AC7A77">
          <w:t>Канашского района</w:t>
        </w:r>
      </w:hyperlink>
      <w:r w:rsidRPr="00AC7A77">
        <w:t xml:space="preserve"> у выселка </w:t>
      </w:r>
      <w:hyperlink r:id="rId30" w:tooltip="Новые Мамеи (выселок) (страница отсутствует)" w:history="1">
        <w:r w:rsidRPr="00AC7A77">
          <w:t>Новые Мамеи</w:t>
        </w:r>
      </w:hyperlink>
      <w:r w:rsidRPr="00AC7A77">
        <w:t xml:space="preserve"> (в 1,5 км западнее выселка </w:t>
      </w:r>
      <w:hyperlink r:id="rId31" w:tooltip="Кибечи (выселок) (страница отсутствует)" w:history="1">
        <w:r w:rsidRPr="00AC7A77">
          <w:t>Кибечи</w:t>
        </w:r>
      </w:hyperlink>
      <w:r w:rsidRPr="00AC7A77">
        <w:t xml:space="preserve">). Течёт на восток, пересекает </w:t>
      </w:r>
      <w:hyperlink r:id="rId32" w:tooltip="Янтиковский район Чувашии" w:history="1">
        <w:r w:rsidRPr="00AC7A77">
          <w:t>Янтиковский район</w:t>
        </w:r>
      </w:hyperlink>
      <w:r w:rsidRPr="00AC7A77">
        <w:t xml:space="preserve"> и впадает в р. </w:t>
      </w:r>
      <w:hyperlink r:id="rId33" w:tooltip="Кубня" w:history="1">
        <w:r w:rsidRPr="00AC7A77">
          <w:t>Кубню</w:t>
        </w:r>
      </w:hyperlink>
      <w:r w:rsidRPr="00AC7A77">
        <w:t xml:space="preserve"> на границе с </w:t>
      </w:r>
      <w:hyperlink r:id="rId34" w:tooltip="Татарстан" w:history="1">
        <w:r w:rsidRPr="00AC7A77">
          <w:t>Татарстаном</w:t>
        </w:r>
      </w:hyperlink>
      <w:r w:rsidRPr="00AC7A77">
        <w:t xml:space="preserve">, в 1,7 км к юго-западу от выселка </w:t>
      </w:r>
      <w:hyperlink r:id="rId35" w:tooltip="Октябрь (Чувашия) (страница отсутствует)" w:history="1">
        <w:r w:rsidRPr="00AC7A77">
          <w:t>Октябрь</w:t>
        </w:r>
      </w:hyperlink>
      <w:r w:rsidRPr="00AC7A77">
        <w:t>.</w:t>
      </w:r>
    </w:p>
    <w:p w:rsidR="00C6546E" w:rsidRPr="00AC7A77" w:rsidRDefault="00C6546E" w:rsidP="004F0D6B">
      <w:pPr>
        <w:pStyle w:val="af7"/>
        <w:spacing w:before="0" w:beforeAutospacing="0" w:after="0" w:afterAutospacing="0"/>
        <w:ind w:firstLine="567"/>
        <w:jc w:val="both"/>
      </w:pPr>
      <w:r w:rsidRPr="00AC7A77">
        <w:t>Берега реки сильно изрезаны оврагами. В устьевой части влево отходит протока к реке Аль. Густота речной сети в бассейне 0,61 км/км²</w:t>
      </w:r>
      <w:hyperlink r:id="rId36" w:anchor="cite_note-энц-4" w:history="1"/>
      <w:r w:rsidRPr="00AC7A77">
        <w:t>. Леса расположены по периметру водосбора на юге, западе и севере.</w:t>
      </w:r>
    </w:p>
    <w:p w:rsidR="00C6546E" w:rsidRPr="00AC7A77" w:rsidRDefault="00C6546E" w:rsidP="004F0D6B">
      <w:pPr>
        <w:pStyle w:val="af7"/>
        <w:spacing w:before="0" w:beforeAutospacing="0" w:after="0" w:afterAutospacing="0"/>
        <w:ind w:firstLine="567"/>
        <w:jc w:val="both"/>
      </w:pPr>
      <w:r w:rsidRPr="00AC7A77">
        <w:t xml:space="preserve">В верхнем течении реку пересекает автодорога </w:t>
      </w:r>
      <w:hyperlink r:id="rId37" w:tooltip="А151 (автодорога) (страница отсутствует)" w:history="1">
        <w:r w:rsidRPr="00AC7A77">
          <w:t>А151</w:t>
        </w:r>
      </w:hyperlink>
      <w:r w:rsidRPr="00AC7A77">
        <w:t xml:space="preserve"> </w:t>
      </w:r>
      <w:r w:rsidR="0076711A" w:rsidRPr="00AC7A77">
        <w:t>«</w:t>
      </w:r>
      <w:hyperlink r:id="rId38" w:tooltip="Цивильск" w:history="1">
        <w:r w:rsidRPr="00AC7A77">
          <w:t>Цивильск</w:t>
        </w:r>
      </w:hyperlink>
      <w:r w:rsidRPr="00AC7A77">
        <w:t xml:space="preserve"> – </w:t>
      </w:r>
      <w:hyperlink r:id="rId39" w:tooltip="Ульяновск" w:history="1">
        <w:r w:rsidRPr="00AC7A77">
          <w:t>Ульяновск</w:t>
        </w:r>
      </w:hyperlink>
      <w:r w:rsidR="0076711A" w:rsidRPr="00AC7A77">
        <w:t>«</w:t>
      </w:r>
      <w:r w:rsidRPr="00AC7A77">
        <w:t xml:space="preserve">. </w:t>
      </w:r>
    </w:p>
    <w:p w:rsidR="00C6546E" w:rsidRPr="00AC7A77" w:rsidRDefault="00C6546E" w:rsidP="004F0D6B">
      <w:pPr>
        <w:pStyle w:val="af7"/>
        <w:spacing w:before="0" w:beforeAutospacing="0" w:after="0" w:afterAutospacing="0"/>
        <w:ind w:firstLine="567"/>
        <w:jc w:val="both"/>
      </w:pPr>
      <w:r w:rsidRPr="00AC7A77">
        <w:t xml:space="preserve">Течение проходит по густонаселённой местности. Крупнейшие населённые пункты: на реке (0,5-1,0 тыс. чел.) – </w:t>
      </w:r>
      <w:hyperlink r:id="rId40" w:tooltip="Вутабоси" w:history="1">
        <w:r w:rsidRPr="00AC7A77">
          <w:t>Вутабоси</w:t>
        </w:r>
      </w:hyperlink>
      <w:r w:rsidRPr="00AC7A77">
        <w:t xml:space="preserve">, </w:t>
      </w:r>
      <w:hyperlink r:id="rId41" w:tooltip="Можарки" w:history="1">
        <w:r w:rsidRPr="00AC7A77">
          <w:t>Можарки</w:t>
        </w:r>
      </w:hyperlink>
      <w:r w:rsidRPr="00AC7A77">
        <w:t xml:space="preserve">, </w:t>
      </w:r>
      <w:hyperlink r:id="rId42" w:tooltip="Караклы" w:history="1">
        <w:r w:rsidRPr="00AC7A77">
          <w:t>Караклы</w:t>
        </w:r>
      </w:hyperlink>
      <w:r w:rsidRPr="00AC7A77">
        <w:t xml:space="preserve">, </w:t>
      </w:r>
      <w:hyperlink r:id="rId43" w:tooltip="Кармалы (Янтиковский район)" w:history="1">
        <w:r w:rsidRPr="00AC7A77">
          <w:t>Кармалы</w:t>
        </w:r>
      </w:hyperlink>
      <w:r w:rsidRPr="00AC7A77">
        <w:t xml:space="preserve">. В бассейне (от 1 тыс. чел.) – </w:t>
      </w:r>
      <w:hyperlink r:id="rId44" w:tooltip="Канаш" w:history="1">
        <w:r w:rsidRPr="00AC7A77">
          <w:t>Канаш</w:t>
        </w:r>
      </w:hyperlink>
      <w:r w:rsidRPr="00AC7A77">
        <w:t xml:space="preserve"> (частично), </w:t>
      </w:r>
      <w:hyperlink r:id="rId45" w:tooltip="Янтиково (Янтиковский район)" w:history="1">
        <w:r w:rsidRPr="00AC7A77">
          <w:t>Янтиково</w:t>
        </w:r>
      </w:hyperlink>
      <w:r w:rsidRPr="00AC7A77">
        <w:t xml:space="preserve">, </w:t>
      </w:r>
      <w:hyperlink r:id="rId46" w:tooltip="Турмыши" w:history="1">
        <w:r w:rsidRPr="00AC7A77">
          <w:t>Турмыши</w:t>
        </w:r>
      </w:hyperlink>
      <w:r w:rsidRPr="00AC7A77">
        <w:t xml:space="preserve">, </w:t>
      </w:r>
      <w:hyperlink r:id="rId47" w:tooltip="Малые Бикшихи (страница отсутствует)" w:history="1">
        <w:r w:rsidRPr="00AC7A77">
          <w:t>Малые Бикшихи</w:t>
        </w:r>
      </w:hyperlink>
      <w:r w:rsidRPr="00AC7A77">
        <w:t xml:space="preserve">, </w:t>
      </w:r>
      <w:hyperlink r:id="rId48" w:tooltip="Яншихово-Норваши" w:history="1">
        <w:r w:rsidRPr="00AC7A77">
          <w:t>Яншихово-Норваши</w:t>
        </w:r>
      </w:hyperlink>
      <w:r w:rsidRPr="00AC7A77">
        <w:t>.</w:t>
      </w:r>
    </w:p>
    <w:p w:rsidR="00C6546E" w:rsidRPr="00AC7A77" w:rsidRDefault="00C6546E" w:rsidP="004F0D6B">
      <w:pPr>
        <w:pStyle w:val="af7"/>
        <w:spacing w:before="0" w:beforeAutospacing="0" w:after="0" w:afterAutospacing="0"/>
        <w:ind w:firstLine="567"/>
        <w:jc w:val="both"/>
      </w:pPr>
      <w:r w:rsidRPr="00AC7A77">
        <w:t xml:space="preserve">По данным </w:t>
      </w:r>
      <w:hyperlink r:id="rId49" w:tooltip="Государственный водный реестр" w:history="1">
        <w:r w:rsidRPr="00AC7A77">
          <w:t>государственного водного реестра России</w:t>
        </w:r>
      </w:hyperlink>
      <w:r w:rsidRPr="00AC7A77">
        <w:t xml:space="preserve"> относится к </w:t>
      </w:r>
      <w:hyperlink r:id="rId50" w:tooltip="Верхневолжский бассейновый округ" w:history="1">
        <w:r w:rsidRPr="00AC7A77">
          <w:t>Верхневолжскому бассейновому округу</w:t>
        </w:r>
      </w:hyperlink>
      <w:r w:rsidRPr="00AC7A77">
        <w:t xml:space="preserve">, </w:t>
      </w:r>
      <w:hyperlink r:id="rId51" w:tooltip="Водохозяйственный участок" w:history="1">
        <w:r w:rsidRPr="00AC7A77">
          <w:t>водохозяйственный участок</w:t>
        </w:r>
      </w:hyperlink>
      <w:r w:rsidRPr="00AC7A77">
        <w:t xml:space="preserve"> реки – </w:t>
      </w:r>
      <w:hyperlink r:id="rId52" w:tooltip="Свияга" w:history="1">
        <w:r w:rsidRPr="00AC7A77">
          <w:t>Свияга</w:t>
        </w:r>
      </w:hyperlink>
      <w:r w:rsidRPr="00AC7A77">
        <w:t xml:space="preserve"> от села </w:t>
      </w:r>
      <w:hyperlink r:id="rId53" w:tooltip="Альшеево" w:history="1">
        <w:r w:rsidRPr="00AC7A77">
          <w:t>Альшеево</w:t>
        </w:r>
      </w:hyperlink>
      <w:r w:rsidRPr="00AC7A77">
        <w:t xml:space="preserve"> и до устья, речной подбассейн реки – Волга от впадения Оки до Куйбышевского водохранилища (без бассейна Суры). Речной бассейн реки - (Верхняя) Волга до Куйбышевского водохранилища (без бассейна Оки).</w:t>
      </w:r>
    </w:p>
    <w:p w:rsidR="00C6546E" w:rsidRPr="00AC7A77" w:rsidRDefault="00C6546E" w:rsidP="004F0D6B">
      <w:pPr>
        <w:pStyle w:val="af7"/>
        <w:spacing w:before="0" w:beforeAutospacing="0" w:after="0" w:afterAutospacing="0"/>
        <w:ind w:firstLine="567"/>
        <w:jc w:val="both"/>
      </w:pPr>
      <w:r w:rsidRPr="00AC7A77">
        <w:t xml:space="preserve">Основные притоки: </w:t>
      </w:r>
      <w:hyperlink r:id="rId54" w:tooltip="Аль (река)" w:history="1">
        <w:r w:rsidRPr="00AC7A77">
          <w:t>Аль</w:t>
        </w:r>
      </w:hyperlink>
      <w:r w:rsidRPr="00AC7A77">
        <w:t xml:space="preserve"> (длина 30 км), Уйбусь-Сирма (22 км), </w:t>
      </w:r>
      <w:hyperlink r:id="rId55" w:tooltip="Аниш (приток Уты)" w:history="1">
        <w:r w:rsidRPr="00AC7A77">
          <w:t>Аниш</w:t>
        </w:r>
      </w:hyperlink>
      <w:r w:rsidRPr="00AC7A77">
        <w:t xml:space="preserve"> (14 км), </w:t>
      </w:r>
      <w:hyperlink r:id="rId56" w:tooltip="Озирма" w:history="1">
        <w:r w:rsidRPr="00AC7A77">
          <w:t>Озирма</w:t>
        </w:r>
      </w:hyperlink>
      <w:r w:rsidRPr="00AC7A77">
        <w:t xml:space="preserve"> (11 км).</w:t>
      </w:r>
    </w:p>
    <w:p w:rsidR="00C6546E" w:rsidRPr="00AC7A77" w:rsidRDefault="00C6546E" w:rsidP="004F0D6B">
      <w:pPr>
        <w:pStyle w:val="af7"/>
        <w:spacing w:before="0" w:beforeAutospacing="0" w:after="0" w:afterAutospacing="0"/>
        <w:ind w:firstLine="567"/>
        <w:jc w:val="both"/>
      </w:pPr>
      <w:r w:rsidRPr="00AC7A77">
        <w:t xml:space="preserve">Река Урюм – левый приток реки </w:t>
      </w:r>
      <w:hyperlink r:id="rId57" w:tooltip="Кубня" w:history="1">
        <w:r w:rsidRPr="00AC7A77">
          <w:t>Кубни</w:t>
        </w:r>
      </w:hyperlink>
      <w:r w:rsidRPr="00AC7A77">
        <w:t xml:space="preserve">. Длина реки – 44 км, площадь водосборного бассейна — 247 км². Коэффициент </w:t>
      </w:r>
      <w:hyperlink r:id="rId58" w:tooltip="Густота речной сети" w:history="1">
        <w:r w:rsidRPr="00AC7A77">
          <w:t>густоты речной сети</w:t>
        </w:r>
      </w:hyperlink>
      <w:r w:rsidRPr="00AC7A77">
        <w:t xml:space="preserve"> 0,57 км/км².</w:t>
      </w:r>
    </w:p>
    <w:p w:rsidR="00C6546E" w:rsidRPr="00AC7A77" w:rsidRDefault="00C6546E" w:rsidP="004F0D6B">
      <w:pPr>
        <w:pStyle w:val="af7"/>
        <w:spacing w:before="0" w:beforeAutospacing="0" w:after="0" w:afterAutospacing="0"/>
        <w:ind w:firstLine="567"/>
        <w:jc w:val="both"/>
      </w:pPr>
      <w:proofErr w:type="gramStart"/>
      <w:r w:rsidRPr="00AC7A77">
        <w:t xml:space="preserve">Сток пересыхающий, находится у д. </w:t>
      </w:r>
      <w:hyperlink r:id="rId59" w:tooltip="Новое Климово" w:history="1">
        <w:r w:rsidRPr="00AC7A77">
          <w:t>Новое Климово</w:t>
        </w:r>
      </w:hyperlink>
      <w:r w:rsidRPr="00AC7A77">
        <w:t xml:space="preserve"> </w:t>
      </w:r>
      <w:hyperlink r:id="rId60" w:tooltip="Ибресинский район" w:history="1">
        <w:r w:rsidRPr="00AC7A77">
          <w:t>Ибресинского района</w:t>
        </w:r>
      </w:hyperlink>
      <w:r w:rsidRPr="00AC7A77">
        <w:t xml:space="preserve"> (по другим данным – в 1 км к западу от д. </w:t>
      </w:r>
      <w:hyperlink r:id="rId61" w:tooltip="Савка (Чувашия) (страница отсутствует)" w:history="1">
        <w:r w:rsidRPr="00AC7A77">
          <w:t>Савка</w:t>
        </w:r>
      </w:hyperlink>
      <w:r w:rsidRPr="00AC7A77">
        <w:t xml:space="preserve"> Ибресинского района), далее Урюм протекает в </w:t>
      </w:r>
      <w:r w:rsidRPr="00AC7A77">
        <w:lastRenderedPageBreak/>
        <w:t xml:space="preserve">восточном направлении по границе Ибресинского и </w:t>
      </w:r>
      <w:hyperlink r:id="rId62" w:tooltip="Канашский район" w:history="1">
        <w:r w:rsidRPr="00AC7A77">
          <w:t>Канашского</w:t>
        </w:r>
      </w:hyperlink>
      <w:r w:rsidRPr="00AC7A77">
        <w:t xml:space="preserve"> районов Чувашии до д. </w:t>
      </w:r>
      <w:hyperlink r:id="rId63" w:tooltip="Яманово (Чувашия) (страница отсутствует)" w:history="1">
        <w:r w:rsidRPr="00AC7A77">
          <w:t>Яманово</w:t>
        </w:r>
      </w:hyperlink>
      <w:r w:rsidRPr="00AC7A77">
        <w:t xml:space="preserve"> Канашского района, в низовьях течёт по территории </w:t>
      </w:r>
      <w:hyperlink r:id="rId64" w:tooltip="Кайбицкий район" w:history="1">
        <w:r w:rsidRPr="00AC7A77">
          <w:t>Кайбицкого района</w:t>
        </w:r>
      </w:hyperlink>
      <w:r w:rsidRPr="00AC7A77">
        <w:t xml:space="preserve"> Татарстана и в районе с. Молькеево впадает в Кубню.</w:t>
      </w:r>
      <w:proofErr w:type="gramEnd"/>
    </w:p>
    <w:p w:rsidR="00C6546E" w:rsidRPr="00AC7A77" w:rsidRDefault="00C6546E" w:rsidP="004F0D6B">
      <w:pPr>
        <w:pStyle w:val="af7"/>
        <w:spacing w:before="0" w:beforeAutospacing="0" w:after="0" w:afterAutospacing="0"/>
        <w:ind w:firstLine="567"/>
        <w:jc w:val="both"/>
      </w:pPr>
      <w:r w:rsidRPr="00AC7A77">
        <w:t xml:space="preserve">Крупнейшие населённые пункты на реке (на территории Чувашии): </w:t>
      </w:r>
      <w:hyperlink r:id="rId65" w:tooltip="Тобурданово (страница отсутствует)" w:history="1">
        <w:r w:rsidRPr="00AC7A77">
          <w:t>Тобурданово</w:t>
        </w:r>
      </w:hyperlink>
      <w:r w:rsidRPr="00AC7A77">
        <w:t xml:space="preserve">, </w:t>
      </w:r>
      <w:hyperlink r:id="rId66" w:tooltip="Новое Урюмово (страница отсутствует)" w:history="1">
        <w:r w:rsidRPr="00AC7A77">
          <w:t>Новое Урюмово</w:t>
        </w:r>
      </w:hyperlink>
      <w:r w:rsidRPr="00AC7A77">
        <w:t>.</w:t>
      </w:r>
    </w:p>
    <w:p w:rsidR="00C6546E" w:rsidRPr="00AC7A77" w:rsidRDefault="00C6546E" w:rsidP="004F0D6B">
      <w:pPr>
        <w:pStyle w:val="af7"/>
        <w:spacing w:before="0" w:beforeAutospacing="0" w:after="0" w:afterAutospacing="0"/>
        <w:ind w:firstLine="567"/>
        <w:jc w:val="both"/>
      </w:pPr>
      <w:r w:rsidRPr="00AC7A77">
        <w:t xml:space="preserve">По данным </w:t>
      </w:r>
      <w:hyperlink r:id="rId67" w:tooltip="Государственный водный реестр" w:history="1">
        <w:r w:rsidRPr="00AC7A77">
          <w:t>государственного водного реестра России</w:t>
        </w:r>
      </w:hyperlink>
      <w:r w:rsidRPr="00AC7A77">
        <w:t xml:space="preserve"> относится к </w:t>
      </w:r>
      <w:hyperlink r:id="rId68" w:tooltip="Верхневолжский бассейновый округ" w:history="1">
        <w:r w:rsidRPr="00AC7A77">
          <w:t>Верхневолжскому бассейновому округу</w:t>
        </w:r>
      </w:hyperlink>
      <w:r w:rsidRPr="00AC7A77">
        <w:t xml:space="preserve">, </w:t>
      </w:r>
      <w:hyperlink r:id="rId69" w:tooltip="Водохозяйственный участок" w:history="1">
        <w:r w:rsidRPr="00AC7A77">
          <w:t>водохозяйственный участок</w:t>
        </w:r>
      </w:hyperlink>
      <w:r w:rsidRPr="00AC7A77">
        <w:t xml:space="preserve"> реки – </w:t>
      </w:r>
      <w:hyperlink r:id="rId70" w:tooltip="Свияга" w:history="1">
        <w:r w:rsidRPr="00AC7A77">
          <w:t>Свияга</w:t>
        </w:r>
      </w:hyperlink>
      <w:r w:rsidRPr="00AC7A77">
        <w:t xml:space="preserve"> </w:t>
      </w:r>
      <w:proofErr w:type="gramStart"/>
      <w:r w:rsidRPr="00AC7A77">
        <w:t>от</w:t>
      </w:r>
      <w:proofErr w:type="gramEnd"/>
      <w:r w:rsidRPr="00AC7A77">
        <w:t xml:space="preserve"> с. </w:t>
      </w:r>
      <w:hyperlink r:id="rId71" w:tooltip="Альшеево" w:history="1">
        <w:r w:rsidRPr="00AC7A77">
          <w:t>Альшеево</w:t>
        </w:r>
      </w:hyperlink>
      <w:r w:rsidRPr="00AC7A77">
        <w:t xml:space="preserve"> </w:t>
      </w:r>
      <w:proofErr w:type="gramStart"/>
      <w:r w:rsidRPr="00AC7A77">
        <w:t>до</w:t>
      </w:r>
      <w:proofErr w:type="gramEnd"/>
      <w:r w:rsidRPr="00AC7A77">
        <w:t xml:space="preserve"> устья, речной подбассейн реки – Волга от впадения Оки до Куйбышевского водохранилища (без бассейна Суры). Речной бассейн реки - (Верхняя) Волга до Куйбышевского водохранилища (без бассейна Оки).</w:t>
      </w:r>
    </w:p>
    <w:p w:rsidR="00C6546E" w:rsidRPr="00AC7A77" w:rsidRDefault="00C6546E" w:rsidP="004F0D6B">
      <w:pPr>
        <w:pStyle w:val="af7"/>
        <w:spacing w:before="0" w:beforeAutospacing="0" w:after="0" w:afterAutospacing="0"/>
        <w:ind w:firstLine="567"/>
        <w:jc w:val="both"/>
      </w:pPr>
      <w:r w:rsidRPr="00AC7A77">
        <w:t>Имеет 27 притоков. Левые – Абаш (Арбаш, протекает в Канашском районе), Тарна-Сирма, Юреть-Сирма, Пуржол-Сирма, Мазар-Елга. Правые – Емгемеш, Камыл (протекает в Канашском районе).</w:t>
      </w:r>
    </w:p>
    <w:p w:rsidR="00C6546E" w:rsidRPr="00AC7A77" w:rsidRDefault="00C6546E" w:rsidP="004F0D6B">
      <w:pPr>
        <w:pStyle w:val="af7"/>
        <w:spacing w:before="0" w:beforeAutospacing="0" w:after="0" w:afterAutospacing="0"/>
        <w:ind w:firstLine="567"/>
        <w:jc w:val="both"/>
      </w:pPr>
      <w:r w:rsidRPr="00AC7A77">
        <w:t xml:space="preserve">Не отрицая значения крупных рек, для жизни Канашского района огромное значение имеют малые реки. Все они относятся к Волжскому бассейну. Наибольшая их часть имеет длину менее 10 км, то есть относятся </w:t>
      </w:r>
      <w:proofErr w:type="gramStart"/>
      <w:r w:rsidRPr="00AC7A77">
        <w:t>к</w:t>
      </w:r>
      <w:proofErr w:type="gramEnd"/>
      <w:r w:rsidRPr="00AC7A77">
        <w:t xml:space="preserve"> мельчайшим. Меньшее количество рек имеет длину 10-50 км.</w:t>
      </w:r>
    </w:p>
    <w:p w:rsidR="00C6546E" w:rsidRPr="00AC7A77" w:rsidRDefault="00C6546E" w:rsidP="004F0D6B">
      <w:pPr>
        <w:pStyle w:val="af7"/>
        <w:spacing w:before="0" w:beforeAutospacing="0" w:after="0" w:afterAutospacing="0"/>
        <w:ind w:firstLine="567"/>
        <w:jc w:val="both"/>
      </w:pPr>
      <w:r w:rsidRPr="00AC7A77">
        <w:t>Очень интересен вопрос состояния вод в малых реках, так как практически все населенные пункты района расположены вдоль них. Следует отметить, что характерной особенностью малых рек является их более низкая, по сравнению с большими и средними реками, способность к самоочищению вследствие низкой водности, в результате чего на этих реках значительно чаще, чем на крупных реках формируются участки хронического загрязнения, а гидрохимический режим более ярко отражает особенности географического положения водосбора. Поэтому здесь тенденции выражены ярче и, как правило, более значимы, чем на крупных реках.</w:t>
      </w:r>
    </w:p>
    <w:p w:rsidR="00C6546E" w:rsidRPr="00AC7A77" w:rsidRDefault="00C6546E" w:rsidP="004F0D6B">
      <w:pPr>
        <w:pStyle w:val="af7"/>
        <w:spacing w:before="0" w:beforeAutospacing="0" w:after="0" w:afterAutospacing="0"/>
        <w:ind w:firstLine="567"/>
        <w:jc w:val="both"/>
      </w:pPr>
      <w:r w:rsidRPr="00AC7A77">
        <w:t>Население пользуется водой рек как источник орошения, водопоя скота и для других нужд. Малые реки привлекают население как места отдыха и рыбалки.</w:t>
      </w:r>
    </w:p>
    <w:p w:rsidR="00C6546E" w:rsidRPr="00AC7A77" w:rsidRDefault="00C6546E" w:rsidP="004C66AF">
      <w:pPr>
        <w:pStyle w:val="2"/>
        <w:tabs>
          <w:tab w:val="clear" w:pos="567"/>
          <w:tab w:val="left" w:pos="993"/>
        </w:tabs>
        <w:ind w:left="0" w:firstLine="567"/>
      </w:pPr>
      <w:bookmarkStart w:id="6" w:name="_Toc66979881"/>
      <w:r w:rsidRPr="00AC7A77">
        <w:t>Геологические и гидрогеологические условия</w:t>
      </w:r>
      <w:bookmarkEnd w:id="6"/>
    </w:p>
    <w:p w:rsidR="00C6546E" w:rsidRPr="00AC7A77" w:rsidRDefault="00C6546E" w:rsidP="004F0D6B">
      <w:pPr>
        <w:pStyle w:val="af7"/>
        <w:spacing w:before="0" w:beforeAutospacing="0" w:after="0" w:afterAutospacing="0"/>
        <w:ind w:firstLine="567"/>
        <w:jc w:val="both"/>
      </w:pPr>
      <w:r w:rsidRPr="00AC7A77">
        <w:t>В формировании геологического строения территории современной Чувашии приняли участие докембрийские кристаллические образования и залегающие на них девонские, каменноугольные, пермские, юрские, меловые, палеогеновые, неогеновые и четвертичные образования (рис. 2.3.1).</w:t>
      </w:r>
    </w:p>
    <w:p w:rsidR="00C6546E" w:rsidRPr="00AC7A77" w:rsidRDefault="00C6546E" w:rsidP="004F0D6B">
      <w:pPr>
        <w:pStyle w:val="af7"/>
        <w:spacing w:before="0" w:beforeAutospacing="0" w:after="0" w:afterAutospacing="0"/>
        <w:ind w:firstLine="567"/>
        <w:jc w:val="both"/>
      </w:pPr>
      <w:r w:rsidRPr="00AC7A77">
        <w:t>На поверхность в пределах республики выходят породы каменноугольной, пермской, юрской, меловой, неогеновой, четвертичной систем, представленные до кайнозоя морскими, а начиная с неогена – континентальными отложениями. Наиболее древней из выходящих на поверхность является карбонатная толща среднего отдела каменноугольной системы, вскрытая в центральной зоне Карлинских дислокаций. Известные полезные ископаемые связаны преимущественно с осадочными комплексами платфо-менного чехла. К каменноугольным отложениям приурочены все запасы карбонатных пород Лысогорского месторождения. К пермским образованиям приурочено большинство запасов и ресурсов карбонатных пород, пригодных для получения строительного камня, извести, минерального порошка для асфальтобетонов, цемента, известняковой муки, а также все запасы гипса и ангидрита.</w:t>
      </w:r>
    </w:p>
    <w:p w:rsidR="004F0D6B" w:rsidRPr="00AC7A77" w:rsidRDefault="004F0D6B" w:rsidP="00C6546E">
      <w:pPr>
        <w:spacing w:before="0" w:after="0"/>
        <w:ind w:firstLine="709"/>
        <w:rPr>
          <w:rFonts w:cs="Times New Roman"/>
          <w:b/>
          <w:szCs w:val="24"/>
        </w:rPr>
      </w:pPr>
    </w:p>
    <w:p w:rsidR="00C6546E" w:rsidRPr="00AC7A77" w:rsidRDefault="00C6546E" w:rsidP="004F0D6B">
      <w:pPr>
        <w:spacing w:before="0" w:after="60"/>
        <w:contextualSpacing w:val="0"/>
        <w:rPr>
          <w:rFonts w:cs="Times New Roman"/>
          <w:b/>
          <w:szCs w:val="24"/>
        </w:rPr>
      </w:pPr>
      <w:r w:rsidRPr="00AC7A77">
        <w:rPr>
          <w:rFonts w:cs="Times New Roman"/>
          <w:b/>
          <w:szCs w:val="24"/>
        </w:rPr>
        <w:t>Подземные воды</w:t>
      </w:r>
    </w:p>
    <w:p w:rsidR="00C6546E" w:rsidRPr="00AC7A77" w:rsidRDefault="00C6546E" w:rsidP="004F0D6B">
      <w:pPr>
        <w:pStyle w:val="af7"/>
        <w:spacing w:before="0" w:beforeAutospacing="0" w:after="0" w:afterAutospacing="0"/>
        <w:ind w:firstLine="567"/>
        <w:jc w:val="both"/>
      </w:pPr>
      <w:r w:rsidRPr="00AC7A77">
        <w:t xml:space="preserve">Подземные воды на территории республики используются как источники питьевого водоснабжения. В сравнении с поверхностными водами они имеют более высокое качество и защищенность от поверхностного загрязнения. Обладают стабильным качеством во времени, возможностью расположения водозаборов вблизи потребителей и получения воды при меньших затратах. На сегодняшний день в пределах Чувашской Республики подземные </w:t>
      </w:r>
      <w:r w:rsidRPr="00AC7A77">
        <w:lastRenderedPageBreak/>
        <w:t>воды, изучены до глубины 1400–1800 м. Приурочены они как к четвертичным, так и к дочетвертичным (меловым, юрским, пермским, каменноугольным и девонским) отложениям.</w:t>
      </w:r>
    </w:p>
    <w:p w:rsidR="00C6546E" w:rsidRPr="00AC7A77" w:rsidRDefault="00C6546E" w:rsidP="004F0D6B">
      <w:pPr>
        <w:pStyle w:val="af7"/>
        <w:spacing w:before="0" w:beforeAutospacing="0" w:after="0" w:afterAutospacing="0"/>
        <w:ind w:firstLine="567"/>
        <w:jc w:val="both"/>
      </w:pPr>
      <w:r w:rsidRPr="00AC7A77">
        <w:t xml:space="preserve">Территория Канашского района располагается в пределах </w:t>
      </w:r>
      <w:proofErr w:type="gramStart"/>
      <w:r w:rsidRPr="00AC7A77">
        <w:t>Волго-Сурского</w:t>
      </w:r>
      <w:proofErr w:type="gramEnd"/>
      <w:r w:rsidRPr="00AC7A77">
        <w:t xml:space="preserve"> артезианского бассейна. Эксплуатируемые подземные воды приурочены к бассейнам рек Волга и Сура. По состоянию на 01.01.2020 на территории Чувашской Республики выявлено и разведано77 месторождений (122 участка) пресных и технических подземных вод. По состоянию на 01.01.2020 общий объем разведанных эксплуатационных запасов пресных и технических подземных вод по категориям</w:t>
      </w:r>
      <w:proofErr w:type="gramStart"/>
      <w:r w:rsidRPr="00AC7A77">
        <w:t xml:space="preserve"> А</w:t>
      </w:r>
      <w:proofErr w:type="gramEnd"/>
      <w:r w:rsidRPr="00AC7A77">
        <w:t>+В+С1+С2 составил 220,284 тыс. м</w:t>
      </w:r>
      <w:r w:rsidRPr="00AC7A77">
        <w:rPr>
          <w:vertAlign w:val="superscript"/>
        </w:rPr>
        <w:t>3</w:t>
      </w:r>
      <w:r w:rsidRPr="00AC7A77">
        <w:t>/сут с учетом забалансовых –257,684тыс. м</w:t>
      </w:r>
      <w:r w:rsidRPr="00AC7A77">
        <w:rPr>
          <w:vertAlign w:val="superscript"/>
        </w:rPr>
        <w:t>3</w:t>
      </w:r>
      <w:r w:rsidRPr="00AC7A77">
        <w:t>/сут.</w:t>
      </w:r>
    </w:p>
    <w:p w:rsidR="00C6546E" w:rsidRPr="00AC7A77" w:rsidRDefault="00C6546E" w:rsidP="004F0D6B">
      <w:pPr>
        <w:pStyle w:val="af7"/>
        <w:spacing w:before="0" w:beforeAutospacing="0" w:after="0" w:afterAutospacing="0"/>
        <w:ind w:firstLine="567"/>
        <w:jc w:val="both"/>
      </w:pPr>
      <w:r w:rsidRPr="00AC7A77">
        <w:t>Степень разведанности прогнозных ресурсов по состоянию на 01.01.2020 составляет 11,95%.</w:t>
      </w:r>
    </w:p>
    <w:p w:rsidR="00C6546E" w:rsidRPr="00AC7A77" w:rsidRDefault="00C6546E" w:rsidP="004F0D6B">
      <w:pPr>
        <w:pStyle w:val="af7"/>
        <w:spacing w:before="0" w:beforeAutospacing="0" w:after="0" w:afterAutospacing="0"/>
        <w:ind w:firstLine="567"/>
        <w:jc w:val="both"/>
      </w:pPr>
      <w:r w:rsidRPr="00AC7A77">
        <w:t>Для централизованного питьевого и хозяйственно-бытового и производственного водоснабжения предприятий и населения промышленно-развитых городов и рабочих поселков республики функционирует 8 крупных водозаборов, таких как Бахтиаровский, Высоковский, Ухманский, предназначенные для водоснабжения г. Канаш; Рындинский – для г. Цивильск, Беловоложский – г. Козловка, Кугесинский-1 – п. Кугеси Чебоксарского района и Шумерлинский-</w:t>
      </w:r>
      <w:proofErr w:type="gramStart"/>
      <w:r w:rsidRPr="00AC7A77">
        <w:t>II</w:t>
      </w:r>
      <w:proofErr w:type="gramEnd"/>
      <w:r w:rsidRPr="00AC7A77">
        <w:t xml:space="preserve"> и Шумерлинский-I – для г. Шумерля.</w:t>
      </w:r>
    </w:p>
    <w:p w:rsidR="00C6546E" w:rsidRPr="00AC7A77" w:rsidRDefault="00C6546E" w:rsidP="004F0D6B">
      <w:pPr>
        <w:pStyle w:val="af7"/>
        <w:spacing w:before="0" w:beforeAutospacing="0" w:after="0" w:afterAutospacing="0"/>
        <w:ind w:firstLine="567"/>
        <w:jc w:val="both"/>
      </w:pPr>
      <w:r w:rsidRPr="00AC7A77">
        <w:t>Существующее хозяйственно-питьевое водоснабжение населения Канашского района базируется на использовании как подземных, так и поверхностных вод.</w:t>
      </w:r>
    </w:p>
    <w:p w:rsidR="00C6546E" w:rsidRPr="00AC7A77" w:rsidRDefault="00C6546E" w:rsidP="004F0D6B">
      <w:pPr>
        <w:pStyle w:val="af7"/>
        <w:spacing w:before="0" w:beforeAutospacing="0" w:after="0" w:afterAutospacing="0"/>
        <w:ind w:firstLine="567"/>
        <w:jc w:val="both"/>
      </w:pPr>
      <w:r w:rsidRPr="00AC7A77">
        <w:t>Относительно высокие средние значения удельного водопотребления для городов с населением менее 100 тыс. человек наблюдаются в Канашском районе. Удельное водопотребление в поселках городского типа, городах районного подчинения и в сельских населенных пунктах составило 55,77 л/сут, в том числе за счет подземных вод – 52,81 л/сут.</w:t>
      </w:r>
    </w:p>
    <w:p w:rsidR="00C6546E" w:rsidRPr="00AC7A77" w:rsidRDefault="00C6546E" w:rsidP="004F0D6B">
      <w:pPr>
        <w:pStyle w:val="af7"/>
        <w:spacing w:before="0" w:beforeAutospacing="0" w:after="0" w:afterAutospacing="0"/>
        <w:ind w:firstLine="567"/>
        <w:jc w:val="both"/>
      </w:pPr>
      <w:r w:rsidRPr="00AC7A77">
        <w:t>Разведанные месторождения минеральных подземных вод на территории Канашского района отсутствуют.</w:t>
      </w:r>
    </w:p>
    <w:p w:rsidR="00C6546E" w:rsidRPr="00AC7A77" w:rsidRDefault="00C6546E" w:rsidP="004C66AF">
      <w:pPr>
        <w:pStyle w:val="2"/>
        <w:tabs>
          <w:tab w:val="clear" w:pos="567"/>
          <w:tab w:val="left" w:pos="993"/>
        </w:tabs>
        <w:ind w:left="0" w:firstLine="567"/>
      </w:pPr>
      <w:bookmarkStart w:id="7" w:name="_Toc66979882"/>
      <w:r w:rsidRPr="00AC7A77">
        <w:t>Минерально-сырьевые ресурсы</w:t>
      </w:r>
      <w:bookmarkEnd w:id="7"/>
    </w:p>
    <w:p w:rsidR="00276A1D" w:rsidRPr="00AC7A77" w:rsidRDefault="00276A1D" w:rsidP="00276A1D">
      <w:pPr>
        <w:pStyle w:val="af7"/>
        <w:spacing w:before="0" w:beforeAutospacing="0" w:after="0" w:afterAutospacing="0"/>
        <w:ind w:firstLine="567"/>
        <w:jc w:val="both"/>
      </w:pPr>
      <w:r w:rsidRPr="00AC7A77">
        <w:t xml:space="preserve">В границах рассматриваемого района разведано и учтено </w:t>
      </w:r>
      <w:r w:rsidR="0076711A" w:rsidRPr="00AC7A77">
        <w:t>«</w:t>
      </w:r>
      <w:r w:rsidRPr="00AC7A77">
        <w:t>Балансом запасов полезных ископаемых Чувашской Республики</w:t>
      </w:r>
      <w:r w:rsidR="0076711A" w:rsidRPr="00AC7A77">
        <w:t>»</w:t>
      </w:r>
      <w:r w:rsidRPr="00AC7A77">
        <w:t xml:space="preserve"> по состоянию на 01.01.2003 г. семь месторождений строительных материалов, из них шесть месторождений кирпичных глин и одно – песков-отощителей. Сведения о запасах и добыче минерального сырья по отдельным месторождениям приведены в таблице</w:t>
      </w:r>
      <w:proofErr w:type="gramStart"/>
      <w:r w:rsidR="00655ABF" w:rsidRPr="00AC7A77">
        <w:t>1</w:t>
      </w:r>
      <w:proofErr w:type="gramEnd"/>
      <w:r w:rsidR="00655ABF" w:rsidRPr="00AC7A77">
        <w:t>.4.1</w:t>
      </w:r>
      <w:r w:rsidRPr="00AC7A77">
        <w:t>.</w:t>
      </w:r>
    </w:p>
    <w:p w:rsidR="00655ABF" w:rsidRPr="00AC7A77" w:rsidRDefault="00655ABF" w:rsidP="00655ABF">
      <w:pPr>
        <w:pStyle w:val="af8"/>
        <w:kinsoku w:val="0"/>
        <w:overflowPunct w:val="0"/>
        <w:ind w:right="849" w:firstLine="709"/>
        <w:rPr>
          <w:sz w:val="24"/>
          <w:szCs w:val="24"/>
        </w:rPr>
      </w:pPr>
    </w:p>
    <w:p w:rsidR="00276A1D" w:rsidRPr="00AC7A77" w:rsidRDefault="00276A1D" w:rsidP="00655ABF">
      <w:pPr>
        <w:pStyle w:val="af8"/>
        <w:kinsoku w:val="0"/>
        <w:overflowPunct w:val="0"/>
        <w:ind w:right="849" w:firstLine="709"/>
        <w:rPr>
          <w:sz w:val="24"/>
          <w:szCs w:val="24"/>
        </w:rPr>
      </w:pPr>
      <w:r w:rsidRPr="00AC7A77">
        <w:rPr>
          <w:sz w:val="24"/>
          <w:szCs w:val="24"/>
        </w:rPr>
        <w:t xml:space="preserve">Таблица </w:t>
      </w:r>
      <w:r w:rsidR="00655ABF" w:rsidRPr="00AC7A77">
        <w:rPr>
          <w:sz w:val="24"/>
          <w:szCs w:val="24"/>
        </w:rPr>
        <w:t>1.4.1</w:t>
      </w:r>
    </w:p>
    <w:tbl>
      <w:tblPr>
        <w:tblW w:w="10312" w:type="dxa"/>
        <w:tblInd w:w="-562" w:type="dxa"/>
        <w:tblLayout w:type="fixed"/>
        <w:tblCellMar>
          <w:left w:w="0" w:type="dxa"/>
          <w:right w:w="0" w:type="dxa"/>
        </w:tblCellMar>
        <w:tblLook w:val="0000" w:firstRow="0" w:lastRow="0" w:firstColumn="0" w:lastColumn="0" w:noHBand="0" w:noVBand="0"/>
      </w:tblPr>
      <w:tblGrid>
        <w:gridCol w:w="1141"/>
        <w:gridCol w:w="1566"/>
        <w:gridCol w:w="1877"/>
        <w:gridCol w:w="1228"/>
        <w:gridCol w:w="992"/>
        <w:gridCol w:w="515"/>
        <w:gridCol w:w="1314"/>
        <w:gridCol w:w="1679"/>
      </w:tblGrid>
      <w:tr w:rsidR="00C12F1F" w:rsidRPr="00AC7A77" w:rsidTr="00655ABF">
        <w:trPr>
          <w:trHeight w:hRule="exact" w:val="1386"/>
        </w:trPr>
        <w:tc>
          <w:tcPr>
            <w:tcW w:w="1141" w:type="dxa"/>
            <w:vMerge w:val="restart"/>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Наименование месторождения</w:t>
            </w:r>
          </w:p>
        </w:tc>
        <w:tc>
          <w:tcPr>
            <w:tcW w:w="1566" w:type="dxa"/>
            <w:vMerge w:val="restart"/>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Вид минерал</w:t>
            </w:r>
            <w:proofErr w:type="gramStart"/>
            <w:r w:rsidRPr="00AC7A77">
              <w:rPr>
                <w:rFonts w:cs="Times New Roman"/>
                <w:sz w:val="20"/>
                <w:szCs w:val="20"/>
              </w:rPr>
              <w:t>ь-</w:t>
            </w:r>
            <w:proofErr w:type="gramEnd"/>
            <w:r w:rsidRPr="00AC7A77">
              <w:rPr>
                <w:rFonts w:cs="Times New Roman"/>
                <w:sz w:val="20"/>
                <w:szCs w:val="20"/>
              </w:rPr>
              <w:t xml:space="preserve"> ного сырья</w:t>
            </w:r>
          </w:p>
        </w:tc>
        <w:tc>
          <w:tcPr>
            <w:tcW w:w="1877" w:type="dxa"/>
            <w:vMerge w:val="restart"/>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Сведения об освоении, лицензия</w:t>
            </w:r>
          </w:p>
        </w:tc>
        <w:tc>
          <w:tcPr>
            <w:tcW w:w="1228" w:type="dxa"/>
            <w:vMerge w:val="restart"/>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Добыча </w:t>
            </w:r>
            <w:proofErr w:type="gramStart"/>
            <w:r w:rsidRPr="00AC7A77">
              <w:rPr>
                <w:rFonts w:cs="Times New Roman"/>
                <w:sz w:val="20"/>
                <w:szCs w:val="20"/>
              </w:rPr>
              <w:t>за</w:t>
            </w:r>
            <w:proofErr w:type="gramEnd"/>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2002 г.</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(тыс. м</w:t>
            </w:r>
            <w:r w:rsidRPr="00AC7A77">
              <w:rPr>
                <w:rFonts w:cs="Times New Roman"/>
                <w:sz w:val="20"/>
                <w:szCs w:val="20"/>
                <w:vertAlign w:val="superscript"/>
              </w:rPr>
              <w:t>3</w:t>
            </w:r>
            <w:r w:rsidRPr="00AC7A77">
              <w:rPr>
                <w:rFonts w:cs="Times New Roman"/>
                <w:sz w:val="20"/>
                <w:szCs w:val="20"/>
              </w:rPr>
              <w:t>)</w:t>
            </w:r>
          </w:p>
        </w:tc>
        <w:tc>
          <w:tcPr>
            <w:tcW w:w="1507" w:type="dxa"/>
            <w:gridSpan w:val="2"/>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Балансовые запасы по состоянию </w:t>
            </w:r>
            <w:proofErr w:type="gramStart"/>
            <w:r w:rsidRPr="00AC7A77">
              <w:rPr>
                <w:rFonts w:cs="Times New Roman"/>
                <w:sz w:val="20"/>
                <w:szCs w:val="20"/>
              </w:rPr>
              <w:t>на</w:t>
            </w:r>
            <w:proofErr w:type="gramEnd"/>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01.01.03 (тыс. м</w:t>
            </w:r>
            <w:r w:rsidRPr="00AC7A77">
              <w:rPr>
                <w:rFonts w:cs="Times New Roman"/>
                <w:sz w:val="20"/>
                <w:szCs w:val="20"/>
                <w:vertAlign w:val="superscript"/>
              </w:rPr>
              <w:t>3</w:t>
            </w:r>
            <w:r w:rsidRPr="00AC7A77">
              <w:rPr>
                <w:rFonts w:cs="Times New Roman"/>
                <w:sz w:val="20"/>
                <w:szCs w:val="20"/>
              </w:rPr>
              <w:t>)</w:t>
            </w:r>
          </w:p>
        </w:tc>
        <w:tc>
          <w:tcPr>
            <w:tcW w:w="1314" w:type="dxa"/>
            <w:vMerge w:val="restart"/>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Сведения об утвержд</w:t>
            </w:r>
            <w:proofErr w:type="gramStart"/>
            <w:r w:rsidRPr="00AC7A77">
              <w:rPr>
                <w:rFonts w:cs="Times New Roman"/>
                <w:sz w:val="20"/>
                <w:szCs w:val="20"/>
              </w:rPr>
              <w:t>е-</w:t>
            </w:r>
            <w:proofErr w:type="gramEnd"/>
            <w:r w:rsidRPr="00AC7A77">
              <w:rPr>
                <w:rFonts w:cs="Times New Roman"/>
                <w:sz w:val="20"/>
                <w:szCs w:val="20"/>
              </w:rPr>
              <w:t xml:space="preserve"> нии запасов</w:t>
            </w:r>
          </w:p>
        </w:tc>
        <w:tc>
          <w:tcPr>
            <w:tcW w:w="1679" w:type="dxa"/>
            <w:vMerge w:val="restart"/>
            <w:tcBorders>
              <w:top w:val="single" w:sz="4" w:space="0" w:color="000000"/>
              <w:left w:val="single" w:sz="4" w:space="0" w:color="000000"/>
              <w:bottom w:val="single" w:sz="13"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Примечание</w:t>
            </w:r>
          </w:p>
        </w:tc>
      </w:tr>
      <w:tr w:rsidR="00C12F1F" w:rsidRPr="00AC7A77" w:rsidTr="00655ABF">
        <w:trPr>
          <w:trHeight w:hRule="exact" w:val="621"/>
        </w:trPr>
        <w:tc>
          <w:tcPr>
            <w:tcW w:w="1141" w:type="dxa"/>
            <w:vMerge/>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1566" w:type="dxa"/>
            <w:vMerge/>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1877" w:type="dxa"/>
            <w:vMerge/>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1228" w:type="dxa"/>
            <w:vMerge/>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А+В+С</w:t>
            </w:r>
            <w:proofErr w:type="gramStart"/>
            <w:r w:rsidRPr="00AC7A77">
              <w:rPr>
                <w:rFonts w:cs="Times New Roman"/>
                <w:sz w:val="20"/>
                <w:szCs w:val="20"/>
              </w:rPr>
              <w:t>1</w:t>
            </w:r>
            <w:proofErr w:type="gramEnd"/>
          </w:p>
        </w:tc>
        <w:tc>
          <w:tcPr>
            <w:tcW w:w="515" w:type="dxa"/>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С</w:t>
            </w:r>
            <w:proofErr w:type="gramStart"/>
            <w:r w:rsidRPr="00AC7A77">
              <w:rPr>
                <w:rFonts w:cs="Times New Roman"/>
                <w:sz w:val="20"/>
                <w:szCs w:val="20"/>
              </w:rPr>
              <w:t>2</w:t>
            </w:r>
            <w:proofErr w:type="gramEnd"/>
          </w:p>
        </w:tc>
        <w:tc>
          <w:tcPr>
            <w:tcW w:w="1314" w:type="dxa"/>
            <w:vMerge/>
            <w:tcBorders>
              <w:top w:val="single" w:sz="4" w:space="0" w:color="000000"/>
              <w:left w:val="single" w:sz="4" w:space="0" w:color="000000"/>
              <w:bottom w:val="single" w:sz="12"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1679" w:type="dxa"/>
            <w:vMerge/>
            <w:tcBorders>
              <w:top w:val="single" w:sz="4" w:space="0" w:color="000000"/>
              <w:left w:val="single" w:sz="4" w:space="0" w:color="000000"/>
              <w:bottom w:val="single" w:sz="13"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r>
      <w:tr w:rsidR="00C12F1F" w:rsidRPr="00AC7A77" w:rsidTr="00655ABF">
        <w:trPr>
          <w:trHeight w:hRule="exact" w:val="2565"/>
        </w:trPr>
        <w:tc>
          <w:tcPr>
            <w:tcW w:w="1141" w:type="dxa"/>
            <w:tcBorders>
              <w:top w:val="single" w:sz="12" w:space="0" w:color="000000"/>
              <w:left w:val="single" w:sz="4" w:space="0" w:color="000000"/>
              <w:bottom w:val="single" w:sz="4" w:space="0" w:color="000000"/>
              <w:right w:val="single" w:sz="4" w:space="0" w:color="000000"/>
            </w:tcBorders>
          </w:tcPr>
          <w:p w:rsidR="00276A1D" w:rsidRPr="00AC7A77" w:rsidRDefault="00655ABF"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1.</w:t>
            </w:r>
            <w:r w:rsidR="00276A1D" w:rsidRPr="00AC7A77">
              <w:rPr>
                <w:rFonts w:cs="Times New Roman"/>
                <w:sz w:val="20"/>
                <w:szCs w:val="20"/>
              </w:rPr>
              <w:t xml:space="preserve">Алаксарское – 6,0 км к ЮЗ </w:t>
            </w:r>
            <w:proofErr w:type="gramStart"/>
            <w:r w:rsidR="00276A1D" w:rsidRPr="00AC7A77">
              <w:rPr>
                <w:rFonts w:cs="Times New Roman"/>
                <w:sz w:val="20"/>
                <w:szCs w:val="20"/>
              </w:rPr>
              <w:t>от</w:t>
            </w:r>
            <w:proofErr w:type="gramEnd"/>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д. Чурачики, северная окраина </w:t>
            </w:r>
            <w:proofErr w:type="gramStart"/>
            <w:r w:rsidRPr="00AC7A77">
              <w:rPr>
                <w:rFonts w:cs="Times New Roman"/>
                <w:sz w:val="20"/>
                <w:szCs w:val="20"/>
              </w:rPr>
              <w:t>с</w:t>
            </w:r>
            <w:proofErr w:type="gramEnd"/>
            <w:r w:rsidRPr="00AC7A77">
              <w:rPr>
                <w:rFonts w:cs="Times New Roman"/>
                <w:sz w:val="20"/>
                <w:szCs w:val="20"/>
              </w:rPr>
              <w:t>.</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Алаксары</w:t>
            </w:r>
          </w:p>
        </w:tc>
        <w:tc>
          <w:tcPr>
            <w:tcW w:w="1566" w:type="dxa"/>
            <w:tcBorders>
              <w:top w:val="single" w:sz="12"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глины для </w:t>
            </w:r>
            <w:proofErr w:type="gramStart"/>
            <w:r w:rsidRPr="00AC7A77">
              <w:rPr>
                <w:rFonts w:cs="Times New Roman"/>
                <w:sz w:val="20"/>
                <w:szCs w:val="20"/>
              </w:rPr>
              <w:t>производ-ства</w:t>
            </w:r>
            <w:proofErr w:type="gramEnd"/>
            <w:r w:rsidRPr="00AC7A77">
              <w:rPr>
                <w:rFonts w:cs="Times New Roman"/>
                <w:sz w:val="20"/>
                <w:szCs w:val="20"/>
              </w:rPr>
              <w:t xml:space="preserve"> кирпича м-100</w:t>
            </w:r>
          </w:p>
        </w:tc>
        <w:tc>
          <w:tcPr>
            <w:tcW w:w="1877" w:type="dxa"/>
            <w:tcBorders>
              <w:top w:val="single" w:sz="12"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эксплуатируется СХПК</w:t>
            </w:r>
          </w:p>
          <w:p w:rsidR="00276A1D" w:rsidRPr="00AC7A77" w:rsidRDefault="0076711A"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r w:rsidR="00276A1D" w:rsidRPr="00AC7A77">
              <w:rPr>
                <w:rFonts w:cs="Times New Roman"/>
                <w:sz w:val="20"/>
                <w:szCs w:val="20"/>
              </w:rPr>
              <w:t>Сормовский</w:t>
            </w:r>
            <w:r w:rsidRPr="00AC7A77">
              <w:rPr>
                <w:rFonts w:cs="Times New Roman"/>
                <w:sz w:val="20"/>
                <w:szCs w:val="20"/>
              </w:rPr>
              <w:t>»</w:t>
            </w:r>
            <w:r w:rsidR="00276A1D" w:rsidRPr="00AC7A77">
              <w:rPr>
                <w:rFonts w:cs="Times New Roman"/>
                <w:sz w:val="20"/>
                <w:szCs w:val="20"/>
              </w:rPr>
              <w:t>, лицензия Чеб.00052ТЭ 03.08.93</w:t>
            </w:r>
          </w:p>
        </w:tc>
        <w:tc>
          <w:tcPr>
            <w:tcW w:w="1228" w:type="dxa"/>
            <w:tcBorders>
              <w:top w:val="single" w:sz="12"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 2002 г.</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добычи не</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было, за 2001 г.</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1,7</w:t>
            </w:r>
          </w:p>
        </w:tc>
        <w:tc>
          <w:tcPr>
            <w:tcW w:w="992" w:type="dxa"/>
            <w:tcBorders>
              <w:top w:val="single" w:sz="12"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139,2</w:t>
            </w:r>
          </w:p>
        </w:tc>
        <w:tc>
          <w:tcPr>
            <w:tcW w:w="515" w:type="dxa"/>
            <w:tcBorders>
              <w:top w:val="single" w:sz="12"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p>
        </w:tc>
        <w:tc>
          <w:tcPr>
            <w:tcW w:w="1314" w:type="dxa"/>
            <w:tcBorders>
              <w:top w:val="single" w:sz="12"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НТС № 13</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02.04.69</w:t>
            </w:r>
          </w:p>
        </w:tc>
        <w:tc>
          <w:tcPr>
            <w:tcW w:w="1679" w:type="dxa"/>
            <w:tcBorders>
              <w:top w:val="single" w:sz="13"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выпущено 558 тыс. шт. кирпичей в 2001 г.</w:t>
            </w:r>
          </w:p>
        </w:tc>
      </w:tr>
      <w:tr w:rsidR="00C12F1F" w:rsidRPr="00AC7A77" w:rsidTr="00655ABF">
        <w:trPr>
          <w:trHeight w:val="2525"/>
        </w:trPr>
        <w:tc>
          <w:tcPr>
            <w:tcW w:w="1141"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lastRenderedPageBreak/>
              <w:t>2. Больш</w:t>
            </w:r>
            <w:proofErr w:type="gramStart"/>
            <w:r w:rsidRPr="00AC7A77">
              <w:rPr>
                <w:rFonts w:cs="Times New Roman"/>
                <w:sz w:val="20"/>
                <w:szCs w:val="20"/>
              </w:rPr>
              <w:t>е-</w:t>
            </w:r>
            <w:proofErr w:type="gramEnd"/>
            <w:r w:rsidRPr="00AC7A77">
              <w:rPr>
                <w:rFonts w:cs="Times New Roman"/>
                <w:sz w:val="20"/>
                <w:szCs w:val="20"/>
              </w:rPr>
              <w:t xml:space="preserve"> Бикшихинское I</w:t>
            </w:r>
          </w:p>
        </w:tc>
        <w:tc>
          <w:tcPr>
            <w:tcW w:w="1566"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глины кирпичные </w:t>
            </w:r>
            <w:proofErr w:type="gramStart"/>
            <w:r w:rsidRPr="00AC7A77">
              <w:rPr>
                <w:rFonts w:cs="Times New Roman"/>
                <w:sz w:val="20"/>
                <w:szCs w:val="20"/>
              </w:rPr>
              <w:t>м</w:t>
            </w:r>
            <w:proofErr w:type="gramEnd"/>
            <w:r w:rsidRPr="00AC7A77">
              <w:rPr>
                <w:rFonts w:cs="Times New Roman"/>
                <w:sz w:val="20"/>
                <w:szCs w:val="20"/>
              </w:rPr>
              <w:t xml:space="preserve"> 125</w:t>
            </w:r>
          </w:p>
        </w:tc>
        <w:tc>
          <w:tcPr>
            <w:tcW w:w="1877"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эксплуатируется ЗАО МСО</w:t>
            </w:r>
          </w:p>
          <w:p w:rsidR="00276A1D" w:rsidRPr="00AC7A77" w:rsidRDefault="0076711A"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r w:rsidR="00276A1D" w:rsidRPr="00AC7A77">
              <w:rPr>
                <w:rFonts w:cs="Times New Roman"/>
                <w:sz w:val="20"/>
                <w:szCs w:val="20"/>
              </w:rPr>
              <w:t>Канашская керамика</w:t>
            </w:r>
            <w:r w:rsidRPr="00AC7A77">
              <w:rPr>
                <w:rFonts w:cs="Times New Roman"/>
                <w:sz w:val="20"/>
                <w:szCs w:val="20"/>
              </w:rPr>
              <w:t>»</w:t>
            </w:r>
            <w:r w:rsidR="00276A1D" w:rsidRPr="00AC7A77">
              <w:rPr>
                <w:rFonts w:cs="Times New Roman"/>
                <w:sz w:val="20"/>
                <w:szCs w:val="20"/>
              </w:rPr>
              <w:t>, лицензия Чеб.00026ТЭ</w:t>
            </w:r>
          </w:p>
          <w:p w:rsidR="00276A1D" w:rsidRPr="00AC7A77" w:rsidRDefault="00276A1D" w:rsidP="00276A1D">
            <w:pPr>
              <w:spacing w:before="0" w:after="0" w:line="315" w:lineRule="atLeast"/>
              <w:jc w:val="left"/>
              <w:textAlignment w:val="baseline"/>
              <w:rPr>
                <w:rFonts w:cs="Times New Roman"/>
                <w:sz w:val="20"/>
                <w:szCs w:val="20"/>
              </w:rPr>
            </w:pPr>
            <w:r w:rsidRPr="00AC7A77">
              <w:rPr>
                <w:rFonts w:cs="Times New Roman"/>
                <w:sz w:val="20"/>
                <w:szCs w:val="20"/>
              </w:rPr>
              <w:t>18.03.93</w:t>
            </w:r>
          </w:p>
        </w:tc>
        <w:tc>
          <w:tcPr>
            <w:tcW w:w="1228"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 2001 и</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 2002</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г.г. добыча не велась</w:t>
            </w:r>
          </w:p>
        </w:tc>
        <w:tc>
          <w:tcPr>
            <w:tcW w:w="992"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595,5</w:t>
            </w:r>
          </w:p>
        </w:tc>
        <w:tc>
          <w:tcPr>
            <w:tcW w:w="515"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p>
        </w:tc>
        <w:tc>
          <w:tcPr>
            <w:tcW w:w="1314"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ТКЗ № 26</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17.12.68</w:t>
            </w:r>
          </w:p>
        </w:tc>
        <w:tc>
          <w:tcPr>
            <w:tcW w:w="1679" w:type="dxa"/>
            <w:tcBorders>
              <w:top w:val="single" w:sz="4" w:space="0" w:color="000000"/>
              <w:left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Работал сезонный кирпичный завод</w:t>
            </w:r>
          </w:p>
        </w:tc>
      </w:tr>
      <w:tr w:rsidR="00C12F1F" w:rsidRPr="00AC7A77" w:rsidTr="00655ABF">
        <w:trPr>
          <w:trHeight w:hRule="exact" w:val="2011"/>
        </w:trPr>
        <w:tc>
          <w:tcPr>
            <w:tcW w:w="1141"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3. Большое Бикшихинское II</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6,0 км к</w:t>
            </w:r>
            <w:proofErr w:type="gramStart"/>
            <w:r w:rsidRPr="00AC7A77">
              <w:rPr>
                <w:rFonts w:cs="Times New Roman"/>
                <w:sz w:val="20"/>
                <w:szCs w:val="20"/>
              </w:rPr>
              <w:t xml:space="preserve"> С</w:t>
            </w:r>
            <w:proofErr w:type="gramEnd"/>
            <w:r w:rsidRPr="00AC7A77">
              <w:rPr>
                <w:rFonts w:cs="Times New Roman"/>
                <w:sz w:val="20"/>
                <w:szCs w:val="20"/>
              </w:rPr>
              <w:t xml:space="preserve"> от г. Канаш, 1,0 км к СЗ от с.</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Большие Бикшихи.</w:t>
            </w:r>
          </w:p>
        </w:tc>
        <w:tc>
          <w:tcPr>
            <w:tcW w:w="1566"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глины и суглинки для </w:t>
            </w:r>
            <w:proofErr w:type="gramStart"/>
            <w:r w:rsidRPr="00AC7A77">
              <w:rPr>
                <w:rFonts w:cs="Times New Roman"/>
                <w:sz w:val="20"/>
                <w:szCs w:val="20"/>
              </w:rPr>
              <w:t>производ-ства</w:t>
            </w:r>
            <w:proofErr w:type="gramEnd"/>
            <w:r w:rsidRPr="00AC7A77">
              <w:rPr>
                <w:rFonts w:cs="Times New Roman"/>
                <w:sz w:val="20"/>
                <w:szCs w:val="20"/>
              </w:rPr>
              <w:t xml:space="preserve"> кирпича марки 100 -</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125</w:t>
            </w:r>
          </w:p>
        </w:tc>
        <w:tc>
          <w:tcPr>
            <w:tcW w:w="1877"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ОАО </w:t>
            </w:r>
            <w:r w:rsidR="0076711A" w:rsidRPr="00AC7A77">
              <w:rPr>
                <w:rFonts w:cs="Times New Roman"/>
                <w:sz w:val="20"/>
                <w:szCs w:val="20"/>
              </w:rPr>
              <w:t>«</w:t>
            </w:r>
            <w:r w:rsidRPr="00AC7A77">
              <w:rPr>
                <w:rFonts w:cs="Times New Roman"/>
                <w:sz w:val="20"/>
                <w:szCs w:val="20"/>
              </w:rPr>
              <w:t>Канашская керамика</w:t>
            </w:r>
            <w:r w:rsidR="0076711A" w:rsidRPr="00AC7A77">
              <w:rPr>
                <w:rFonts w:cs="Times New Roman"/>
                <w:sz w:val="20"/>
                <w:szCs w:val="20"/>
              </w:rPr>
              <w:t>»</w:t>
            </w:r>
            <w:r w:rsidRPr="00AC7A77">
              <w:rPr>
                <w:rFonts w:cs="Times New Roman"/>
                <w:sz w:val="20"/>
                <w:szCs w:val="20"/>
              </w:rPr>
              <w:t>, лицензия Чеб.00142ТЭ 32.06.2000</w:t>
            </w:r>
          </w:p>
        </w:tc>
        <w:tc>
          <w:tcPr>
            <w:tcW w:w="1228"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4,3</w:t>
            </w:r>
          </w:p>
        </w:tc>
        <w:tc>
          <w:tcPr>
            <w:tcW w:w="992"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3411,9</w:t>
            </w:r>
          </w:p>
        </w:tc>
        <w:tc>
          <w:tcPr>
            <w:tcW w:w="51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1333</w:t>
            </w:r>
          </w:p>
        </w:tc>
        <w:tc>
          <w:tcPr>
            <w:tcW w:w="1314"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ТКЗ № 401,</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18.04.84</w:t>
            </w:r>
          </w:p>
        </w:tc>
        <w:tc>
          <w:tcPr>
            <w:tcW w:w="1679"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проектный объем добычи 12,5 тыс. м</w:t>
            </w:r>
            <w:r w:rsidRPr="00AC7A77">
              <w:rPr>
                <w:rFonts w:cs="Times New Roman"/>
                <w:sz w:val="20"/>
                <w:szCs w:val="20"/>
                <w:vertAlign w:val="superscript"/>
              </w:rPr>
              <w:t>3</w:t>
            </w:r>
            <w:r w:rsidRPr="00AC7A77">
              <w:rPr>
                <w:rFonts w:cs="Times New Roman"/>
                <w:sz w:val="20"/>
                <w:szCs w:val="20"/>
              </w:rPr>
              <w:t xml:space="preserve"> за год – 5,0 млн. шт. кирпичей. Выпущено – 1,3 млн. шт. кирпичей.</w:t>
            </w:r>
          </w:p>
        </w:tc>
      </w:tr>
      <w:tr w:rsidR="00C12F1F" w:rsidRPr="00AC7A77" w:rsidTr="00655ABF">
        <w:trPr>
          <w:trHeight w:hRule="exact" w:val="2642"/>
        </w:trPr>
        <w:tc>
          <w:tcPr>
            <w:tcW w:w="1141"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4. Канашское – Мал</w:t>
            </w:r>
            <w:proofErr w:type="gramStart"/>
            <w:r w:rsidRPr="00AC7A77">
              <w:rPr>
                <w:rFonts w:cs="Times New Roman"/>
                <w:sz w:val="20"/>
                <w:szCs w:val="20"/>
              </w:rPr>
              <w:t>о-</w:t>
            </w:r>
            <w:proofErr w:type="gramEnd"/>
            <w:r w:rsidRPr="00AC7A77">
              <w:rPr>
                <w:rFonts w:cs="Times New Roman"/>
                <w:sz w:val="20"/>
                <w:szCs w:val="20"/>
              </w:rPr>
              <w:t xml:space="preserve"> Бикшихинский участок, 1,0 км к ЮВ от д. М. Бикшихи</w:t>
            </w:r>
          </w:p>
        </w:tc>
        <w:tc>
          <w:tcPr>
            <w:tcW w:w="1566"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глины для </w:t>
            </w:r>
            <w:proofErr w:type="gramStart"/>
            <w:r w:rsidRPr="00AC7A77">
              <w:rPr>
                <w:rFonts w:cs="Times New Roman"/>
                <w:sz w:val="20"/>
                <w:szCs w:val="20"/>
              </w:rPr>
              <w:t>производ-ства</w:t>
            </w:r>
            <w:proofErr w:type="gramEnd"/>
            <w:r w:rsidRPr="00AC7A77">
              <w:rPr>
                <w:rFonts w:cs="Times New Roman"/>
                <w:sz w:val="20"/>
                <w:szCs w:val="20"/>
              </w:rPr>
              <w:t xml:space="preserve"> кирпича м-100</w:t>
            </w:r>
          </w:p>
        </w:tc>
        <w:tc>
          <w:tcPr>
            <w:tcW w:w="1877"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СХПК</w:t>
            </w:r>
          </w:p>
          <w:p w:rsidR="00276A1D" w:rsidRPr="00AC7A77" w:rsidRDefault="0076711A"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r w:rsidR="00276A1D" w:rsidRPr="00AC7A77">
              <w:rPr>
                <w:rFonts w:cs="Times New Roman"/>
                <w:sz w:val="20"/>
                <w:szCs w:val="20"/>
              </w:rPr>
              <w:t>Канашский</w:t>
            </w:r>
            <w:r w:rsidRPr="00AC7A77">
              <w:rPr>
                <w:rFonts w:cs="Times New Roman"/>
                <w:sz w:val="20"/>
                <w:szCs w:val="20"/>
              </w:rPr>
              <w:t>»</w:t>
            </w:r>
            <w:r w:rsidR="00276A1D" w:rsidRPr="00AC7A77">
              <w:rPr>
                <w:rFonts w:cs="Times New Roman"/>
                <w:sz w:val="20"/>
                <w:szCs w:val="20"/>
              </w:rPr>
              <w:t>, лицензия Чеб.00072ТЭ 11.08.94</w:t>
            </w:r>
          </w:p>
        </w:tc>
        <w:tc>
          <w:tcPr>
            <w:tcW w:w="1228"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6,5</w:t>
            </w:r>
          </w:p>
        </w:tc>
        <w:tc>
          <w:tcPr>
            <w:tcW w:w="992"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856,9</w:t>
            </w:r>
          </w:p>
        </w:tc>
        <w:tc>
          <w:tcPr>
            <w:tcW w:w="51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p>
        </w:tc>
        <w:tc>
          <w:tcPr>
            <w:tcW w:w="1314"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ТКЗ СВГРЭ №</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213 от</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30.09.74</w:t>
            </w:r>
          </w:p>
        </w:tc>
        <w:tc>
          <w:tcPr>
            <w:tcW w:w="1679"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Выпущено 2,5 млн. шт. кирпичей, проектная мощность – 6,6 т</w:t>
            </w:r>
            <w:proofErr w:type="gramStart"/>
            <w:r w:rsidRPr="00AC7A77">
              <w:rPr>
                <w:rFonts w:cs="Times New Roman"/>
                <w:sz w:val="20"/>
                <w:szCs w:val="20"/>
              </w:rPr>
              <w:t>.м</w:t>
            </w:r>
            <w:proofErr w:type="gramEnd"/>
            <w:r w:rsidRPr="00AC7A77">
              <w:rPr>
                <w:rFonts w:cs="Times New Roman"/>
                <w:sz w:val="20"/>
                <w:szCs w:val="20"/>
                <w:vertAlign w:val="superscript"/>
              </w:rPr>
              <w:t>3</w:t>
            </w:r>
            <w:r w:rsidRPr="00AC7A77">
              <w:rPr>
                <w:rFonts w:cs="Times New Roman"/>
                <w:sz w:val="20"/>
                <w:szCs w:val="20"/>
              </w:rPr>
              <w:t xml:space="preserve"> в год; 3,0 млн. шт. кирпичей</w:t>
            </w:r>
          </w:p>
        </w:tc>
      </w:tr>
      <w:tr w:rsidR="00C12F1F" w:rsidRPr="00AC7A77" w:rsidTr="00655ABF">
        <w:trPr>
          <w:trHeight w:hRule="exact" w:val="1418"/>
        </w:trPr>
        <w:tc>
          <w:tcPr>
            <w:tcW w:w="1141"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5. Канашское – Аксаринский участок</w:t>
            </w:r>
          </w:p>
        </w:tc>
        <w:tc>
          <w:tcPr>
            <w:tcW w:w="1566"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глины для </w:t>
            </w:r>
            <w:proofErr w:type="gramStart"/>
            <w:r w:rsidRPr="00AC7A77">
              <w:rPr>
                <w:rFonts w:cs="Times New Roman"/>
                <w:sz w:val="20"/>
                <w:szCs w:val="20"/>
              </w:rPr>
              <w:t>производ-ства</w:t>
            </w:r>
            <w:proofErr w:type="gramEnd"/>
            <w:r w:rsidRPr="00AC7A77">
              <w:rPr>
                <w:rFonts w:cs="Times New Roman"/>
                <w:sz w:val="20"/>
                <w:szCs w:val="20"/>
              </w:rPr>
              <w:t xml:space="preserve"> кирпича м-100</w:t>
            </w:r>
          </w:p>
        </w:tc>
        <w:tc>
          <w:tcPr>
            <w:tcW w:w="1877"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подготовлено к освоению ОАО</w:t>
            </w:r>
          </w:p>
          <w:p w:rsidR="00276A1D" w:rsidRPr="00AC7A77" w:rsidRDefault="0076711A"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r w:rsidR="00276A1D" w:rsidRPr="00AC7A77">
              <w:rPr>
                <w:rFonts w:cs="Times New Roman"/>
                <w:sz w:val="20"/>
                <w:szCs w:val="20"/>
              </w:rPr>
              <w:t>Канашская керамика</w:t>
            </w:r>
            <w:r w:rsidRPr="00AC7A77">
              <w:rPr>
                <w:rFonts w:cs="Times New Roman"/>
                <w:sz w:val="20"/>
                <w:szCs w:val="20"/>
              </w:rPr>
              <w:t>»</w:t>
            </w:r>
          </w:p>
        </w:tc>
        <w:tc>
          <w:tcPr>
            <w:tcW w:w="1228"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5258,0</w:t>
            </w:r>
          </w:p>
        </w:tc>
        <w:tc>
          <w:tcPr>
            <w:tcW w:w="51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p>
        </w:tc>
        <w:tc>
          <w:tcPr>
            <w:tcW w:w="1314"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ТКЗ № 213</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от 30.09.79</w:t>
            </w:r>
          </w:p>
        </w:tc>
        <w:tc>
          <w:tcPr>
            <w:tcW w:w="1679"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r>
      <w:tr w:rsidR="00C12F1F" w:rsidRPr="00AC7A77" w:rsidTr="00655ABF">
        <w:trPr>
          <w:trHeight w:hRule="exact" w:val="2402"/>
        </w:trPr>
        <w:tc>
          <w:tcPr>
            <w:tcW w:w="1141"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6. Напольн</w:t>
            </w:r>
            <w:proofErr w:type="gramStart"/>
            <w:r w:rsidRPr="00AC7A77">
              <w:rPr>
                <w:rFonts w:cs="Times New Roman"/>
                <w:sz w:val="20"/>
                <w:szCs w:val="20"/>
              </w:rPr>
              <w:t>о-</w:t>
            </w:r>
            <w:proofErr w:type="gramEnd"/>
            <w:r w:rsidRPr="00AC7A77">
              <w:rPr>
                <w:rFonts w:cs="Times New Roman"/>
                <w:sz w:val="20"/>
                <w:szCs w:val="20"/>
              </w:rPr>
              <w:t xml:space="preserve"> Котякское – у ЮЗ окраины д. Напольные Котяки</w:t>
            </w:r>
          </w:p>
        </w:tc>
        <w:tc>
          <w:tcPr>
            <w:tcW w:w="1566"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глины для </w:t>
            </w:r>
            <w:proofErr w:type="gramStart"/>
            <w:r w:rsidRPr="00AC7A77">
              <w:rPr>
                <w:rFonts w:cs="Times New Roman"/>
                <w:sz w:val="20"/>
                <w:szCs w:val="20"/>
              </w:rPr>
              <w:t>производ-ства</w:t>
            </w:r>
            <w:proofErr w:type="gramEnd"/>
            <w:r w:rsidRPr="00AC7A77">
              <w:rPr>
                <w:rFonts w:cs="Times New Roman"/>
                <w:sz w:val="20"/>
                <w:szCs w:val="20"/>
              </w:rPr>
              <w:t xml:space="preserve"> кирпича м-75- 100</w:t>
            </w:r>
          </w:p>
        </w:tc>
        <w:tc>
          <w:tcPr>
            <w:tcW w:w="1877"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 xml:space="preserve">эксплуатируется СХПК </w:t>
            </w:r>
            <w:r w:rsidR="0076711A" w:rsidRPr="00AC7A77">
              <w:rPr>
                <w:rFonts w:cs="Times New Roman"/>
                <w:sz w:val="20"/>
                <w:szCs w:val="20"/>
              </w:rPr>
              <w:t>«</w:t>
            </w:r>
            <w:r w:rsidRPr="00AC7A77">
              <w:rPr>
                <w:rFonts w:cs="Times New Roman"/>
                <w:sz w:val="20"/>
                <w:szCs w:val="20"/>
              </w:rPr>
              <w:t>Победа</w:t>
            </w:r>
            <w:r w:rsidR="0076711A" w:rsidRPr="00AC7A77">
              <w:rPr>
                <w:rFonts w:cs="Times New Roman"/>
                <w:sz w:val="20"/>
                <w:szCs w:val="20"/>
              </w:rPr>
              <w:t>»</w:t>
            </w:r>
            <w:r w:rsidRPr="00AC7A77">
              <w:rPr>
                <w:rFonts w:cs="Times New Roman"/>
                <w:sz w:val="20"/>
                <w:szCs w:val="20"/>
              </w:rPr>
              <w:t>, лицензия Чеб.00060ТЭ 22.10.93</w:t>
            </w:r>
          </w:p>
        </w:tc>
        <w:tc>
          <w:tcPr>
            <w:tcW w:w="1228"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7,2</w:t>
            </w:r>
          </w:p>
        </w:tc>
        <w:tc>
          <w:tcPr>
            <w:tcW w:w="992"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465,5</w:t>
            </w:r>
          </w:p>
        </w:tc>
        <w:tc>
          <w:tcPr>
            <w:tcW w:w="51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w:t>
            </w:r>
          </w:p>
        </w:tc>
        <w:tc>
          <w:tcPr>
            <w:tcW w:w="1314"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ТКЗ № 25</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от 17.12.68</w:t>
            </w:r>
          </w:p>
        </w:tc>
        <w:tc>
          <w:tcPr>
            <w:tcW w:w="1679"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выпущено 1,19 млн. шт. кирпичей.</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Проектная мощность – 20 т. м</w:t>
            </w:r>
            <w:r w:rsidRPr="00AC7A77">
              <w:rPr>
                <w:rFonts w:cs="Times New Roman"/>
                <w:sz w:val="20"/>
                <w:szCs w:val="20"/>
                <w:vertAlign w:val="superscript"/>
              </w:rPr>
              <w:t>3</w:t>
            </w:r>
            <w:r w:rsidRPr="00AC7A77">
              <w:rPr>
                <w:rFonts w:cs="Times New Roman"/>
                <w:sz w:val="20"/>
                <w:szCs w:val="20"/>
              </w:rPr>
              <w:t>/год – 2,4 млн. шт. кирпичей.</w:t>
            </w:r>
          </w:p>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Завод сезонный.</w:t>
            </w:r>
          </w:p>
        </w:tc>
      </w:tr>
      <w:tr w:rsidR="00C12F1F" w:rsidRPr="00AC7A77" w:rsidTr="00655ABF">
        <w:trPr>
          <w:trHeight w:hRule="exact" w:val="1146"/>
        </w:trPr>
        <w:tc>
          <w:tcPr>
            <w:tcW w:w="1141"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7. Шихазанское II</w:t>
            </w:r>
          </w:p>
        </w:tc>
        <w:tc>
          <w:tcPr>
            <w:tcW w:w="1566"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песк</w:t>
            </w:r>
            <w:proofErr w:type="gramStart"/>
            <w:r w:rsidRPr="00AC7A77">
              <w:rPr>
                <w:rFonts w:cs="Times New Roman"/>
                <w:sz w:val="20"/>
                <w:szCs w:val="20"/>
              </w:rPr>
              <w:t>и-</w:t>
            </w:r>
            <w:proofErr w:type="gramEnd"/>
            <w:r w:rsidRPr="00AC7A77">
              <w:rPr>
                <w:rFonts w:cs="Times New Roman"/>
                <w:sz w:val="20"/>
                <w:szCs w:val="20"/>
              </w:rPr>
              <w:t xml:space="preserve"> отощители для производства кирпича</w:t>
            </w:r>
          </w:p>
        </w:tc>
        <w:tc>
          <w:tcPr>
            <w:tcW w:w="1877"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r w:rsidRPr="00AC7A77">
              <w:rPr>
                <w:rFonts w:cs="Times New Roman"/>
                <w:sz w:val="20"/>
                <w:szCs w:val="20"/>
              </w:rPr>
              <w:t>периодически эксплуатируется</w:t>
            </w:r>
          </w:p>
        </w:tc>
        <w:tc>
          <w:tcPr>
            <w:tcW w:w="1228"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1314"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c>
          <w:tcPr>
            <w:tcW w:w="1679"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line="315" w:lineRule="atLeast"/>
              <w:ind w:firstLine="0"/>
              <w:jc w:val="left"/>
              <w:textAlignment w:val="baseline"/>
              <w:rPr>
                <w:rFonts w:cs="Times New Roman"/>
                <w:sz w:val="20"/>
                <w:szCs w:val="20"/>
              </w:rPr>
            </w:pPr>
          </w:p>
        </w:tc>
      </w:tr>
    </w:tbl>
    <w:p w:rsidR="00276A1D" w:rsidRPr="00AC7A77" w:rsidRDefault="00276A1D" w:rsidP="00276A1D">
      <w:pPr>
        <w:pStyle w:val="af8"/>
        <w:kinsoku w:val="0"/>
        <w:overflowPunct w:val="0"/>
        <w:spacing w:before="3"/>
        <w:rPr>
          <w:sz w:val="23"/>
          <w:szCs w:val="23"/>
        </w:rPr>
      </w:pPr>
    </w:p>
    <w:p w:rsidR="00276A1D" w:rsidRPr="00AC7A77" w:rsidRDefault="00276A1D" w:rsidP="00276A1D">
      <w:pPr>
        <w:spacing w:before="0" w:after="0"/>
        <w:rPr>
          <w:rFonts w:cs="Times New Roman"/>
          <w:szCs w:val="24"/>
        </w:rPr>
      </w:pPr>
      <w:r w:rsidRPr="00AC7A77">
        <w:rPr>
          <w:rFonts w:cs="Times New Roman"/>
          <w:szCs w:val="24"/>
        </w:rPr>
        <w:t>В 2002 г. эксплуатировались три месторождения – Больше-Бикшихинское II, Канашское (Мало-Бикшихинский участок) и Напольно-Котякское, суммарная добыча кирпичных глин на которых составила 18,0 тыс. м</w:t>
      </w:r>
      <w:r w:rsidRPr="00AC7A77">
        <w:rPr>
          <w:rFonts w:cs="Times New Roman"/>
          <w:szCs w:val="24"/>
          <w:vertAlign w:val="superscript"/>
        </w:rPr>
        <w:t>3</w:t>
      </w:r>
      <w:r w:rsidRPr="00AC7A77">
        <w:rPr>
          <w:rFonts w:cs="Times New Roman"/>
          <w:szCs w:val="24"/>
        </w:rPr>
        <w:t xml:space="preserve"> и изготовлено порядка 5,0 млн. штук кирпичей за год. Предприятия, работающие на указанных месторождениях, обеспечены разведанными запасами при современном уровне добычи на </w:t>
      </w:r>
      <w:proofErr w:type="gramStart"/>
      <w:r w:rsidRPr="00AC7A77">
        <w:rPr>
          <w:rFonts w:cs="Times New Roman"/>
          <w:szCs w:val="24"/>
        </w:rPr>
        <w:t>длительный</w:t>
      </w:r>
      <w:proofErr w:type="gramEnd"/>
    </w:p>
    <w:p w:rsidR="00276A1D" w:rsidRPr="00AC7A77" w:rsidRDefault="00276A1D" w:rsidP="00276A1D">
      <w:pPr>
        <w:spacing w:before="0" w:after="0"/>
        <w:rPr>
          <w:rFonts w:cs="Times New Roman"/>
          <w:szCs w:val="24"/>
        </w:rPr>
      </w:pPr>
      <w:r w:rsidRPr="00AC7A77">
        <w:rPr>
          <w:rFonts w:cs="Times New Roman"/>
          <w:szCs w:val="24"/>
        </w:rPr>
        <w:t>срок.  На  перспективу,  на  каждом  из  них  возможно  увеличение  добычи  глин  и доведение выпуска готовой продукции до 10 – 12 млн. штук.</w:t>
      </w:r>
    </w:p>
    <w:p w:rsidR="00276A1D" w:rsidRPr="00AC7A77" w:rsidRDefault="00276A1D" w:rsidP="00276A1D">
      <w:pPr>
        <w:spacing w:before="0" w:after="0"/>
        <w:rPr>
          <w:rFonts w:cs="Times New Roman"/>
          <w:szCs w:val="24"/>
        </w:rPr>
      </w:pPr>
      <w:r w:rsidRPr="00AC7A77">
        <w:rPr>
          <w:rFonts w:cs="Times New Roman"/>
          <w:szCs w:val="24"/>
        </w:rPr>
        <w:lastRenderedPageBreak/>
        <w:t>На Больше-Бикшихинском и Алаксорском месторождениях работают сезонные кирпичные заводы. В 2002 г. добыча глин на них не производилась.</w:t>
      </w:r>
    </w:p>
    <w:p w:rsidR="00276A1D" w:rsidRPr="00AC7A77" w:rsidRDefault="00276A1D" w:rsidP="00276A1D">
      <w:pPr>
        <w:spacing w:before="0" w:after="0"/>
        <w:rPr>
          <w:rFonts w:cs="Times New Roman"/>
          <w:szCs w:val="24"/>
        </w:rPr>
      </w:pPr>
      <w:r w:rsidRPr="00AC7A77">
        <w:rPr>
          <w:rFonts w:cs="Times New Roman"/>
          <w:szCs w:val="24"/>
        </w:rPr>
        <w:t>В качестве дополнительной сырьевой базы может рассматриваться Аксаринский участок Канашского месторождения, который подготовлен к промышленному освоению.</w:t>
      </w:r>
    </w:p>
    <w:p w:rsidR="00276A1D" w:rsidRPr="00AC7A77" w:rsidRDefault="00276A1D" w:rsidP="00276A1D">
      <w:pPr>
        <w:spacing w:before="0" w:after="0"/>
        <w:rPr>
          <w:rFonts w:cs="Times New Roman"/>
          <w:szCs w:val="24"/>
        </w:rPr>
      </w:pPr>
      <w:r w:rsidRPr="00AC7A77">
        <w:rPr>
          <w:rFonts w:cs="Times New Roman"/>
          <w:szCs w:val="24"/>
        </w:rPr>
        <w:t xml:space="preserve">Шихазанское II месторождение песков-отощителей, </w:t>
      </w:r>
      <w:proofErr w:type="gramStart"/>
      <w:r w:rsidRPr="00AC7A77">
        <w:rPr>
          <w:rFonts w:cs="Times New Roman"/>
          <w:szCs w:val="24"/>
        </w:rPr>
        <w:t>используемых</w:t>
      </w:r>
      <w:proofErr w:type="gramEnd"/>
      <w:r w:rsidRPr="00AC7A77">
        <w:rPr>
          <w:rFonts w:cs="Times New Roman"/>
          <w:szCs w:val="24"/>
        </w:rPr>
        <w:t xml:space="preserve"> для производства кирпича, эксплуатируется эпизодически.</w:t>
      </w:r>
    </w:p>
    <w:p w:rsidR="00276A1D" w:rsidRPr="00AC7A77" w:rsidRDefault="00276A1D" w:rsidP="00276A1D">
      <w:pPr>
        <w:spacing w:before="0" w:after="0"/>
        <w:rPr>
          <w:rFonts w:cs="Times New Roman"/>
          <w:szCs w:val="24"/>
        </w:rPr>
      </w:pPr>
      <w:r w:rsidRPr="00AC7A77">
        <w:rPr>
          <w:rFonts w:cs="Times New Roman"/>
          <w:szCs w:val="24"/>
        </w:rPr>
        <w:t>Кроме разведанных месторождений, на территории района на стадии поисковых работ зарегистрирован ряд проявлений кирпичных глин – Тюмеревское, Юманзурское, Н. Урюмово, Ср. Татмыши, и керамзитовых глин – Шибылгинское, Атнашевское, Чагасьское, Вутабосинское, а также песков строительных – Ачакасы, В. Девлизерово, Б. Бикшихи. Все они относятся к категории планируемых лицензионных участков. Запасы глин оцениваются в 36,5 млн. м</w:t>
      </w:r>
      <w:r w:rsidRPr="00AC7A77">
        <w:rPr>
          <w:rFonts w:cs="Times New Roman"/>
          <w:szCs w:val="24"/>
          <w:vertAlign w:val="superscript"/>
        </w:rPr>
        <w:t>3</w:t>
      </w:r>
      <w:r w:rsidRPr="00AC7A77">
        <w:rPr>
          <w:rFonts w:cs="Times New Roman"/>
          <w:szCs w:val="24"/>
        </w:rPr>
        <w:t>, запасы песков – порядка 200,0 млн. м</w:t>
      </w:r>
      <w:r w:rsidRPr="00AC7A77">
        <w:rPr>
          <w:rFonts w:cs="Times New Roman"/>
          <w:szCs w:val="24"/>
          <w:vertAlign w:val="superscript"/>
        </w:rPr>
        <w:t>3</w:t>
      </w:r>
      <w:r w:rsidRPr="00AC7A77">
        <w:rPr>
          <w:rFonts w:cs="Times New Roman"/>
          <w:szCs w:val="24"/>
        </w:rPr>
        <w:t>. Для перевода проявлений в категорию месторождений и определения их промышленного значения, необходимо проведение геологоразведочных работ и исследований по оценке качества минерального сырья.</w:t>
      </w:r>
    </w:p>
    <w:p w:rsidR="00276A1D" w:rsidRPr="00AC7A77" w:rsidRDefault="00276A1D" w:rsidP="00276A1D">
      <w:pPr>
        <w:spacing w:before="0" w:after="0"/>
        <w:rPr>
          <w:rFonts w:cs="Times New Roman"/>
          <w:szCs w:val="24"/>
        </w:rPr>
      </w:pPr>
      <w:r w:rsidRPr="00AC7A77">
        <w:rPr>
          <w:rFonts w:cs="Times New Roman"/>
          <w:szCs w:val="24"/>
        </w:rPr>
        <w:t>В поймах рек М. Цивиля, Уты, Урюм имеются небольшие по площади залежи торфа – Н. Шальтямы, В. Девлизерово и др. Торф периодически используется для сельскохозяйственных целей – для удобрения полей, в качестве подстилки для скота. Запасы торфа не оценивались.</w:t>
      </w:r>
    </w:p>
    <w:p w:rsidR="00276A1D" w:rsidRPr="00AC7A77" w:rsidRDefault="00276A1D" w:rsidP="00276A1D">
      <w:pPr>
        <w:spacing w:before="0" w:after="0"/>
        <w:rPr>
          <w:rFonts w:cs="Times New Roman"/>
          <w:szCs w:val="24"/>
        </w:rPr>
      </w:pPr>
      <w:r w:rsidRPr="00AC7A77">
        <w:rPr>
          <w:rFonts w:cs="Times New Roman"/>
          <w:szCs w:val="24"/>
        </w:rPr>
        <w:t>С начала девяностых годов и по настоящее время на территории Чувашской республики развернуто детальное изучение глубинного строения территории современными геофизическими методами с целью выявления нефтяных и газовых структур. Прогнозные ресурсы углеводородного сырья оцениваются в 60 – 100 млн. т. (КамНИИКИГС, ВНИГНИ и др.)</w:t>
      </w:r>
    </w:p>
    <w:p w:rsidR="00276A1D" w:rsidRPr="00AC7A77" w:rsidRDefault="00276A1D" w:rsidP="00276A1D">
      <w:pPr>
        <w:spacing w:before="0" w:after="0"/>
        <w:rPr>
          <w:rFonts w:cs="Times New Roman"/>
          <w:szCs w:val="24"/>
        </w:rPr>
      </w:pPr>
      <w:r w:rsidRPr="00AC7A77">
        <w:rPr>
          <w:rFonts w:cs="Times New Roman"/>
          <w:szCs w:val="24"/>
        </w:rPr>
        <w:t>По оценке накопленной информации, в границах республики выделено более 30 локальных структур, из них шесть площадей подготовлены к бурению. Одна структура</w:t>
      </w:r>
    </w:p>
    <w:p w:rsidR="00276A1D" w:rsidRPr="00AC7A77" w:rsidRDefault="00276A1D" w:rsidP="00276A1D">
      <w:pPr>
        <w:spacing w:before="0" w:after="0"/>
        <w:rPr>
          <w:rFonts w:cs="Times New Roman"/>
          <w:szCs w:val="24"/>
        </w:rPr>
      </w:pPr>
      <w:r w:rsidRPr="00AC7A77">
        <w:rPr>
          <w:rFonts w:cs="Times New Roman"/>
          <w:szCs w:val="24"/>
        </w:rPr>
        <w:t xml:space="preserve">– Канашская </w:t>
      </w:r>
      <w:proofErr w:type="gramStart"/>
      <w:r w:rsidRPr="00AC7A77">
        <w:rPr>
          <w:rFonts w:cs="Times New Roman"/>
          <w:szCs w:val="24"/>
        </w:rPr>
        <w:t>расположена</w:t>
      </w:r>
      <w:proofErr w:type="gramEnd"/>
      <w:r w:rsidRPr="00AC7A77">
        <w:rPr>
          <w:rFonts w:cs="Times New Roman"/>
          <w:szCs w:val="24"/>
        </w:rPr>
        <w:t xml:space="preserve"> в пределах Канашского района. Исследования проводит ЗАО</w:t>
      </w:r>
    </w:p>
    <w:p w:rsidR="00276A1D" w:rsidRPr="00AC7A77" w:rsidRDefault="0076711A" w:rsidP="00276A1D">
      <w:pPr>
        <w:spacing w:before="0" w:after="0"/>
        <w:rPr>
          <w:rFonts w:cs="Times New Roman"/>
          <w:szCs w:val="24"/>
        </w:rPr>
      </w:pPr>
      <w:r w:rsidRPr="00AC7A77">
        <w:rPr>
          <w:rFonts w:cs="Times New Roman"/>
          <w:szCs w:val="24"/>
        </w:rPr>
        <w:t>«</w:t>
      </w:r>
      <w:r w:rsidR="00276A1D" w:rsidRPr="00AC7A77">
        <w:rPr>
          <w:rFonts w:cs="Times New Roman"/>
          <w:szCs w:val="24"/>
        </w:rPr>
        <w:t>Корпорация Синтез</w:t>
      </w:r>
      <w:r w:rsidRPr="00AC7A77">
        <w:rPr>
          <w:rFonts w:cs="Times New Roman"/>
          <w:szCs w:val="24"/>
        </w:rPr>
        <w:t>»</w:t>
      </w:r>
      <w:r w:rsidR="00276A1D" w:rsidRPr="00AC7A77">
        <w:rPr>
          <w:rFonts w:cs="Times New Roman"/>
          <w:szCs w:val="24"/>
        </w:rPr>
        <w:t xml:space="preserve">. Необходимо дальнейшее проведение  </w:t>
      </w:r>
      <w:proofErr w:type="gramStart"/>
      <w:r w:rsidR="00276A1D" w:rsidRPr="00AC7A77">
        <w:rPr>
          <w:rFonts w:cs="Times New Roman"/>
          <w:szCs w:val="24"/>
        </w:rPr>
        <w:t>геолого-разведочных</w:t>
      </w:r>
      <w:proofErr w:type="gramEnd"/>
      <w:r w:rsidR="00276A1D" w:rsidRPr="00AC7A77">
        <w:rPr>
          <w:rFonts w:cs="Times New Roman"/>
          <w:szCs w:val="24"/>
        </w:rPr>
        <w:t xml:space="preserve"> работ.</w:t>
      </w:r>
    </w:p>
    <w:p w:rsidR="00C6546E" w:rsidRPr="00AC7A77" w:rsidRDefault="00C6546E" w:rsidP="00986DE7">
      <w:pPr>
        <w:spacing w:before="0" w:after="0"/>
        <w:rPr>
          <w:rFonts w:cs="Times New Roman"/>
          <w:szCs w:val="24"/>
        </w:rPr>
      </w:pPr>
      <w:proofErr w:type="gramStart"/>
      <w:r w:rsidRPr="00AC7A77">
        <w:rPr>
          <w:rFonts w:cs="Times New Roman"/>
          <w:szCs w:val="24"/>
        </w:rPr>
        <w:t>По результатам геологоразведочных работ (ГРР) разведаны месторождения следующего минерального сырья: кирпично-черепичное (глины и суглинки, пески–отощители), пески строительные (и стекольные), керамзитовое сырье, карбонатные породы, глина светложгущаяся, гипс и ангидрит (доломит), трепел (кремнистые цеолитсодержащие породы), сапропель (в том числе лечебный), торф.</w:t>
      </w:r>
      <w:proofErr w:type="gramEnd"/>
    </w:p>
    <w:p w:rsidR="00C6546E" w:rsidRPr="00AC7A77" w:rsidRDefault="00C6546E" w:rsidP="00986DE7">
      <w:pPr>
        <w:spacing w:before="0" w:after="0"/>
        <w:rPr>
          <w:rFonts w:cs="Times New Roman"/>
          <w:szCs w:val="24"/>
        </w:rPr>
      </w:pPr>
      <w:proofErr w:type="gramStart"/>
      <w:r w:rsidRPr="00AC7A77">
        <w:rPr>
          <w:rFonts w:cs="Times New Roman"/>
          <w:szCs w:val="24"/>
        </w:rPr>
        <w:t>По состоянию на 01.01.2020 на территории Чувашской Республики в территориальном балансе зарегистрировано 200 месторождений общераспространенных полезных ископаемых, имеющих промышленное значение, в том числе кирпично-черепичного сырья – 67, светложгущихся глин – 2, керамзитового сырья – 4, строительных песков – 60, карбонатных пород – 21, трепела – 4, гипса и ангидрита – 1, песчано-гравийной смеси – 1, торфа – 38, сапропеля – 2.</w:t>
      </w:r>
      <w:proofErr w:type="gramEnd"/>
    </w:p>
    <w:p w:rsidR="00C6546E" w:rsidRPr="00AC7A77" w:rsidRDefault="00C6546E" w:rsidP="00986DE7">
      <w:pPr>
        <w:spacing w:before="0" w:after="0"/>
        <w:rPr>
          <w:rFonts w:cs="Times New Roman"/>
          <w:szCs w:val="24"/>
        </w:rPr>
      </w:pPr>
      <w:r w:rsidRPr="00AC7A77">
        <w:rPr>
          <w:rFonts w:cs="Times New Roman"/>
          <w:szCs w:val="24"/>
        </w:rPr>
        <w:t xml:space="preserve">Из разведанных месторождений используется более 40 %. Добывается преимущественно строительное и агропромышленное минеральное сырье (пески, глины, карбонатные породы, торф, трепел). </w:t>
      </w:r>
    </w:p>
    <w:p w:rsidR="00C6546E" w:rsidRPr="00AC7A77" w:rsidRDefault="00C6546E" w:rsidP="00986DE7">
      <w:pPr>
        <w:spacing w:before="0" w:after="0"/>
        <w:rPr>
          <w:rFonts w:cs="Times New Roman"/>
          <w:szCs w:val="24"/>
        </w:rPr>
      </w:pPr>
      <w:r w:rsidRPr="00AC7A77">
        <w:rPr>
          <w:rFonts w:cs="Times New Roman"/>
          <w:szCs w:val="24"/>
        </w:rPr>
        <w:t xml:space="preserve">Канашский район беден полезными ископаемыми. Имеется несколько месторождений кирпичных глин и суглинков. Строительные пески залегают в Шихазанском месторождении, расположенном на правом берегу </w:t>
      </w:r>
      <w:hyperlink r:id="rId72" w:tooltip="Река" w:history="1">
        <w:r w:rsidRPr="00AC7A77">
          <w:rPr>
            <w:rFonts w:cs="Times New Roman"/>
            <w:szCs w:val="24"/>
          </w:rPr>
          <w:t>реки</w:t>
        </w:r>
      </w:hyperlink>
      <w:r w:rsidRPr="00AC7A77">
        <w:rPr>
          <w:rFonts w:cs="Times New Roman"/>
          <w:szCs w:val="24"/>
        </w:rPr>
        <w:t xml:space="preserve"> </w:t>
      </w:r>
      <w:hyperlink r:id="rId73" w:tooltip="Малый Цивиль (река)" w:history="1">
        <w:r w:rsidRPr="00AC7A77">
          <w:rPr>
            <w:rFonts w:cs="Times New Roman"/>
            <w:szCs w:val="24"/>
          </w:rPr>
          <w:t>Малый Цивиль</w:t>
        </w:r>
      </w:hyperlink>
      <w:r w:rsidRPr="00AC7A77">
        <w:rPr>
          <w:rFonts w:cs="Times New Roman"/>
          <w:szCs w:val="24"/>
        </w:rPr>
        <w:t xml:space="preserve"> и к северо-западу от города </w:t>
      </w:r>
      <w:hyperlink r:id="rId74" w:tooltip="Канаш" w:history="1">
        <w:r w:rsidRPr="00AC7A77">
          <w:rPr>
            <w:rFonts w:cs="Times New Roman"/>
            <w:szCs w:val="24"/>
          </w:rPr>
          <w:t>Канаша</w:t>
        </w:r>
      </w:hyperlink>
      <w:r w:rsidRPr="00AC7A77">
        <w:rPr>
          <w:rFonts w:cs="Times New Roman"/>
          <w:szCs w:val="24"/>
        </w:rPr>
        <w:t xml:space="preserve">. Есть небольшие месторождения </w:t>
      </w:r>
      <w:hyperlink r:id="rId75" w:tooltip="Торф" w:history="1">
        <w:r w:rsidRPr="00AC7A77">
          <w:rPr>
            <w:rFonts w:cs="Times New Roman"/>
            <w:szCs w:val="24"/>
          </w:rPr>
          <w:t>торфа</w:t>
        </w:r>
      </w:hyperlink>
      <w:r w:rsidRPr="00AC7A77">
        <w:rPr>
          <w:rFonts w:cs="Times New Roman"/>
          <w:szCs w:val="24"/>
        </w:rPr>
        <w:t xml:space="preserve">, используемого в сельском хозяйстве. Торфяники расположены вдоль Малого Цивиля и </w:t>
      </w:r>
      <w:hyperlink r:id="rId76" w:tooltip="Урюм (река)" w:history="1">
        <w:r w:rsidRPr="00AC7A77">
          <w:rPr>
            <w:rFonts w:cs="Times New Roman"/>
            <w:szCs w:val="24"/>
          </w:rPr>
          <w:t>Урюма</w:t>
        </w:r>
      </w:hyperlink>
      <w:r w:rsidRPr="00AC7A77">
        <w:rPr>
          <w:rFonts w:cs="Times New Roman"/>
          <w:szCs w:val="24"/>
        </w:rPr>
        <w:t>. Есть небольшое месторождение фосфоритов.</w:t>
      </w:r>
    </w:p>
    <w:p w:rsidR="00C6546E" w:rsidRPr="00AC7A77" w:rsidRDefault="00C6546E" w:rsidP="00986DE7">
      <w:pPr>
        <w:spacing w:before="0" w:after="0"/>
        <w:rPr>
          <w:rFonts w:cs="Times New Roman"/>
          <w:szCs w:val="24"/>
        </w:rPr>
      </w:pPr>
      <w:r w:rsidRPr="00AC7A77">
        <w:rPr>
          <w:rFonts w:cs="Times New Roman"/>
          <w:szCs w:val="24"/>
        </w:rPr>
        <w:t xml:space="preserve">Особенности геологического строения территории района не позволяют в полной мере обеспечить потребности всеми видами твердых полезных ископаемых (ПГС, щебень, цементное сырье и другие). Однако по некоторым видам твердых полезных ископаемых зависимость от привозного сырья частично или даже полностью может быть ликвидирована за счет большего вовлечения в хозяйственный оборот имеющихся местных ресурсов: путем </w:t>
      </w:r>
      <w:r w:rsidRPr="00AC7A77">
        <w:rPr>
          <w:rFonts w:cs="Times New Roman"/>
          <w:szCs w:val="24"/>
        </w:rPr>
        <w:lastRenderedPageBreak/>
        <w:t xml:space="preserve">усовершенствования существующих и привлечения новых технологий добычи (в том числе </w:t>
      </w:r>
      <w:r w:rsidR="0076711A" w:rsidRPr="00AC7A77">
        <w:rPr>
          <w:rFonts w:cs="Times New Roman"/>
          <w:szCs w:val="24"/>
        </w:rPr>
        <w:t>«</w:t>
      </w:r>
      <w:r w:rsidRPr="00AC7A77">
        <w:rPr>
          <w:rFonts w:cs="Times New Roman"/>
          <w:szCs w:val="24"/>
        </w:rPr>
        <w:t>рециклинг</w:t>
      </w:r>
      <w:r w:rsidR="0076711A" w:rsidRPr="00AC7A77">
        <w:rPr>
          <w:rFonts w:cs="Times New Roman"/>
          <w:szCs w:val="24"/>
        </w:rPr>
        <w:t>»</w:t>
      </w:r>
      <w:r w:rsidRPr="00AC7A77">
        <w:rPr>
          <w:rFonts w:cs="Times New Roman"/>
          <w:szCs w:val="24"/>
        </w:rPr>
        <w:t>), переработки и использования минерального сырья.</w:t>
      </w:r>
    </w:p>
    <w:p w:rsidR="00C6546E" w:rsidRPr="00AC7A77" w:rsidRDefault="00C6546E" w:rsidP="004C66AF">
      <w:pPr>
        <w:pStyle w:val="2"/>
        <w:tabs>
          <w:tab w:val="clear" w:pos="567"/>
          <w:tab w:val="left" w:pos="993"/>
        </w:tabs>
        <w:ind w:left="0" w:firstLine="567"/>
      </w:pPr>
      <w:bookmarkStart w:id="8" w:name="_Toc66979883"/>
      <w:r w:rsidRPr="00AC7A77">
        <w:t>Лесные ресурсы</w:t>
      </w:r>
      <w:bookmarkEnd w:id="8"/>
      <w:r w:rsidRPr="00AC7A77">
        <w:t xml:space="preserve"> </w:t>
      </w:r>
    </w:p>
    <w:p w:rsidR="000260F4" w:rsidRPr="00AC7A77" w:rsidRDefault="000260F4" w:rsidP="00986DE7">
      <w:pPr>
        <w:spacing w:before="0" w:after="0"/>
        <w:rPr>
          <w:rFonts w:cs="Times New Roman"/>
          <w:szCs w:val="24"/>
        </w:rPr>
      </w:pPr>
      <w:r w:rsidRPr="00AC7A77">
        <w:rPr>
          <w:rFonts w:cs="Times New Roman"/>
          <w:szCs w:val="24"/>
        </w:rPr>
        <w:t>Леса Канашского района представлены Канашским лесничеством. В состав Канашского лесничества входит Канашское, Тобурдановское, Шихранское и Янтиковское участковое лесничество. Общая площадь лесов в Канашском районе составляет 38664 га.</w:t>
      </w:r>
    </w:p>
    <w:p w:rsidR="00655ABF" w:rsidRPr="00AC7A77" w:rsidRDefault="00655ABF" w:rsidP="00655ABF">
      <w:pPr>
        <w:spacing w:before="0" w:after="0"/>
        <w:rPr>
          <w:rFonts w:cs="Times New Roman"/>
          <w:szCs w:val="24"/>
        </w:rPr>
      </w:pPr>
    </w:p>
    <w:p w:rsidR="000260F4" w:rsidRPr="00AC7A77" w:rsidRDefault="000260F4" w:rsidP="00655ABF">
      <w:pPr>
        <w:spacing w:before="0" w:after="0"/>
        <w:rPr>
          <w:rFonts w:cs="Times New Roman"/>
          <w:szCs w:val="24"/>
        </w:rPr>
      </w:pPr>
      <w:r w:rsidRPr="00AC7A77">
        <w:rPr>
          <w:rFonts w:cs="Times New Roman"/>
          <w:szCs w:val="24"/>
        </w:rPr>
        <w:t>Таблица 1.5</w:t>
      </w:r>
      <w:r w:rsidR="00655ABF" w:rsidRPr="00AC7A77">
        <w:rPr>
          <w:rFonts w:cs="Times New Roman"/>
          <w:szCs w:val="24"/>
        </w:rPr>
        <w:t>.</w:t>
      </w:r>
      <w:r w:rsidRPr="00AC7A77">
        <w:rPr>
          <w:rFonts w:cs="Times New Roman"/>
          <w:szCs w:val="24"/>
        </w:rPr>
        <w:t>1</w:t>
      </w:r>
      <w:r w:rsidR="00655ABF" w:rsidRPr="00AC7A77">
        <w:rPr>
          <w:rFonts w:cs="Times New Roman"/>
          <w:szCs w:val="24"/>
        </w:rPr>
        <w:t xml:space="preserve"> </w:t>
      </w:r>
      <w:r w:rsidRPr="00AC7A77">
        <w:rPr>
          <w:rFonts w:cs="Times New Roman"/>
          <w:szCs w:val="24"/>
        </w:rPr>
        <w:t>Структура лесничества</w:t>
      </w:r>
    </w:p>
    <w:tbl>
      <w:tblPr>
        <w:tblW w:w="0" w:type="auto"/>
        <w:shd w:val="clear" w:color="auto" w:fill="FFFFFF"/>
        <w:tblCellMar>
          <w:left w:w="0" w:type="dxa"/>
          <w:right w:w="0" w:type="dxa"/>
        </w:tblCellMar>
        <w:tblLook w:val="04A0" w:firstRow="1" w:lastRow="0" w:firstColumn="1" w:lastColumn="0" w:noHBand="0" w:noVBand="1"/>
      </w:tblPr>
      <w:tblGrid>
        <w:gridCol w:w="568"/>
        <w:gridCol w:w="2218"/>
        <w:gridCol w:w="4990"/>
        <w:gridCol w:w="1663"/>
      </w:tblGrid>
      <w:tr w:rsidR="00C12F1F" w:rsidRPr="00AC7A77" w:rsidTr="000260F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N</w:t>
            </w:r>
          </w:p>
          <w:p w:rsidR="000260F4" w:rsidRPr="00AC7A77" w:rsidRDefault="000260F4" w:rsidP="000260F4">
            <w:pPr>
              <w:spacing w:before="0" w:after="0"/>
              <w:ind w:firstLine="0"/>
              <w:jc w:val="left"/>
              <w:rPr>
                <w:rFonts w:cs="Times New Roman"/>
                <w:sz w:val="20"/>
                <w:szCs w:val="20"/>
              </w:rPr>
            </w:pPr>
            <w:proofErr w:type="gramStart"/>
            <w:r w:rsidRPr="00AC7A77">
              <w:rPr>
                <w:rFonts w:cs="Times New Roman"/>
                <w:sz w:val="20"/>
                <w:szCs w:val="20"/>
              </w:rPr>
              <w:t>п</w:t>
            </w:r>
            <w:proofErr w:type="gramEnd"/>
            <w:r w:rsidRPr="00AC7A77">
              <w:rPr>
                <w:rFonts w:cs="Times New Roman"/>
                <w:sz w:val="20"/>
                <w:szCs w:val="20"/>
              </w:rPr>
              <w:t>/п</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Наименование участкового лесничества</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Наименование административного района (муниципального образования)</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 xml:space="preserve">Общая площадь, </w:t>
            </w:r>
            <w:proofErr w:type="gramStart"/>
            <w:r w:rsidRPr="00AC7A77">
              <w:rPr>
                <w:rFonts w:cs="Times New Roman"/>
                <w:sz w:val="20"/>
                <w:szCs w:val="20"/>
              </w:rPr>
              <w:t>га</w:t>
            </w:r>
            <w:proofErr w:type="gramEnd"/>
          </w:p>
        </w:tc>
      </w:tr>
      <w:tr w:rsidR="00C12F1F" w:rsidRPr="00AC7A77" w:rsidTr="000260F4">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2</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4</w:t>
            </w:r>
          </w:p>
        </w:tc>
      </w:tr>
      <w:tr w:rsidR="00C12F1F" w:rsidRPr="00AC7A77" w:rsidTr="000260F4">
        <w:tc>
          <w:tcPr>
            <w:tcW w:w="554"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1.</w:t>
            </w:r>
          </w:p>
        </w:tc>
        <w:tc>
          <w:tcPr>
            <w:tcW w:w="2218"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Канашское</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Канашский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center"/>
              <w:rPr>
                <w:rFonts w:cs="Times New Roman"/>
                <w:sz w:val="20"/>
                <w:szCs w:val="20"/>
              </w:rPr>
            </w:pPr>
            <w:r w:rsidRPr="00AC7A77">
              <w:rPr>
                <w:rFonts w:cs="Times New Roman"/>
                <w:sz w:val="20"/>
                <w:szCs w:val="20"/>
              </w:rPr>
              <w:t>7323</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Янтиковский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791</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Красноармейский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253</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Итого</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8367</w:t>
            </w:r>
          </w:p>
        </w:tc>
      </w:tr>
      <w:tr w:rsidR="00C12F1F" w:rsidRPr="00AC7A77" w:rsidTr="000260F4">
        <w:tc>
          <w:tcPr>
            <w:tcW w:w="554"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2.</w:t>
            </w:r>
          </w:p>
        </w:tc>
        <w:tc>
          <w:tcPr>
            <w:tcW w:w="2218"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Тобурдановское</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Канашский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center"/>
              <w:rPr>
                <w:rFonts w:cs="Times New Roman"/>
                <w:sz w:val="20"/>
                <w:szCs w:val="20"/>
              </w:rPr>
            </w:pPr>
            <w:r w:rsidRPr="00AC7A77">
              <w:rPr>
                <w:rFonts w:cs="Times New Roman"/>
                <w:sz w:val="20"/>
                <w:szCs w:val="20"/>
              </w:rPr>
              <w:t>4233</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Янтиковский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6059</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Итого</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10292</w:t>
            </w:r>
          </w:p>
        </w:tc>
      </w:tr>
      <w:tr w:rsidR="00C12F1F" w:rsidRPr="00AC7A77" w:rsidTr="000260F4">
        <w:tc>
          <w:tcPr>
            <w:tcW w:w="554"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3.</w:t>
            </w:r>
          </w:p>
        </w:tc>
        <w:tc>
          <w:tcPr>
            <w:tcW w:w="2218"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Шихранское</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Канашский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center"/>
              <w:rPr>
                <w:rFonts w:cs="Times New Roman"/>
                <w:sz w:val="20"/>
                <w:szCs w:val="20"/>
              </w:rPr>
            </w:pPr>
            <w:r w:rsidRPr="00AC7A77">
              <w:rPr>
                <w:rFonts w:cs="Times New Roman"/>
                <w:sz w:val="20"/>
                <w:szCs w:val="20"/>
              </w:rPr>
              <w:t>8977</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Итого</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8977</w:t>
            </w:r>
          </w:p>
        </w:tc>
      </w:tr>
      <w:tr w:rsidR="00C12F1F" w:rsidRPr="00AC7A77" w:rsidTr="000260F4">
        <w:tc>
          <w:tcPr>
            <w:tcW w:w="554"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4.</w:t>
            </w:r>
          </w:p>
        </w:tc>
        <w:tc>
          <w:tcPr>
            <w:tcW w:w="2218"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Янтиковское</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Урмарский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center"/>
              <w:rPr>
                <w:rFonts w:cs="Times New Roman"/>
                <w:sz w:val="20"/>
                <w:szCs w:val="20"/>
              </w:rPr>
            </w:pPr>
            <w:r w:rsidRPr="00AC7A77">
              <w:rPr>
                <w:rFonts w:cs="Times New Roman"/>
                <w:sz w:val="20"/>
                <w:szCs w:val="20"/>
              </w:rPr>
              <w:t>5556</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Янтиковский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5472</w:t>
            </w:r>
          </w:p>
        </w:tc>
      </w:tr>
      <w:tr w:rsidR="00C12F1F" w:rsidRPr="00AC7A77" w:rsidTr="000260F4">
        <w:tc>
          <w:tcPr>
            <w:tcW w:w="554"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2218"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left"/>
              <w:textAlignment w:val="baseline"/>
              <w:rPr>
                <w:rFonts w:cs="Times New Roman"/>
                <w:sz w:val="20"/>
                <w:szCs w:val="20"/>
              </w:rPr>
            </w:pPr>
            <w:r w:rsidRPr="00AC7A77">
              <w:rPr>
                <w:rFonts w:cs="Times New Roman"/>
                <w:sz w:val="20"/>
                <w:szCs w:val="20"/>
              </w:rPr>
              <w:t>Итого</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line="315" w:lineRule="atLeast"/>
              <w:ind w:firstLine="0"/>
              <w:jc w:val="center"/>
              <w:textAlignment w:val="baseline"/>
              <w:rPr>
                <w:rFonts w:cs="Times New Roman"/>
                <w:sz w:val="20"/>
                <w:szCs w:val="20"/>
              </w:rPr>
            </w:pPr>
            <w:r w:rsidRPr="00AC7A77">
              <w:rPr>
                <w:rFonts w:cs="Times New Roman"/>
                <w:sz w:val="20"/>
                <w:szCs w:val="20"/>
              </w:rPr>
              <w:t>11028</w:t>
            </w:r>
          </w:p>
        </w:tc>
      </w:tr>
      <w:tr w:rsidR="00C12F1F" w:rsidRPr="00AC7A77" w:rsidTr="000260F4">
        <w:tc>
          <w:tcPr>
            <w:tcW w:w="776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left"/>
              <w:rPr>
                <w:rFonts w:cs="Times New Roman"/>
                <w:sz w:val="20"/>
                <w:szCs w:val="20"/>
              </w:rPr>
            </w:pPr>
            <w:r w:rsidRPr="00AC7A77">
              <w:rPr>
                <w:rFonts w:cs="Times New Roman"/>
                <w:sz w:val="20"/>
                <w:szCs w:val="20"/>
              </w:rPr>
              <w:t>Всего</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0260F4" w:rsidRPr="00AC7A77" w:rsidRDefault="000260F4" w:rsidP="000260F4">
            <w:pPr>
              <w:spacing w:before="0" w:after="0"/>
              <w:ind w:firstLine="0"/>
              <w:jc w:val="center"/>
              <w:rPr>
                <w:rFonts w:cs="Times New Roman"/>
                <w:sz w:val="20"/>
                <w:szCs w:val="20"/>
              </w:rPr>
            </w:pPr>
            <w:r w:rsidRPr="00AC7A77">
              <w:rPr>
                <w:rFonts w:cs="Times New Roman"/>
                <w:sz w:val="20"/>
                <w:szCs w:val="20"/>
              </w:rPr>
              <w:t>38664</w:t>
            </w:r>
          </w:p>
        </w:tc>
      </w:tr>
    </w:tbl>
    <w:p w:rsidR="000260F4" w:rsidRPr="00AC7A77" w:rsidRDefault="000260F4" w:rsidP="00986DE7">
      <w:pPr>
        <w:spacing w:before="0" w:after="0"/>
        <w:rPr>
          <w:rFonts w:cs="Times New Roman"/>
          <w:szCs w:val="24"/>
        </w:rPr>
      </w:pPr>
    </w:p>
    <w:p w:rsidR="00C80BB5" w:rsidRPr="00AC7A77" w:rsidRDefault="00C80BB5" w:rsidP="00986DE7">
      <w:pPr>
        <w:spacing w:before="0" w:after="0"/>
        <w:rPr>
          <w:rFonts w:cs="Times New Roman"/>
          <w:szCs w:val="24"/>
        </w:rPr>
      </w:pPr>
      <w:r w:rsidRPr="00AC7A77">
        <w:rPr>
          <w:rFonts w:cs="Times New Roman"/>
          <w:szCs w:val="24"/>
        </w:rPr>
        <w:t>Лесные земли занимают 96,9 процента от общей площади земель Канашского лесничества, из них земли, покрытые лесной растительностью, - 96,2 процента, что свидетельствует о высоком уровне использования, охраны, защиты и воспроизводства лесов на его площади. Нелесные земли занимают 3,1 процента общей площади Канашского лесничества. Преимущественно они представлены дорогами и просеками (1,3 процента) и другими землями (1,8 процента).</w:t>
      </w:r>
    </w:p>
    <w:p w:rsidR="00C6546E" w:rsidRPr="00AC7A77" w:rsidRDefault="00C6546E" w:rsidP="004C66AF">
      <w:pPr>
        <w:pStyle w:val="2"/>
        <w:tabs>
          <w:tab w:val="clear" w:pos="567"/>
          <w:tab w:val="left" w:pos="993"/>
        </w:tabs>
        <w:ind w:left="0" w:firstLine="567"/>
      </w:pPr>
      <w:bookmarkStart w:id="9" w:name="_Toc66979884"/>
      <w:r w:rsidRPr="00AC7A77">
        <w:t>Объекты животного мира</w:t>
      </w:r>
      <w:bookmarkEnd w:id="9"/>
    </w:p>
    <w:p w:rsidR="00C6546E" w:rsidRPr="00AC7A77" w:rsidRDefault="00C6546E" w:rsidP="008C577E">
      <w:pPr>
        <w:spacing w:before="0" w:after="0"/>
        <w:rPr>
          <w:rFonts w:cs="Times New Roman"/>
          <w:szCs w:val="24"/>
        </w:rPr>
      </w:pPr>
      <w:r w:rsidRPr="00AC7A77">
        <w:rPr>
          <w:rFonts w:cs="Times New Roman"/>
          <w:szCs w:val="24"/>
        </w:rPr>
        <w:t xml:space="preserve">Видовой состав беспозвоночных животных изучен для ряда таксономических групп. На территории Чувашии отмечается более 40 видов моллюсков. Наиболее распространенными видами моллюсков являются перловицы, беззубки, шаровки, битинии, прудовики, катушки и другие. Наибольшее видовое разнообразие на территории Чувашии у представителей типа Членистоногие. К ним относятся: </w:t>
      </w:r>
    </w:p>
    <w:p w:rsidR="00C6546E" w:rsidRPr="00AC7A77" w:rsidRDefault="00655ABF" w:rsidP="00BB0282">
      <w:pPr>
        <w:pStyle w:val="af3"/>
        <w:numPr>
          <w:ilvl w:val="0"/>
          <w:numId w:val="16"/>
        </w:numPr>
        <w:tabs>
          <w:tab w:val="left" w:pos="851"/>
        </w:tabs>
        <w:spacing w:before="0" w:after="0"/>
        <w:ind w:left="0" w:firstLine="567"/>
        <w:rPr>
          <w:rFonts w:cs="Times New Roman"/>
          <w:szCs w:val="24"/>
        </w:rPr>
      </w:pPr>
      <w:proofErr w:type="gramStart"/>
      <w:r w:rsidRPr="00AC7A77">
        <w:rPr>
          <w:rFonts w:cs="Times New Roman"/>
          <w:szCs w:val="24"/>
        </w:rPr>
        <w:t>р</w:t>
      </w:r>
      <w:r w:rsidR="00C6546E" w:rsidRPr="00AC7A77">
        <w:rPr>
          <w:rFonts w:cs="Times New Roman"/>
          <w:szCs w:val="24"/>
        </w:rPr>
        <w:t xml:space="preserve">акообразные: жаброноги, щитни, дафнии, циклопы, бокоплавы, мокрицы, рак речной; </w:t>
      </w:r>
      <w:proofErr w:type="gramEnd"/>
    </w:p>
    <w:p w:rsidR="00C6546E" w:rsidRPr="00AC7A77" w:rsidRDefault="00655ABF" w:rsidP="00BB0282">
      <w:pPr>
        <w:pStyle w:val="af3"/>
        <w:numPr>
          <w:ilvl w:val="0"/>
          <w:numId w:val="16"/>
        </w:numPr>
        <w:tabs>
          <w:tab w:val="left" w:pos="851"/>
        </w:tabs>
        <w:spacing w:before="0" w:after="0"/>
        <w:ind w:left="0" w:firstLine="567"/>
        <w:rPr>
          <w:rFonts w:cs="Times New Roman"/>
          <w:szCs w:val="24"/>
        </w:rPr>
      </w:pPr>
      <w:r w:rsidRPr="00AC7A77">
        <w:rPr>
          <w:rFonts w:cs="Times New Roman"/>
          <w:szCs w:val="24"/>
        </w:rPr>
        <w:t>п</w:t>
      </w:r>
      <w:r w:rsidR="00C6546E" w:rsidRPr="00AC7A77">
        <w:rPr>
          <w:rFonts w:cs="Times New Roman"/>
          <w:szCs w:val="24"/>
        </w:rPr>
        <w:t xml:space="preserve">аукообразные: пауки, клещи, сенокосцы, многоножки и насекомые. </w:t>
      </w:r>
    </w:p>
    <w:p w:rsidR="00C6546E" w:rsidRPr="00AC7A77" w:rsidRDefault="00C6546E" w:rsidP="008C577E">
      <w:pPr>
        <w:spacing w:before="0" w:after="0"/>
        <w:rPr>
          <w:rFonts w:cs="Times New Roman"/>
          <w:szCs w:val="24"/>
        </w:rPr>
      </w:pPr>
      <w:r w:rsidRPr="00AC7A77">
        <w:rPr>
          <w:rFonts w:cs="Times New Roman"/>
          <w:szCs w:val="24"/>
        </w:rPr>
        <w:t>Видовой состав насекомых представлен более 6000 таксонами, из них крупнейшими отрядами являются жесткокрылые (жуки) – более 2500 видов, чешуекрылые – более 1600 видов, полужесткокрылые – более 300 видов. Из отряда жесткокрылые выявлено более 100 семейств, крупнейшие из них – стафилиниды, слоники, листоеды, пластинчатоусые, жужелицы, плавунцы.</w:t>
      </w:r>
    </w:p>
    <w:p w:rsidR="00C6546E" w:rsidRPr="00AC7A77" w:rsidRDefault="00C6546E" w:rsidP="008C577E">
      <w:pPr>
        <w:spacing w:before="0" w:after="0"/>
        <w:rPr>
          <w:rFonts w:cs="Times New Roman"/>
          <w:szCs w:val="24"/>
        </w:rPr>
      </w:pPr>
      <w:r w:rsidRPr="00AC7A77">
        <w:rPr>
          <w:rFonts w:cs="Times New Roman"/>
          <w:szCs w:val="24"/>
        </w:rPr>
        <w:t xml:space="preserve">Фауна позвоночных животных исследована более полно. Ихтиофауна составляет более 60 видов. </w:t>
      </w:r>
      <w:proofErr w:type="gramStart"/>
      <w:r w:rsidRPr="00AC7A77">
        <w:rPr>
          <w:rFonts w:cs="Times New Roman"/>
          <w:szCs w:val="24"/>
        </w:rPr>
        <w:t xml:space="preserve">Основными обитателями водоемов являются представители семейств карповые </w:t>
      </w:r>
      <w:r w:rsidRPr="00AC7A77">
        <w:rPr>
          <w:rFonts w:cs="Times New Roman"/>
          <w:szCs w:val="24"/>
        </w:rPr>
        <w:lastRenderedPageBreak/>
        <w:t>(сазан, лещ, плотва, карась, линь, язь, голавль, синец, белоглазка, чехонь и другие) и окуневые (судак, окунь, ерш, берш).</w:t>
      </w:r>
      <w:proofErr w:type="gramEnd"/>
      <w:r w:rsidRPr="00AC7A77">
        <w:rPr>
          <w:rFonts w:cs="Times New Roman"/>
          <w:szCs w:val="24"/>
        </w:rPr>
        <w:t xml:space="preserve"> Численность белуги, стерляди, осетра русского, белорыбицы, сельди-черноспинки продолжает оставаться на низком уровне. В то же время в наших водоемах появляются новые виды, такие как угорь обыкновенный, толстолобики, амуры, бычки, при этом резко возросла численность ротана и тюльки, присутствие которых в водоемах нежелательно. Вместе с тем восстановилась численность популяций голавля и косули сибирской, которые в 2019 г. были исключены из Красной книги Чувашской Республики. В настоящее время данным видам ничего не угрожает.</w:t>
      </w:r>
    </w:p>
    <w:p w:rsidR="00C6546E" w:rsidRPr="00AC7A77" w:rsidRDefault="00C6546E" w:rsidP="008C577E">
      <w:pPr>
        <w:spacing w:before="0" w:after="0"/>
        <w:rPr>
          <w:rFonts w:cs="Times New Roman"/>
          <w:szCs w:val="24"/>
        </w:rPr>
      </w:pPr>
      <w:r w:rsidRPr="00AC7A77">
        <w:rPr>
          <w:rFonts w:cs="Times New Roman"/>
          <w:szCs w:val="24"/>
        </w:rPr>
        <w:t xml:space="preserve">Из представителей класса земноводные на территории района встречается 11 видов. Отряд </w:t>
      </w:r>
      <w:proofErr w:type="gramStart"/>
      <w:r w:rsidRPr="00AC7A77">
        <w:rPr>
          <w:rFonts w:cs="Times New Roman"/>
          <w:szCs w:val="24"/>
        </w:rPr>
        <w:t>хвостатые</w:t>
      </w:r>
      <w:proofErr w:type="gramEnd"/>
      <w:r w:rsidRPr="00AC7A77">
        <w:rPr>
          <w:rFonts w:cs="Times New Roman"/>
          <w:szCs w:val="24"/>
        </w:rPr>
        <w:t xml:space="preserve"> представлен двумя видами тритонов, отряд бесхвостые – пятью видами лягушек, двумя видами жаб, чесночницей обыкновенной, жерлянкой кранобрюхой. Земноводные играют значительную роль в биоценозах: служат пищей для других видов животных, в то же время сами уничтожают значительное количество членистоногих, особенно вредных для сельского и лесного хозяйства.</w:t>
      </w:r>
    </w:p>
    <w:p w:rsidR="00C6546E" w:rsidRPr="00AC7A77" w:rsidRDefault="00C6546E" w:rsidP="008C577E">
      <w:pPr>
        <w:spacing w:before="0" w:after="0"/>
        <w:rPr>
          <w:rFonts w:cs="Times New Roman"/>
          <w:szCs w:val="24"/>
        </w:rPr>
      </w:pPr>
      <w:r w:rsidRPr="00AC7A77">
        <w:rPr>
          <w:rFonts w:cs="Times New Roman"/>
          <w:szCs w:val="24"/>
        </w:rPr>
        <w:t xml:space="preserve">Видовой состав пресмыкающихся ограничивается шестью видами. </w:t>
      </w:r>
      <w:r w:rsidR="008C577E" w:rsidRPr="00AC7A77">
        <w:rPr>
          <w:rFonts w:cs="Times New Roman"/>
          <w:szCs w:val="24"/>
        </w:rPr>
        <w:t>К</w:t>
      </w:r>
      <w:r w:rsidRPr="00AC7A77">
        <w:rPr>
          <w:rFonts w:cs="Times New Roman"/>
          <w:szCs w:val="24"/>
        </w:rPr>
        <w:t xml:space="preserve"> ним относятся: </w:t>
      </w:r>
    </w:p>
    <w:p w:rsidR="00C6546E" w:rsidRPr="00AC7A77" w:rsidRDefault="00655ABF" w:rsidP="00BB0282">
      <w:pPr>
        <w:pStyle w:val="af3"/>
        <w:numPr>
          <w:ilvl w:val="0"/>
          <w:numId w:val="16"/>
        </w:numPr>
        <w:tabs>
          <w:tab w:val="left" w:pos="851"/>
        </w:tabs>
        <w:spacing w:before="0" w:after="0"/>
        <w:ind w:left="0" w:firstLine="567"/>
        <w:rPr>
          <w:rFonts w:cs="Times New Roman"/>
          <w:szCs w:val="24"/>
        </w:rPr>
      </w:pPr>
      <w:proofErr w:type="gramStart"/>
      <w:r w:rsidRPr="00AC7A77">
        <w:rPr>
          <w:rFonts w:cs="Times New Roman"/>
          <w:szCs w:val="24"/>
        </w:rPr>
        <w:t>я</w:t>
      </w:r>
      <w:r w:rsidR="00C6546E" w:rsidRPr="00AC7A77">
        <w:rPr>
          <w:rFonts w:cs="Times New Roman"/>
          <w:szCs w:val="24"/>
        </w:rPr>
        <w:t>щерицы: прыткая и живородящая ящерицы, веретеница ломкая;</w:t>
      </w:r>
      <w:proofErr w:type="gramEnd"/>
    </w:p>
    <w:p w:rsidR="00C6546E" w:rsidRPr="00AC7A77" w:rsidRDefault="00655ABF" w:rsidP="00BB0282">
      <w:pPr>
        <w:pStyle w:val="af3"/>
        <w:numPr>
          <w:ilvl w:val="0"/>
          <w:numId w:val="16"/>
        </w:numPr>
        <w:tabs>
          <w:tab w:val="left" w:pos="851"/>
        </w:tabs>
        <w:spacing w:before="0" w:after="0"/>
        <w:ind w:left="0" w:firstLine="567"/>
        <w:rPr>
          <w:rFonts w:cs="Times New Roman"/>
          <w:szCs w:val="24"/>
        </w:rPr>
      </w:pPr>
      <w:r w:rsidRPr="00AC7A77">
        <w:rPr>
          <w:rFonts w:cs="Times New Roman"/>
          <w:szCs w:val="24"/>
        </w:rPr>
        <w:t>з</w:t>
      </w:r>
      <w:r w:rsidR="00C6546E" w:rsidRPr="00AC7A77">
        <w:rPr>
          <w:rFonts w:cs="Times New Roman"/>
          <w:szCs w:val="24"/>
        </w:rPr>
        <w:t xml:space="preserve">меи: гадюка, уж, медянка. Определенную опасность для человека в связи с ядовитостью представляет только гадюка. </w:t>
      </w:r>
    </w:p>
    <w:p w:rsidR="00C6546E" w:rsidRPr="00AC7A77" w:rsidRDefault="00C6546E" w:rsidP="008C577E">
      <w:pPr>
        <w:spacing w:before="0" w:after="0"/>
        <w:rPr>
          <w:rFonts w:cs="Times New Roman"/>
          <w:szCs w:val="24"/>
        </w:rPr>
      </w:pPr>
      <w:r w:rsidRPr="00AC7A77">
        <w:rPr>
          <w:rFonts w:cs="Times New Roman"/>
          <w:szCs w:val="24"/>
        </w:rPr>
        <w:t>Наиболее крупным классом позвоночных животных, представленным в районе, являются птицы. Самыми представительными отрядами являются воробьинообразные – 111 видов, ржанкообразные – 50 видов, гусеобразные – 30 видов. Из охотничьих птиц учтены глухари, тетерева, рябчики, серые куропатки. Птицы имеют важное народнохозяйственное (поедание вредных насекомых, грызунов) и эстетическое значение (пение, окраска), являются объектами охоты.</w:t>
      </w:r>
    </w:p>
    <w:p w:rsidR="00C6546E" w:rsidRPr="00AC7A77" w:rsidRDefault="00C6546E" w:rsidP="008C577E">
      <w:pPr>
        <w:spacing w:before="0" w:after="0"/>
        <w:rPr>
          <w:rFonts w:cs="Times New Roman"/>
          <w:szCs w:val="24"/>
        </w:rPr>
      </w:pPr>
      <w:r w:rsidRPr="00AC7A77">
        <w:rPr>
          <w:rFonts w:cs="Times New Roman"/>
          <w:szCs w:val="24"/>
        </w:rPr>
        <w:t>Млекопитающие на территории Чувашии представлены более чем 70 видами. Наиболее крупными отрядами являются</w:t>
      </w:r>
      <w:r w:rsidR="00655ABF" w:rsidRPr="00AC7A77">
        <w:rPr>
          <w:rFonts w:cs="Times New Roman"/>
          <w:szCs w:val="24"/>
        </w:rPr>
        <w:t>:</w:t>
      </w:r>
    </w:p>
    <w:p w:rsidR="00C6546E" w:rsidRPr="00AC7A77" w:rsidRDefault="00655ABF" w:rsidP="00BB0282">
      <w:pPr>
        <w:pStyle w:val="af3"/>
        <w:numPr>
          <w:ilvl w:val="0"/>
          <w:numId w:val="16"/>
        </w:numPr>
        <w:tabs>
          <w:tab w:val="left" w:pos="851"/>
        </w:tabs>
        <w:spacing w:before="0" w:after="0"/>
        <w:ind w:left="0" w:firstLine="567"/>
        <w:rPr>
          <w:rFonts w:cs="Times New Roman"/>
          <w:szCs w:val="24"/>
        </w:rPr>
      </w:pPr>
      <w:r w:rsidRPr="00AC7A77">
        <w:rPr>
          <w:rFonts w:cs="Times New Roman"/>
          <w:szCs w:val="24"/>
        </w:rPr>
        <w:t>г</w:t>
      </w:r>
      <w:r w:rsidR="00C6546E" w:rsidRPr="00AC7A77">
        <w:rPr>
          <w:rFonts w:cs="Times New Roman"/>
          <w:szCs w:val="24"/>
        </w:rPr>
        <w:t>рызуны: белка, бобр, сони, полевки, мыши;</w:t>
      </w:r>
    </w:p>
    <w:p w:rsidR="00C6546E" w:rsidRPr="00AC7A77" w:rsidRDefault="00655ABF" w:rsidP="00BB0282">
      <w:pPr>
        <w:pStyle w:val="af3"/>
        <w:numPr>
          <w:ilvl w:val="0"/>
          <w:numId w:val="16"/>
        </w:numPr>
        <w:tabs>
          <w:tab w:val="left" w:pos="851"/>
        </w:tabs>
        <w:spacing w:before="0" w:after="0"/>
        <w:ind w:left="0" w:firstLine="567"/>
        <w:rPr>
          <w:rFonts w:cs="Times New Roman"/>
          <w:szCs w:val="24"/>
        </w:rPr>
      </w:pPr>
      <w:proofErr w:type="gramStart"/>
      <w:r w:rsidRPr="00AC7A77">
        <w:rPr>
          <w:rFonts w:cs="Times New Roman"/>
          <w:szCs w:val="24"/>
        </w:rPr>
        <w:t>х</w:t>
      </w:r>
      <w:r w:rsidR="00C6546E" w:rsidRPr="00AC7A77">
        <w:rPr>
          <w:rFonts w:cs="Times New Roman"/>
          <w:szCs w:val="24"/>
        </w:rPr>
        <w:t>ищные</w:t>
      </w:r>
      <w:proofErr w:type="gramEnd"/>
      <w:r w:rsidR="00C6546E" w:rsidRPr="00AC7A77">
        <w:rPr>
          <w:rFonts w:cs="Times New Roman"/>
          <w:szCs w:val="24"/>
        </w:rPr>
        <w:t xml:space="preserve">: куница, волк, лиса, медведь. </w:t>
      </w:r>
    </w:p>
    <w:p w:rsidR="00C6546E" w:rsidRPr="00AC7A77" w:rsidRDefault="00C6546E" w:rsidP="008C577E">
      <w:pPr>
        <w:spacing w:before="0" w:after="0"/>
        <w:rPr>
          <w:rFonts w:cs="Times New Roman"/>
          <w:szCs w:val="24"/>
        </w:rPr>
      </w:pPr>
      <w:r w:rsidRPr="00AC7A77">
        <w:rPr>
          <w:rFonts w:cs="Times New Roman"/>
          <w:szCs w:val="24"/>
        </w:rPr>
        <w:t>Многие виды млекопитающих отнесены к объектам охоты.</w:t>
      </w:r>
    </w:p>
    <w:p w:rsidR="00C6546E" w:rsidRPr="00AC7A77" w:rsidRDefault="00C6546E" w:rsidP="008C577E">
      <w:pPr>
        <w:spacing w:before="0" w:after="0"/>
        <w:rPr>
          <w:rFonts w:cs="Times New Roman"/>
          <w:szCs w:val="24"/>
        </w:rPr>
      </w:pPr>
      <w:r w:rsidRPr="00AC7A77">
        <w:rPr>
          <w:rFonts w:cs="Times New Roman"/>
          <w:szCs w:val="24"/>
        </w:rPr>
        <w:t>Виды животных с низкой численностью и ограниченным распространением в регионе включены в Красную книгу Чувашской Республики. На территории Канашского района они отсутствуют.</w:t>
      </w:r>
    </w:p>
    <w:p w:rsidR="00C6546E" w:rsidRPr="00AC7A77" w:rsidRDefault="00C6546E" w:rsidP="004C66AF">
      <w:pPr>
        <w:pStyle w:val="2"/>
        <w:tabs>
          <w:tab w:val="clear" w:pos="567"/>
          <w:tab w:val="left" w:pos="993"/>
        </w:tabs>
        <w:ind w:left="0" w:firstLine="567"/>
      </w:pPr>
      <w:bookmarkStart w:id="10" w:name="_Toc66979885"/>
      <w:r w:rsidRPr="00AC7A77">
        <w:t>Охотничьи ресурсы и среда их обитания</w:t>
      </w:r>
      <w:bookmarkEnd w:id="10"/>
      <w:r w:rsidRPr="00AC7A77">
        <w:t xml:space="preserve"> </w:t>
      </w:r>
    </w:p>
    <w:p w:rsidR="009D4AE7" w:rsidRPr="00AC7A77" w:rsidRDefault="009D4AE7" w:rsidP="009D4AE7">
      <w:pPr>
        <w:spacing w:before="0" w:after="0"/>
        <w:rPr>
          <w:rFonts w:cs="Times New Roman"/>
          <w:szCs w:val="24"/>
        </w:rPr>
      </w:pPr>
      <w:r w:rsidRPr="00AC7A77">
        <w:rPr>
          <w:rFonts w:cs="Times New Roman"/>
          <w:szCs w:val="24"/>
        </w:rPr>
        <w:t>Фауна района сформировалась в результате смешения представителей контрастных зон: лесной и степной. Здесь обитают животные и тайги, и области широколиственных и смешанных лесов, и животные степной зоны. Типично таежными животными являются лось, белка, бурундук. Кабан, заяц-русак, лисица, лесная куница являются обитателями зоны широколиственных и смешанных  лесов.  Животные степной зоны – тушканчики, хомяки, суслики и др.</w:t>
      </w:r>
    </w:p>
    <w:p w:rsidR="009D4AE7" w:rsidRPr="00AC7A77" w:rsidRDefault="009D4AE7" w:rsidP="009D4AE7">
      <w:pPr>
        <w:spacing w:before="0" w:after="0"/>
        <w:rPr>
          <w:rFonts w:cs="Times New Roman"/>
          <w:szCs w:val="24"/>
        </w:rPr>
      </w:pPr>
      <w:r w:rsidRPr="00AC7A77">
        <w:rPr>
          <w:rFonts w:cs="Times New Roman"/>
          <w:szCs w:val="24"/>
        </w:rPr>
        <w:t>Объектами охоты являются охотничьи животные. Численность охотничьих животных сильно изменяется от года к году. Однако</w:t>
      </w:r>
      <w:proofErr w:type="gramStart"/>
      <w:r w:rsidRPr="00AC7A77">
        <w:rPr>
          <w:rFonts w:cs="Times New Roman"/>
          <w:szCs w:val="24"/>
        </w:rPr>
        <w:t>,</w:t>
      </w:r>
      <w:proofErr w:type="gramEnd"/>
      <w:r w:rsidRPr="00AC7A77">
        <w:rPr>
          <w:rFonts w:cs="Times New Roman"/>
          <w:szCs w:val="24"/>
        </w:rPr>
        <w:t xml:space="preserve"> прослеживается тенденция к сокращению численности по сравнению с началом</w:t>
      </w:r>
      <w:r w:rsidR="00897063" w:rsidRPr="00AC7A77">
        <w:rPr>
          <w:rFonts w:cs="Times New Roman"/>
          <w:szCs w:val="24"/>
        </w:rPr>
        <w:t xml:space="preserve"> </w:t>
      </w:r>
      <w:r w:rsidRPr="00AC7A77">
        <w:rPr>
          <w:rFonts w:cs="Times New Roman"/>
          <w:szCs w:val="24"/>
        </w:rPr>
        <w:t>90-х годов.</w:t>
      </w:r>
    </w:p>
    <w:p w:rsidR="009D4AE7" w:rsidRPr="00AC7A77" w:rsidRDefault="009D4AE7" w:rsidP="009D4AE7">
      <w:pPr>
        <w:spacing w:before="0" w:after="0"/>
        <w:rPr>
          <w:rFonts w:cs="Times New Roman"/>
          <w:szCs w:val="24"/>
        </w:rPr>
      </w:pPr>
      <w:r w:rsidRPr="00AC7A77">
        <w:rPr>
          <w:rFonts w:cs="Times New Roman"/>
          <w:szCs w:val="24"/>
        </w:rPr>
        <w:t>Охотничье-промысловые ресурсы района невелики. В 2003 г. численность охотничьих животных составила (шт.): белка – 133, заяц-русак – 69, куница –  13, лисица – 81, серая куропатка – 442.</w:t>
      </w:r>
    </w:p>
    <w:p w:rsidR="009D4AE7" w:rsidRPr="00AC7A77" w:rsidRDefault="009D4AE7" w:rsidP="009D4AE7">
      <w:pPr>
        <w:spacing w:before="0" w:after="0"/>
        <w:rPr>
          <w:rFonts w:cs="Times New Roman"/>
          <w:szCs w:val="24"/>
        </w:rPr>
      </w:pPr>
      <w:r w:rsidRPr="00AC7A77">
        <w:rPr>
          <w:rFonts w:cs="Times New Roman"/>
          <w:szCs w:val="24"/>
        </w:rPr>
        <w:t>Охотничьи угодья имеют общую площадь 87300га, в т.ч. лесные – 18700 га, полевые – 59600 га, водноболотные – 900га, прочие – 8100 га. Наиболее характерные места обитания диких животных:</w:t>
      </w:r>
    </w:p>
    <w:p w:rsidR="009D4AE7" w:rsidRPr="00AC7A77" w:rsidRDefault="009D4AE7" w:rsidP="009D4AE7">
      <w:pPr>
        <w:spacing w:before="0" w:after="0"/>
        <w:rPr>
          <w:rFonts w:cs="Times New Roman"/>
          <w:szCs w:val="24"/>
        </w:rPr>
      </w:pPr>
      <w:r w:rsidRPr="00AC7A77">
        <w:rPr>
          <w:rFonts w:cs="Times New Roman"/>
          <w:szCs w:val="24"/>
        </w:rPr>
        <w:t>-</w:t>
      </w:r>
      <w:r w:rsidRPr="00AC7A77">
        <w:rPr>
          <w:rFonts w:cs="Times New Roman"/>
          <w:szCs w:val="24"/>
        </w:rPr>
        <w:tab/>
        <w:t>Тобурдановское участковое лесничество – 4800 га;</w:t>
      </w:r>
    </w:p>
    <w:p w:rsidR="009D4AE7" w:rsidRPr="00AC7A77" w:rsidRDefault="009D4AE7" w:rsidP="009D4AE7">
      <w:pPr>
        <w:spacing w:before="0" w:after="0"/>
        <w:rPr>
          <w:rFonts w:cs="Times New Roman"/>
          <w:szCs w:val="24"/>
        </w:rPr>
      </w:pPr>
      <w:r w:rsidRPr="00AC7A77">
        <w:rPr>
          <w:rFonts w:cs="Times New Roman"/>
          <w:szCs w:val="24"/>
        </w:rPr>
        <w:t>-</w:t>
      </w:r>
      <w:r w:rsidRPr="00AC7A77">
        <w:rPr>
          <w:rFonts w:cs="Times New Roman"/>
          <w:szCs w:val="24"/>
        </w:rPr>
        <w:tab/>
        <w:t>Шихранское участковое лесничество – 6900 га.</w:t>
      </w:r>
    </w:p>
    <w:p w:rsidR="009D4AE7" w:rsidRPr="00AC7A77" w:rsidRDefault="009D4AE7" w:rsidP="009D4AE7">
      <w:pPr>
        <w:spacing w:before="0" w:after="0"/>
        <w:rPr>
          <w:rFonts w:cs="Times New Roman"/>
          <w:szCs w:val="24"/>
        </w:rPr>
      </w:pPr>
    </w:p>
    <w:p w:rsidR="009D4AE7" w:rsidRPr="00AC7A77" w:rsidRDefault="009D4AE7" w:rsidP="009D4AE7">
      <w:pPr>
        <w:spacing w:before="0" w:after="0"/>
        <w:rPr>
          <w:rFonts w:cs="Times New Roman"/>
          <w:szCs w:val="24"/>
        </w:rPr>
      </w:pPr>
      <w:r w:rsidRPr="00AC7A77">
        <w:rPr>
          <w:rFonts w:cs="Times New Roman"/>
          <w:szCs w:val="24"/>
        </w:rPr>
        <w:t>Выделен воспроизводственный участок для зверей и птиц на площади 3700 га в Шихранском лесничестве. Имеется участок натаскивания собак в Шакуловском лесу – 2100 га.</w:t>
      </w:r>
    </w:p>
    <w:p w:rsidR="008D2185" w:rsidRPr="00AC7A77" w:rsidRDefault="009D4AE7" w:rsidP="009D4AE7">
      <w:pPr>
        <w:spacing w:before="0" w:after="0"/>
        <w:rPr>
          <w:rFonts w:cs="Times New Roman"/>
          <w:szCs w:val="24"/>
        </w:rPr>
      </w:pPr>
      <w:r w:rsidRPr="00AC7A77">
        <w:rPr>
          <w:rFonts w:cs="Times New Roman"/>
          <w:szCs w:val="24"/>
        </w:rPr>
        <w:t>Рыбные запасы водотоков района малы. В основном любительское рыболовство осуществляется на р.М. Цивиль, из прудов и водохранилищ. Усилиями общества охотников и рыболовов в 1987 г. было выпущено 400000 мальков в Урюмовский пруд, Рыбопитомником – такое же количество мальков в Оженарский пруд. В последние годы количество рыбы в р.М.Цивиль несколько увеличилось.</w:t>
      </w:r>
    </w:p>
    <w:p w:rsidR="00C6546E" w:rsidRPr="00AC7A77" w:rsidRDefault="00C6546E" w:rsidP="004C66AF">
      <w:pPr>
        <w:pStyle w:val="2"/>
        <w:tabs>
          <w:tab w:val="clear" w:pos="567"/>
          <w:tab w:val="left" w:pos="993"/>
        </w:tabs>
        <w:ind w:left="0" w:firstLine="567"/>
      </w:pPr>
      <w:bookmarkStart w:id="11" w:name="_Toc66979886"/>
      <w:r w:rsidRPr="00AC7A77">
        <w:t>Почвы</w:t>
      </w:r>
      <w:bookmarkEnd w:id="11"/>
    </w:p>
    <w:p w:rsidR="009D4AE7" w:rsidRPr="00AC7A77" w:rsidRDefault="009D4AE7" w:rsidP="009D4AE7">
      <w:pPr>
        <w:spacing w:before="0" w:after="0"/>
        <w:rPr>
          <w:rFonts w:cs="Times New Roman"/>
          <w:szCs w:val="24"/>
        </w:rPr>
      </w:pPr>
      <w:r w:rsidRPr="00AC7A77">
        <w:rPr>
          <w:rFonts w:cs="Times New Roman"/>
          <w:szCs w:val="24"/>
        </w:rPr>
        <w:t xml:space="preserve">Канашский район располагается в центральной части лесостепной зоны России и входит в состав Замалоцивильского агропочвенного района Чувашии, со свойственным последнему преобладанием серых лесных почв, занимающих на рассматриваемой территории около 75% площади, т. е. распространяясь практически на все пахотные земли. Остальные 25% приходятся </w:t>
      </w:r>
      <w:proofErr w:type="gramStart"/>
      <w:r w:rsidRPr="00AC7A77">
        <w:rPr>
          <w:rFonts w:cs="Times New Roman"/>
          <w:szCs w:val="24"/>
        </w:rPr>
        <w:t>на</w:t>
      </w:r>
      <w:proofErr w:type="gramEnd"/>
      <w:r w:rsidRPr="00AC7A77">
        <w:rPr>
          <w:rFonts w:cs="Times New Roman"/>
          <w:szCs w:val="24"/>
        </w:rPr>
        <w:t xml:space="preserve"> дерновые и дерново-подзолистые.</w:t>
      </w:r>
    </w:p>
    <w:p w:rsidR="009D4AE7" w:rsidRPr="00AC7A77" w:rsidRDefault="009D4AE7" w:rsidP="009D4AE7">
      <w:pPr>
        <w:spacing w:before="0" w:after="0"/>
        <w:rPr>
          <w:rFonts w:cs="Times New Roman"/>
          <w:szCs w:val="24"/>
        </w:rPr>
      </w:pPr>
      <w:r w:rsidRPr="00AC7A77">
        <w:rPr>
          <w:rFonts w:cs="Times New Roman"/>
          <w:szCs w:val="24"/>
        </w:rPr>
        <w:t>Почвообразующими породами почти повсеместно выступают пестроцветные мергели и глины татарского яруса. По механическому составу почвы в основном глинистые и тяжелоглинистые.</w:t>
      </w:r>
    </w:p>
    <w:p w:rsidR="009D4AE7" w:rsidRPr="00AC7A77" w:rsidRDefault="009D4AE7" w:rsidP="009D4AE7">
      <w:pPr>
        <w:spacing w:before="0" w:after="0"/>
        <w:rPr>
          <w:rFonts w:cs="Times New Roman"/>
          <w:szCs w:val="24"/>
        </w:rPr>
      </w:pPr>
      <w:r w:rsidRPr="00AC7A77">
        <w:rPr>
          <w:rFonts w:cs="Times New Roman"/>
          <w:szCs w:val="24"/>
        </w:rPr>
        <w:t>Образование серых лесных почв обусловлено отступлением лесов с замещением их травянистой степью, вызванным многовековой деятельностью человека. Остепнение привело к изменению почвообразовательных процессов и эволюции почв от дернов</w:t>
      </w:r>
      <w:proofErr w:type="gramStart"/>
      <w:r w:rsidRPr="00AC7A77">
        <w:rPr>
          <w:rFonts w:cs="Times New Roman"/>
          <w:szCs w:val="24"/>
        </w:rPr>
        <w:t>о-</w:t>
      </w:r>
      <w:proofErr w:type="gramEnd"/>
      <w:r w:rsidRPr="00AC7A77">
        <w:rPr>
          <w:rFonts w:cs="Times New Roman"/>
          <w:szCs w:val="24"/>
        </w:rPr>
        <w:t xml:space="preserve"> подзолистых к светло-серым, серым и темно-серым лесным почвам с соответствующим повышением в них содержания гумуса.</w:t>
      </w:r>
    </w:p>
    <w:p w:rsidR="009D4AE7" w:rsidRPr="00AC7A77" w:rsidRDefault="009D4AE7" w:rsidP="009D4AE7">
      <w:pPr>
        <w:spacing w:before="0" w:after="0"/>
        <w:rPr>
          <w:rFonts w:cs="Times New Roman"/>
          <w:szCs w:val="24"/>
        </w:rPr>
      </w:pPr>
      <w:r w:rsidRPr="00AC7A77">
        <w:rPr>
          <w:rFonts w:cs="Times New Roman"/>
          <w:szCs w:val="24"/>
        </w:rPr>
        <w:t>Наибольшее распространение из этих трех подтипов в рассматриваемом районе получили серые лесные почвы (половина территории, занятой всеми тремя подтипами).</w:t>
      </w:r>
    </w:p>
    <w:p w:rsidR="009D4AE7" w:rsidRPr="00AC7A77" w:rsidRDefault="009D4AE7" w:rsidP="009D4AE7">
      <w:pPr>
        <w:spacing w:before="0" w:after="0"/>
        <w:rPr>
          <w:rFonts w:cs="Times New Roman"/>
          <w:szCs w:val="24"/>
        </w:rPr>
      </w:pPr>
      <w:r w:rsidRPr="00AC7A77">
        <w:rPr>
          <w:rFonts w:cs="Times New Roman"/>
          <w:szCs w:val="24"/>
        </w:rPr>
        <w:t>Для серых лесных почв характерна слабокислая реакция и невысокое содержание азота. Содержание гумуса колеблется от 3 до 7%.</w:t>
      </w:r>
    </w:p>
    <w:p w:rsidR="009D4AE7" w:rsidRPr="00AC7A77" w:rsidRDefault="009D4AE7" w:rsidP="009D4AE7">
      <w:pPr>
        <w:spacing w:before="0" w:after="0"/>
        <w:rPr>
          <w:rFonts w:cs="Times New Roman"/>
          <w:szCs w:val="24"/>
        </w:rPr>
      </w:pPr>
      <w:proofErr w:type="gramStart"/>
      <w:r w:rsidRPr="00AC7A77">
        <w:rPr>
          <w:rFonts w:cs="Times New Roman"/>
          <w:szCs w:val="24"/>
        </w:rPr>
        <w:t>Дерново-подзолистые почвы приурочены преимущественно к лесным массивам и отличаются большим разнообразием – в зависимости от характера рельефа местности и типа растительности, определяющих преобладание дернового или подзольного процессов почвообразования.</w:t>
      </w:r>
      <w:proofErr w:type="gramEnd"/>
    </w:p>
    <w:p w:rsidR="009A2480" w:rsidRPr="00AC7A77" w:rsidRDefault="009A2480" w:rsidP="009A2480">
      <w:pPr>
        <w:pStyle w:val="2"/>
        <w:tabs>
          <w:tab w:val="clear" w:pos="567"/>
          <w:tab w:val="left" w:pos="993"/>
        </w:tabs>
        <w:ind w:left="0" w:firstLine="567"/>
      </w:pPr>
      <w:bookmarkStart w:id="12" w:name="_Toc66979887"/>
      <w:r w:rsidRPr="00AC7A77">
        <w:t>Особо охраняемые природные территории</w:t>
      </w:r>
      <w:bookmarkEnd w:id="12"/>
    </w:p>
    <w:p w:rsidR="009A2480" w:rsidRPr="00AC7A77" w:rsidRDefault="009A2480" w:rsidP="009A2480">
      <w:pPr>
        <w:spacing w:before="0" w:after="0"/>
        <w:rPr>
          <w:rFonts w:cs="Times New Roman"/>
          <w:szCs w:val="24"/>
        </w:rPr>
      </w:pPr>
      <w:r w:rsidRPr="00AC7A77">
        <w:rPr>
          <w:rFonts w:cs="Times New Roman"/>
          <w:szCs w:val="24"/>
        </w:rPr>
        <w:t>К землям особоохраняем</w:t>
      </w:r>
      <w:r w:rsidR="002201E0" w:rsidRPr="00AC7A77">
        <w:rPr>
          <w:rFonts w:cs="Times New Roman"/>
          <w:szCs w:val="24"/>
        </w:rPr>
        <w:t>ых природных территорий</w:t>
      </w:r>
      <w:r w:rsidRPr="00AC7A77">
        <w:rPr>
          <w:rFonts w:cs="Times New Roman"/>
          <w:szCs w:val="24"/>
        </w:rPr>
        <w:t xml:space="preserve"> регионального значения отнесены объекты:</w:t>
      </w:r>
    </w:p>
    <w:p w:rsidR="009A2480" w:rsidRPr="00AC7A77" w:rsidRDefault="009A2480" w:rsidP="009A2480">
      <w:pPr>
        <w:spacing w:before="0" w:after="0"/>
        <w:rPr>
          <w:rFonts w:cs="Times New Roman"/>
          <w:szCs w:val="24"/>
        </w:rPr>
      </w:pPr>
      <w:r w:rsidRPr="00AC7A77">
        <w:rPr>
          <w:rFonts w:cs="Times New Roman"/>
          <w:szCs w:val="24"/>
        </w:rPr>
        <w:t>-лесной генетический резерват дуба (Канашское лесничество, кварталы 101, 102, 103, 107).</w:t>
      </w:r>
    </w:p>
    <w:p w:rsidR="009A2480" w:rsidRPr="00AC7A77" w:rsidRDefault="009A2480" w:rsidP="009A2480">
      <w:pPr>
        <w:spacing w:before="0" w:after="0"/>
        <w:rPr>
          <w:rFonts w:cs="Times New Roman"/>
          <w:szCs w:val="24"/>
        </w:rPr>
      </w:pPr>
      <w:r w:rsidRPr="00AC7A77">
        <w:rPr>
          <w:rFonts w:cs="Times New Roman"/>
          <w:szCs w:val="24"/>
          <w:u w:val="single"/>
        </w:rPr>
        <w:t>Лесной генетический резерват дуба</w:t>
      </w:r>
      <w:r w:rsidRPr="00AC7A77">
        <w:rPr>
          <w:rFonts w:cs="Times New Roman"/>
          <w:szCs w:val="24"/>
        </w:rPr>
        <w:t xml:space="preserve"> представляет собой типичный участок леса, на котором сосредоточена ценная в генетико-селекционном отношении часть популяции вида. Имеет научное значение. Площадь резервата – 164 га. Дубы первого класса бонитета, средний возраст – 55 – 85 лет.</w:t>
      </w:r>
    </w:p>
    <w:p w:rsidR="009A2480" w:rsidRPr="00AC7A77" w:rsidRDefault="009A2480" w:rsidP="009A2480">
      <w:pPr>
        <w:spacing w:before="0" w:after="0"/>
        <w:rPr>
          <w:rFonts w:cs="Times New Roman"/>
          <w:szCs w:val="24"/>
        </w:rPr>
      </w:pPr>
      <w:r w:rsidRPr="00AC7A77">
        <w:rPr>
          <w:rFonts w:cs="Times New Roman"/>
          <w:szCs w:val="24"/>
        </w:rPr>
        <w:t>Помимо ООПТ регионального значения, на территории района решением районной администрации (постановление РА № 182 от 02.11.1993 г.) статус ООПТ местного значения присвоен:</w:t>
      </w:r>
    </w:p>
    <w:p w:rsidR="009A2480" w:rsidRPr="00AC7A77" w:rsidRDefault="009A2480" w:rsidP="009A2480">
      <w:pPr>
        <w:spacing w:before="0" w:after="0"/>
        <w:rPr>
          <w:rFonts w:cs="Times New Roman"/>
          <w:szCs w:val="24"/>
        </w:rPr>
      </w:pPr>
      <w:r w:rsidRPr="00AC7A77">
        <w:rPr>
          <w:rFonts w:cs="Times New Roman"/>
          <w:szCs w:val="24"/>
          <w:u w:val="single"/>
        </w:rPr>
        <w:t xml:space="preserve">Роще </w:t>
      </w:r>
      <w:r w:rsidR="0076711A" w:rsidRPr="00AC7A77">
        <w:rPr>
          <w:rFonts w:cs="Times New Roman"/>
          <w:szCs w:val="24"/>
          <w:u w:val="single"/>
        </w:rPr>
        <w:t>«</w:t>
      </w:r>
      <w:r w:rsidRPr="00AC7A77">
        <w:rPr>
          <w:rFonts w:cs="Times New Roman"/>
          <w:szCs w:val="24"/>
          <w:u w:val="single"/>
        </w:rPr>
        <w:t>Хваши</w:t>
      </w:r>
      <w:r w:rsidR="0076711A" w:rsidRPr="00AC7A77">
        <w:rPr>
          <w:rFonts w:cs="Times New Roman"/>
          <w:szCs w:val="24"/>
          <w:u w:val="single"/>
        </w:rPr>
        <w:t>»</w:t>
      </w:r>
      <w:r w:rsidRPr="00AC7A77">
        <w:rPr>
          <w:rFonts w:cs="Times New Roman"/>
          <w:szCs w:val="24"/>
        </w:rPr>
        <w:t xml:space="preserve"> - в качестве лесного генетического резервата широколиственных пород. Площадь – 3 га. Средний возраст древостоя 50– 60 лет, I класса бонитета. Располагается у дер. Матькасы (Шибылгинская с. адм.)</w:t>
      </w:r>
    </w:p>
    <w:p w:rsidR="009A2480" w:rsidRPr="00AC7A77" w:rsidRDefault="009A2480" w:rsidP="009A2480">
      <w:pPr>
        <w:spacing w:before="0" w:after="0"/>
        <w:rPr>
          <w:rFonts w:cs="Times New Roman"/>
          <w:szCs w:val="24"/>
          <w:u w:val="single"/>
        </w:rPr>
      </w:pPr>
      <w:r w:rsidRPr="00AC7A77">
        <w:rPr>
          <w:rFonts w:cs="Times New Roman"/>
          <w:szCs w:val="24"/>
          <w:u w:val="single"/>
        </w:rPr>
        <w:t>Группа родников:</w:t>
      </w:r>
    </w:p>
    <w:p w:rsidR="009A2480" w:rsidRPr="00AC7A77" w:rsidRDefault="009A2480" w:rsidP="009A2480">
      <w:pPr>
        <w:spacing w:before="0" w:after="0"/>
        <w:rPr>
          <w:rFonts w:cs="Times New Roman"/>
          <w:szCs w:val="24"/>
        </w:rPr>
      </w:pPr>
    </w:p>
    <w:p w:rsidR="009A2480" w:rsidRPr="00AC7A77" w:rsidRDefault="009A2480" w:rsidP="00897063">
      <w:pPr>
        <w:spacing w:before="0" w:after="0"/>
        <w:ind w:firstLine="709"/>
        <w:rPr>
          <w:rFonts w:cs="Times New Roman"/>
          <w:szCs w:val="24"/>
        </w:rPr>
      </w:pPr>
      <w:r w:rsidRPr="00AC7A77">
        <w:rPr>
          <w:rFonts w:cs="Times New Roman"/>
          <w:szCs w:val="24"/>
        </w:rPr>
        <w:lastRenderedPageBreak/>
        <w:t>Таблица 1.9</w:t>
      </w:r>
      <w:r w:rsidR="00897063" w:rsidRPr="00AC7A77">
        <w:rPr>
          <w:rFonts w:cs="Times New Roman"/>
          <w:szCs w:val="24"/>
        </w:rPr>
        <w:t>.</w:t>
      </w:r>
      <w:r w:rsidRPr="00AC7A77">
        <w:rPr>
          <w:rFonts w:cs="Times New Roman"/>
          <w:szCs w:val="24"/>
        </w:rPr>
        <w:t>1</w:t>
      </w:r>
    </w:p>
    <w:tbl>
      <w:tblPr>
        <w:tblW w:w="9573" w:type="dxa"/>
        <w:tblInd w:w="113" w:type="dxa"/>
        <w:tblLayout w:type="fixed"/>
        <w:tblCellMar>
          <w:left w:w="0" w:type="dxa"/>
          <w:right w:w="0" w:type="dxa"/>
        </w:tblCellMar>
        <w:tblLook w:val="0000" w:firstRow="0" w:lastRow="0" w:firstColumn="0" w:lastColumn="0" w:noHBand="0" w:noVBand="0"/>
      </w:tblPr>
      <w:tblGrid>
        <w:gridCol w:w="495"/>
        <w:gridCol w:w="6455"/>
        <w:gridCol w:w="2623"/>
      </w:tblGrid>
      <w:tr w:rsidR="00C12F1F" w:rsidRPr="00AC7A77" w:rsidTr="00897063">
        <w:trPr>
          <w:trHeight w:hRule="exact" w:val="295"/>
        </w:trPr>
        <w:tc>
          <w:tcPr>
            <w:tcW w:w="495" w:type="dxa"/>
            <w:tcBorders>
              <w:top w:val="single" w:sz="4" w:space="0" w:color="000000"/>
              <w:left w:val="single" w:sz="4" w:space="0" w:color="000000"/>
              <w:bottom w:val="single" w:sz="4" w:space="0" w:color="auto"/>
              <w:right w:val="single" w:sz="4" w:space="0" w:color="000000"/>
            </w:tcBorders>
          </w:tcPr>
          <w:p w:rsidR="009A2480" w:rsidRPr="00AC7A77" w:rsidRDefault="009A2480" w:rsidP="00276A1D">
            <w:pPr>
              <w:spacing w:before="0" w:after="0"/>
              <w:ind w:firstLine="0"/>
              <w:jc w:val="left"/>
              <w:rPr>
                <w:rFonts w:cs="Times New Roman"/>
                <w:szCs w:val="24"/>
              </w:rPr>
            </w:pPr>
          </w:p>
        </w:tc>
        <w:tc>
          <w:tcPr>
            <w:tcW w:w="6455" w:type="dxa"/>
            <w:tcBorders>
              <w:top w:val="single" w:sz="4" w:space="0" w:color="000000"/>
              <w:left w:val="single" w:sz="4" w:space="0" w:color="000000"/>
              <w:bottom w:val="single" w:sz="4" w:space="0" w:color="auto"/>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Местоположение</w:t>
            </w:r>
          </w:p>
        </w:tc>
        <w:tc>
          <w:tcPr>
            <w:tcW w:w="2623" w:type="dxa"/>
            <w:tcBorders>
              <w:top w:val="single" w:sz="4" w:space="0" w:color="000000"/>
              <w:left w:val="single" w:sz="4" w:space="0" w:color="000000"/>
              <w:bottom w:val="single" w:sz="4" w:space="0" w:color="auto"/>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Производительность</w:t>
            </w:r>
          </w:p>
        </w:tc>
      </w:tr>
      <w:tr w:rsidR="00C12F1F" w:rsidRPr="00AC7A77" w:rsidTr="00897063">
        <w:trPr>
          <w:trHeight w:hRule="exact" w:val="298"/>
        </w:trPr>
        <w:tc>
          <w:tcPr>
            <w:tcW w:w="495" w:type="dxa"/>
            <w:tcBorders>
              <w:top w:val="single" w:sz="4" w:space="0" w:color="auto"/>
              <w:left w:val="single" w:sz="4" w:space="0" w:color="000000"/>
              <w:bottom w:val="single" w:sz="4" w:space="0" w:color="000000"/>
              <w:right w:val="single" w:sz="4" w:space="0" w:color="000000"/>
            </w:tcBorders>
          </w:tcPr>
          <w:p w:rsidR="009A2480" w:rsidRPr="00AC7A77" w:rsidRDefault="00276A1D" w:rsidP="00276A1D">
            <w:pPr>
              <w:spacing w:before="0" w:after="0"/>
              <w:ind w:firstLine="0"/>
              <w:jc w:val="left"/>
              <w:rPr>
                <w:rFonts w:cs="Times New Roman"/>
                <w:szCs w:val="24"/>
              </w:rPr>
            </w:pPr>
            <w:r w:rsidRPr="00AC7A77">
              <w:rPr>
                <w:rFonts w:cs="Times New Roman"/>
                <w:szCs w:val="24"/>
              </w:rPr>
              <w:t>1</w:t>
            </w:r>
          </w:p>
        </w:tc>
        <w:tc>
          <w:tcPr>
            <w:tcW w:w="6455" w:type="dxa"/>
            <w:tcBorders>
              <w:top w:val="single" w:sz="4" w:space="0" w:color="auto"/>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 xml:space="preserve">В прибрежной полосе р. Уты, у дер. </w:t>
            </w:r>
            <w:proofErr w:type="gramStart"/>
            <w:r w:rsidRPr="00AC7A77">
              <w:rPr>
                <w:rFonts w:cs="Times New Roman"/>
                <w:szCs w:val="24"/>
              </w:rPr>
              <w:t>Старые</w:t>
            </w:r>
            <w:proofErr w:type="gramEnd"/>
            <w:r w:rsidRPr="00AC7A77">
              <w:rPr>
                <w:rFonts w:cs="Times New Roman"/>
                <w:szCs w:val="24"/>
              </w:rPr>
              <w:t xml:space="preserve"> Шальтямы</w:t>
            </w:r>
          </w:p>
        </w:tc>
        <w:tc>
          <w:tcPr>
            <w:tcW w:w="2623" w:type="dxa"/>
            <w:tcBorders>
              <w:top w:val="single" w:sz="4" w:space="0" w:color="auto"/>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68 м</w:t>
            </w:r>
            <w:r w:rsidRPr="00AC7A77">
              <w:rPr>
                <w:rFonts w:cs="Times New Roman"/>
                <w:szCs w:val="24"/>
                <w:vertAlign w:val="superscript"/>
              </w:rPr>
              <w:t>3</w:t>
            </w:r>
            <w:r w:rsidRPr="00AC7A77">
              <w:rPr>
                <w:rFonts w:cs="Times New Roman"/>
                <w:szCs w:val="24"/>
              </w:rPr>
              <w:t>/сут.</w:t>
            </w:r>
          </w:p>
        </w:tc>
      </w:tr>
      <w:tr w:rsidR="00C12F1F" w:rsidRPr="00AC7A77" w:rsidTr="00276A1D">
        <w:trPr>
          <w:trHeight w:hRule="exact" w:val="562"/>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2</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76711A" w:rsidP="00276A1D">
            <w:pPr>
              <w:spacing w:before="0" w:after="0"/>
              <w:ind w:firstLine="0"/>
              <w:jc w:val="left"/>
              <w:rPr>
                <w:rFonts w:cs="Times New Roman"/>
                <w:szCs w:val="24"/>
              </w:rPr>
            </w:pPr>
            <w:r w:rsidRPr="00AC7A77">
              <w:rPr>
                <w:rFonts w:cs="Times New Roman"/>
                <w:szCs w:val="24"/>
              </w:rPr>
              <w:t>«</w:t>
            </w:r>
            <w:r w:rsidR="009A2480" w:rsidRPr="00AC7A77">
              <w:rPr>
                <w:rFonts w:cs="Times New Roman"/>
                <w:szCs w:val="24"/>
              </w:rPr>
              <w:t>Покровский</w:t>
            </w:r>
            <w:r w:rsidRPr="00AC7A77">
              <w:rPr>
                <w:rFonts w:cs="Times New Roman"/>
                <w:szCs w:val="24"/>
              </w:rPr>
              <w:t>»</w:t>
            </w:r>
            <w:r w:rsidR="009A2480" w:rsidRPr="00AC7A77">
              <w:rPr>
                <w:rFonts w:cs="Times New Roman"/>
                <w:szCs w:val="24"/>
              </w:rPr>
              <w:t xml:space="preserve"> - у дер. Хучель, в овраге с западной стороны деревни</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65 м</w:t>
            </w:r>
            <w:r w:rsidRPr="00AC7A77">
              <w:rPr>
                <w:rFonts w:cs="Times New Roman"/>
                <w:szCs w:val="24"/>
                <w:vertAlign w:val="superscript"/>
              </w:rPr>
              <w:t>3</w:t>
            </w:r>
            <w:r w:rsidRPr="00AC7A77">
              <w:rPr>
                <w:rFonts w:cs="Times New Roman"/>
                <w:szCs w:val="24"/>
              </w:rPr>
              <w:t>/сут.</w:t>
            </w:r>
          </w:p>
        </w:tc>
      </w:tr>
      <w:tr w:rsidR="00C12F1F" w:rsidRPr="00AC7A77" w:rsidTr="00276A1D">
        <w:trPr>
          <w:trHeight w:hRule="exact" w:val="286"/>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3</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У дер. Б.Бикшихи, в овраге с северной стороны деревни</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55 м</w:t>
            </w:r>
            <w:r w:rsidRPr="00AC7A77">
              <w:rPr>
                <w:rFonts w:cs="Times New Roman"/>
                <w:szCs w:val="24"/>
                <w:vertAlign w:val="superscript"/>
              </w:rPr>
              <w:t>3</w:t>
            </w:r>
            <w:r w:rsidRPr="00AC7A77">
              <w:rPr>
                <w:rFonts w:cs="Times New Roman"/>
                <w:szCs w:val="24"/>
              </w:rPr>
              <w:t>/сут.</w:t>
            </w:r>
          </w:p>
        </w:tc>
      </w:tr>
      <w:tr w:rsidR="00C12F1F" w:rsidRPr="00AC7A77" w:rsidTr="00276A1D">
        <w:trPr>
          <w:trHeight w:hRule="exact" w:val="586"/>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4</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p>
          <w:p w:rsidR="009A2480" w:rsidRPr="00AC7A77" w:rsidRDefault="009A2480" w:rsidP="00276A1D">
            <w:pPr>
              <w:spacing w:before="0" w:after="0"/>
              <w:ind w:firstLine="0"/>
              <w:jc w:val="left"/>
              <w:rPr>
                <w:rFonts w:cs="Times New Roman"/>
                <w:szCs w:val="24"/>
              </w:rPr>
            </w:pPr>
            <w:r w:rsidRPr="00AC7A77">
              <w:rPr>
                <w:rFonts w:cs="Times New Roman"/>
                <w:szCs w:val="24"/>
              </w:rPr>
              <w:t>К северо-востоку от дер. Аниш-Ахпердино</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432 м</w:t>
            </w:r>
            <w:r w:rsidRPr="00AC7A77">
              <w:rPr>
                <w:rFonts w:cs="Times New Roman"/>
                <w:szCs w:val="24"/>
                <w:vertAlign w:val="superscript"/>
              </w:rPr>
              <w:t>3</w:t>
            </w:r>
            <w:r w:rsidRPr="00AC7A77">
              <w:rPr>
                <w:rFonts w:cs="Times New Roman"/>
                <w:szCs w:val="24"/>
              </w:rPr>
              <w:t>/сут.</w:t>
            </w:r>
          </w:p>
        </w:tc>
      </w:tr>
      <w:tr w:rsidR="00C12F1F" w:rsidRPr="00AC7A77" w:rsidTr="00276A1D">
        <w:trPr>
          <w:trHeight w:hRule="exact" w:val="288"/>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5</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proofErr w:type="gramStart"/>
            <w:r w:rsidRPr="00AC7A77">
              <w:rPr>
                <w:rFonts w:cs="Times New Roman"/>
                <w:szCs w:val="24"/>
              </w:rPr>
              <w:t>У</w:t>
            </w:r>
            <w:proofErr w:type="gramEnd"/>
            <w:r w:rsidRPr="00AC7A77">
              <w:rPr>
                <w:rFonts w:cs="Times New Roman"/>
                <w:szCs w:val="24"/>
              </w:rPr>
              <w:t xml:space="preserve"> </w:t>
            </w:r>
            <w:proofErr w:type="gramStart"/>
            <w:r w:rsidRPr="00AC7A77">
              <w:rPr>
                <w:rFonts w:cs="Times New Roman"/>
                <w:szCs w:val="24"/>
              </w:rPr>
              <w:t>с</w:t>
            </w:r>
            <w:proofErr w:type="gramEnd"/>
            <w:r w:rsidRPr="00AC7A77">
              <w:rPr>
                <w:rFonts w:cs="Times New Roman"/>
                <w:szCs w:val="24"/>
              </w:rPr>
              <w:t>. Шихазаны, на склоне оврага с северной стороны села</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55 м</w:t>
            </w:r>
            <w:r w:rsidRPr="00AC7A77">
              <w:rPr>
                <w:rFonts w:cs="Times New Roman"/>
                <w:szCs w:val="24"/>
                <w:vertAlign w:val="superscript"/>
              </w:rPr>
              <w:t>3</w:t>
            </w:r>
            <w:r w:rsidRPr="00AC7A77">
              <w:rPr>
                <w:rFonts w:cs="Times New Roman"/>
                <w:szCs w:val="24"/>
              </w:rPr>
              <w:t>/сут.</w:t>
            </w:r>
          </w:p>
        </w:tc>
      </w:tr>
      <w:tr w:rsidR="00C12F1F" w:rsidRPr="00AC7A77" w:rsidTr="00897A62">
        <w:trPr>
          <w:trHeight w:hRule="exact" w:val="286"/>
        </w:trPr>
        <w:tc>
          <w:tcPr>
            <w:tcW w:w="49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ind w:firstLine="0"/>
              <w:jc w:val="left"/>
              <w:rPr>
                <w:rFonts w:cs="Times New Roman"/>
                <w:szCs w:val="24"/>
              </w:rPr>
            </w:pPr>
            <w:r w:rsidRPr="00AC7A77">
              <w:rPr>
                <w:rFonts w:cs="Times New Roman"/>
                <w:szCs w:val="24"/>
              </w:rPr>
              <w:t>6</w:t>
            </w:r>
          </w:p>
        </w:tc>
        <w:tc>
          <w:tcPr>
            <w:tcW w:w="6455" w:type="dxa"/>
            <w:vMerge w:val="restart"/>
            <w:tcBorders>
              <w:top w:val="single" w:sz="4" w:space="0" w:color="000000"/>
              <w:left w:val="single" w:sz="4" w:space="0" w:color="000000"/>
              <w:right w:val="single" w:sz="4" w:space="0" w:color="000000"/>
            </w:tcBorders>
          </w:tcPr>
          <w:p w:rsidR="00276A1D" w:rsidRPr="00AC7A77" w:rsidRDefault="00276A1D" w:rsidP="00276A1D">
            <w:pPr>
              <w:spacing w:before="0" w:after="0"/>
              <w:ind w:firstLine="0"/>
              <w:jc w:val="left"/>
              <w:rPr>
                <w:rFonts w:cs="Times New Roman"/>
                <w:szCs w:val="24"/>
              </w:rPr>
            </w:pPr>
            <w:r w:rsidRPr="00AC7A77">
              <w:rPr>
                <w:rFonts w:cs="Times New Roman"/>
                <w:szCs w:val="24"/>
              </w:rPr>
              <w:t>У дер. Сеспель, на склоне оврага с северной стороны</w:t>
            </w:r>
          </w:p>
          <w:p w:rsidR="00276A1D" w:rsidRPr="00AC7A77" w:rsidRDefault="00276A1D" w:rsidP="00276A1D">
            <w:pPr>
              <w:spacing w:before="0" w:after="0"/>
              <w:jc w:val="left"/>
              <w:rPr>
                <w:rFonts w:cs="Times New Roman"/>
                <w:szCs w:val="24"/>
              </w:rPr>
            </w:pPr>
            <w:r w:rsidRPr="00AC7A77">
              <w:rPr>
                <w:rFonts w:cs="Times New Roman"/>
                <w:szCs w:val="24"/>
              </w:rPr>
              <w:t>деревни</w:t>
            </w:r>
          </w:p>
        </w:tc>
        <w:tc>
          <w:tcPr>
            <w:tcW w:w="2623"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ind w:firstLine="0"/>
              <w:jc w:val="left"/>
              <w:rPr>
                <w:rFonts w:cs="Times New Roman"/>
                <w:szCs w:val="24"/>
              </w:rPr>
            </w:pPr>
            <w:r w:rsidRPr="00AC7A77">
              <w:rPr>
                <w:rFonts w:cs="Times New Roman"/>
                <w:szCs w:val="24"/>
              </w:rPr>
              <w:t>65 м</w:t>
            </w:r>
            <w:r w:rsidRPr="00AC7A77">
              <w:rPr>
                <w:rFonts w:cs="Times New Roman"/>
                <w:szCs w:val="24"/>
                <w:vertAlign w:val="superscript"/>
              </w:rPr>
              <w:t>3</w:t>
            </w:r>
            <w:r w:rsidRPr="00AC7A77">
              <w:rPr>
                <w:rFonts w:cs="Times New Roman"/>
                <w:szCs w:val="24"/>
              </w:rPr>
              <w:t>/сут.</w:t>
            </w:r>
          </w:p>
        </w:tc>
      </w:tr>
      <w:tr w:rsidR="00C12F1F" w:rsidRPr="00AC7A77" w:rsidTr="00897A62">
        <w:trPr>
          <w:trHeight w:hRule="exact" w:val="286"/>
        </w:trPr>
        <w:tc>
          <w:tcPr>
            <w:tcW w:w="495"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ind w:firstLine="0"/>
              <w:jc w:val="left"/>
              <w:rPr>
                <w:rFonts w:cs="Times New Roman"/>
                <w:szCs w:val="24"/>
              </w:rPr>
            </w:pPr>
          </w:p>
        </w:tc>
        <w:tc>
          <w:tcPr>
            <w:tcW w:w="6455" w:type="dxa"/>
            <w:vMerge/>
            <w:tcBorders>
              <w:left w:val="single" w:sz="4" w:space="0" w:color="000000"/>
              <w:bottom w:val="single" w:sz="4" w:space="0" w:color="000000"/>
              <w:right w:val="single" w:sz="4" w:space="0" w:color="000000"/>
            </w:tcBorders>
          </w:tcPr>
          <w:p w:rsidR="00276A1D" w:rsidRPr="00AC7A77" w:rsidRDefault="00276A1D" w:rsidP="00276A1D">
            <w:pPr>
              <w:spacing w:before="0" w:after="0"/>
              <w:ind w:firstLine="0"/>
              <w:jc w:val="left"/>
              <w:rPr>
                <w:rFonts w:cs="Times New Roman"/>
                <w:szCs w:val="24"/>
              </w:rPr>
            </w:pPr>
          </w:p>
        </w:tc>
        <w:tc>
          <w:tcPr>
            <w:tcW w:w="2623" w:type="dxa"/>
            <w:tcBorders>
              <w:top w:val="single" w:sz="4" w:space="0" w:color="000000"/>
              <w:left w:val="single" w:sz="4" w:space="0" w:color="000000"/>
              <w:bottom w:val="single" w:sz="4" w:space="0" w:color="000000"/>
              <w:right w:val="single" w:sz="4" w:space="0" w:color="000000"/>
            </w:tcBorders>
          </w:tcPr>
          <w:p w:rsidR="00276A1D" w:rsidRPr="00AC7A77" w:rsidRDefault="00276A1D" w:rsidP="00276A1D">
            <w:pPr>
              <w:spacing w:before="0" w:after="0"/>
              <w:ind w:firstLine="0"/>
              <w:jc w:val="left"/>
              <w:rPr>
                <w:rFonts w:cs="Times New Roman"/>
                <w:szCs w:val="24"/>
              </w:rPr>
            </w:pPr>
          </w:p>
        </w:tc>
      </w:tr>
      <w:tr w:rsidR="00C12F1F" w:rsidRPr="00AC7A77" w:rsidTr="00276A1D">
        <w:trPr>
          <w:trHeight w:hRule="exact" w:val="564"/>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7</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proofErr w:type="gramStart"/>
            <w:r w:rsidRPr="00AC7A77">
              <w:rPr>
                <w:rFonts w:cs="Times New Roman"/>
                <w:szCs w:val="24"/>
              </w:rPr>
              <w:t>у</w:t>
            </w:r>
            <w:proofErr w:type="gramEnd"/>
            <w:r w:rsidRPr="00AC7A77">
              <w:rPr>
                <w:rFonts w:cs="Times New Roman"/>
                <w:szCs w:val="24"/>
              </w:rPr>
              <w:t xml:space="preserve"> с. Высоковка, в водоохранной </w:t>
            </w:r>
            <w:proofErr w:type="gramStart"/>
            <w:r w:rsidRPr="00AC7A77">
              <w:rPr>
                <w:rFonts w:cs="Times New Roman"/>
                <w:szCs w:val="24"/>
              </w:rPr>
              <w:t>зоне</w:t>
            </w:r>
            <w:proofErr w:type="gramEnd"/>
            <w:r w:rsidRPr="00AC7A77">
              <w:rPr>
                <w:rFonts w:cs="Times New Roman"/>
                <w:szCs w:val="24"/>
              </w:rPr>
              <w:t xml:space="preserve"> р. М. Цивиль, с северо- западной стороны села</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55 м</w:t>
            </w:r>
            <w:r w:rsidRPr="00AC7A77">
              <w:rPr>
                <w:rFonts w:cs="Times New Roman"/>
                <w:szCs w:val="24"/>
                <w:vertAlign w:val="superscript"/>
              </w:rPr>
              <w:t>3</w:t>
            </w:r>
            <w:r w:rsidRPr="00AC7A77">
              <w:rPr>
                <w:rFonts w:cs="Times New Roman"/>
                <w:szCs w:val="24"/>
              </w:rPr>
              <w:t>/сут.</w:t>
            </w:r>
          </w:p>
        </w:tc>
      </w:tr>
      <w:tr w:rsidR="00C12F1F" w:rsidRPr="00AC7A77" w:rsidTr="00276A1D">
        <w:trPr>
          <w:trHeight w:hRule="exact" w:val="286"/>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8</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у дер. Атнашево с восточной стороны деревни</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65 м</w:t>
            </w:r>
            <w:r w:rsidRPr="00AC7A77">
              <w:rPr>
                <w:rFonts w:cs="Times New Roman"/>
                <w:szCs w:val="24"/>
                <w:vertAlign w:val="superscript"/>
              </w:rPr>
              <w:t>3</w:t>
            </w:r>
            <w:r w:rsidRPr="00AC7A77">
              <w:rPr>
                <w:rFonts w:cs="Times New Roman"/>
                <w:szCs w:val="24"/>
              </w:rPr>
              <w:t>/сут.</w:t>
            </w:r>
          </w:p>
        </w:tc>
      </w:tr>
      <w:tr w:rsidR="00C12F1F" w:rsidRPr="00AC7A77" w:rsidTr="00276A1D">
        <w:trPr>
          <w:trHeight w:hRule="exact" w:val="562"/>
        </w:trPr>
        <w:tc>
          <w:tcPr>
            <w:tcW w:w="49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9</w:t>
            </w:r>
          </w:p>
        </w:tc>
        <w:tc>
          <w:tcPr>
            <w:tcW w:w="6455"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У дер. Каликово, у восточной границы деревни, в водоохранной зоне р. Уты</w:t>
            </w:r>
          </w:p>
        </w:tc>
        <w:tc>
          <w:tcPr>
            <w:tcW w:w="2623" w:type="dxa"/>
            <w:tcBorders>
              <w:top w:val="single" w:sz="4" w:space="0" w:color="000000"/>
              <w:left w:val="single" w:sz="4" w:space="0" w:color="000000"/>
              <w:bottom w:val="single" w:sz="4" w:space="0" w:color="000000"/>
              <w:right w:val="single" w:sz="4" w:space="0" w:color="000000"/>
            </w:tcBorders>
          </w:tcPr>
          <w:p w:rsidR="009A2480" w:rsidRPr="00AC7A77" w:rsidRDefault="009A2480" w:rsidP="00276A1D">
            <w:pPr>
              <w:spacing w:before="0" w:after="0"/>
              <w:ind w:firstLine="0"/>
              <w:jc w:val="left"/>
              <w:rPr>
                <w:rFonts w:cs="Times New Roman"/>
                <w:szCs w:val="24"/>
              </w:rPr>
            </w:pPr>
            <w:r w:rsidRPr="00AC7A77">
              <w:rPr>
                <w:rFonts w:cs="Times New Roman"/>
                <w:szCs w:val="24"/>
              </w:rPr>
              <w:t>243 м</w:t>
            </w:r>
            <w:r w:rsidRPr="00AC7A77">
              <w:rPr>
                <w:rFonts w:cs="Times New Roman"/>
                <w:szCs w:val="24"/>
                <w:vertAlign w:val="superscript"/>
              </w:rPr>
              <w:t>3</w:t>
            </w:r>
            <w:r w:rsidRPr="00AC7A77">
              <w:rPr>
                <w:rFonts w:cs="Times New Roman"/>
                <w:szCs w:val="24"/>
              </w:rPr>
              <w:t>/сут.</w:t>
            </w:r>
          </w:p>
        </w:tc>
      </w:tr>
    </w:tbl>
    <w:p w:rsidR="009A2480" w:rsidRPr="00AC7A77" w:rsidRDefault="009A2480" w:rsidP="009A2480"/>
    <w:p w:rsidR="00C6546E" w:rsidRPr="00AC7A77" w:rsidRDefault="00C6546E" w:rsidP="00C6546E">
      <w:pPr>
        <w:rPr>
          <w:rFonts w:cs="Times New Roman"/>
          <w:sz w:val="26"/>
          <w:szCs w:val="26"/>
        </w:rPr>
      </w:pPr>
      <w:r w:rsidRPr="00AC7A77">
        <w:rPr>
          <w:rFonts w:cs="Times New Roman"/>
          <w:sz w:val="26"/>
          <w:szCs w:val="26"/>
        </w:rPr>
        <w:br w:type="page"/>
      </w:r>
    </w:p>
    <w:p w:rsidR="00EE0AD7" w:rsidRPr="00AC7A77" w:rsidRDefault="00EE0AD7" w:rsidP="006F1986">
      <w:pPr>
        <w:pStyle w:val="1"/>
        <w:tabs>
          <w:tab w:val="clear" w:pos="567"/>
          <w:tab w:val="left" w:pos="284"/>
        </w:tabs>
        <w:ind w:left="0"/>
      </w:pPr>
      <w:bookmarkStart w:id="13" w:name="_Toc66979888"/>
      <w:r w:rsidRPr="00AC7A77">
        <w:lastRenderedPageBreak/>
        <w:t xml:space="preserve">ЭКОНОМИЧЕСКИЙ ПОТЕНЦИАЛ </w:t>
      </w:r>
      <w:r w:rsidR="009021A0" w:rsidRPr="00AC7A77">
        <w:t>КАНАШСКОГО РАЙОНА</w:t>
      </w:r>
      <w:bookmarkEnd w:id="13"/>
    </w:p>
    <w:p w:rsidR="00935327" w:rsidRPr="00AC7A77" w:rsidRDefault="00935327" w:rsidP="006F1986">
      <w:pPr>
        <w:pStyle w:val="2"/>
        <w:tabs>
          <w:tab w:val="clear" w:pos="567"/>
          <w:tab w:val="left" w:pos="993"/>
        </w:tabs>
        <w:ind w:left="0" w:firstLine="567"/>
      </w:pPr>
      <w:bookmarkStart w:id="14" w:name="_Toc59404536"/>
      <w:bookmarkStart w:id="15" w:name="_Toc66979889"/>
      <w:r w:rsidRPr="00AC7A77">
        <w:t>Демографический потенциал</w:t>
      </w:r>
      <w:bookmarkEnd w:id="14"/>
      <w:bookmarkEnd w:id="15"/>
    </w:p>
    <w:p w:rsidR="00935327" w:rsidRPr="00AC7A77" w:rsidRDefault="00935327" w:rsidP="00935327">
      <w:proofErr w:type="gramStart"/>
      <w:r w:rsidRPr="00AC7A77">
        <w:t>Канашский район является одним из крупных муниципальных районов Чувашской Республики по числу жителей (численность населения района по состоянию на 01.01.2020 – 33902 человек.</w:t>
      </w:r>
      <w:proofErr w:type="gramEnd"/>
    </w:p>
    <w:p w:rsidR="00935327" w:rsidRPr="00AC7A77" w:rsidRDefault="00A738A9" w:rsidP="00A738A9">
      <w:pPr>
        <w:spacing w:after="0"/>
        <w:rPr>
          <w:rFonts w:eastAsia="Calibri" w:cs="Times New Roman"/>
          <w:szCs w:val="24"/>
        </w:rPr>
      </w:pPr>
      <w:r w:rsidRPr="00AC7A77">
        <w:rPr>
          <w:rFonts w:eastAsia="Calibri" w:cs="Times New Roman"/>
          <w:szCs w:val="24"/>
        </w:rPr>
        <w:t xml:space="preserve">Таблица 2.1.1 </w:t>
      </w:r>
      <w:r w:rsidR="00935327" w:rsidRPr="00AC7A77">
        <w:rPr>
          <w:rFonts w:eastAsia="Calibri" w:cs="Times New Roman"/>
          <w:szCs w:val="24"/>
        </w:rPr>
        <w:t xml:space="preserve">Оценка численности постоянного населения Канашского районаЧувашской Республики  </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855"/>
        <w:gridCol w:w="991"/>
        <w:gridCol w:w="849"/>
        <w:gridCol w:w="993"/>
        <w:gridCol w:w="991"/>
        <w:gridCol w:w="847"/>
      </w:tblGrid>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Канашский муниципальный район</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2015</w:t>
            </w:r>
          </w:p>
        </w:tc>
        <w:tc>
          <w:tcPr>
            <w:tcW w:w="522" w:type="pct"/>
          </w:tcPr>
          <w:p w:rsidR="00935327" w:rsidRPr="00AC7A77" w:rsidRDefault="00935327" w:rsidP="00A454C6">
            <w:pPr>
              <w:spacing w:before="0" w:after="0"/>
              <w:ind w:firstLine="0"/>
              <w:jc w:val="center"/>
              <w:rPr>
                <w:rFonts w:cs="Times New Roman"/>
                <w:sz w:val="20"/>
                <w:szCs w:val="20"/>
              </w:rPr>
            </w:pPr>
            <w:r w:rsidRPr="00AC7A77">
              <w:rPr>
                <w:rFonts w:cs="Times New Roman"/>
                <w:sz w:val="20"/>
                <w:szCs w:val="20"/>
              </w:rPr>
              <w:t>2016</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2017</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2018</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2019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2020</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Асхвинское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3128</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3044</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3044</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2995</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2999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2926</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Атнашевское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1178</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1147</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1147</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1112</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1075</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1065</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Ачакасинское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1933</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1834</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1834</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1809</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1772</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1736</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Байгильдинское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1360</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1323</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1323</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1285</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1265</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1202</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Вутабосинское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1349</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1285</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1285</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1252</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1222</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1213</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Караклинское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1648</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1606</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1606</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1603</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1596</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1609</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Кошноруйское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1851</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1749</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1749</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1733</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1665</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1587</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Малобикшихское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1610</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1600</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1600</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1587</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1537</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1522</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Малокибечское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1052</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1018</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1018</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1011</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983</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961</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Новоурюмовское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1082</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1038</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1038</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1018</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1000</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964</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Новочелкасинское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1255</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1213</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1213</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1201</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1194</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1184</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Сеспельское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1219</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1149</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1149</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1117</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1112</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1079</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Среднекибечское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1846</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1784</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1784</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1764</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1686</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1654</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Сугайкасинское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1268</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1246</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1246</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1220</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1203</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1198</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Тобурдановское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1326</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1270</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1270</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1275</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1240</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1195</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Ухманское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1385</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1307</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1307</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1281</w:t>
            </w:r>
          </w:p>
        </w:tc>
        <w:tc>
          <w:tcPr>
            <w:tcW w:w="522" w:type="pct"/>
            <w:shd w:val="clear" w:color="auto" w:fill="auto"/>
            <w:noWrap/>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1249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1224</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Хучельское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1024</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1054</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1054</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1056</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1027</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1038</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Чагасьское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2029</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1948</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1948</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1928</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1903</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1867</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Шакуловское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903</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875</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875</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844</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809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782</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Шальтямское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1108</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1095</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1095</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1083</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1060</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1049</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Шибылгинское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1047</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1010</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1010</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1021</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1009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971</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Шихазанское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3445</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3479</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3479</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3498</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3449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3446</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Ямашевское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1232</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1140</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1140</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1088</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1044</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1030</w:t>
            </w:r>
          </w:p>
        </w:tc>
      </w:tr>
      <w:tr w:rsidR="00C12F1F" w:rsidRPr="00AC7A77" w:rsidTr="00A454C6">
        <w:trPr>
          <w:trHeight w:val="20"/>
        </w:trPr>
        <w:tc>
          <w:tcPr>
            <w:tcW w:w="2090" w:type="pct"/>
            <w:shd w:val="clear" w:color="auto" w:fill="auto"/>
            <w:hideMark/>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Янгличское сельское поселение</w:t>
            </w: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1541</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1484</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1484</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1443</w:t>
            </w:r>
          </w:p>
        </w:tc>
        <w:tc>
          <w:tcPr>
            <w:tcW w:w="522" w:type="pct"/>
            <w:shd w:val="clear" w:color="auto" w:fill="auto"/>
            <w:noWrap/>
            <w:hideMark/>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1429</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1400</w:t>
            </w:r>
          </w:p>
        </w:tc>
      </w:tr>
      <w:tr w:rsidR="00C12F1F" w:rsidRPr="00AC7A77" w:rsidTr="00A454C6">
        <w:trPr>
          <w:trHeight w:val="20"/>
        </w:trPr>
        <w:tc>
          <w:tcPr>
            <w:tcW w:w="2090" w:type="pct"/>
            <w:shd w:val="clear" w:color="auto" w:fill="auto"/>
          </w:tcPr>
          <w:p w:rsidR="00935327" w:rsidRPr="00AC7A77" w:rsidRDefault="00935327" w:rsidP="00935327">
            <w:pPr>
              <w:spacing w:before="0" w:after="0"/>
              <w:ind w:firstLine="0"/>
              <w:rPr>
                <w:rFonts w:cs="Times New Roman"/>
                <w:sz w:val="20"/>
                <w:szCs w:val="20"/>
              </w:rPr>
            </w:pPr>
          </w:p>
        </w:tc>
        <w:tc>
          <w:tcPr>
            <w:tcW w:w="450"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36819</w:t>
            </w:r>
          </w:p>
        </w:tc>
        <w:tc>
          <w:tcPr>
            <w:tcW w:w="522"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35698</w:t>
            </w:r>
          </w:p>
        </w:tc>
        <w:tc>
          <w:tcPr>
            <w:tcW w:w="447"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35698</w:t>
            </w:r>
          </w:p>
        </w:tc>
        <w:tc>
          <w:tcPr>
            <w:tcW w:w="523"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35224</w:t>
            </w:r>
          </w:p>
        </w:tc>
        <w:tc>
          <w:tcPr>
            <w:tcW w:w="522" w:type="pct"/>
            <w:shd w:val="clear" w:color="auto" w:fill="auto"/>
            <w:noWrap/>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34528</w:t>
            </w:r>
          </w:p>
        </w:tc>
        <w:tc>
          <w:tcPr>
            <w:tcW w:w="448" w:type="pct"/>
          </w:tcPr>
          <w:p w:rsidR="00935327" w:rsidRPr="00AC7A77" w:rsidRDefault="00935327" w:rsidP="00935327">
            <w:pPr>
              <w:spacing w:before="0" w:after="0"/>
              <w:ind w:firstLine="0"/>
              <w:jc w:val="center"/>
              <w:rPr>
                <w:rFonts w:cs="Times New Roman"/>
                <w:sz w:val="20"/>
                <w:szCs w:val="20"/>
              </w:rPr>
            </w:pPr>
            <w:r w:rsidRPr="00AC7A77">
              <w:rPr>
                <w:rFonts w:cs="Times New Roman"/>
                <w:sz w:val="20"/>
                <w:szCs w:val="20"/>
              </w:rPr>
              <w:t>33902</w:t>
            </w:r>
          </w:p>
        </w:tc>
      </w:tr>
    </w:tbl>
    <w:p w:rsidR="00935327" w:rsidRPr="00AC7A77" w:rsidRDefault="00935327" w:rsidP="00935327">
      <w:pPr>
        <w:pStyle w:val="af7"/>
        <w:shd w:val="clear" w:color="auto" w:fill="FFFFFF"/>
        <w:spacing w:before="0" w:beforeAutospacing="0" w:after="0" w:afterAutospacing="0"/>
        <w:ind w:firstLine="709"/>
        <w:jc w:val="both"/>
      </w:pPr>
    </w:p>
    <w:p w:rsidR="00935327" w:rsidRPr="00AC7A77" w:rsidRDefault="00935327" w:rsidP="00935327">
      <w:pPr>
        <w:spacing w:before="0"/>
      </w:pPr>
      <w:r w:rsidRPr="00AC7A77">
        <w:t>Демографическая ситуация в районе характеризуется стабильным сокращением численности населения. Численность постоянного населения Канашского района за 2015-2019 годы уменьшилась на 6,6%. Уменьшение численности населения обусловлено естественной и миграционной убылью населения.</w:t>
      </w:r>
    </w:p>
    <w:p w:rsidR="00897063" w:rsidRPr="00AC7A77" w:rsidRDefault="00897063" w:rsidP="00935327">
      <w:pPr>
        <w:spacing w:before="0" w:after="0"/>
        <w:rPr>
          <w:rFonts w:eastAsia="Calibri" w:cs="Times New Roman"/>
          <w:szCs w:val="24"/>
        </w:rPr>
      </w:pPr>
    </w:p>
    <w:p w:rsidR="00935327" w:rsidRPr="00AC7A77" w:rsidRDefault="00A738A9" w:rsidP="00935327">
      <w:pPr>
        <w:spacing w:before="0" w:after="0"/>
      </w:pPr>
      <w:r w:rsidRPr="00AC7A77">
        <w:rPr>
          <w:rFonts w:eastAsia="Calibri" w:cs="Times New Roman"/>
          <w:szCs w:val="24"/>
        </w:rPr>
        <w:t>Таблица</w:t>
      </w:r>
      <w:r w:rsidRPr="00AC7A77">
        <w:t xml:space="preserve"> 2.1.2. </w:t>
      </w:r>
      <w:r w:rsidR="00935327" w:rsidRPr="00AC7A77">
        <w:t>Показатели естественного и механического движения, динамика численности населения (на 1 января соответствующего года)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59"/>
        <w:gridCol w:w="1043"/>
        <w:gridCol w:w="1042"/>
        <w:gridCol w:w="1042"/>
        <w:gridCol w:w="1042"/>
        <w:gridCol w:w="1042"/>
        <w:gridCol w:w="1042"/>
      </w:tblGrid>
      <w:tr w:rsidR="00C12F1F" w:rsidRPr="00AC7A77" w:rsidTr="00B50DFA">
        <w:trPr>
          <w:cantSplit/>
          <w:trHeight w:val="20"/>
          <w:tblHeader/>
          <w:jc w:val="center"/>
        </w:trPr>
        <w:tc>
          <w:tcPr>
            <w:tcW w:w="3459" w:type="dxa"/>
            <w:tcBorders>
              <w:bottom w:val="single" w:sz="4" w:space="0" w:color="auto"/>
            </w:tcBorders>
            <w:vAlign w:val="center"/>
          </w:tcPr>
          <w:p w:rsidR="00935327" w:rsidRPr="00AC7A77" w:rsidRDefault="00935327" w:rsidP="00935327">
            <w:pPr>
              <w:spacing w:before="0" w:after="0"/>
              <w:jc w:val="center"/>
              <w:rPr>
                <w:rFonts w:cs="Times New Roman"/>
                <w:sz w:val="20"/>
                <w:szCs w:val="20"/>
              </w:rPr>
            </w:pPr>
            <w:r w:rsidRPr="00AC7A77">
              <w:rPr>
                <w:rFonts w:cs="Times New Roman"/>
                <w:sz w:val="20"/>
                <w:szCs w:val="20"/>
              </w:rPr>
              <w:t>Показатели</w:t>
            </w:r>
          </w:p>
        </w:tc>
        <w:tc>
          <w:tcPr>
            <w:tcW w:w="1043"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2015</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2016</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2017</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2018</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2019</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2020</w:t>
            </w:r>
          </w:p>
        </w:tc>
      </w:tr>
      <w:tr w:rsidR="00C12F1F" w:rsidRPr="00AC7A77" w:rsidTr="00B50DFA">
        <w:trPr>
          <w:cantSplit/>
          <w:trHeight w:val="20"/>
          <w:jc w:val="center"/>
        </w:trPr>
        <w:tc>
          <w:tcPr>
            <w:tcW w:w="3459"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Численность  населения, человек</w:t>
            </w:r>
          </w:p>
        </w:tc>
        <w:tc>
          <w:tcPr>
            <w:tcW w:w="1043"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36819</w:t>
            </w: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35698</w:t>
            </w: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35698</w:t>
            </w: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35224</w:t>
            </w: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34528</w:t>
            </w: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33902</w:t>
            </w:r>
          </w:p>
        </w:tc>
      </w:tr>
      <w:tr w:rsidR="00C12F1F" w:rsidRPr="00AC7A77" w:rsidTr="00B50DFA">
        <w:trPr>
          <w:cantSplit/>
          <w:trHeight w:val="20"/>
          <w:jc w:val="center"/>
        </w:trPr>
        <w:tc>
          <w:tcPr>
            <w:tcW w:w="3459"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spacing w:before="0" w:after="0"/>
              <w:ind w:firstLine="0"/>
              <w:rPr>
                <w:rFonts w:cs="Times New Roman"/>
                <w:sz w:val="20"/>
                <w:szCs w:val="20"/>
              </w:rPr>
            </w:pPr>
            <w:r w:rsidRPr="00AC7A77">
              <w:rPr>
                <w:rFonts w:cs="Times New Roman"/>
                <w:sz w:val="20"/>
                <w:szCs w:val="20"/>
              </w:rPr>
              <w:t>в том числе:</w:t>
            </w:r>
          </w:p>
        </w:tc>
        <w:tc>
          <w:tcPr>
            <w:tcW w:w="1043"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 мужчины</w:t>
            </w:r>
          </w:p>
        </w:tc>
        <w:tc>
          <w:tcPr>
            <w:tcW w:w="1043"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18514</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18294</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18086</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17905</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17643</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17388</w:t>
            </w:r>
          </w:p>
        </w:tc>
      </w:tr>
      <w:tr w:rsidR="00C12F1F" w:rsidRPr="00AC7A77" w:rsidTr="00B50DFA">
        <w:trPr>
          <w:cantSplit/>
          <w:trHeight w:val="20"/>
          <w:jc w:val="center"/>
        </w:trPr>
        <w:tc>
          <w:tcPr>
            <w:tcW w:w="3459" w:type="dxa"/>
            <w:tcBorders>
              <w:top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 женщины</w:t>
            </w:r>
          </w:p>
        </w:tc>
        <w:tc>
          <w:tcPr>
            <w:tcW w:w="1043"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18305</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17960</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17612</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17319</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16885</w:t>
            </w:r>
          </w:p>
        </w:tc>
        <w:tc>
          <w:tcPr>
            <w:tcW w:w="1042" w:type="dxa"/>
            <w:tcBorders>
              <w:top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16514</w:t>
            </w:r>
          </w:p>
        </w:tc>
      </w:tr>
      <w:tr w:rsidR="00C12F1F" w:rsidRPr="00AC7A77" w:rsidTr="00B50DFA">
        <w:trPr>
          <w:cantSplit/>
          <w:trHeight w:val="20"/>
          <w:jc w:val="center"/>
        </w:trPr>
        <w:tc>
          <w:tcPr>
            <w:tcW w:w="3459" w:type="dxa"/>
            <w:tcBorders>
              <w:bottom w:val="nil"/>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Численность сельского населения, человек</w:t>
            </w:r>
          </w:p>
        </w:tc>
        <w:tc>
          <w:tcPr>
            <w:tcW w:w="1043" w:type="dxa"/>
            <w:tcBorders>
              <w:bottom w:val="nil"/>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36819</w:t>
            </w:r>
          </w:p>
        </w:tc>
        <w:tc>
          <w:tcPr>
            <w:tcW w:w="1042" w:type="dxa"/>
            <w:tcBorders>
              <w:bottom w:val="nil"/>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35698</w:t>
            </w:r>
          </w:p>
        </w:tc>
        <w:tc>
          <w:tcPr>
            <w:tcW w:w="1042" w:type="dxa"/>
            <w:tcBorders>
              <w:bottom w:val="nil"/>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35698</w:t>
            </w:r>
          </w:p>
        </w:tc>
        <w:tc>
          <w:tcPr>
            <w:tcW w:w="1042" w:type="dxa"/>
            <w:tcBorders>
              <w:bottom w:val="nil"/>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35224</w:t>
            </w:r>
          </w:p>
        </w:tc>
        <w:tc>
          <w:tcPr>
            <w:tcW w:w="1042" w:type="dxa"/>
            <w:tcBorders>
              <w:bottom w:val="nil"/>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34528</w:t>
            </w:r>
          </w:p>
        </w:tc>
        <w:tc>
          <w:tcPr>
            <w:tcW w:w="1042" w:type="dxa"/>
            <w:tcBorders>
              <w:bottom w:val="nil"/>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33902</w:t>
            </w:r>
          </w:p>
        </w:tc>
      </w:tr>
      <w:tr w:rsidR="00C12F1F" w:rsidRPr="00AC7A77" w:rsidTr="00B50DFA">
        <w:trPr>
          <w:cantSplit/>
          <w:trHeight w:val="20"/>
          <w:jc w:val="center"/>
        </w:trPr>
        <w:tc>
          <w:tcPr>
            <w:tcW w:w="3459" w:type="dxa"/>
            <w:tcBorders>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Общий коэффициент естественного прироста (убыли), промилле</w:t>
            </w:r>
          </w:p>
        </w:tc>
        <w:tc>
          <w:tcPr>
            <w:tcW w:w="1043"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-4,1</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-5</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-7,2</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-7,4</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-7,5</w:t>
            </w:r>
          </w:p>
        </w:tc>
        <w:tc>
          <w:tcPr>
            <w:tcW w:w="1042" w:type="dxa"/>
            <w:tcBorders>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proofErr w:type="gramStart"/>
            <w:r w:rsidRPr="00AC7A77">
              <w:rPr>
                <w:rFonts w:cs="Times New Roman"/>
                <w:sz w:val="20"/>
                <w:szCs w:val="20"/>
              </w:rPr>
              <w:t>Число родившихся (без мертворожденных), человек</w:t>
            </w:r>
            <w:proofErr w:type="gramEnd"/>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465</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454</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334</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331</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318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Число умерших, человек</w:t>
            </w:r>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612</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633</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588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589</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576</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Общий коэффициент рождаемости, промилле</w:t>
            </w:r>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12,7</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12,6</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9,4</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9,5</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9,3</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lastRenderedPageBreak/>
              <w:t>Общий коэффициент смертности, промилле</w:t>
            </w:r>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16,8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17,6</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16,6</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16,9</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16,8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Число прибывших, человек</w:t>
            </w:r>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1282</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1411</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1532</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1322</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1127</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C12F1F"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Число выбывших, человек</w:t>
            </w:r>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1700</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1788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1752</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1760</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1495</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r w:rsidR="00935327" w:rsidRPr="00AC7A77" w:rsidTr="00B50DFA">
        <w:trPr>
          <w:cantSplit/>
          <w:trHeight w:val="20"/>
          <w:jc w:val="center"/>
        </w:trPr>
        <w:tc>
          <w:tcPr>
            <w:tcW w:w="3459" w:type="dxa"/>
            <w:tcBorders>
              <w:top w:val="single" w:sz="4" w:space="0" w:color="auto"/>
              <w:bottom w:val="single" w:sz="4" w:space="0" w:color="auto"/>
            </w:tcBorders>
            <w:vAlign w:val="center"/>
          </w:tcPr>
          <w:p w:rsidR="00935327" w:rsidRPr="00AC7A77" w:rsidRDefault="00935327" w:rsidP="00935327">
            <w:pPr>
              <w:spacing w:before="0" w:after="0"/>
              <w:ind w:firstLine="0"/>
              <w:jc w:val="left"/>
              <w:rPr>
                <w:rFonts w:cs="Times New Roman"/>
                <w:sz w:val="20"/>
                <w:szCs w:val="20"/>
              </w:rPr>
            </w:pPr>
            <w:r w:rsidRPr="00AC7A77">
              <w:rPr>
                <w:rFonts w:cs="Times New Roman"/>
                <w:sz w:val="20"/>
                <w:szCs w:val="20"/>
              </w:rPr>
              <w:t>Миграционный прирост, человек</w:t>
            </w:r>
          </w:p>
        </w:tc>
        <w:tc>
          <w:tcPr>
            <w:tcW w:w="1043"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-418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-377</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-220</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-438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r w:rsidRPr="00AC7A77">
              <w:rPr>
                <w:b w:val="0"/>
                <w:sz w:val="20"/>
                <w:szCs w:val="20"/>
              </w:rPr>
              <w:t>-368</w:t>
            </w:r>
          </w:p>
        </w:tc>
        <w:tc>
          <w:tcPr>
            <w:tcW w:w="1042" w:type="dxa"/>
            <w:tcBorders>
              <w:top w:val="single" w:sz="4" w:space="0" w:color="auto"/>
              <w:bottom w:val="single" w:sz="4" w:space="0" w:color="auto"/>
            </w:tcBorders>
            <w:vAlign w:val="center"/>
          </w:tcPr>
          <w:p w:rsidR="00935327" w:rsidRPr="00AC7A77" w:rsidRDefault="00935327" w:rsidP="00935327">
            <w:pPr>
              <w:pStyle w:val="82"/>
              <w:keepNext w:val="0"/>
              <w:autoSpaceDE/>
              <w:autoSpaceDN/>
              <w:adjustRightInd/>
              <w:ind w:left="57"/>
              <w:rPr>
                <w:b w:val="0"/>
                <w:sz w:val="20"/>
                <w:szCs w:val="20"/>
              </w:rPr>
            </w:pPr>
          </w:p>
        </w:tc>
      </w:tr>
    </w:tbl>
    <w:p w:rsidR="00935327" w:rsidRPr="00AC7A77" w:rsidRDefault="00935327" w:rsidP="00935327">
      <w:pPr>
        <w:pStyle w:val="af7"/>
        <w:shd w:val="clear" w:color="auto" w:fill="FFFFFF"/>
        <w:spacing w:before="0" w:beforeAutospacing="0" w:after="0" w:afterAutospacing="0"/>
        <w:ind w:firstLine="709"/>
        <w:jc w:val="both"/>
        <w:rPr>
          <w:lang w:val="en-US"/>
        </w:rPr>
      </w:pPr>
    </w:p>
    <w:p w:rsidR="00935327" w:rsidRPr="00AC7A77" w:rsidRDefault="00935327" w:rsidP="00B50DFA">
      <w:pPr>
        <w:spacing w:before="0" w:after="0"/>
      </w:pPr>
      <w:r w:rsidRPr="00AC7A77">
        <w:t>На протяжении 2015-2019 годов наблюдалась естественная убыль населения (2015 – -4,1; 2016 – -5,0; 2017 – -7,2; 2018 – -7,4, 2019 – -7,5 на 1000 человек населения) в результате превышения смертности над рождаемостью.</w:t>
      </w:r>
    </w:p>
    <w:p w:rsidR="00935327" w:rsidRPr="00AC7A77" w:rsidRDefault="00935327" w:rsidP="00B50DFA">
      <w:pPr>
        <w:spacing w:before="0" w:after="0"/>
      </w:pPr>
      <w:r w:rsidRPr="00AC7A77">
        <w:t>Коэффициент рождаемости в 2019 году составил 9,3 промилле на 1000 человек населения. Коэффициент смертности составил 16,8 на 1000 человек населения. По сравнению с 2018 годом показатели рождаемости и смертности сохранились на том же уровне.</w:t>
      </w:r>
    </w:p>
    <w:p w:rsidR="00935327" w:rsidRPr="00AC7A77" w:rsidRDefault="00935327" w:rsidP="00B50DFA">
      <w:pPr>
        <w:spacing w:before="0" w:after="0"/>
      </w:pPr>
      <w:r w:rsidRPr="00AC7A77">
        <w:t>Миграционное движение в 2019 году характеризовалось снижением числа прибытий на территорию района и снижением числа убывших относительно уровня 2018 года.</w:t>
      </w:r>
    </w:p>
    <w:p w:rsidR="00935327" w:rsidRPr="00AC7A77" w:rsidRDefault="00935327" w:rsidP="00B50DFA">
      <w:pPr>
        <w:spacing w:before="0" w:after="0"/>
      </w:pPr>
      <w:r w:rsidRPr="00AC7A77">
        <w:t>По состоянию на 01.01.2020 основную долю составляет население трудоспособного возраста (56,8%). Доля населения младше трудоспособного возраста – 17,6%, старше трудоспособного возраста – 25,7%.</w:t>
      </w:r>
    </w:p>
    <w:p w:rsidR="00897063" w:rsidRPr="00AC7A77" w:rsidRDefault="00897063" w:rsidP="00B50DFA">
      <w:pPr>
        <w:spacing w:before="0" w:after="0"/>
      </w:pPr>
    </w:p>
    <w:p w:rsidR="00935327" w:rsidRPr="00AC7A77" w:rsidRDefault="00A738A9" w:rsidP="00B50DFA">
      <w:pPr>
        <w:spacing w:before="0" w:after="0"/>
      </w:pPr>
      <w:r w:rsidRPr="00AC7A77">
        <w:rPr>
          <w:rFonts w:eastAsia="Calibri" w:cs="Times New Roman"/>
          <w:szCs w:val="24"/>
        </w:rPr>
        <w:t>Таблица</w:t>
      </w:r>
      <w:r w:rsidRPr="00AC7A77">
        <w:t xml:space="preserve"> 2.1.3. </w:t>
      </w:r>
      <w:r w:rsidR="00935327" w:rsidRPr="00AC7A77">
        <w:t>Возрастная структура населения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911"/>
        <w:gridCol w:w="656"/>
        <w:gridCol w:w="656"/>
        <w:gridCol w:w="656"/>
        <w:gridCol w:w="656"/>
        <w:gridCol w:w="658"/>
        <w:gridCol w:w="532"/>
        <w:gridCol w:w="532"/>
        <w:gridCol w:w="532"/>
        <w:gridCol w:w="532"/>
        <w:gridCol w:w="532"/>
      </w:tblGrid>
      <w:tr w:rsidR="00C12F1F" w:rsidRPr="00AC7A77" w:rsidTr="00B50DFA">
        <w:trPr>
          <w:cantSplit/>
          <w:trHeight w:val="20"/>
        </w:trPr>
        <w:tc>
          <w:tcPr>
            <w:tcW w:w="1984" w:type="pct"/>
            <w:vMerge w:val="restart"/>
            <w:tcBorders>
              <w:top w:val="single" w:sz="8" w:space="0" w:color="000000"/>
              <w:left w:val="single" w:sz="8" w:space="0" w:color="000000"/>
              <w:right w:val="single" w:sz="8" w:space="0" w:color="000000"/>
            </w:tcBorders>
            <w:tcMar>
              <w:top w:w="15" w:type="dxa"/>
              <w:left w:w="200" w:type="dxa"/>
              <w:bottom w:w="15" w:type="dxa"/>
              <w:right w:w="15" w:type="dxa"/>
            </w:tcMar>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Население</w:t>
            </w:r>
          </w:p>
        </w:tc>
        <w:tc>
          <w:tcPr>
            <w:tcW w:w="333" w:type="pct"/>
            <w:tcBorders>
              <w:top w:val="single" w:sz="8" w:space="0" w:color="000000"/>
              <w:left w:val="single" w:sz="8" w:space="0" w:color="000000"/>
              <w:bottom w:val="single" w:sz="4" w:space="0" w:color="auto"/>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2016</w:t>
            </w:r>
          </w:p>
        </w:tc>
        <w:tc>
          <w:tcPr>
            <w:tcW w:w="333" w:type="pct"/>
            <w:tcBorders>
              <w:top w:val="single" w:sz="8" w:space="0" w:color="000000"/>
              <w:left w:val="single" w:sz="8" w:space="0" w:color="000000"/>
              <w:bottom w:val="single" w:sz="4" w:space="0" w:color="auto"/>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2017</w:t>
            </w:r>
          </w:p>
        </w:tc>
        <w:tc>
          <w:tcPr>
            <w:tcW w:w="333" w:type="pct"/>
            <w:tcBorders>
              <w:top w:val="single" w:sz="8" w:space="0" w:color="000000"/>
              <w:left w:val="single" w:sz="8" w:space="0" w:color="000000"/>
              <w:bottom w:val="single" w:sz="4" w:space="0" w:color="auto"/>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2018</w:t>
            </w:r>
          </w:p>
        </w:tc>
        <w:tc>
          <w:tcPr>
            <w:tcW w:w="333" w:type="pct"/>
            <w:tcBorders>
              <w:top w:val="single" w:sz="8" w:space="0" w:color="000000"/>
              <w:left w:val="single" w:sz="8" w:space="0" w:color="000000"/>
              <w:bottom w:val="single" w:sz="4" w:space="0" w:color="auto"/>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2019</w:t>
            </w:r>
          </w:p>
        </w:tc>
        <w:tc>
          <w:tcPr>
            <w:tcW w:w="334" w:type="pct"/>
            <w:tcBorders>
              <w:top w:val="single" w:sz="8" w:space="0" w:color="000000"/>
              <w:left w:val="single" w:sz="8" w:space="0" w:color="000000"/>
              <w:bottom w:val="single" w:sz="4" w:space="0" w:color="auto"/>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2020</w:t>
            </w:r>
          </w:p>
        </w:tc>
        <w:tc>
          <w:tcPr>
            <w:tcW w:w="270" w:type="pct"/>
            <w:tcBorders>
              <w:top w:val="single" w:sz="8" w:space="0" w:color="000000"/>
              <w:left w:val="single" w:sz="8" w:space="0" w:color="000000"/>
              <w:bottom w:val="single" w:sz="4" w:space="0" w:color="auto"/>
              <w:right w:val="single" w:sz="8" w:space="0" w:color="000000"/>
            </w:tcBorders>
            <w:vAlign w:val="center"/>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2016</w:t>
            </w:r>
          </w:p>
        </w:tc>
        <w:tc>
          <w:tcPr>
            <w:tcW w:w="270" w:type="pct"/>
            <w:tcBorders>
              <w:top w:val="single" w:sz="8" w:space="0" w:color="000000"/>
              <w:left w:val="single" w:sz="8" w:space="0" w:color="000000"/>
              <w:bottom w:val="single" w:sz="4" w:space="0" w:color="auto"/>
              <w:right w:val="single" w:sz="8" w:space="0" w:color="000000"/>
            </w:tcBorders>
            <w:vAlign w:val="center"/>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2017</w:t>
            </w:r>
          </w:p>
        </w:tc>
        <w:tc>
          <w:tcPr>
            <w:tcW w:w="270" w:type="pct"/>
            <w:tcBorders>
              <w:top w:val="single" w:sz="8" w:space="0" w:color="000000"/>
              <w:left w:val="single" w:sz="8" w:space="0" w:color="000000"/>
              <w:bottom w:val="single" w:sz="4" w:space="0" w:color="auto"/>
              <w:right w:val="single" w:sz="8" w:space="0" w:color="000000"/>
            </w:tcBorders>
            <w:vAlign w:val="center"/>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2018</w:t>
            </w:r>
          </w:p>
        </w:tc>
        <w:tc>
          <w:tcPr>
            <w:tcW w:w="270" w:type="pct"/>
            <w:tcBorders>
              <w:top w:val="single" w:sz="8" w:space="0" w:color="000000"/>
              <w:left w:val="single" w:sz="8" w:space="0" w:color="000000"/>
              <w:bottom w:val="single" w:sz="4" w:space="0" w:color="auto"/>
              <w:right w:val="single" w:sz="8" w:space="0" w:color="000000"/>
            </w:tcBorders>
            <w:vAlign w:val="center"/>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2019</w:t>
            </w:r>
          </w:p>
        </w:tc>
        <w:tc>
          <w:tcPr>
            <w:tcW w:w="270" w:type="pct"/>
            <w:tcBorders>
              <w:top w:val="single" w:sz="8" w:space="0" w:color="000000"/>
              <w:left w:val="single" w:sz="8" w:space="0" w:color="000000"/>
              <w:bottom w:val="single" w:sz="4" w:space="0" w:color="auto"/>
              <w:right w:val="single" w:sz="8" w:space="0" w:color="000000"/>
            </w:tcBorders>
            <w:vAlign w:val="center"/>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2020</w:t>
            </w:r>
          </w:p>
        </w:tc>
      </w:tr>
      <w:tr w:rsidR="00C12F1F" w:rsidRPr="00AC7A77" w:rsidTr="00B50DFA">
        <w:trPr>
          <w:cantSplit/>
          <w:trHeight w:val="20"/>
        </w:trPr>
        <w:tc>
          <w:tcPr>
            <w:tcW w:w="1984" w:type="pct"/>
            <w:vMerge/>
            <w:tcBorders>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35327" w:rsidRPr="00AC7A77" w:rsidRDefault="00935327" w:rsidP="00B50DFA">
            <w:pPr>
              <w:spacing w:before="0" w:after="0"/>
              <w:jc w:val="center"/>
              <w:rPr>
                <w:rFonts w:cs="Times New Roman"/>
                <w:sz w:val="20"/>
                <w:szCs w:val="20"/>
              </w:rPr>
            </w:pPr>
          </w:p>
        </w:tc>
        <w:tc>
          <w:tcPr>
            <w:tcW w:w="1665" w:type="pct"/>
            <w:gridSpan w:val="5"/>
            <w:tcBorders>
              <w:top w:val="single" w:sz="4" w:space="0" w:color="auto"/>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jc w:val="center"/>
              <w:rPr>
                <w:rFonts w:cs="Times New Roman"/>
                <w:sz w:val="20"/>
                <w:szCs w:val="20"/>
              </w:rPr>
            </w:pPr>
            <w:r w:rsidRPr="00AC7A77">
              <w:rPr>
                <w:rFonts w:cs="Times New Roman"/>
                <w:sz w:val="20"/>
                <w:szCs w:val="20"/>
              </w:rPr>
              <w:t>человек</w:t>
            </w:r>
          </w:p>
        </w:tc>
        <w:tc>
          <w:tcPr>
            <w:tcW w:w="1351" w:type="pct"/>
            <w:gridSpan w:val="5"/>
            <w:tcBorders>
              <w:top w:val="single" w:sz="4" w:space="0" w:color="auto"/>
              <w:left w:val="single" w:sz="8" w:space="0" w:color="000000"/>
              <w:bottom w:val="single" w:sz="8" w:space="0" w:color="000000"/>
              <w:right w:val="single" w:sz="8" w:space="0" w:color="000000"/>
            </w:tcBorders>
            <w:vAlign w:val="center"/>
          </w:tcPr>
          <w:p w:rsidR="00935327" w:rsidRPr="00AC7A77" w:rsidRDefault="00935327" w:rsidP="00B50DFA">
            <w:pPr>
              <w:spacing w:before="0" w:after="0"/>
              <w:jc w:val="center"/>
              <w:rPr>
                <w:rFonts w:cs="Times New Roman"/>
                <w:sz w:val="20"/>
                <w:szCs w:val="20"/>
              </w:rPr>
            </w:pPr>
            <w:r w:rsidRPr="00AC7A77">
              <w:rPr>
                <w:rFonts w:cs="Times New Roman"/>
                <w:sz w:val="20"/>
                <w:szCs w:val="20"/>
              </w:rPr>
              <w:t>%</w:t>
            </w:r>
          </w:p>
        </w:tc>
      </w:tr>
      <w:tr w:rsidR="00C12F1F" w:rsidRPr="00AC7A77" w:rsidTr="00B50DFA">
        <w:trPr>
          <w:cantSplit/>
          <w:trHeight w:val="20"/>
        </w:trPr>
        <w:tc>
          <w:tcPr>
            <w:tcW w:w="198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35327" w:rsidRPr="00AC7A77" w:rsidRDefault="00935327" w:rsidP="00B50DFA">
            <w:pPr>
              <w:spacing w:before="0" w:after="0"/>
              <w:ind w:firstLine="0"/>
              <w:jc w:val="left"/>
              <w:rPr>
                <w:rFonts w:cs="Times New Roman"/>
                <w:sz w:val="20"/>
                <w:szCs w:val="20"/>
              </w:rPr>
            </w:pPr>
            <w:r w:rsidRPr="00AC7A77">
              <w:rPr>
                <w:rFonts w:cs="Times New Roman"/>
                <w:sz w:val="20"/>
                <w:szCs w:val="20"/>
              </w:rPr>
              <w:t>моложе трудоспособного возраста</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6882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6663</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6386</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6151</w:t>
            </w:r>
          </w:p>
        </w:tc>
        <w:tc>
          <w:tcPr>
            <w:tcW w:w="334"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5956</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19,0</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18,7</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18,1</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17,8</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17,6</w:t>
            </w:r>
          </w:p>
        </w:tc>
      </w:tr>
      <w:tr w:rsidR="00C12F1F" w:rsidRPr="00AC7A77" w:rsidTr="00B50DFA">
        <w:trPr>
          <w:cantSplit/>
          <w:trHeight w:val="20"/>
        </w:trPr>
        <w:tc>
          <w:tcPr>
            <w:tcW w:w="198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935327" w:rsidRPr="00AC7A77" w:rsidRDefault="00935327" w:rsidP="00B50DFA">
            <w:pPr>
              <w:spacing w:before="0" w:after="0"/>
              <w:ind w:firstLine="0"/>
              <w:jc w:val="left"/>
              <w:rPr>
                <w:rFonts w:cs="Times New Roman"/>
                <w:sz w:val="20"/>
                <w:szCs w:val="20"/>
              </w:rPr>
            </w:pPr>
            <w:r w:rsidRPr="00AC7A77">
              <w:rPr>
                <w:rFonts w:cs="Times New Roman"/>
                <w:sz w:val="20"/>
                <w:szCs w:val="20"/>
              </w:rPr>
              <w:t>трудоспособный возраст</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20852</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20361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19977</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19295</w:t>
            </w:r>
          </w:p>
        </w:tc>
        <w:tc>
          <w:tcPr>
            <w:tcW w:w="334"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19247</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57,5</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57,0</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56,7</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55,9</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56,8</w:t>
            </w:r>
          </w:p>
        </w:tc>
      </w:tr>
      <w:tr w:rsidR="00C12F1F" w:rsidRPr="00AC7A77" w:rsidTr="00B50DFA">
        <w:trPr>
          <w:cantSplit/>
          <w:trHeight w:val="20"/>
        </w:trPr>
        <w:tc>
          <w:tcPr>
            <w:tcW w:w="198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935327" w:rsidRPr="00AC7A77" w:rsidRDefault="00935327" w:rsidP="00B50DFA">
            <w:pPr>
              <w:spacing w:before="0" w:after="0"/>
              <w:ind w:firstLine="0"/>
              <w:jc w:val="left"/>
              <w:rPr>
                <w:rFonts w:cs="Times New Roman"/>
                <w:sz w:val="20"/>
                <w:szCs w:val="20"/>
              </w:rPr>
            </w:pPr>
            <w:r w:rsidRPr="00AC7A77">
              <w:rPr>
                <w:rFonts w:cs="Times New Roman"/>
                <w:sz w:val="20"/>
                <w:szCs w:val="20"/>
              </w:rPr>
              <w:t>старше трудоспособного возраста</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8520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8674</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8861</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9082</w:t>
            </w:r>
          </w:p>
        </w:tc>
        <w:tc>
          <w:tcPr>
            <w:tcW w:w="334" w:type="pct"/>
            <w:tcBorders>
              <w:top w:val="single" w:sz="8" w:space="0" w:color="000000"/>
              <w:left w:val="single" w:sz="8" w:space="0" w:color="000000"/>
              <w:bottom w:val="single" w:sz="8" w:space="0" w:color="000000"/>
              <w:right w:val="single" w:sz="8" w:space="0" w:color="000000"/>
            </w:tcBorders>
            <w:vAlign w:val="center"/>
            <w:hideMark/>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8699</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23,5</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24,3</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25,2</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26,3</w:t>
            </w:r>
          </w:p>
        </w:tc>
        <w:tc>
          <w:tcPr>
            <w:tcW w:w="270" w:type="pct"/>
            <w:tcBorders>
              <w:top w:val="single" w:sz="8" w:space="0" w:color="000000"/>
              <w:left w:val="single" w:sz="8" w:space="0" w:color="000000"/>
              <w:bottom w:val="single" w:sz="8" w:space="0" w:color="000000"/>
              <w:right w:val="single" w:sz="8" w:space="0" w:color="000000"/>
            </w:tcBorders>
            <w:vAlign w:val="bottom"/>
          </w:tcPr>
          <w:p w:rsidR="00935327" w:rsidRPr="00AC7A77" w:rsidRDefault="00935327" w:rsidP="00B50DFA">
            <w:pPr>
              <w:spacing w:before="0" w:after="0"/>
              <w:ind w:firstLine="0"/>
              <w:jc w:val="center"/>
              <w:rPr>
                <w:rFonts w:cs="Times New Roman"/>
                <w:sz w:val="20"/>
                <w:szCs w:val="20"/>
              </w:rPr>
            </w:pPr>
            <w:r w:rsidRPr="00AC7A77">
              <w:rPr>
                <w:rFonts w:cs="Times New Roman"/>
                <w:sz w:val="20"/>
                <w:szCs w:val="20"/>
              </w:rPr>
              <w:t>25,7</w:t>
            </w:r>
          </w:p>
        </w:tc>
      </w:tr>
    </w:tbl>
    <w:p w:rsidR="00935327" w:rsidRPr="00AC7A77" w:rsidRDefault="00935327" w:rsidP="006F1986">
      <w:pPr>
        <w:pStyle w:val="2"/>
        <w:tabs>
          <w:tab w:val="clear" w:pos="567"/>
          <w:tab w:val="left" w:pos="993"/>
        </w:tabs>
        <w:ind w:left="0" w:firstLine="567"/>
      </w:pPr>
      <w:bookmarkStart w:id="16" w:name="_Toc59404537"/>
      <w:bookmarkStart w:id="17" w:name="_Toc66979890"/>
      <w:r w:rsidRPr="00AC7A77">
        <w:t>Трудовые ресурсы</w:t>
      </w:r>
      <w:bookmarkEnd w:id="16"/>
      <w:bookmarkEnd w:id="17"/>
    </w:p>
    <w:p w:rsidR="00935327" w:rsidRPr="00AC7A77" w:rsidRDefault="00935327" w:rsidP="00546F1A">
      <w:pPr>
        <w:spacing w:before="0" w:after="0"/>
      </w:pPr>
      <w:r w:rsidRPr="00AC7A77">
        <w:t xml:space="preserve">Наличие трудовых ресурсов в Канашском районе можно отнести </w:t>
      </w:r>
      <w:r w:rsidR="00546F1A" w:rsidRPr="00AC7A77">
        <w:t>к сильным сторонам,</w:t>
      </w:r>
      <w:r w:rsidRPr="00AC7A77">
        <w:t xml:space="preserve"> способствующим развитию района на перспективу. Район характеризуется избыточностью трудовых ресурсов. Однако для района характерным является высокий процент незанятости трудоспособного населения, в </w:t>
      </w:r>
      <w:proofErr w:type="gramStart"/>
      <w:r w:rsidRPr="00AC7A77">
        <w:t>связи</w:t>
      </w:r>
      <w:proofErr w:type="gramEnd"/>
      <w:r w:rsidRPr="00AC7A77">
        <w:t xml:space="preserve"> с чем наблюдается отток трудоспособного населения. </w:t>
      </w:r>
    </w:p>
    <w:p w:rsidR="00935327" w:rsidRPr="00AC7A77" w:rsidRDefault="00935327" w:rsidP="00546F1A">
      <w:pPr>
        <w:spacing w:before="0" w:after="0"/>
      </w:pPr>
      <w:r w:rsidRPr="00AC7A77">
        <w:t>Из района выбывает больше трудоспособного населения, чем прибывает. Отсутствие рабочих мест и низкая заработная плата – причина выезда населения за пределы Канашского района. Близость г. Канаш и Канашского района создала предпосылки для развития активной трудовой миграции между этими муниципальными образованиями. Более подготовленные кадры Канашского района переквалифицируются, и ищут места приложения труда в других отраслях и секторах экономики за пределами района, и прежде всего в г. Канаш. Часть выбывших трудовых ресурсов оседает в городах республики, где они находят работу, более высокую заработную плату и лучшие условия жизни. В то же время часть трудоактивного насе</w:t>
      </w:r>
      <w:r w:rsidR="00546F1A" w:rsidRPr="00AC7A77">
        <w:t xml:space="preserve">ления г. Канаш трудоустроено в </w:t>
      </w:r>
      <w:r w:rsidRPr="00AC7A77">
        <w:t xml:space="preserve">Канашском районе – сельском, лесном хозяйствах, </w:t>
      </w:r>
      <w:r w:rsidR="002E48E5" w:rsidRPr="00AC7A77">
        <w:t>в районной</w:t>
      </w:r>
      <w:r w:rsidRPr="00AC7A77">
        <w:t xml:space="preserve"> больнице.</w:t>
      </w:r>
    </w:p>
    <w:p w:rsidR="00935327" w:rsidRPr="00AC7A77" w:rsidRDefault="00935327" w:rsidP="00546F1A">
      <w:pPr>
        <w:spacing w:before="0" w:after="0"/>
      </w:pPr>
      <w:r w:rsidRPr="00AC7A77">
        <w:t xml:space="preserve">Город Канаш постепенно стал важнейшим звеном в цепочке </w:t>
      </w:r>
      <w:r w:rsidR="0076711A" w:rsidRPr="00AC7A77">
        <w:t>«</w:t>
      </w:r>
      <w:r w:rsidRPr="00AC7A77">
        <w:t>сельскохозяйственное производство – заготовка – переработка – торговля</w:t>
      </w:r>
      <w:r w:rsidR="0076711A" w:rsidRPr="00AC7A77">
        <w:t>»</w:t>
      </w:r>
      <w:r w:rsidRPr="00AC7A77">
        <w:t xml:space="preserve">, кузницей кадров для села, культурным центром, местом приложения труда для жителей района, его динамичный рост сопровождался ростом ближайших к нему поселений с включением их в орбиту его непосредственного влияния. </w:t>
      </w:r>
    </w:p>
    <w:p w:rsidR="00935327" w:rsidRPr="00AC7A77" w:rsidRDefault="00935327" w:rsidP="00546F1A">
      <w:pPr>
        <w:spacing w:before="0" w:after="0"/>
      </w:pPr>
      <w:r w:rsidRPr="00AC7A77">
        <w:t>Сельское хозяйство района, ориентируясь на возрастающие потребности города в скоропортящихся продуктах, постепенно стало приобретать пригородную специализацию.</w:t>
      </w:r>
    </w:p>
    <w:p w:rsidR="00935327" w:rsidRPr="00AC7A77" w:rsidRDefault="00935327" w:rsidP="00546F1A">
      <w:pPr>
        <w:spacing w:before="0" w:after="0"/>
      </w:pPr>
      <w:r w:rsidRPr="00AC7A77">
        <w:t>Таким образом, можно констатировать, что динамичный рост промышленного, демографического и культурного потенциала города предопределили:</w:t>
      </w:r>
    </w:p>
    <w:p w:rsidR="00935327" w:rsidRPr="00AC7A77" w:rsidRDefault="00935327" w:rsidP="001E1B81">
      <w:pPr>
        <w:pStyle w:val="af7"/>
        <w:numPr>
          <w:ilvl w:val="0"/>
          <w:numId w:val="5"/>
        </w:numPr>
        <w:shd w:val="clear" w:color="auto" w:fill="FFFFFF"/>
        <w:tabs>
          <w:tab w:val="left" w:pos="851"/>
        </w:tabs>
        <w:spacing w:before="0" w:beforeAutospacing="0" w:after="0" w:afterAutospacing="0"/>
        <w:ind w:left="0" w:firstLine="567"/>
        <w:jc w:val="both"/>
      </w:pPr>
      <w:r w:rsidRPr="00AC7A77">
        <w:lastRenderedPageBreak/>
        <w:t>изменение экономической функции территории района в хозяйственном комплексе республики;</w:t>
      </w:r>
    </w:p>
    <w:p w:rsidR="00935327" w:rsidRPr="00AC7A77" w:rsidRDefault="00935327" w:rsidP="001E1B81">
      <w:pPr>
        <w:pStyle w:val="af7"/>
        <w:numPr>
          <w:ilvl w:val="0"/>
          <w:numId w:val="5"/>
        </w:numPr>
        <w:shd w:val="clear" w:color="auto" w:fill="FFFFFF"/>
        <w:tabs>
          <w:tab w:val="left" w:pos="851"/>
        </w:tabs>
        <w:spacing w:before="0" w:beforeAutospacing="0" w:after="0" w:afterAutospacing="0"/>
        <w:ind w:left="0" w:firstLine="567"/>
        <w:jc w:val="both"/>
      </w:pPr>
      <w:r w:rsidRPr="00AC7A77">
        <w:t>трансформацию системы расселения;</w:t>
      </w:r>
    </w:p>
    <w:p w:rsidR="00935327" w:rsidRPr="00AC7A77" w:rsidRDefault="00935327" w:rsidP="001E1B81">
      <w:pPr>
        <w:pStyle w:val="af7"/>
        <w:numPr>
          <w:ilvl w:val="0"/>
          <w:numId w:val="5"/>
        </w:numPr>
        <w:shd w:val="clear" w:color="auto" w:fill="FFFFFF"/>
        <w:tabs>
          <w:tab w:val="left" w:pos="851"/>
        </w:tabs>
        <w:spacing w:before="0" w:beforeAutospacing="0" w:after="0" w:afterAutospacing="0"/>
        <w:ind w:left="0" w:firstLine="567"/>
        <w:jc w:val="both"/>
      </w:pPr>
      <w:r w:rsidRPr="00AC7A77">
        <w:t>изменения в специализации сельского хозяйства с переориентацией на пригородную специализацию;</w:t>
      </w:r>
    </w:p>
    <w:p w:rsidR="00935327" w:rsidRPr="00AC7A77" w:rsidRDefault="00935327" w:rsidP="001E1B81">
      <w:pPr>
        <w:pStyle w:val="af7"/>
        <w:numPr>
          <w:ilvl w:val="0"/>
          <w:numId w:val="5"/>
        </w:numPr>
        <w:shd w:val="clear" w:color="auto" w:fill="FFFFFF"/>
        <w:tabs>
          <w:tab w:val="left" w:pos="851"/>
        </w:tabs>
        <w:spacing w:before="0" w:beforeAutospacing="0" w:after="0" w:afterAutospacing="0"/>
        <w:ind w:left="0" w:firstLine="567"/>
        <w:jc w:val="both"/>
      </w:pPr>
      <w:r w:rsidRPr="00AC7A77">
        <w:t>активную урбанизацию центральной части территории района.</w:t>
      </w:r>
    </w:p>
    <w:p w:rsidR="00935327" w:rsidRPr="00AC7A77" w:rsidRDefault="00935327" w:rsidP="00546F1A">
      <w:pPr>
        <w:spacing w:before="0" w:after="0"/>
      </w:pPr>
      <w:r w:rsidRPr="00AC7A77">
        <w:t>Взаимные связи района и города в сфере хозяйственных интересов, трудовых ресурсов, а также в социальной сфере требует развития партнерских отношений между этими муниципальными образованиями.</w:t>
      </w:r>
    </w:p>
    <w:p w:rsidR="00935327" w:rsidRPr="00AC7A77" w:rsidRDefault="00935327" w:rsidP="00546F1A">
      <w:pPr>
        <w:spacing w:before="0" w:after="0"/>
      </w:pPr>
      <w:r w:rsidRPr="00AC7A77">
        <w:t>Это в первую очередь касается динамики развития поселений, входящих в зону градостроительного влияния города (ближние пригороды г. Канаша), территории, необходимых для организации загородного отдыха жителей г. Канаша, а также сферы сельскохозяйственного производства, имеющего преимущественно пригородную ориентацию.</w:t>
      </w:r>
    </w:p>
    <w:p w:rsidR="00897063" w:rsidRPr="00AC7A77" w:rsidRDefault="00935327" w:rsidP="00897063">
      <w:pPr>
        <w:spacing w:before="0"/>
      </w:pPr>
      <w:r w:rsidRPr="00AC7A77">
        <w:t xml:space="preserve">Среднесписочная численность работников </w:t>
      </w:r>
      <w:r w:rsidR="00546F1A" w:rsidRPr="00AC7A77">
        <w:t xml:space="preserve">крупных и средних организаций в </w:t>
      </w:r>
      <w:r w:rsidRPr="00AC7A77">
        <w:t>2019</w:t>
      </w:r>
      <w:r w:rsidR="00546F1A" w:rsidRPr="00AC7A77">
        <w:t xml:space="preserve"> </w:t>
      </w:r>
      <w:r w:rsidRPr="00AC7A77">
        <w:t xml:space="preserve">году составила 2,6 тыс. человек (97% к уровню 2018 года). В структуре занятости по крупным и средним организациям более 40% приходится на образование, 10% - на сельское, лесное хозяйство. Численность </w:t>
      </w:r>
      <w:proofErr w:type="gramStart"/>
      <w:r w:rsidRPr="00AC7A77">
        <w:t>занятых</w:t>
      </w:r>
      <w:proofErr w:type="gramEnd"/>
      <w:r w:rsidRPr="00AC7A77">
        <w:t xml:space="preserve"> в сельскохозяйственн</w:t>
      </w:r>
      <w:r w:rsidR="00897063" w:rsidRPr="00AC7A77">
        <w:t>ом секторе постоянно снижается.</w:t>
      </w:r>
    </w:p>
    <w:p w:rsidR="00897063" w:rsidRPr="00AC7A77" w:rsidRDefault="00897063" w:rsidP="00897063">
      <w:pPr>
        <w:spacing w:before="0"/>
      </w:pPr>
    </w:p>
    <w:p w:rsidR="00935327" w:rsidRPr="00AC7A77" w:rsidRDefault="00A738A9" w:rsidP="00546F1A">
      <w:pPr>
        <w:spacing w:after="0"/>
        <w:contextualSpacing w:val="0"/>
      </w:pPr>
      <w:r w:rsidRPr="00AC7A77">
        <w:rPr>
          <w:rFonts w:eastAsia="Calibri" w:cs="Times New Roman"/>
          <w:szCs w:val="24"/>
        </w:rPr>
        <w:t>Таблица</w:t>
      </w:r>
      <w:r w:rsidRPr="00AC7A77">
        <w:t xml:space="preserve"> 2.2.1. </w:t>
      </w:r>
      <w:r w:rsidR="00935327" w:rsidRPr="00AC7A77">
        <w:t>Среднесписочная численность работников организаций (без субъектов малого предпринимательства), человек</w:t>
      </w:r>
    </w:p>
    <w:tbl>
      <w:tblPr>
        <w:tblW w:w="5000" w:type="pct"/>
        <w:tblLook w:val="04A0" w:firstRow="1" w:lastRow="0" w:firstColumn="1" w:lastColumn="0" w:noHBand="0" w:noVBand="1"/>
      </w:tblPr>
      <w:tblGrid>
        <w:gridCol w:w="5331"/>
        <w:gridCol w:w="1131"/>
        <w:gridCol w:w="948"/>
        <w:gridCol w:w="1021"/>
        <w:gridCol w:w="1423"/>
      </w:tblGrid>
      <w:tr w:rsidR="00C12F1F" w:rsidRPr="00AC7A77" w:rsidTr="00B50DFA">
        <w:trPr>
          <w:cantSplit/>
          <w:trHeight w:val="20"/>
          <w:tblHeader/>
        </w:trPr>
        <w:tc>
          <w:tcPr>
            <w:tcW w:w="2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jc w:val="center"/>
              <w:rPr>
                <w:rFonts w:cs="Times New Roman"/>
                <w:sz w:val="20"/>
                <w:szCs w:val="20"/>
              </w:rPr>
            </w:pPr>
            <w:r w:rsidRPr="00AC7A77">
              <w:rPr>
                <w:rFonts w:cs="Times New Roman"/>
                <w:sz w:val="20"/>
                <w:szCs w:val="20"/>
              </w:rPr>
              <w:t>Показатели</w:t>
            </w:r>
          </w:p>
        </w:tc>
        <w:tc>
          <w:tcPr>
            <w:tcW w:w="574" w:type="pct"/>
            <w:tcBorders>
              <w:top w:val="single" w:sz="4" w:space="0" w:color="auto"/>
              <w:left w:val="nil"/>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2017</w:t>
            </w:r>
          </w:p>
        </w:tc>
        <w:tc>
          <w:tcPr>
            <w:tcW w:w="481" w:type="pct"/>
            <w:tcBorders>
              <w:top w:val="single" w:sz="4" w:space="0" w:color="auto"/>
              <w:left w:val="nil"/>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2018</w:t>
            </w:r>
          </w:p>
        </w:tc>
        <w:tc>
          <w:tcPr>
            <w:tcW w:w="518" w:type="pct"/>
            <w:tcBorders>
              <w:top w:val="single" w:sz="4" w:space="0" w:color="auto"/>
              <w:left w:val="nil"/>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2019</w:t>
            </w:r>
          </w:p>
        </w:tc>
        <w:tc>
          <w:tcPr>
            <w:tcW w:w="722" w:type="pct"/>
            <w:tcBorders>
              <w:top w:val="single" w:sz="4" w:space="0" w:color="auto"/>
              <w:left w:val="nil"/>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2019, в %</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Всего по обследуемым видам экономической деятельности</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2768</w:t>
            </w: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2663</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2584</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100</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Раздел</w:t>
            </w:r>
            <w:proofErr w:type="gramStart"/>
            <w:r w:rsidRPr="00AC7A77">
              <w:rPr>
                <w:rFonts w:cs="Times New Roman"/>
                <w:sz w:val="20"/>
                <w:szCs w:val="20"/>
              </w:rPr>
              <w:t xml:space="preserve"> А</w:t>
            </w:r>
            <w:proofErr w:type="gramEnd"/>
            <w:r w:rsidRPr="00AC7A77">
              <w:rPr>
                <w:rFonts w:cs="Times New Roman"/>
                <w:sz w:val="20"/>
                <w:szCs w:val="20"/>
              </w:rPr>
              <w:t xml:space="preserve"> Сельское, лесное хозяйство, охота, рыболовство и рыбоводство</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307</w:t>
            </w: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281</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250</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10</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Раздел G Торговля оптовая и розничная; ремонт автотранспортных средств и мотоциклов</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222</w:t>
            </w: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208</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197</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8</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Раздел N Деятельность административная и сопутствующие дополнительные услуги</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49</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43</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Раздел O Государственное управление и обеспечение военной безопасности; социальное обеспечение</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259</w:t>
            </w: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200</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184</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7</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Раздел P Образование</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1038</w:t>
            </w: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1061</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1063</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41</w:t>
            </w:r>
          </w:p>
        </w:tc>
      </w:tr>
      <w:tr w:rsidR="00C12F1F" w:rsidRPr="00AC7A77" w:rsidTr="00B50DFA">
        <w:trPr>
          <w:cantSplit/>
          <w:trHeight w:val="20"/>
        </w:trPr>
        <w:tc>
          <w:tcPr>
            <w:tcW w:w="2704" w:type="pct"/>
            <w:tcBorders>
              <w:top w:val="nil"/>
              <w:left w:val="single" w:sz="4" w:space="0" w:color="auto"/>
              <w:bottom w:val="single" w:sz="4" w:space="0" w:color="auto"/>
              <w:right w:val="single" w:sz="4" w:space="0" w:color="auto"/>
            </w:tcBorders>
            <w:shd w:val="clear" w:color="auto" w:fill="auto"/>
            <w:vAlign w:val="bottom"/>
            <w:hideMark/>
          </w:tcPr>
          <w:p w:rsidR="00935327" w:rsidRPr="00AC7A77" w:rsidRDefault="00935327" w:rsidP="00546F1A">
            <w:pPr>
              <w:spacing w:before="0" w:after="0"/>
              <w:ind w:firstLine="0"/>
              <w:rPr>
                <w:rFonts w:cs="Times New Roman"/>
                <w:sz w:val="20"/>
                <w:szCs w:val="20"/>
              </w:rPr>
            </w:pPr>
            <w:r w:rsidRPr="00AC7A77">
              <w:rPr>
                <w:rFonts w:cs="Times New Roman"/>
                <w:sz w:val="20"/>
                <w:szCs w:val="20"/>
              </w:rPr>
              <w:t>Раздел R Деятельность в области культуры, спорта, организации досуга и развлечений</w:t>
            </w:r>
          </w:p>
        </w:tc>
        <w:tc>
          <w:tcPr>
            <w:tcW w:w="574"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144</w:t>
            </w:r>
          </w:p>
        </w:tc>
        <w:tc>
          <w:tcPr>
            <w:tcW w:w="481"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116</w:t>
            </w:r>
          </w:p>
        </w:tc>
        <w:tc>
          <w:tcPr>
            <w:tcW w:w="518"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93</w:t>
            </w:r>
          </w:p>
        </w:tc>
        <w:tc>
          <w:tcPr>
            <w:tcW w:w="722" w:type="pct"/>
            <w:tcBorders>
              <w:top w:val="nil"/>
              <w:left w:val="nil"/>
              <w:bottom w:val="single" w:sz="4" w:space="0" w:color="auto"/>
              <w:right w:val="single" w:sz="4" w:space="0" w:color="auto"/>
            </w:tcBorders>
            <w:shd w:val="clear" w:color="auto" w:fill="auto"/>
            <w:vAlign w:val="center"/>
            <w:hideMark/>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4</w:t>
            </w:r>
          </w:p>
        </w:tc>
      </w:tr>
    </w:tbl>
    <w:p w:rsidR="00935327" w:rsidRPr="00AC7A77" w:rsidRDefault="00935327" w:rsidP="006F1986">
      <w:pPr>
        <w:pStyle w:val="2"/>
        <w:tabs>
          <w:tab w:val="clear" w:pos="567"/>
          <w:tab w:val="left" w:pos="993"/>
        </w:tabs>
        <w:ind w:left="0" w:firstLine="567"/>
      </w:pPr>
      <w:bookmarkStart w:id="18" w:name="_Toc59404538"/>
      <w:bookmarkStart w:id="19" w:name="_Toc66979891"/>
      <w:r w:rsidRPr="00AC7A77">
        <w:t>Экономический потенциал</w:t>
      </w:r>
      <w:bookmarkEnd w:id="18"/>
      <w:bookmarkEnd w:id="19"/>
    </w:p>
    <w:p w:rsidR="00935327" w:rsidRPr="00AC7A77" w:rsidRDefault="00935327" w:rsidP="00546F1A">
      <w:pPr>
        <w:spacing w:before="0" w:after="0"/>
      </w:pPr>
      <w:r w:rsidRPr="00AC7A77">
        <w:t xml:space="preserve">Территория района обладает благоприятными условиями для организации производства и переработки сельскохозяйственной продукции. Согласно Схеме территориального планирования Чувашской Республики Канашский район входит в центральную сельскохозяйственную зону с центром в г. Канаш – узловой железнодорожной станции с предприятиями машиностроения и металлообработки, связанными с обслуживанием железной дороги. </w:t>
      </w:r>
    </w:p>
    <w:p w:rsidR="00935327" w:rsidRPr="00AC7A77" w:rsidRDefault="00935327" w:rsidP="00897063">
      <w:pPr>
        <w:spacing w:before="0" w:after="0"/>
        <w:contextualSpacing w:val="0"/>
      </w:pPr>
      <w:r w:rsidRPr="00AC7A77">
        <w:t>По состоянию на 1 января 2020 года на территории Канашского района осуществляли деятельность 22051 крупных и средних организаций, их оборот в 2019 году составил 437,9 млн. руб.</w:t>
      </w:r>
    </w:p>
    <w:p w:rsidR="00897063" w:rsidRPr="00AC7A77" w:rsidRDefault="00897063" w:rsidP="00897063">
      <w:pPr>
        <w:spacing w:before="0" w:after="0"/>
        <w:contextualSpacing w:val="0"/>
        <w:rPr>
          <w:rFonts w:eastAsia="Calibri" w:cs="Times New Roman"/>
          <w:szCs w:val="24"/>
        </w:rPr>
      </w:pPr>
    </w:p>
    <w:p w:rsidR="00935327" w:rsidRPr="00AC7A77" w:rsidRDefault="00A738A9" w:rsidP="00897063">
      <w:pPr>
        <w:spacing w:before="0" w:after="0"/>
        <w:contextualSpacing w:val="0"/>
      </w:pPr>
      <w:r w:rsidRPr="00AC7A77">
        <w:rPr>
          <w:rFonts w:eastAsia="Calibri" w:cs="Times New Roman"/>
          <w:szCs w:val="24"/>
        </w:rPr>
        <w:t>Таблица</w:t>
      </w:r>
      <w:r w:rsidRPr="00AC7A77">
        <w:t xml:space="preserve"> 2.3.1. </w:t>
      </w:r>
      <w:r w:rsidR="00935327" w:rsidRPr="00AC7A77">
        <w:t>Распределение предприятий и организаций и оборот организаций</w:t>
      </w:r>
      <w:r w:rsidR="00546F1A" w:rsidRPr="00AC7A77">
        <w:rPr>
          <w:rStyle w:val="af5"/>
        </w:rPr>
        <w:footnoteReference w:id="1"/>
      </w:r>
    </w:p>
    <w:tbl>
      <w:tblPr>
        <w:tblW w:w="5000" w:type="pct"/>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277"/>
        <w:gridCol w:w="737"/>
        <w:gridCol w:w="737"/>
        <w:gridCol w:w="583"/>
        <w:gridCol w:w="1738"/>
        <w:gridCol w:w="1169"/>
        <w:gridCol w:w="1313"/>
        <w:gridCol w:w="585"/>
        <w:gridCol w:w="1715"/>
      </w:tblGrid>
      <w:tr w:rsidR="00C12F1F" w:rsidRPr="00AC7A77" w:rsidTr="00546F1A">
        <w:trPr>
          <w:tblHeader/>
          <w:jc w:val="center"/>
        </w:trPr>
        <w:tc>
          <w:tcPr>
            <w:tcW w:w="648" w:type="pct"/>
            <w:vMerge w:val="restar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Территория</w:t>
            </w:r>
          </w:p>
        </w:tc>
        <w:tc>
          <w:tcPr>
            <w:tcW w:w="1926" w:type="pct"/>
            <w:gridSpan w:val="4"/>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bCs/>
                <w:sz w:val="20"/>
                <w:szCs w:val="20"/>
              </w:rPr>
            </w:pPr>
            <w:r w:rsidRPr="00AC7A77">
              <w:rPr>
                <w:rFonts w:ascii="Times New Roman" w:hAnsi="Times New Roman" w:cs="Times New Roman"/>
                <w:bCs/>
                <w:sz w:val="20"/>
                <w:szCs w:val="20"/>
                <w:lang w:eastAsia="ru-RU"/>
              </w:rPr>
              <w:t xml:space="preserve">Число предприятий и организаций </w:t>
            </w:r>
            <w:r w:rsidRPr="00AC7A77">
              <w:rPr>
                <w:rFonts w:ascii="Times New Roman" w:hAnsi="Times New Roman" w:cs="Times New Roman"/>
                <w:bCs/>
                <w:sz w:val="20"/>
                <w:szCs w:val="20"/>
              </w:rPr>
              <w:t>(на 1 января),</w:t>
            </w:r>
            <w:r w:rsidRPr="00AC7A77">
              <w:rPr>
                <w:rFonts w:ascii="Times New Roman" w:hAnsi="Times New Roman" w:cs="Times New Roman"/>
                <w:sz w:val="20"/>
                <w:szCs w:val="20"/>
              </w:rPr>
              <w:t xml:space="preserve"> </w:t>
            </w:r>
            <w:r w:rsidRPr="00AC7A77">
              <w:rPr>
                <w:rFonts w:ascii="Times New Roman" w:hAnsi="Times New Roman" w:cs="Times New Roman"/>
                <w:bCs/>
                <w:sz w:val="20"/>
                <w:szCs w:val="20"/>
              </w:rPr>
              <w:t>всего, единиц</w:t>
            </w:r>
          </w:p>
        </w:tc>
        <w:tc>
          <w:tcPr>
            <w:tcW w:w="242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Оборот организаций</w:t>
            </w:r>
          </w:p>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(в фактически действовавших ценах;</w:t>
            </w:r>
          </w:p>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тысяч рублей)</w:t>
            </w:r>
          </w:p>
        </w:tc>
      </w:tr>
      <w:tr w:rsidR="00C12F1F" w:rsidRPr="00AC7A77" w:rsidTr="00546F1A">
        <w:trPr>
          <w:tblHeader/>
          <w:jc w:val="center"/>
        </w:trPr>
        <w:tc>
          <w:tcPr>
            <w:tcW w:w="648" w:type="pct"/>
            <w:vMerge/>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snapToGrid w:val="0"/>
              <w:jc w:val="center"/>
              <w:rPr>
                <w:rFonts w:ascii="Times New Roman" w:hAnsi="Times New Roman" w:cs="Times New Roman"/>
                <w:sz w:val="20"/>
                <w:szCs w:val="20"/>
              </w:rPr>
            </w:pPr>
          </w:p>
        </w:tc>
        <w:tc>
          <w:tcPr>
            <w:tcW w:w="374"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2019</w:t>
            </w:r>
          </w:p>
        </w:tc>
        <w:tc>
          <w:tcPr>
            <w:tcW w:w="374"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2020</w:t>
            </w:r>
          </w:p>
        </w:tc>
        <w:tc>
          <w:tcPr>
            <w:tcW w:w="296"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В %</w:t>
            </w:r>
          </w:p>
        </w:tc>
        <w:tc>
          <w:tcPr>
            <w:tcW w:w="882"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В % к 2019 году</w:t>
            </w:r>
          </w:p>
        </w:tc>
        <w:tc>
          <w:tcPr>
            <w:tcW w:w="593"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2018</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2019</w:t>
            </w:r>
          </w:p>
        </w:tc>
        <w:tc>
          <w:tcPr>
            <w:tcW w:w="297" w:type="pct"/>
            <w:tcBorders>
              <w:top w:val="single" w:sz="4" w:space="0" w:color="000000"/>
              <w:left w:val="single" w:sz="4" w:space="0" w:color="000000"/>
              <w:bottom w:val="single" w:sz="4" w:space="0" w:color="000000"/>
              <w:right w:val="single" w:sz="4" w:space="0" w:color="000000"/>
            </w:tcBorders>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В %</w:t>
            </w:r>
          </w:p>
        </w:tc>
        <w:tc>
          <w:tcPr>
            <w:tcW w:w="870" w:type="pct"/>
            <w:tcBorders>
              <w:top w:val="single" w:sz="4" w:space="0" w:color="000000"/>
              <w:left w:val="single" w:sz="4" w:space="0" w:color="000000"/>
              <w:bottom w:val="single" w:sz="4" w:space="0" w:color="000000"/>
              <w:right w:val="single" w:sz="4" w:space="0" w:color="000000"/>
            </w:tcBorders>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В % к 2018</w:t>
            </w:r>
            <w:r w:rsidRPr="00AC7A77">
              <w:rPr>
                <w:rFonts w:ascii="Times New Roman" w:hAnsi="Times New Roman" w:cs="Times New Roman"/>
                <w:sz w:val="20"/>
                <w:szCs w:val="20"/>
                <w:lang w:val="en-US"/>
              </w:rPr>
              <w:t xml:space="preserve"> </w:t>
            </w:r>
            <w:r w:rsidRPr="00AC7A77">
              <w:rPr>
                <w:rFonts w:ascii="Times New Roman" w:hAnsi="Times New Roman" w:cs="Times New Roman"/>
                <w:sz w:val="20"/>
                <w:szCs w:val="20"/>
              </w:rPr>
              <w:t>году</w:t>
            </w:r>
          </w:p>
        </w:tc>
      </w:tr>
      <w:tr w:rsidR="00C12F1F" w:rsidRPr="00AC7A77" w:rsidTr="00546F1A">
        <w:trPr>
          <w:jc w:val="center"/>
        </w:trPr>
        <w:tc>
          <w:tcPr>
            <w:tcW w:w="648"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Чувашская Республика</w:t>
            </w:r>
          </w:p>
        </w:tc>
        <w:tc>
          <w:tcPr>
            <w:tcW w:w="374"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23799</w:t>
            </w:r>
          </w:p>
        </w:tc>
        <w:tc>
          <w:tcPr>
            <w:tcW w:w="374"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22051</w:t>
            </w:r>
          </w:p>
        </w:tc>
        <w:tc>
          <w:tcPr>
            <w:tcW w:w="296"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100</w:t>
            </w:r>
          </w:p>
        </w:tc>
        <w:tc>
          <w:tcPr>
            <w:tcW w:w="882"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92,7</w:t>
            </w:r>
          </w:p>
        </w:tc>
        <w:tc>
          <w:tcPr>
            <w:tcW w:w="593"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386725805</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437936197</w:t>
            </w:r>
          </w:p>
        </w:tc>
        <w:tc>
          <w:tcPr>
            <w:tcW w:w="297" w:type="pct"/>
            <w:tcBorders>
              <w:top w:val="single" w:sz="4" w:space="0" w:color="000000"/>
              <w:left w:val="single" w:sz="4" w:space="0" w:color="000000"/>
              <w:bottom w:val="single" w:sz="4" w:space="0" w:color="000000"/>
              <w:right w:val="single" w:sz="4" w:space="0" w:color="000000"/>
            </w:tcBorders>
            <w:vAlign w:val="center"/>
          </w:tcPr>
          <w:p w:rsidR="00935327" w:rsidRPr="00AC7A77" w:rsidRDefault="00935327" w:rsidP="00546F1A">
            <w:pPr>
              <w:pStyle w:val="ad"/>
              <w:jc w:val="center"/>
              <w:rPr>
                <w:rFonts w:ascii="Times New Roman" w:hAnsi="Times New Roman" w:cs="Times New Roman"/>
                <w:sz w:val="20"/>
                <w:szCs w:val="20"/>
                <w:lang w:val="en-US"/>
              </w:rPr>
            </w:pPr>
            <w:r w:rsidRPr="00AC7A77">
              <w:rPr>
                <w:rFonts w:ascii="Times New Roman" w:hAnsi="Times New Roman" w:cs="Times New Roman"/>
                <w:sz w:val="20"/>
                <w:szCs w:val="20"/>
              </w:rPr>
              <w:t>100</w:t>
            </w:r>
          </w:p>
        </w:tc>
        <w:tc>
          <w:tcPr>
            <w:tcW w:w="870" w:type="pct"/>
            <w:tcBorders>
              <w:top w:val="single" w:sz="4" w:space="0" w:color="000000"/>
              <w:left w:val="single" w:sz="4" w:space="0" w:color="000000"/>
              <w:bottom w:val="single" w:sz="4" w:space="0" w:color="000000"/>
              <w:right w:val="single" w:sz="4" w:space="0" w:color="000000"/>
            </w:tcBorders>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113,2</w:t>
            </w:r>
          </w:p>
        </w:tc>
      </w:tr>
      <w:tr w:rsidR="00935327" w:rsidRPr="00AC7A77" w:rsidTr="00546F1A">
        <w:trPr>
          <w:jc w:val="center"/>
        </w:trPr>
        <w:tc>
          <w:tcPr>
            <w:tcW w:w="648"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Канашский</w:t>
            </w:r>
          </w:p>
        </w:tc>
        <w:tc>
          <w:tcPr>
            <w:tcW w:w="374"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259</w:t>
            </w:r>
          </w:p>
        </w:tc>
        <w:tc>
          <w:tcPr>
            <w:tcW w:w="374"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243</w:t>
            </w:r>
          </w:p>
        </w:tc>
        <w:tc>
          <w:tcPr>
            <w:tcW w:w="296"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1,1</w:t>
            </w:r>
          </w:p>
        </w:tc>
        <w:tc>
          <w:tcPr>
            <w:tcW w:w="882"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93,8</w:t>
            </w:r>
          </w:p>
        </w:tc>
        <w:tc>
          <w:tcPr>
            <w:tcW w:w="593"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1411339</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1479467</w:t>
            </w:r>
          </w:p>
        </w:tc>
        <w:tc>
          <w:tcPr>
            <w:tcW w:w="297" w:type="pct"/>
            <w:tcBorders>
              <w:top w:val="single" w:sz="4" w:space="0" w:color="000000"/>
              <w:left w:val="single" w:sz="4" w:space="0" w:color="000000"/>
              <w:bottom w:val="single" w:sz="4" w:space="0" w:color="000000"/>
              <w:right w:val="single" w:sz="4" w:space="0" w:color="000000"/>
            </w:tcBorders>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0,3</w:t>
            </w:r>
          </w:p>
        </w:tc>
        <w:tc>
          <w:tcPr>
            <w:tcW w:w="870" w:type="pct"/>
            <w:tcBorders>
              <w:top w:val="single" w:sz="4" w:space="0" w:color="000000"/>
              <w:left w:val="single" w:sz="4" w:space="0" w:color="000000"/>
              <w:bottom w:val="single" w:sz="4" w:space="0" w:color="000000"/>
              <w:right w:val="single" w:sz="4" w:space="0" w:color="000000"/>
            </w:tcBorders>
            <w:vAlign w:val="center"/>
          </w:tcPr>
          <w:p w:rsidR="00935327" w:rsidRPr="00AC7A77" w:rsidRDefault="00935327" w:rsidP="00546F1A">
            <w:pPr>
              <w:pStyle w:val="ad"/>
              <w:jc w:val="center"/>
              <w:rPr>
                <w:rFonts w:ascii="Times New Roman" w:hAnsi="Times New Roman" w:cs="Times New Roman"/>
                <w:sz w:val="20"/>
                <w:szCs w:val="20"/>
              </w:rPr>
            </w:pPr>
            <w:r w:rsidRPr="00AC7A77">
              <w:rPr>
                <w:rFonts w:ascii="Times New Roman" w:hAnsi="Times New Roman" w:cs="Times New Roman"/>
                <w:sz w:val="20"/>
                <w:szCs w:val="20"/>
              </w:rPr>
              <w:t>104,8</w:t>
            </w:r>
          </w:p>
        </w:tc>
      </w:tr>
    </w:tbl>
    <w:p w:rsidR="00935327" w:rsidRPr="00AC7A77" w:rsidRDefault="00935327" w:rsidP="00935327">
      <w:pPr>
        <w:spacing w:after="0"/>
        <w:ind w:firstLine="709"/>
        <w:rPr>
          <w:rFonts w:cs="Times New Roman"/>
          <w:szCs w:val="24"/>
        </w:rPr>
      </w:pPr>
    </w:p>
    <w:p w:rsidR="00935327" w:rsidRPr="00AC7A77" w:rsidRDefault="00935327" w:rsidP="00546F1A">
      <w:pPr>
        <w:spacing w:before="0" w:after="0"/>
      </w:pPr>
      <w:r w:rsidRPr="00AC7A77">
        <w:t xml:space="preserve">Объем отгруженных товаров собственного производства, выполненных работ и услуг в 2018 году составил 595,5 млн. руб., что на 18,9% выше значения показателя 2017 года. </w:t>
      </w:r>
    </w:p>
    <w:p w:rsidR="00897063" w:rsidRPr="00AC7A77" w:rsidRDefault="00897063" w:rsidP="00546F1A">
      <w:pPr>
        <w:spacing w:before="0" w:after="0"/>
        <w:rPr>
          <w:rFonts w:eastAsia="Calibri" w:cs="Times New Roman"/>
          <w:szCs w:val="24"/>
        </w:rPr>
      </w:pPr>
    </w:p>
    <w:p w:rsidR="00935327" w:rsidRPr="00AC7A77" w:rsidRDefault="00A738A9" w:rsidP="00546F1A">
      <w:pPr>
        <w:spacing w:before="0" w:after="0"/>
      </w:pPr>
      <w:r w:rsidRPr="00AC7A77">
        <w:rPr>
          <w:rFonts w:eastAsia="Calibri" w:cs="Times New Roman"/>
          <w:szCs w:val="24"/>
        </w:rPr>
        <w:t>Таблица</w:t>
      </w:r>
      <w:r w:rsidRPr="00AC7A77">
        <w:t xml:space="preserve"> 2.3.2. </w:t>
      </w:r>
      <w:r w:rsidR="00935327" w:rsidRPr="00AC7A77">
        <w:t>Объем отгруженных товаров собственного производства, выполненных работ и услуг, млн.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59"/>
        <w:gridCol w:w="1560"/>
        <w:gridCol w:w="3685"/>
      </w:tblGrid>
      <w:tr w:rsidR="00C12F1F" w:rsidRPr="00AC7A77" w:rsidTr="00546F1A">
        <w:tc>
          <w:tcPr>
            <w:tcW w:w="3085" w:type="dxa"/>
            <w:vMerge w:val="restart"/>
            <w:vAlign w:val="center"/>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Показатель</w:t>
            </w:r>
          </w:p>
        </w:tc>
        <w:tc>
          <w:tcPr>
            <w:tcW w:w="3119" w:type="dxa"/>
            <w:gridSpan w:val="2"/>
            <w:vAlign w:val="center"/>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Объем отгрузки, млн. рублей</w:t>
            </w:r>
          </w:p>
        </w:tc>
        <w:tc>
          <w:tcPr>
            <w:tcW w:w="3685" w:type="dxa"/>
            <w:vMerge w:val="restart"/>
            <w:vAlign w:val="center"/>
          </w:tcPr>
          <w:p w:rsidR="00935327" w:rsidRPr="00AC7A77" w:rsidRDefault="00935327" w:rsidP="00546F1A">
            <w:pPr>
              <w:spacing w:before="0" w:after="0"/>
              <w:ind w:firstLine="0"/>
              <w:jc w:val="center"/>
              <w:rPr>
                <w:rFonts w:cs="Times New Roman"/>
                <w:sz w:val="20"/>
                <w:szCs w:val="20"/>
              </w:rPr>
            </w:pPr>
            <w:r w:rsidRPr="00AC7A77">
              <w:rPr>
                <w:rFonts w:cs="Times New Roman"/>
                <w:sz w:val="20"/>
                <w:szCs w:val="20"/>
              </w:rPr>
              <w:t>Темп роста относительно 2017 г</w:t>
            </w:r>
            <w:proofErr w:type="gramStart"/>
            <w:r w:rsidRPr="00AC7A77">
              <w:rPr>
                <w:rFonts w:cs="Times New Roman"/>
                <w:sz w:val="20"/>
                <w:szCs w:val="20"/>
              </w:rPr>
              <w:t>. (%)</w:t>
            </w:r>
            <w:proofErr w:type="gramEnd"/>
          </w:p>
        </w:tc>
      </w:tr>
      <w:tr w:rsidR="00C12F1F" w:rsidRPr="00AC7A77" w:rsidTr="00546F1A">
        <w:tc>
          <w:tcPr>
            <w:tcW w:w="3085" w:type="dxa"/>
            <w:vMerge/>
            <w:vAlign w:val="center"/>
          </w:tcPr>
          <w:p w:rsidR="00935327" w:rsidRPr="00AC7A77" w:rsidRDefault="00935327" w:rsidP="00546F1A">
            <w:pPr>
              <w:spacing w:before="0" w:after="0"/>
              <w:jc w:val="center"/>
              <w:rPr>
                <w:rFonts w:cs="Times New Roman"/>
                <w:sz w:val="20"/>
                <w:szCs w:val="20"/>
              </w:rPr>
            </w:pPr>
          </w:p>
        </w:tc>
        <w:tc>
          <w:tcPr>
            <w:tcW w:w="1559" w:type="dxa"/>
            <w:vAlign w:val="center"/>
          </w:tcPr>
          <w:p w:rsidR="00935327" w:rsidRPr="00AC7A77" w:rsidRDefault="00935327" w:rsidP="00546F1A">
            <w:pPr>
              <w:spacing w:before="0" w:after="0"/>
              <w:rPr>
                <w:rFonts w:cs="Times New Roman"/>
                <w:sz w:val="20"/>
                <w:szCs w:val="20"/>
              </w:rPr>
            </w:pPr>
            <w:r w:rsidRPr="00AC7A77">
              <w:rPr>
                <w:rFonts w:cs="Times New Roman"/>
                <w:sz w:val="20"/>
                <w:szCs w:val="20"/>
              </w:rPr>
              <w:t>2017</w:t>
            </w:r>
          </w:p>
        </w:tc>
        <w:tc>
          <w:tcPr>
            <w:tcW w:w="1560" w:type="dxa"/>
            <w:vAlign w:val="center"/>
          </w:tcPr>
          <w:p w:rsidR="00935327" w:rsidRPr="00AC7A77" w:rsidRDefault="00935327" w:rsidP="00546F1A">
            <w:pPr>
              <w:spacing w:before="0" w:after="0"/>
              <w:rPr>
                <w:rFonts w:cs="Times New Roman"/>
                <w:sz w:val="20"/>
                <w:szCs w:val="20"/>
              </w:rPr>
            </w:pPr>
            <w:r w:rsidRPr="00AC7A77">
              <w:rPr>
                <w:rFonts w:cs="Times New Roman"/>
                <w:sz w:val="20"/>
                <w:szCs w:val="20"/>
              </w:rPr>
              <w:t>2018</w:t>
            </w:r>
          </w:p>
        </w:tc>
        <w:tc>
          <w:tcPr>
            <w:tcW w:w="3685" w:type="dxa"/>
            <w:vMerge/>
            <w:vAlign w:val="center"/>
          </w:tcPr>
          <w:p w:rsidR="00935327" w:rsidRPr="00AC7A77" w:rsidRDefault="00935327" w:rsidP="00546F1A">
            <w:pPr>
              <w:spacing w:before="0" w:after="0"/>
              <w:jc w:val="center"/>
              <w:rPr>
                <w:rFonts w:cs="Times New Roman"/>
                <w:sz w:val="20"/>
                <w:szCs w:val="20"/>
              </w:rPr>
            </w:pPr>
          </w:p>
        </w:tc>
      </w:tr>
      <w:tr w:rsidR="00935327" w:rsidRPr="00AC7A77" w:rsidTr="00546F1A">
        <w:tc>
          <w:tcPr>
            <w:tcW w:w="3085" w:type="dxa"/>
            <w:vAlign w:val="center"/>
          </w:tcPr>
          <w:p w:rsidR="00935327" w:rsidRPr="00AC7A77" w:rsidRDefault="00935327" w:rsidP="00546F1A">
            <w:pPr>
              <w:spacing w:before="0" w:after="0"/>
              <w:ind w:firstLine="0"/>
              <w:rPr>
                <w:rFonts w:cs="Times New Roman"/>
                <w:sz w:val="20"/>
                <w:szCs w:val="20"/>
              </w:rPr>
            </w:pPr>
            <w:r w:rsidRPr="00AC7A77">
              <w:rPr>
                <w:rFonts w:cs="Times New Roman"/>
                <w:sz w:val="20"/>
                <w:szCs w:val="20"/>
              </w:rPr>
              <w:t xml:space="preserve">Объем отгруженных товаров собственного производства, выполненных работ и услуг </w:t>
            </w:r>
          </w:p>
        </w:tc>
        <w:tc>
          <w:tcPr>
            <w:tcW w:w="1559" w:type="dxa"/>
            <w:vAlign w:val="center"/>
          </w:tcPr>
          <w:p w:rsidR="00935327" w:rsidRPr="00AC7A77" w:rsidRDefault="00935327" w:rsidP="00546F1A">
            <w:pPr>
              <w:spacing w:before="0" w:after="0"/>
              <w:jc w:val="center"/>
              <w:rPr>
                <w:rFonts w:cs="Times New Roman"/>
                <w:sz w:val="20"/>
                <w:szCs w:val="20"/>
              </w:rPr>
            </w:pPr>
            <w:r w:rsidRPr="00AC7A77">
              <w:rPr>
                <w:rFonts w:cs="Times New Roman"/>
                <w:sz w:val="20"/>
                <w:szCs w:val="20"/>
              </w:rPr>
              <w:t>500,9</w:t>
            </w:r>
          </w:p>
        </w:tc>
        <w:tc>
          <w:tcPr>
            <w:tcW w:w="1560" w:type="dxa"/>
            <w:vAlign w:val="center"/>
          </w:tcPr>
          <w:p w:rsidR="00935327" w:rsidRPr="00AC7A77" w:rsidRDefault="00935327" w:rsidP="00546F1A">
            <w:pPr>
              <w:spacing w:before="0" w:after="0"/>
              <w:ind w:firstLine="34"/>
              <w:jc w:val="center"/>
              <w:rPr>
                <w:rFonts w:cs="Times New Roman"/>
                <w:sz w:val="20"/>
                <w:szCs w:val="20"/>
              </w:rPr>
            </w:pPr>
            <w:r w:rsidRPr="00AC7A77">
              <w:rPr>
                <w:rFonts w:cs="Times New Roman"/>
                <w:sz w:val="20"/>
                <w:szCs w:val="20"/>
              </w:rPr>
              <w:t>595,5</w:t>
            </w:r>
          </w:p>
        </w:tc>
        <w:tc>
          <w:tcPr>
            <w:tcW w:w="3685" w:type="dxa"/>
            <w:vAlign w:val="center"/>
          </w:tcPr>
          <w:p w:rsidR="00935327" w:rsidRPr="00AC7A77" w:rsidRDefault="00935327" w:rsidP="00546F1A">
            <w:pPr>
              <w:spacing w:before="0" w:after="0"/>
              <w:jc w:val="center"/>
              <w:rPr>
                <w:rFonts w:cs="Times New Roman"/>
                <w:sz w:val="20"/>
                <w:szCs w:val="20"/>
              </w:rPr>
            </w:pPr>
            <w:r w:rsidRPr="00AC7A77">
              <w:rPr>
                <w:rFonts w:cs="Times New Roman"/>
                <w:sz w:val="20"/>
                <w:szCs w:val="20"/>
              </w:rPr>
              <w:t>118,9</w:t>
            </w:r>
          </w:p>
        </w:tc>
      </w:tr>
    </w:tbl>
    <w:p w:rsidR="00935327" w:rsidRPr="00AC7A77" w:rsidRDefault="00935327" w:rsidP="00935327">
      <w:pPr>
        <w:spacing w:after="0"/>
        <w:ind w:firstLine="709"/>
        <w:rPr>
          <w:rFonts w:cs="Times New Roman"/>
          <w:szCs w:val="24"/>
        </w:rPr>
      </w:pPr>
    </w:p>
    <w:p w:rsidR="00935327" w:rsidRPr="00AC7A77" w:rsidRDefault="00935327" w:rsidP="00546F1A">
      <w:pPr>
        <w:spacing w:before="0" w:after="0"/>
      </w:pPr>
      <w:r w:rsidRPr="00AC7A77">
        <w:t>Среднемесячная заработная плата работников организаций в 2019 году составила 22,4 тыс. рублей (111,1% к уровню 2018 года).</w:t>
      </w:r>
    </w:p>
    <w:p w:rsidR="00897063" w:rsidRPr="00AC7A77" w:rsidRDefault="00897063" w:rsidP="00546F1A">
      <w:pPr>
        <w:spacing w:before="0" w:after="0"/>
        <w:rPr>
          <w:rFonts w:eastAsia="Calibri" w:cs="Times New Roman"/>
          <w:szCs w:val="24"/>
        </w:rPr>
      </w:pPr>
    </w:p>
    <w:p w:rsidR="00935327" w:rsidRPr="00AC7A77" w:rsidRDefault="00A738A9" w:rsidP="00546F1A">
      <w:pPr>
        <w:spacing w:before="0" w:after="0"/>
      </w:pPr>
      <w:r w:rsidRPr="00AC7A77">
        <w:rPr>
          <w:rFonts w:eastAsia="Calibri" w:cs="Times New Roman"/>
          <w:szCs w:val="24"/>
        </w:rPr>
        <w:t>Таблица</w:t>
      </w:r>
      <w:r w:rsidRPr="00AC7A77">
        <w:t xml:space="preserve"> 2.3.3. </w:t>
      </w:r>
      <w:r w:rsidR="00935327" w:rsidRPr="00AC7A77">
        <w:t>Среднемесячная заработная плата работников организаций (без субъектов малого предпринимательства)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5"/>
        <w:gridCol w:w="992"/>
        <w:gridCol w:w="992"/>
        <w:gridCol w:w="993"/>
        <w:gridCol w:w="1896"/>
      </w:tblGrid>
      <w:tr w:rsidR="00C12F1F" w:rsidRPr="00AC7A77" w:rsidTr="00290603">
        <w:trPr>
          <w:jc w:val="center"/>
        </w:trPr>
        <w:tc>
          <w:tcPr>
            <w:tcW w:w="4875"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Показатель</w:t>
            </w:r>
          </w:p>
        </w:tc>
        <w:tc>
          <w:tcPr>
            <w:tcW w:w="992"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2017</w:t>
            </w:r>
          </w:p>
        </w:tc>
        <w:tc>
          <w:tcPr>
            <w:tcW w:w="992"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2018</w:t>
            </w:r>
          </w:p>
        </w:tc>
        <w:tc>
          <w:tcPr>
            <w:tcW w:w="993"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2019</w:t>
            </w:r>
          </w:p>
        </w:tc>
        <w:tc>
          <w:tcPr>
            <w:tcW w:w="1896" w:type="dxa"/>
          </w:tcPr>
          <w:p w:rsidR="00935327" w:rsidRPr="00AC7A77" w:rsidRDefault="00290603" w:rsidP="00290603">
            <w:pPr>
              <w:spacing w:before="0" w:after="0"/>
              <w:ind w:firstLine="0"/>
              <w:jc w:val="center"/>
              <w:rPr>
                <w:rFonts w:cs="Times New Roman"/>
                <w:sz w:val="20"/>
              </w:rPr>
            </w:pPr>
            <w:r w:rsidRPr="00AC7A77">
              <w:rPr>
                <w:rFonts w:cs="Times New Roman"/>
                <w:sz w:val="20"/>
              </w:rPr>
              <w:t>2019г. в % к 2018</w:t>
            </w:r>
            <w:r w:rsidR="00935327" w:rsidRPr="00AC7A77">
              <w:rPr>
                <w:rFonts w:cs="Times New Roman"/>
                <w:sz w:val="20"/>
              </w:rPr>
              <w:t>г.</w:t>
            </w:r>
          </w:p>
        </w:tc>
      </w:tr>
      <w:tr w:rsidR="00935327" w:rsidRPr="00AC7A77" w:rsidTr="00290603">
        <w:trPr>
          <w:jc w:val="center"/>
        </w:trPr>
        <w:tc>
          <w:tcPr>
            <w:tcW w:w="4875" w:type="dxa"/>
            <w:vAlign w:val="center"/>
          </w:tcPr>
          <w:p w:rsidR="00935327" w:rsidRPr="00AC7A77" w:rsidRDefault="00935327" w:rsidP="00290603">
            <w:pPr>
              <w:spacing w:before="0" w:after="0"/>
              <w:ind w:firstLine="0"/>
              <w:rPr>
                <w:rFonts w:cs="Times New Roman"/>
                <w:sz w:val="20"/>
              </w:rPr>
            </w:pPr>
            <w:r w:rsidRPr="00AC7A77">
              <w:rPr>
                <w:rFonts w:cs="Times New Roman"/>
                <w:sz w:val="20"/>
              </w:rPr>
              <w:t>Среднемесячная заработная плата работников организаций (без субъектов малого предпринимательства)</w:t>
            </w:r>
          </w:p>
        </w:tc>
        <w:tc>
          <w:tcPr>
            <w:tcW w:w="992"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17310,5</w:t>
            </w:r>
          </w:p>
        </w:tc>
        <w:tc>
          <w:tcPr>
            <w:tcW w:w="992"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20142,8</w:t>
            </w:r>
          </w:p>
        </w:tc>
        <w:tc>
          <w:tcPr>
            <w:tcW w:w="993"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22374,4</w:t>
            </w:r>
          </w:p>
        </w:tc>
        <w:tc>
          <w:tcPr>
            <w:tcW w:w="1896" w:type="dxa"/>
            <w:vAlign w:val="center"/>
          </w:tcPr>
          <w:p w:rsidR="00935327" w:rsidRPr="00AC7A77" w:rsidRDefault="00935327" w:rsidP="00290603">
            <w:pPr>
              <w:spacing w:before="0" w:after="0"/>
              <w:ind w:firstLine="0"/>
              <w:jc w:val="center"/>
              <w:rPr>
                <w:rFonts w:cs="Times New Roman"/>
                <w:sz w:val="20"/>
              </w:rPr>
            </w:pPr>
            <w:r w:rsidRPr="00AC7A77">
              <w:rPr>
                <w:rFonts w:cs="Times New Roman"/>
                <w:sz w:val="20"/>
              </w:rPr>
              <w:t>111,1</w:t>
            </w:r>
          </w:p>
        </w:tc>
      </w:tr>
    </w:tbl>
    <w:p w:rsidR="00935327" w:rsidRPr="00AC7A77" w:rsidRDefault="00935327" w:rsidP="00935327">
      <w:pPr>
        <w:spacing w:after="0"/>
        <w:ind w:firstLine="709"/>
        <w:rPr>
          <w:rFonts w:cs="Times New Roman"/>
          <w:szCs w:val="24"/>
        </w:rPr>
      </w:pPr>
    </w:p>
    <w:p w:rsidR="00935327" w:rsidRPr="00AC7A77" w:rsidRDefault="00935327" w:rsidP="00290603">
      <w:pPr>
        <w:spacing w:before="0" w:after="0"/>
      </w:pPr>
      <w:proofErr w:type="gramStart"/>
      <w:r w:rsidRPr="00AC7A77">
        <w:t xml:space="preserve">Объем инвестиций в основной капитал за счет всех источников финансирования в 2019 году (оценка) – более 176 млн. руб., в том числе за счет средств федерального бюджета – 25,4 млн. руб., республиканского бюджета – 87,5 млн. руб., муниципального бюджета – 2,0 млн. руб., внебюджетных источников – 58,2 млн. руб. </w:t>
      </w:r>
      <w:proofErr w:type="gramEnd"/>
    </w:p>
    <w:p w:rsidR="00897063" w:rsidRPr="00AC7A77" w:rsidRDefault="00897063" w:rsidP="00290603">
      <w:pPr>
        <w:spacing w:before="0" w:after="0"/>
        <w:rPr>
          <w:rFonts w:eastAsia="Calibri" w:cs="Times New Roman"/>
          <w:szCs w:val="24"/>
        </w:rPr>
      </w:pPr>
    </w:p>
    <w:p w:rsidR="00935327" w:rsidRPr="00AC7A77" w:rsidRDefault="00A738A9" w:rsidP="00290603">
      <w:pPr>
        <w:spacing w:before="0" w:after="0"/>
      </w:pPr>
      <w:r w:rsidRPr="00AC7A77">
        <w:rPr>
          <w:rFonts w:eastAsia="Calibri" w:cs="Times New Roman"/>
          <w:szCs w:val="24"/>
        </w:rPr>
        <w:t>Таблица</w:t>
      </w:r>
      <w:r w:rsidRPr="00AC7A77">
        <w:t xml:space="preserve"> 2.3.4. </w:t>
      </w:r>
      <w:r w:rsidR="00935327" w:rsidRPr="00AC7A77">
        <w:t>Инвестиции в основной капитал, осуществляемые</w:t>
      </w:r>
      <w:r w:rsidR="00290603" w:rsidRPr="00AC7A77">
        <w:t xml:space="preserve"> организациями, находящимися на т</w:t>
      </w:r>
      <w:r w:rsidR="00935327" w:rsidRPr="00AC7A77">
        <w:t>ерритории муниципального образования (без субъектов малого предпринимательства), тысяча рублей, значение показателя за год</w:t>
      </w:r>
    </w:p>
    <w:tbl>
      <w:tblPr>
        <w:tblW w:w="5000" w:type="pct"/>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214"/>
        <w:gridCol w:w="2217"/>
        <w:gridCol w:w="583"/>
        <w:gridCol w:w="1935"/>
        <w:gridCol w:w="905"/>
      </w:tblGrid>
      <w:tr w:rsidR="00C12F1F" w:rsidRPr="00AC7A77" w:rsidTr="00B50DFA">
        <w:trPr>
          <w:tblHeader/>
        </w:trPr>
        <w:tc>
          <w:tcPr>
            <w:tcW w:w="2138" w:type="pct"/>
            <w:vMerge w:val="restart"/>
            <w:tcBorders>
              <w:top w:val="single" w:sz="4" w:space="0" w:color="000000"/>
              <w:left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Территория</w:t>
            </w:r>
          </w:p>
        </w:tc>
        <w:tc>
          <w:tcPr>
            <w:tcW w:w="1421" w:type="pct"/>
            <w:gridSpan w:val="2"/>
            <w:tcBorders>
              <w:top w:val="single" w:sz="4" w:space="0" w:color="000000"/>
              <w:left w:val="single" w:sz="4" w:space="0" w:color="000000"/>
              <w:bottom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Объём инвестиций 2018 год</w:t>
            </w:r>
          </w:p>
        </w:tc>
        <w:tc>
          <w:tcPr>
            <w:tcW w:w="14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Объём инвестиций 2019 год</w:t>
            </w:r>
          </w:p>
        </w:tc>
      </w:tr>
      <w:tr w:rsidR="00C12F1F" w:rsidRPr="00AC7A77" w:rsidTr="00B50DFA">
        <w:tc>
          <w:tcPr>
            <w:tcW w:w="2138" w:type="pct"/>
            <w:vMerge/>
            <w:tcBorders>
              <w:left w:val="single" w:sz="4" w:space="0" w:color="000000"/>
              <w:bottom w:val="single" w:sz="4" w:space="0" w:color="000000"/>
            </w:tcBorders>
            <w:shd w:val="clear" w:color="auto" w:fill="auto"/>
            <w:vAlign w:val="center"/>
          </w:tcPr>
          <w:p w:rsidR="00935327" w:rsidRPr="00AC7A77" w:rsidRDefault="00935327" w:rsidP="00290603">
            <w:pPr>
              <w:spacing w:before="0" w:after="0"/>
              <w:jc w:val="center"/>
              <w:rPr>
                <w:rFonts w:eastAsia="Calibri" w:cs="Times New Roman"/>
                <w:sz w:val="20"/>
                <w:lang w:eastAsia="zh-CN"/>
              </w:rPr>
            </w:pPr>
          </w:p>
        </w:tc>
        <w:tc>
          <w:tcPr>
            <w:tcW w:w="1125"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тыс. руб.</w:t>
            </w:r>
          </w:p>
        </w:tc>
        <w:tc>
          <w:tcPr>
            <w:tcW w:w="296"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w:t>
            </w:r>
          </w:p>
        </w:tc>
        <w:tc>
          <w:tcPr>
            <w:tcW w:w="982"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тыс. руб.</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w:t>
            </w:r>
          </w:p>
        </w:tc>
      </w:tr>
      <w:tr w:rsidR="00C12F1F" w:rsidRPr="00AC7A77" w:rsidTr="00B50DFA">
        <w:tc>
          <w:tcPr>
            <w:tcW w:w="2138"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290603">
            <w:pPr>
              <w:spacing w:before="0" w:after="0"/>
              <w:ind w:firstLine="0"/>
              <w:rPr>
                <w:rFonts w:eastAsia="Calibri" w:cs="Times New Roman"/>
                <w:sz w:val="20"/>
                <w:lang w:eastAsia="zh-CN"/>
              </w:rPr>
            </w:pPr>
            <w:r w:rsidRPr="00AC7A77">
              <w:rPr>
                <w:rFonts w:eastAsia="Calibri" w:cs="Times New Roman"/>
                <w:sz w:val="20"/>
                <w:lang w:eastAsia="zh-CN"/>
              </w:rPr>
              <w:t>Чувашская Республика</w:t>
            </w:r>
          </w:p>
        </w:tc>
        <w:tc>
          <w:tcPr>
            <w:tcW w:w="1125" w:type="pct"/>
            <w:tcBorders>
              <w:top w:val="single" w:sz="4" w:space="0" w:color="000000"/>
              <w:left w:val="single" w:sz="4" w:space="0" w:color="000000"/>
              <w:bottom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35532834</w:t>
            </w:r>
          </w:p>
        </w:tc>
        <w:tc>
          <w:tcPr>
            <w:tcW w:w="296" w:type="pct"/>
            <w:tcBorders>
              <w:top w:val="single" w:sz="4" w:space="0" w:color="000000"/>
              <w:left w:val="single" w:sz="4" w:space="0" w:color="000000"/>
              <w:bottom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100</w:t>
            </w:r>
          </w:p>
        </w:tc>
        <w:tc>
          <w:tcPr>
            <w:tcW w:w="982" w:type="pct"/>
            <w:tcBorders>
              <w:top w:val="single" w:sz="4" w:space="0" w:color="000000"/>
              <w:left w:val="single" w:sz="4" w:space="0" w:color="000000"/>
              <w:bottom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41309705</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100</w:t>
            </w:r>
          </w:p>
        </w:tc>
      </w:tr>
      <w:tr w:rsidR="00935327" w:rsidRPr="00AC7A77" w:rsidTr="00B50DFA">
        <w:tc>
          <w:tcPr>
            <w:tcW w:w="2138" w:type="pct"/>
            <w:tcBorders>
              <w:top w:val="single" w:sz="4" w:space="0" w:color="000000"/>
              <w:left w:val="single" w:sz="4" w:space="0" w:color="000000"/>
              <w:bottom w:val="single" w:sz="4" w:space="0" w:color="000000"/>
            </w:tcBorders>
            <w:shd w:val="clear" w:color="auto" w:fill="auto"/>
            <w:vAlign w:val="center"/>
          </w:tcPr>
          <w:p w:rsidR="00935327" w:rsidRPr="00AC7A77" w:rsidRDefault="00935327" w:rsidP="00290603">
            <w:pPr>
              <w:spacing w:before="0" w:after="0"/>
              <w:ind w:firstLine="0"/>
              <w:rPr>
                <w:rFonts w:eastAsia="Calibri" w:cs="Times New Roman"/>
                <w:sz w:val="20"/>
                <w:lang w:eastAsia="zh-CN"/>
              </w:rPr>
            </w:pPr>
            <w:r w:rsidRPr="00AC7A77">
              <w:rPr>
                <w:rFonts w:eastAsia="Calibri" w:cs="Times New Roman"/>
                <w:sz w:val="20"/>
                <w:lang w:eastAsia="zh-CN"/>
              </w:rPr>
              <w:t>Канашский</w:t>
            </w:r>
          </w:p>
        </w:tc>
        <w:tc>
          <w:tcPr>
            <w:tcW w:w="1125" w:type="pct"/>
            <w:tcBorders>
              <w:top w:val="single" w:sz="4" w:space="0" w:color="000000"/>
              <w:left w:val="single" w:sz="4" w:space="0" w:color="000000"/>
              <w:bottom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124633</w:t>
            </w:r>
          </w:p>
        </w:tc>
        <w:tc>
          <w:tcPr>
            <w:tcW w:w="296" w:type="pct"/>
            <w:tcBorders>
              <w:top w:val="single" w:sz="4" w:space="0" w:color="000000"/>
              <w:left w:val="single" w:sz="4" w:space="0" w:color="000000"/>
              <w:bottom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0,4</w:t>
            </w:r>
          </w:p>
        </w:tc>
        <w:tc>
          <w:tcPr>
            <w:tcW w:w="982" w:type="pct"/>
            <w:tcBorders>
              <w:top w:val="single" w:sz="4" w:space="0" w:color="000000"/>
              <w:left w:val="single" w:sz="4" w:space="0" w:color="000000"/>
              <w:bottom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114416</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bottom"/>
          </w:tcPr>
          <w:p w:rsidR="00935327" w:rsidRPr="00AC7A77" w:rsidRDefault="00935327" w:rsidP="00290603">
            <w:pPr>
              <w:spacing w:before="0" w:after="0"/>
              <w:ind w:firstLine="0"/>
              <w:jc w:val="center"/>
              <w:rPr>
                <w:rFonts w:eastAsia="Calibri" w:cs="Times New Roman"/>
                <w:sz w:val="20"/>
                <w:lang w:eastAsia="zh-CN"/>
              </w:rPr>
            </w:pPr>
            <w:r w:rsidRPr="00AC7A77">
              <w:rPr>
                <w:rFonts w:eastAsia="Calibri" w:cs="Times New Roman"/>
                <w:sz w:val="20"/>
                <w:lang w:eastAsia="zh-CN"/>
              </w:rPr>
              <w:t>0,3</w:t>
            </w:r>
          </w:p>
        </w:tc>
      </w:tr>
    </w:tbl>
    <w:p w:rsidR="00935327" w:rsidRPr="00AC7A77" w:rsidRDefault="00935327" w:rsidP="00935327">
      <w:pPr>
        <w:pStyle w:val="ConsPlusNonformat"/>
        <w:widowControl/>
        <w:ind w:firstLine="709"/>
        <w:jc w:val="both"/>
        <w:rPr>
          <w:rFonts w:ascii="Times New Roman" w:hAnsi="Times New Roman" w:cs="Times New Roman"/>
          <w:sz w:val="24"/>
          <w:szCs w:val="24"/>
        </w:rPr>
      </w:pPr>
    </w:p>
    <w:p w:rsidR="00935327" w:rsidRPr="00AC7A77" w:rsidRDefault="00935327" w:rsidP="00290603">
      <w:pPr>
        <w:spacing w:before="0" w:after="0"/>
      </w:pPr>
      <w:r w:rsidRPr="00AC7A77">
        <w:t xml:space="preserve">По состоянию на 01.01.2019 </w:t>
      </w:r>
      <w:r w:rsidR="00290603" w:rsidRPr="00AC7A77">
        <w:t xml:space="preserve">г. количество субъектов малого предпринимательства, </w:t>
      </w:r>
      <w:r w:rsidRPr="00AC7A77">
        <w:t xml:space="preserve">зарегистрированных на территории района, составило 675 единиц, что на 1,2% больше, чем в 2018 году, из них 599 - индивидуальные предприниматели (на 14 человек (2,4%) больше, чем в 2018 году) и 76 КФХ (на 3 или 3,8 % меньше чем в 2018 году). </w:t>
      </w:r>
      <w:r w:rsidR="00290603" w:rsidRPr="00AC7A77">
        <w:t>Возросла численность работающих</w:t>
      </w:r>
      <w:r w:rsidRPr="00AC7A77">
        <w:t xml:space="preserve"> в сфере малого и среднего предпринимательства, 2116 человек против 2063 - в 2018 году (рост на 2,6%).  Число субъектов малого бизнеса в расчете на 10 тыс. человек населения составило 262,0 единиц.</w:t>
      </w:r>
    </w:p>
    <w:p w:rsidR="00935327" w:rsidRPr="00AC7A77" w:rsidRDefault="00935327" w:rsidP="00290603">
      <w:pPr>
        <w:spacing w:before="0" w:after="0"/>
      </w:pPr>
      <w:r w:rsidRPr="00AC7A77">
        <w:tab/>
        <w:t>Среднемесячная начисленная заработная плата в малом и среднем предпринимательстве в 2019 году составила 20326 рублей или 100,3% по отношению к прошлому году. Оборот организаций за 2019 год характеризуется ростом по отношению к 2018</w:t>
      </w:r>
      <w:r w:rsidR="00290603" w:rsidRPr="00AC7A77">
        <w:t xml:space="preserve"> году на 104,7%. В</w:t>
      </w:r>
      <w:r w:rsidRPr="00AC7A77">
        <w:t xml:space="preserve"> 2019 году объем выручки по субъектам малого и среднего предпринимательства составил 415,3 млн. руб., что на 2,0% больше по сравнению с 2018 годом. </w:t>
      </w:r>
    </w:p>
    <w:p w:rsidR="00935327" w:rsidRPr="00AC7A77" w:rsidRDefault="00935327" w:rsidP="00290603">
      <w:pPr>
        <w:spacing w:before="0" w:after="0"/>
        <w:contextualSpacing w:val="0"/>
      </w:pPr>
      <w:r w:rsidRPr="00AC7A77">
        <w:lastRenderedPageBreak/>
        <w:t xml:space="preserve">Объем работ, выполненных по виду деятельности </w:t>
      </w:r>
      <w:r w:rsidR="0076711A" w:rsidRPr="00AC7A77">
        <w:t>«</w:t>
      </w:r>
      <w:r w:rsidRPr="00AC7A77">
        <w:t>Строительство</w:t>
      </w:r>
      <w:r w:rsidR="0076711A" w:rsidRPr="00AC7A77">
        <w:t>»</w:t>
      </w:r>
      <w:r w:rsidRPr="00AC7A77">
        <w:t>, в 2019 году составил 128,9% к 2018 году. Введено жилья в эксплуатацию в 2019 году – 9253 кв. м (99% от 2018 года). На 2020 год планируемый ввод жилья – 9300 кв. м.</w:t>
      </w:r>
    </w:p>
    <w:p w:rsidR="00935327" w:rsidRPr="00AC7A77" w:rsidRDefault="00935327" w:rsidP="00290603">
      <w:pPr>
        <w:spacing w:before="0" w:after="0"/>
        <w:contextualSpacing w:val="0"/>
      </w:pPr>
      <w:r w:rsidRPr="00AC7A77">
        <w:t>Оборот розничной торговли в 2018 году по сравнению с 2014 годом увеличился на 1,2% и составил 927,3 млн. руб., на 1 жителя – 26856 руб. (в 2014 году – 24897 руб.).</w:t>
      </w:r>
    </w:p>
    <w:p w:rsidR="00935327" w:rsidRPr="00AC7A77" w:rsidRDefault="00935327" w:rsidP="00897063">
      <w:pPr>
        <w:spacing w:before="0" w:after="0"/>
        <w:contextualSpacing w:val="0"/>
      </w:pPr>
      <w:r w:rsidRPr="00AC7A77">
        <w:t>В районе отсутствуют крупные и средние промышленные предприятия.</w:t>
      </w:r>
    </w:p>
    <w:p w:rsidR="00897063" w:rsidRPr="00AC7A77" w:rsidRDefault="00897063" w:rsidP="00897063">
      <w:pPr>
        <w:spacing w:before="0" w:after="0"/>
        <w:contextualSpacing w:val="0"/>
        <w:rPr>
          <w:rFonts w:eastAsia="Calibri" w:cs="Times New Roman"/>
          <w:szCs w:val="24"/>
        </w:rPr>
      </w:pPr>
    </w:p>
    <w:p w:rsidR="00935327" w:rsidRPr="00AC7A77" w:rsidRDefault="00A738A9" w:rsidP="00897063">
      <w:pPr>
        <w:spacing w:before="0" w:after="0"/>
        <w:contextualSpacing w:val="0"/>
      </w:pPr>
      <w:r w:rsidRPr="00AC7A77">
        <w:rPr>
          <w:rFonts w:eastAsia="Calibri" w:cs="Times New Roman"/>
          <w:szCs w:val="24"/>
        </w:rPr>
        <w:t>Таблица</w:t>
      </w:r>
      <w:r w:rsidRPr="00AC7A77">
        <w:t xml:space="preserve"> 2.3.5. </w:t>
      </w:r>
      <w:r w:rsidR="00935327" w:rsidRPr="00AC7A77">
        <w:t>Перечень основных предприятий промышленности и агропромышленного комплекса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3844"/>
        <w:gridCol w:w="3952"/>
      </w:tblGrid>
      <w:tr w:rsidR="00C12F1F" w:rsidRPr="00AC7A77" w:rsidTr="003A6D8C">
        <w:trPr>
          <w:trHeight w:val="20"/>
          <w:jc w:val="center"/>
        </w:trPr>
        <w:tc>
          <w:tcPr>
            <w:tcW w:w="1810" w:type="dxa"/>
            <w:tcBorders>
              <w:top w:val="single" w:sz="4" w:space="0" w:color="auto"/>
              <w:left w:val="single" w:sz="4" w:space="0" w:color="auto"/>
              <w:right w:val="single" w:sz="4" w:space="0" w:color="auto"/>
            </w:tcBorders>
            <w:shd w:val="clear" w:color="auto" w:fill="auto"/>
          </w:tcPr>
          <w:p w:rsidR="00935327" w:rsidRPr="00AC7A77" w:rsidRDefault="00935327" w:rsidP="00290603">
            <w:pPr>
              <w:spacing w:before="0" w:after="0"/>
              <w:ind w:firstLine="0"/>
              <w:jc w:val="center"/>
              <w:rPr>
                <w:rFonts w:eastAsia="Times New Roman" w:cs="Times New Roman"/>
                <w:sz w:val="20"/>
                <w:szCs w:val="20"/>
              </w:rPr>
            </w:pPr>
            <w:r w:rsidRPr="00AC7A77">
              <w:rPr>
                <w:rFonts w:eastAsia="Times New Roman" w:cs="Times New Roman"/>
                <w:sz w:val="20"/>
                <w:szCs w:val="20"/>
              </w:rPr>
              <w:t>Наименование предприятия</w:t>
            </w:r>
          </w:p>
        </w:tc>
        <w:tc>
          <w:tcPr>
            <w:tcW w:w="3844" w:type="dxa"/>
            <w:tcBorders>
              <w:top w:val="single" w:sz="4" w:space="0" w:color="auto"/>
              <w:left w:val="single" w:sz="4" w:space="0" w:color="auto"/>
              <w:right w:val="single" w:sz="4" w:space="0" w:color="auto"/>
            </w:tcBorders>
            <w:shd w:val="clear" w:color="auto" w:fill="auto"/>
          </w:tcPr>
          <w:p w:rsidR="00935327" w:rsidRPr="00AC7A77" w:rsidRDefault="00935327" w:rsidP="00290603">
            <w:pPr>
              <w:spacing w:before="0" w:after="0"/>
              <w:ind w:firstLine="0"/>
              <w:jc w:val="center"/>
              <w:rPr>
                <w:rFonts w:eastAsia="Times New Roman" w:cs="Times New Roman"/>
                <w:sz w:val="20"/>
                <w:szCs w:val="20"/>
              </w:rPr>
            </w:pPr>
            <w:r w:rsidRPr="00AC7A77">
              <w:rPr>
                <w:rFonts w:eastAsia="Times New Roman" w:cs="Times New Roman"/>
                <w:sz w:val="20"/>
                <w:szCs w:val="20"/>
              </w:rPr>
              <w:t>Местоположение</w:t>
            </w:r>
          </w:p>
        </w:tc>
        <w:tc>
          <w:tcPr>
            <w:tcW w:w="3952" w:type="dxa"/>
            <w:tcBorders>
              <w:top w:val="single" w:sz="4" w:space="0" w:color="auto"/>
              <w:left w:val="single" w:sz="4" w:space="0" w:color="auto"/>
              <w:right w:val="single" w:sz="4" w:space="0" w:color="auto"/>
            </w:tcBorders>
            <w:shd w:val="clear" w:color="auto" w:fill="auto"/>
          </w:tcPr>
          <w:p w:rsidR="00935327" w:rsidRPr="00AC7A77" w:rsidRDefault="00935327" w:rsidP="00290603">
            <w:pPr>
              <w:spacing w:before="0" w:after="0"/>
              <w:ind w:firstLine="0"/>
              <w:jc w:val="center"/>
              <w:rPr>
                <w:rFonts w:eastAsia="Times New Roman" w:cs="Times New Roman"/>
                <w:sz w:val="20"/>
                <w:szCs w:val="20"/>
              </w:rPr>
            </w:pPr>
            <w:r w:rsidRPr="00AC7A77">
              <w:rPr>
                <w:rFonts w:eastAsia="Times New Roman" w:cs="Times New Roman"/>
                <w:sz w:val="20"/>
                <w:szCs w:val="20"/>
              </w:rPr>
              <w:t xml:space="preserve">Вид </w:t>
            </w:r>
          </w:p>
          <w:p w:rsidR="00935327" w:rsidRPr="00AC7A77" w:rsidRDefault="00935327" w:rsidP="00290603">
            <w:pPr>
              <w:spacing w:before="0" w:after="0"/>
              <w:ind w:firstLine="0"/>
              <w:jc w:val="center"/>
              <w:rPr>
                <w:rFonts w:eastAsia="Times New Roman" w:cs="Times New Roman"/>
                <w:sz w:val="20"/>
                <w:szCs w:val="20"/>
              </w:rPr>
            </w:pPr>
            <w:r w:rsidRPr="00AC7A77">
              <w:rPr>
                <w:rFonts w:eastAsia="Times New Roman" w:cs="Times New Roman"/>
                <w:sz w:val="20"/>
                <w:szCs w:val="20"/>
              </w:rPr>
              <w:t>экономической деятельности (в соответствии с ОКВЭД)</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4B599C" w:rsidP="004B599C">
            <w:pPr>
              <w:spacing w:before="0" w:after="0"/>
              <w:ind w:firstLine="0"/>
              <w:jc w:val="left"/>
              <w:rPr>
                <w:rFonts w:eastAsia="Times New Roman" w:cs="Times New Roman"/>
                <w:sz w:val="20"/>
                <w:szCs w:val="20"/>
              </w:rPr>
            </w:pPr>
            <w:r w:rsidRPr="00AC7A77">
              <w:rPr>
                <w:rFonts w:eastAsia="Times New Roman" w:cs="Times New Roman"/>
                <w:sz w:val="20"/>
                <w:szCs w:val="20"/>
              </w:rPr>
              <w:t>СХПК им. Кирова</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rPr>
                <w:rFonts w:eastAsia="Times New Roman" w:cs="Times New Roman"/>
                <w:sz w:val="20"/>
                <w:szCs w:val="20"/>
              </w:rPr>
            </w:pPr>
            <w:r w:rsidRPr="00AC7A77">
              <w:rPr>
                <w:rFonts w:eastAsia="Times New Roman" w:cs="Times New Roman"/>
                <w:sz w:val="20"/>
                <w:szCs w:val="20"/>
              </w:rPr>
              <w:t>Атнашевское сельское поселение, д. Атнашево, ул. Ульяновское шоссе, д. 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 xml:space="preserve">ППЗ </w:t>
            </w:r>
            <w:r w:rsidR="0076711A" w:rsidRPr="00AC7A77">
              <w:rPr>
                <w:rFonts w:eastAsia="Times New Roman" w:cs="Times New Roman"/>
                <w:sz w:val="20"/>
                <w:szCs w:val="20"/>
              </w:rPr>
              <w:t>«</w:t>
            </w:r>
            <w:r w:rsidRPr="00AC7A77">
              <w:rPr>
                <w:rFonts w:eastAsia="Times New Roman" w:cs="Times New Roman"/>
                <w:sz w:val="20"/>
                <w:szCs w:val="20"/>
              </w:rPr>
              <w:t>Канашский</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Асхвинское сельское поселение, д. Кармамеи, Ибрессинское шоссе, д. 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Разведение сельскохозяйственной птицы (01.47)</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ЗАО </w:t>
            </w:r>
            <w:r w:rsidR="0076711A" w:rsidRPr="00AC7A77">
              <w:rPr>
                <w:rFonts w:eastAsia="Times New Roman" w:cs="Times New Roman"/>
                <w:sz w:val="20"/>
                <w:szCs w:val="20"/>
              </w:rPr>
              <w:t>«</w:t>
            </w:r>
            <w:r w:rsidRPr="00AC7A77">
              <w:rPr>
                <w:rFonts w:eastAsia="Times New Roman" w:cs="Times New Roman"/>
                <w:sz w:val="20"/>
                <w:szCs w:val="20"/>
              </w:rPr>
              <w:t>Энергия</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Асхвинское сельское поселение, д. Кармамеи, ул. Энергия. 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Производство хлеба и мучных кондитерских изделий (15.81)</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Цивиль</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Байгильдинское сельское поселение, д. Байгильдино, ул. Волкова, д. 38</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Агрофирма</w:t>
            </w:r>
            <w:r w:rsidR="0076711A" w:rsidRPr="00AC7A77">
              <w:rPr>
                <w:rFonts w:eastAsia="Times New Roman" w:cs="Times New Roman"/>
                <w:sz w:val="20"/>
                <w:szCs w:val="20"/>
              </w:rPr>
              <w:t>»</w:t>
            </w:r>
            <w:r w:rsidR="004B599C" w:rsidRPr="00AC7A77">
              <w:rPr>
                <w:rFonts w:eastAsia="Times New Roman" w:cs="Times New Roman"/>
                <w:sz w:val="20"/>
                <w:szCs w:val="20"/>
              </w:rPr>
              <w:t xml:space="preserve"> </w:t>
            </w:r>
            <w:r w:rsidRPr="00AC7A77">
              <w:rPr>
                <w:rFonts w:eastAsia="Times New Roman" w:cs="Times New Roman"/>
                <w:sz w:val="20"/>
                <w:szCs w:val="20"/>
              </w:rPr>
              <w:t>Канмаш</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Вутабосинское сельское поселение, с. Вутабоси, ул. </w:t>
            </w:r>
            <w:proofErr w:type="gramStart"/>
            <w:r w:rsidRPr="00AC7A77">
              <w:rPr>
                <w:rFonts w:eastAsia="Times New Roman" w:cs="Times New Roman"/>
                <w:sz w:val="20"/>
                <w:szCs w:val="20"/>
              </w:rPr>
              <w:t>Восточная</w:t>
            </w:r>
            <w:proofErr w:type="gramEnd"/>
            <w:r w:rsidRPr="00AC7A77">
              <w:rPr>
                <w:rFonts w:eastAsia="Times New Roman" w:cs="Times New Roman"/>
                <w:sz w:val="20"/>
                <w:szCs w:val="20"/>
              </w:rPr>
              <w:t>,21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Растениеводство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СППК </w:t>
            </w:r>
            <w:r w:rsidR="0076711A" w:rsidRPr="00AC7A77">
              <w:rPr>
                <w:rFonts w:eastAsia="Times New Roman" w:cs="Times New Roman"/>
                <w:sz w:val="20"/>
                <w:szCs w:val="20"/>
              </w:rPr>
              <w:t>«</w:t>
            </w:r>
            <w:r w:rsidRPr="00AC7A77">
              <w:rPr>
                <w:rFonts w:eastAsia="Times New Roman" w:cs="Times New Roman"/>
                <w:sz w:val="20"/>
                <w:szCs w:val="20"/>
              </w:rPr>
              <w:t>Мелилотус</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Шальтямское поселение, д. </w:t>
            </w:r>
            <w:proofErr w:type="gramStart"/>
            <w:r w:rsidRPr="00AC7A77">
              <w:rPr>
                <w:rFonts w:eastAsia="Times New Roman" w:cs="Times New Roman"/>
                <w:sz w:val="20"/>
                <w:szCs w:val="20"/>
              </w:rPr>
              <w:t>Новые</w:t>
            </w:r>
            <w:proofErr w:type="gramEnd"/>
            <w:r w:rsidRPr="00AC7A77">
              <w:rPr>
                <w:rFonts w:eastAsia="Times New Roman" w:cs="Times New Roman"/>
                <w:sz w:val="20"/>
                <w:szCs w:val="20"/>
              </w:rPr>
              <w:t xml:space="preserve"> Шальтямы, Спортивная ул., д. 2</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Переработка меда (темперирование, фильтрация, декристаллизация и смешивание меда) (10.89.6)</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Агрофирма слава картофелю – Канаш</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429321 Караклинское сельское поселение, д. Караклы, ул. </w:t>
            </w:r>
            <w:proofErr w:type="gramStart"/>
            <w:r w:rsidRPr="00AC7A77">
              <w:rPr>
                <w:rFonts w:eastAsia="Times New Roman" w:cs="Times New Roman"/>
                <w:sz w:val="20"/>
                <w:szCs w:val="20"/>
              </w:rPr>
              <w:t>Молодежная</w:t>
            </w:r>
            <w:proofErr w:type="gramEnd"/>
            <w:r w:rsidRPr="00AC7A77">
              <w:rPr>
                <w:rFonts w:eastAsia="Times New Roman" w:cs="Times New Roman"/>
                <w:sz w:val="20"/>
                <w:szCs w:val="20"/>
              </w:rPr>
              <w:t>, д. 12</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Агат</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Малобикшихское сельское поселение, д. Малые Бикшихи, ул. Канашская, 61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Обрабатывающие производства</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СХПК </w:t>
            </w:r>
            <w:r w:rsidR="0076711A" w:rsidRPr="00AC7A77">
              <w:rPr>
                <w:rFonts w:eastAsia="Times New Roman" w:cs="Times New Roman"/>
                <w:sz w:val="20"/>
                <w:szCs w:val="20"/>
              </w:rPr>
              <w:t>«</w:t>
            </w:r>
            <w:r w:rsidRPr="00AC7A77">
              <w:rPr>
                <w:rFonts w:eastAsia="Times New Roman" w:cs="Times New Roman"/>
                <w:sz w:val="20"/>
                <w:szCs w:val="20"/>
              </w:rPr>
              <w:t>Путь Ленина</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Новоурюмовское сельское поселение, д. Новое Урюмово, ул</w:t>
            </w:r>
            <w:proofErr w:type="gramStart"/>
            <w:r w:rsidRPr="00AC7A77">
              <w:rPr>
                <w:rFonts w:eastAsia="Times New Roman" w:cs="Times New Roman"/>
                <w:sz w:val="20"/>
                <w:szCs w:val="20"/>
              </w:rPr>
              <w:t>.К</w:t>
            </w:r>
            <w:proofErr w:type="gramEnd"/>
            <w:r w:rsidRPr="00AC7A77">
              <w:rPr>
                <w:rFonts w:eastAsia="Times New Roman" w:cs="Times New Roman"/>
                <w:sz w:val="20"/>
                <w:szCs w:val="20"/>
              </w:rPr>
              <w:t>ооперативная, д. 31а</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АГРОХОЛДИНГ КАНАШСКИЙ</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Сеспельское сельское поселение, д. Сеспель, </w:t>
            </w:r>
            <w:proofErr w:type="gramStart"/>
            <w:r w:rsidRPr="00AC7A77">
              <w:rPr>
                <w:rFonts w:eastAsia="Times New Roman" w:cs="Times New Roman"/>
                <w:sz w:val="20"/>
                <w:szCs w:val="20"/>
              </w:rPr>
              <w:t>Школьная</w:t>
            </w:r>
            <w:proofErr w:type="gramEnd"/>
            <w:r w:rsidRPr="00AC7A77">
              <w:rPr>
                <w:rFonts w:eastAsia="Times New Roman" w:cs="Times New Roman"/>
                <w:sz w:val="20"/>
                <w:szCs w:val="20"/>
              </w:rPr>
              <w:t xml:space="preserve"> ул., д. 65</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Выращивание зерновых (кроме риса), зернобобовых культур и семян масличных культур (01.11)</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СХПК </w:t>
            </w:r>
            <w:r w:rsidR="0076711A" w:rsidRPr="00AC7A77">
              <w:rPr>
                <w:rFonts w:eastAsia="Times New Roman" w:cs="Times New Roman"/>
                <w:sz w:val="20"/>
                <w:szCs w:val="20"/>
              </w:rPr>
              <w:t>«</w:t>
            </w:r>
            <w:r w:rsidRPr="00AC7A77">
              <w:rPr>
                <w:rFonts w:eastAsia="Times New Roman" w:cs="Times New Roman"/>
                <w:sz w:val="20"/>
                <w:szCs w:val="20"/>
              </w:rPr>
              <w:t>Урюм</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Тобурдановское сельское поселение, с. Тобурданово, ул</w:t>
            </w:r>
            <w:proofErr w:type="gramStart"/>
            <w:r w:rsidRPr="00AC7A77">
              <w:rPr>
                <w:rFonts w:eastAsia="Times New Roman" w:cs="Times New Roman"/>
                <w:sz w:val="20"/>
                <w:szCs w:val="20"/>
              </w:rPr>
              <w:t>.П</w:t>
            </w:r>
            <w:proofErr w:type="gramEnd"/>
            <w:r w:rsidRPr="00AC7A77">
              <w:rPr>
                <w:rFonts w:eastAsia="Times New Roman" w:cs="Times New Roman"/>
                <w:sz w:val="20"/>
                <w:szCs w:val="20"/>
              </w:rPr>
              <w:t>ушкина, 56</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Хучель</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Хучельское сельское поселение, д. Хучель, ул. Механизаторов, 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Исток</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Янгличское сельское поселение,  д. </w:t>
            </w:r>
            <w:proofErr w:type="gramStart"/>
            <w:r w:rsidRPr="00AC7A77">
              <w:rPr>
                <w:rFonts w:eastAsia="Times New Roman" w:cs="Times New Roman"/>
                <w:sz w:val="20"/>
                <w:szCs w:val="20"/>
              </w:rPr>
              <w:t>Средние</w:t>
            </w:r>
            <w:proofErr w:type="gramEnd"/>
            <w:r w:rsidRPr="00AC7A77">
              <w:rPr>
                <w:rFonts w:eastAsia="Times New Roman" w:cs="Times New Roman"/>
                <w:sz w:val="20"/>
                <w:szCs w:val="20"/>
              </w:rPr>
              <w:t xml:space="preserve"> Татмыши,  ул. Набережная, д.7</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Сельское хозяйство</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Строймаш</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Новочелкасинское сельское поселение, д. М. Тугаево</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Строительство автомобильных дорог и автомагистралей (42.11)</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Завод строительных материалов</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Асхвинское сельское поселение, д. </w:t>
            </w:r>
            <w:proofErr w:type="gramStart"/>
            <w:r w:rsidRPr="00AC7A77">
              <w:rPr>
                <w:rFonts w:eastAsia="Times New Roman" w:cs="Times New Roman"/>
                <w:sz w:val="20"/>
                <w:szCs w:val="20"/>
              </w:rPr>
              <w:t>Большие</w:t>
            </w:r>
            <w:proofErr w:type="gramEnd"/>
            <w:r w:rsidRPr="00AC7A77">
              <w:rPr>
                <w:rFonts w:eastAsia="Times New Roman" w:cs="Times New Roman"/>
                <w:sz w:val="20"/>
                <w:szCs w:val="20"/>
              </w:rPr>
              <w:t xml:space="preserve"> Бикшихи, ул. Кирпичная,1</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Производство кирпича, черепицы (26.40)</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Кооператор</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Кошноруйское сельское поселение, д. </w:t>
            </w:r>
            <w:proofErr w:type="gramStart"/>
            <w:r w:rsidRPr="00AC7A77">
              <w:rPr>
                <w:rFonts w:eastAsia="Times New Roman" w:cs="Times New Roman"/>
                <w:sz w:val="20"/>
                <w:szCs w:val="20"/>
              </w:rPr>
              <w:t>Дальние</w:t>
            </w:r>
            <w:proofErr w:type="gramEnd"/>
            <w:r w:rsidRPr="00AC7A77">
              <w:rPr>
                <w:rFonts w:eastAsia="Times New Roman" w:cs="Times New Roman"/>
                <w:sz w:val="20"/>
                <w:szCs w:val="20"/>
              </w:rPr>
              <w:t xml:space="preserve"> Сормы</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632A35">
            <w:pPr>
              <w:spacing w:before="0" w:after="0"/>
              <w:ind w:firstLine="0"/>
              <w:jc w:val="left"/>
              <w:rPr>
                <w:rFonts w:eastAsia="Times New Roman" w:cs="Times New Roman"/>
                <w:sz w:val="20"/>
                <w:szCs w:val="20"/>
              </w:rPr>
            </w:pPr>
            <w:r w:rsidRPr="00AC7A77">
              <w:rPr>
                <w:rFonts w:eastAsia="Times New Roman" w:cs="Times New Roman"/>
                <w:sz w:val="20"/>
                <w:szCs w:val="20"/>
              </w:rPr>
              <w:t>Производство хлеба и мучных</w:t>
            </w:r>
            <w:r w:rsidR="00632A35" w:rsidRPr="00AC7A77">
              <w:rPr>
                <w:rFonts w:eastAsia="Times New Roman" w:cs="Times New Roman"/>
                <w:sz w:val="20"/>
                <w:szCs w:val="20"/>
              </w:rPr>
              <w:t xml:space="preserve"> </w:t>
            </w:r>
            <w:r w:rsidRPr="00AC7A77">
              <w:rPr>
                <w:rFonts w:eastAsia="Times New Roman" w:cs="Times New Roman"/>
                <w:sz w:val="20"/>
                <w:szCs w:val="20"/>
              </w:rPr>
              <w:t>кондитерских изделий, тортов и пирожных</w:t>
            </w:r>
            <w:r w:rsidR="00632A35" w:rsidRPr="00AC7A77">
              <w:rPr>
                <w:rFonts w:eastAsia="Times New Roman" w:cs="Times New Roman"/>
                <w:sz w:val="20"/>
                <w:szCs w:val="20"/>
              </w:rPr>
              <w:t xml:space="preserve"> </w:t>
            </w:r>
            <w:r w:rsidRPr="00AC7A77">
              <w:rPr>
                <w:rFonts w:eastAsia="Times New Roman" w:cs="Times New Roman"/>
                <w:sz w:val="20"/>
                <w:szCs w:val="20"/>
              </w:rPr>
              <w:t>недлительного хранения (10.71)</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Транспортник</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Ухманское сельское поселение с. Ухманы, ул. </w:t>
            </w:r>
            <w:proofErr w:type="gramStart"/>
            <w:r w:rsidRPr="00AC7A77">
              <w:rPr>
                <w:rFonts w:eastAsia="Times New Roman" w:cs="Times New Roman"/>
                <w:sz w:val="20"/>
                <w:szCs w:val="20"/>
              </w:rPr>
              <w:t>Новая</w:t>
            </w:r>
            <w:proofErr w:type="gramEnd"/>
            <w:r w:rsidRPr="00AC7A77">
              <w:rPr>
                <w:rFonts w:eastAsia="Times New Roman" w:cs="Times New Roman"/>
                <w:sz w:val="20"/>
                <w:szCs w:val="20"/>
              </w:rPr>
              <w:t>, д. 19</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Деятельность автомобильного грузового транспорта</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Бридж</w:t>
            </w:r>
            <w:r w:rsidR="0076711A" w:rsidRPr="00AC7A77">
              <w:rPr>
                <w:rFonts w:eastAsia="Times New Roman" w:cs="Times New Roman"/>
                <w:sz w:val="20"/>
                <w:szCs w:val="20"/>
              </w:rPr>
              <w:t>»</w:t>
            </w:r>
            <w:r w:rsidRPr="00AC7A77">
              <w:rPr>
                <w:rFonts w:eastAsia="Times New Roman" w:cs="Times New Roman"/>
                <w:sz w:val="20"/>
                <w:szCs w:val="20"/>
              </w:rPr>
              <w:t xml:space="preserve"> </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Хучельское сельское поселение, Хучели</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Строительство жилых и нежилых зданий (41.20)</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Строитель</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Шихазанское сельское поселение, с. Шихазаны</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Строительство жилых и нежилых зданий (41.20)</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Агрофирма КанашАгро</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Среднекибечское сельское поселение, д. Челкумаги</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Выращивание зерновых культур (01.11.1)</w:t>
            </w:r>
          </w:p>
        </w:tc>
      </w:tr>
      <w:tr w:rsidR="00C12F1F" w:rsidRPr="00AC7A77" w:rsidTr="003A6D8C">
        <w:trPr>
          <w:trHeight w:val="20"/>
          <w:jc w:val="center"/>
        </w:trPr>
        <w:tc>
          <w:tcPr>
            <w:tcW w:w="1810"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t xml:space="preserve">ООО </w:t>
            </w:r>
            <w:r w:rsidR="0076711A" w:rsidRPr="00AC7A77">
              <w:rPr>
                <w:rFonts w:eastAsia="Times New Roman" w:cs="Times New Roman"/>
                <w:sz w:val="20"/>
                <w:szCs w:val="20"/>
              </w:rPr>
              <w:t>«</w:t>
            </w:r>
            <w:r w:rsidRPr="00AC7A77">
              <w:rPr>
                <w:rFonts w:eastAsia="Times New Roman" w:cs="Times New Roman"/>
                <w:sz w:val="20"/>
                <w:szCs w:val="20"/>
              </w:rPr>
              <w:t>Канаш-</w:t>
            </w:r>
            <w:r w:rsidRPr="00AC7A77">
              <w:rPr>
                <w:rFonts w:eastAsia="Times New Roman" w:cs="Times New Roman"/>
                <w:sz w:val="20"/>
                <w:szCs w:val="20"/>
              </w:rPr>
              <w:lastRenderedPageBreak/>
              <w:t>Агро</w:t>
            </w:r>
            <w:r w:rsidR="0076711A" w:rsidRPr="00AC7A77">
              <w:rPr>
                <w:rFonts w:eastAsia="Times New Roman" w:cs="Times New Roman"/>
                <w:sz w:val="20"/>
                <w:szCs w:val="20"/>
              </w:rPr>
              <w:t>»</w:t>
            </w:r>
          </w:p>
        </w:tc>
        <w:tc>
          <w:tcPr>
            <w:tcW w:w="3844"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lastRenderedPageBreak/>
              <w:t xml:space="preserve">Кошноруйское сельское поселение, с. </w:t>
            </w:r>
            <w:r w:rsidRPr="00AC7A77">
              <w:rPr>
                <w:rFonts w:eastAsia="Times New Roman" w:cs="Times New Roman"/>
                <w:sz w:val="20"/>
                <w:szCs w:val="20"/>
              </w:rPr>
              <w:lastRenderedPageBreak/>
              <w:t>Шоркасы</w:t>
            </w:r>
          </w:p>
        </w:tc>
        <w:tc>
          <w:tcPr>
            <w:tcW w:w="3952" w:type="dxa"/>
            <w:tcBorders>
              <w:top w:val="single" w:sz="4" w:space="0" w:color="auto"/>
              <w:left w:val="single" w:sz="4" w:space="0" w:color="auto"/>
              <w:bottom w:val="single" w:sz="4" w:space="0" w:color="auto"/>
              <w:right w:val="single" w:sz="4" w:space="0" w:color="auto"/>
            </w:tcBorders>
            <w:shd w:val="clear" w:color="auto" w:fill="auto"/>
          </w:tcPr>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lastRenderedPageBreak/>
              <w:t>Предоставление услуг в области</w:t>
            </w:r>
          </w:p>
          <w:p w:rsidR="00935327" w:rsidRPr="00AC7A77" w:rsidRDefault="00935327" w:rsidP="004B599C">
            <w:pPr>
              <w:spacing w:before="0" w:after="0"/>
              <w:ind w:firstLine="0"/>
              <w:jc w:val="left"/>
              <w:rPr>
                <w:rFonts w:eastAsia="Times New Roman" w:cs="Times New Roman"/>
                <w:sz w:val="20"/>
                <w:szCs w:val="20"/>
              </w:rPr>
            </w:pPr>
            <w:r w:rsidRPr="00AC7A77">
              <w:rPr>
                <w:rFonts w:eastAsia="Times New Roman" w:cs="Times New Roman"/>
                <w:sz w:val="20"/>
                <w:szCs w:val="20"/>
              </w:rPr>
              <w:lastRenderedPageBreak/>
              <w:t>Растениеводства (01.61)</w:t>
            </w:r>
          </w:p>
        </w:tc>
      </w:tr>
    </w:tbl>
    <w:p w:rsidR="00935327" w:rsidRPr="00AC7A77" w:rsidRDefault="00935327" w:rsidP="006F1986">
      <w:pPr>
        <w:pStyle w:val="2"/>
        <w:tabs>
          <w:tab w:val="clear" w:pos="567"/>
          <w:tab w:val="left" w:pos="993"/>
        </w:tabs>
        <w:ind w:left="0" w:firstLine="567"/>
      </w:pPr>
      <w:bookmarkStart w:id="20" w:name="_Toc59404539"/>
      <w:bookmarkStart w:id="21" w:name="_Toc66979892"/>
      <w:r w:rsidRPr="00AC7A77">
        <w:lastRenderedPageBreak/>
        <w:t>Сельскохозяйственный потенциал</w:t>
      </w:r>
      <w:bookmarkEnd w:id="20"/>
      <w:bookmarkEnd w:id="21"/>
    </w:p>
    <w:p w:rsidR="00935327" w:rsidRPr="00AC7A77" w:rsidRDefault="00935327" w:rsidP="00632A35">
      <w:pPr>
        <w:spacing w:before="0" w:after="0"/>
      </w:pPr>
      <w:r w:rsidRPr="00AC7A77">
        <w:t xml:space="preserve">Сельское хозяйство в районе является одной из базовых отраслей экономики. Согласно Схеме территориального планирования Чувашской Республики Канашский район входит в центральную зерново-картофелеводческую зону с развитым овощеводством. Развиты все отрасли животноводства. Сельхозпредприятия занимаются выращиванием и заготовкой кормов, производством зерна, свиноводством, молочным и мясным животноводством и птицеводством. </w:t>
      </w:r>
    </w:p>
    <w:p w:rsidR="00935327" w:rsidRPr="00AC7A77" w:rsidRDefault="00935327" w:rsidP="00632A35">
      <w:pPr>
        <w:spacing w:before="0" w:after="0"/>
        <w:contextualSpacing w:val="0"/>
      </w:pPr>
      <w:r w:rsidRPr="00AC7A77">
        <w:t xml:space="preserve">Основой сельскохозяйственного производства является земля, именно поэтому ее наличие и качество рассматривается как наиболее важная характеристика аграрного потенциала. Посевные площади сельскохозяйственных культур всего по району по сравнению с 2014 годом увеличилась на </w:t>
      </w:r>
      <w:proofErr w:type="gramStart"/>
      <w:r w:rsidRPr="00AC7A77">
        <w:t>17</w:t>
      </w:r>
      <w:proofErr w:type="gramEnd"/>
      <w:r w:rsidRPr="00AC7A77">
        <w:t>% и составили в 2018 г. – 38,4 тыс.га., в том числе посевные площади сельскохозяйственных культур сельскохозяйственных организаций увеличились на 33,9%. В 2018 году посевная площадь сельскохозяйственных культур в сельскохозяйственных организациях составила 19732 га.</w:t>
      </w:r>
    </w:p>
    <w:p w:rsidR="00935327" w:rsidRPr="00AC7A77" w:rsidRDefault="00935327" w:rsidP="00897063">
      <w:pPr>
        <w:spacing w:before="0" w:after="0"/>
        <w:contextualSpacing w:val="0"/>
      </w:pPr>
      <w:r w:rsidRPr="00AC7A77">
        <w:t>По состоянию на 1 января 2020 года необрабатываемые земли остались на площади 606,8 га, которые планируется ввести в оборот в 2020 году.</w:t>
      </w:r>
    </w:p>
    <w:p w:rsidR="00897063" w:rsidRPr="00AC7A77" w:rsidRDefault="00897063" w:rsidP="00897063">
      <w:pPr>
        <w:spacing w:before="0" w:after="0"/>
        <w:contextualSpacing w:val="0"/>
        <w:rPr>
          <w:rFonts w:eastAsia="Calibri" w:cs="Times New Roman"/>
          <w:szCs w:val="24"/>
        </w:rPr>
      </w:pPr>
    </w:p>
    <w:p w:rsidR="00935327" w:rsidRPr="00AC7A77" w:rsidRDefault="00A738A9" w:rsidP="00897063">
      <w:pPr>
        <w:spacing w:before="0" w:after="0"/>
        <w:contextualSpacing w:val="0"/>
      </w:pPr>
      <w:r w:rsidRPr="00AC7A77">
        <w:rPr>
          <w:rFonts w:eastAsia="Calibri" w:cs="Times New Roman"/>
          <w:szCs w:val="24"/>
        </w:rPr>
        <w:t>Таблица</w:t>
      </w:r>
      <w:r w:rsidRPr="00AC7A77">
        <w:t xml:space="preserve"> 2.4.1. </w:t>
      </w:r>
      <w:r w:rsidR="00935327" w:rsidRPr="00AC7A77">
        <w:t>Производство важнейших видов продукции сельского хозяйства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1"/>
        <w:gridCol w:w="716"/>
        <w:gridCol w:w="847"/>
        <w:gridCol w:w="838"/>
        <w:gridCol w:w="716"/>
        <w:gridCol w:w="716"/>
        <w:gridCol w:w="1240"/>
      </w:tblGrid>
      <w:tr w:rsidR="00C12F1F" w:rsidRPr="00AC7A77" w:rsidTr="00632A35">
        <w:trPr>
          <w:cantSplit/>
          <w:tblHeader/>
          <w:jc w:val="center"/>
        </w:trPr>
        <w:tc>
          <w:tcPr>
            <w:tcW w:w="1781"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Показатели</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Ед</w:t>
            </w:r>
            <w:proofErr w:type="gramStart"/>
            <w:r w:rsidRPr="00AC7A77">
              <w:rPr>
                <w:rFonts w:cs="Times New Roman"/>
                <w:sz w:val="20"/>
                <w:szCs w:val="20"/>
              </w:rPr>
              <w:t>.и</w:t>
            </w:r>
            <w:proofErr w:type="gramEnd"/>
            <w:r w:rsidRPr="00AC7A77">
              <w:rPr>
                <w:rFonts w:cs="Times New Roman"/>
                <w:sz w:val="20"/>
                <w:szCs w:val="20"/>
              </w:rPr>
              <w:t>зм.</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2014</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2015</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2016</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2017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2018</w:t>
            </w:r>
          </w:p>
        </w:tc>
        <w:tc>
          <w:tcPr>
            <w:tcW w:w="629" w:type="pct"/>
            <w:vAlign w:val="center"/>
          </w:tcPr>
          <w:p w:rsidR="00935327" w:rsidRPr="00AC7A77" w:rsidRDefault="00632A35" w:rsidP="00632A35">
            <w:pPr>
              <w:spacing w:before="0" w:after="0"/>
              <w:ind w:firstLine="0"/>
              <w:jc w:val="center"/>
              <w:rPr>
                <w:rFonts w:cs="Times New Roman"/>
                <w:sz w:val="20"/>
                <w:szCs w:val="20"/>
              </w:rPr>
            </w:pPr>
            <w:r w:rsidRPr="00AC7A77">
              <w:rPr>
                <w:rFonts w:cs="Times New Roman"/>
                <w:sz w:val="20"/>
                <w:szCs w:val="20"/>
              </w:rPr>
              <w:t xml:space="preserve">2018 г. </w:t>
            </w:r>
            <w:r w:rsidR="00935327" w:rsidRPr="00AC7A77">
              <w:rPr>
                <w:rFonts w:cs="Times New Roman"/>
                <w:sz w:val="20"/>
                <w:szCs w:val="20"/>
              </w:rPr>
              <w:t>в % к 2014 г.</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Индекс производства продукции сельского хозяйства в хозяйствах всех категорий</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в % к пред</w:t>
            </w:r>
            <w:proofErr w:type="gramStart"/>
            <w:r w:rsidRPr="00AC7A77">
              <w:rPr>
                <w:rFonts w:cs="Times New Roman"/>
                <w:sz w:val="20"/>
                <w:szCs w:val="20"/>
              </w:rPr>
              <w:t>.г</w:t>
            </w:r>
            <w:proofErr w:type="gramEnd"/>
            <w:r w:rsidRPr="00AC7A77">
              <w:rPr>
                <w:rFonts w:cs="Times New Roman"/>
                <w:sz w:val="20"/>
                <w:szCs w:val="20"/>
              </w:rPr>
              <w:t>оду</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101</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102,1</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97,7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97,5</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103,7</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Посевные площади с/х культур в хозяйствах всех категорий</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га</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32810</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33644</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34841</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36074</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38437</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117,2</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Посевные площади с/х культур в сельскохозяйственных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га</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14732</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15996</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17213</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17337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19732</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133,9</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Валовой сбор зерновых и зернобобовых культур в хозяйствах всех категорий</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тыс</w:t>
            </w:r>
            <w:proofErr w:type="gramStart"/>
            <w:r w:rsidRPr="00AC7A77">
              <w:rPr>
                <w:rFonts w:cs="Times New Roman"/>
                <w:sz w:val="20"/>
                <w:szCs w:val="20"/>
              </w:rPr>
              <w:t>.т</w:t>
            </w:r>
            <w:proofErr w:type="gramEnd"/>
            <w:r w:rsidRPr="00AC7A77">
              <w:rPr>
                <w:rFonts w:cs="Times New Roman"/>
                <w:sz w:val="20"/>
                <w:szCs w:val="20"/>
              </w:rPr>
              <w:t>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30,1</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31,7</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33,1</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38,7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40,0</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132,9</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Валовой сбор зерновых и зернобобовых культур в сельскохозяйственных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тыс</w:t>
            </w:r>
            <w:proofErr w:type="gramStart"/>
            <w:r w:rsidRPr="00AC7A77">
              <w:rPr>
                <w:rFonts w:cs="Times New Roman"/>
                <w:sz w:val="20"/>
                <w:szCs w:val="20"/>
              </w:rPr>
              <w:t>.т</w:t>
            </w:r>
            <w:proofErr w:type="gramEnd"/>
            <w:r w:rsidRPr="00AC7A77">
              <w:rPr>
                <w:rFonts w:cs="Times New Roman"/>
                <w:sz w:val="20"/>
                <w:szCs w:val="20"/>
              </w:rPr>
              <w:t>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18,0</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19,5</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20,9</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22,5</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25,1</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139,4</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Валовой сбор картофеля в сельскохозяйственных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тыс</w:t>
            </w:r>
            <w:proofErr w:type="gramStart"/>
            <w:r w:rsidRPr="00AC7A77">
              <w:rPr>
                <w:rFonts w:cs="Times New Roman"/>
                <w:sz w:val="20"/>
                <w:szCs w:val="20"/>
              </w:rPr>
              <w:t>.т</w:t>
            </w:r>
            <w:proofErr w:type="gramEnd"/>
            <w:r w:rsidRPr="00AC7A77">
              <w:rPr>
                <w:rFonts w:cs="Times New Roman"/>
                <w:sz w:val="20"/>
                <w:szCs w:val="20"/>
              </w:rPr>
              <w:t>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2,4</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3,7</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2,3</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2,2</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2,7</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112,5</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Валовой сбор овощей в сельскохозяйственных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тыс. цент.</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1,7</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1,7</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0,7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0,2</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0,2</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11,76</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Поголовье крупного рогатого скота в с/х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на 1 января, гол.</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3162</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2883</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2777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2889</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2673</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84,5</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Поголовье коров в с/х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на 1 января, гол.</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1217</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1105</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1066</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1056</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967</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79,5</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 xml:space="preserve">Поголовье свиней </w:t>
            </w:r>
            <w:proofErr w:type="gramStart"/>
            <w:r w:rsidRPr="00AC7A77">
              <w:rPr>
                <w:rFonts w:cs="Times New Roman"/>
                <w:sz w:val="20"/>
                <w:szCs w:val="20"/>
              </w:rPr>
              <w:t>во</w:t>
            </w:r>
            <w:proofErr w:type="gramEnd"/>
            <w:r w:rsidRPr="00AC7A77">
              <w:rPr>
                <w:rFonts w:cs="Times New Roman"/>
                <w:sz w:val="20"/>
                <w:szCs w:val="20"/>
              </w:rPr>
              <w:t xml:space="preserve"> хозяйствах всех категорий</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на 1 января, гол.</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994</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2706</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2389</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1793</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1662</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167,2</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Производство скота и птицы на убой в хозяйствах всех категорий</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в живом весе, тонн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2798</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2610</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2277</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2359</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2118</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75,7</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Производство скота и птицы на убой в с/х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в живом весе, тонн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457</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418</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369</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408</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355</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77,7</w:t>
            </w:r>
          </w:p>
        </w:tc>
      </w:tr>
      <w:tr w:rsidR="00C12F1F"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Производство молока в хозяйствах всех категорий</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тонн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21857</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21557</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21574</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21921</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22274</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101,9</w:t>
            </w:r>
          </w:p>
        </w:tc>
      </w:tr>
      <w:tr w:rsidR="00632A35" w:rsidRPr="00AC7A77" w:rsidTr="00632A35">
        <w:trPr>
          <w:cantSplit/>
          <w:jc w:val="center"/>
        </w:trPr>
        <w:tc>
          <w:tcPr>
            <w:tcW w:w="1781" w:type="pct"/>
            <w:vAlign w:val="center"/>
          </w:tcPr>
          <w:p w:rsidR="00935327" w:rsidRPr="00AC7A77" w:rsidRDefault="00935327" w:rsidP="00632A35">
            <w:pPr>
              <w:spacing w:before="0" w:after="0"/>
              <w:ind w:firstLine="0"/>
              <w:jc w:val="left"/>
              <w:rPr>
                <w:rFonts w:cs="Times New Roman"/>
                <w:sz w:val="20"/>
                <w:szCs w:val="20"/>
              </w:rPr>
            </w:pPr>
            <w:r w:rsidRPr="00AC7A77">
              <w:rPr>
                <w:rFonts w:cs="Times New Roman"/>
                <w:sz w:val="20"/>
                <w:szCs w:val="20"/>
              </w:rPr>
              <w:t>Производство молока в с/х организациях</w:t>
            </w:r>
          </w:p>
        </w:tc>
        <w:tc>
          <w:tcPr>
            <w:tcW w:w="64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тонн</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4651</w:t>
            </w:r>
          </w:p>
        </w:tc>
        <w:tc>
          <w:tcPr>
            <w:tcW w:w="430"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4608</w:t>
            </w:r>
          </w:p>
        </w:tc>
        <w:tc>
          <w:tcPr>
            <w:tcW w:w="425"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4630</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4473</w:t>
            </w:r>
          </w:p>
        </w:tc>
        <w:tc>
          <w:tcPr>
            <w:tcW w:w="363"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4056</w:t>
            </w:r>
          </w:p>
        </w:tc>
        <w:tc>
          <w:tcPr>
            <w:tcW w:w="629" w:type="pct"/>
            <w:vAlign w:val="center"/>
          </w:tcPr>
          <w:p w:rsidR="00935327" w:rsidRPr="00AC7A77" w:rsidRDefault="00935327" w:rsidP="00632A35">
            <w:pPr>
              <w:spacing w:before="0" w:after="0"/>
              <w:ind w:firstLine="0"/>
              <w:jc w:val="center"/>
              <w:rPr>
                <w:rFonts w:cs="Times New Roman"/>
                <w:sz w:val="20"/>
                <w:szCs w:val="20"/>
              </w:rPr>
            </w:pPr>
            <w:r w:rsidRPr="00AC7A77">
              <w:rPr>
                <w:rFonts w:cs="Times New Roman"/>
                <w:sz w:val="20"/>
                <w:szCs w:val="20"/>
              </w:rPr>
              <w:t>87,2</w:t>
            </w:r>
          </w:p>
        </w:tc>
      </w:tr>
    </w:tbl>
    <w:p w:rsidR="00935327" w:rsidRPr="00AC7A77" w:rsidRDefault="00935327" w:rsidP="00935327">
      <w:pPr>
        <w:spacing w:after="0"/>
        <w:ind w:firstLine="851"/>
        <w:rPr>
          <w:rFonts w:cs="Times New Roman"/>
          <w:szCs w:val="24"/>
        </w:rPr>
      </w:pPr>
    </w:p>
    <w:p w:rsidR="00935327" w:rsidRPr="00AC7A77" w:rsidRDefault="00935327" w:rsidP="00632A35">
      <w:pPr>
        <w:spacing w:before="0" w:after="0"/>
        <w:contextualSpacing w:val="0"/>
      </w:pPr>
      <w:r w:rsidRPr="00AC7A77">
        <w:lastRenderedPageBreak/>
        <w:t>Объем инвестиций в сельское хозяйство в 2019 году составил более 116 млн. руб. (реализация инвестиционных проектов и техники). Среднемесячная заработная плата в сельском хозяйстве за 2019 год составила 19668 рублей (116 % к уровню 2018 года).</w:t>
      </w:r>
    </w:p>
    <w:p w:rsidR="00935327" w:rsidRPr="00AC7A77" w:rsidRDefault="00935327" w:rsidP="00632A35">
      <w:pPr>
        <w:spacing w:before="0" w:after="0"/>
        <w:contextualSpacing w:val="0"/>
      </w:pPr>
      <w:r w:rsidRPr="00AC7A77">
        <w:t xml:space="preserve">В районе отсутствует полный цикл переработки продукции сельского хозяйства. </w:t>
      </w:r>
      <w:r w:rsidR="00632A35" w:rsidRPr="00AC7A77">
        <w:t>Сельское хозяйство — это</w:t>
      </w:r>
      <w:r w:rsidRPr="00AC7A77">
        <w:t xml:space="preserve"> не только отрасль, но и важный уклад жизни страны. КФХ и ЛПХ, в связи с высокой долей ручного труда в процессе производства продукции животноводства и растениеводства, не могу конкурировать с агрохолдингами ни по цене, ни по объемам поставляемой продукции. Поэтому для решения данной проблемы есть необходимость в создании сельскохозяйственных кооперативов. Создавая кооператив, возможность получения грантов на развития сельскохозяйственной отрасли – увеличивается в разы. </w:t>
      </w:r>
      <w:proofErr w:type="gramStart"/>
      <w:r w:rsidRPr="00AC7A77">
        <w:t xml:space="preserve">(С начала реализации программы </w:t>
      </w:r>
      <w:r w:rsidR="0076711A" w:rsidRPr="00AC7A77">
        <w:t>«</w:t>
      </w:r>
      <w:r w:rsidRPr="00AC7A77">
        <w:t xml:space="preserve">Поддержка начинающих </w:t>
      </w:r>
      <w:r w:rsidR="00632A35" w:rsidRPr="00AC7A77">
        <w:t>фермеров</w:t>
      </w:r>
      <w:r w:rsidR="0076711A" w:rsidRPr="00AC7A77">
        <w:t>»</w:t>
      </w:r>
      <w:r w:rsidR="00632A35" w:rsidRPr="00AC7A77">
        <w:t xml:space="preserve"> с</w:t>
      </w:r>
      <w:r w:rsidRPr="00AC7A77">
        <w:t xml:space="preserve"> 2012 года по 2020 год получили государственную поддержку в форме гранта 20 начинающих фермеров Канашского района.</w:t>
      </w:r>
      <w:proofErr w:type="gramEnd"/>
      <w:r w:rsidRPr="00AC7A77">
        <w:t xml:space="preserve"> </w:t>
      </w:r>
      <w:proofErr w:type="gramStart"/>
      <w:r w:rsidRPr="00AC7A77">
        <w:t xml:space="preserve">С начала реализации программы </w:t>
      </w:r>
      <w:r w:rsidR="0076711A" w:rsidRPr="00AC7A77">
        <w:t>«</w:t>
      </w:r>
      <w:r w:rsidRPr="00AC7A77">
        <w:t>Развитие семейных животноводческих ферм</w:t>
      </w:r>
      <w:r w:rsidR="0076711A" w:rsidRPr="00AC7A77">
        <w:t>»</w:t>
      </w:r>
      <w:r w:rsidRPr="00AC7A77">
        <w:t xml:space="preserve"> государственную поддержку на развитие животноводческих ферм </w:t>
      </w:r>
      <w:r w:rsidR="00632A35" w:rsidRPr="00AC7A77">
        <w:t>получили 4</w:t>
      </w:r>
      <w:r w:rsidRPr="00AC7A77">
        <w:t xml:space="preserve"> фермера Канашского района и 1 СПСК).</w:t>
      </w:r>
      <w:proofErr w:type="gramEnd"/>
    </w:p>
    <w:p w:rsidR="00935327" w:rsidRPr="00AC7A77" w:rsidRDefault="00935327" w:rsidP="00935327">
      <w:pPr>
        <w:spacing w:after="0"/>
        <w:ind w:firstLine="851"/>
        <w:rPr>
          <w:rFonts w:cs="Times New Roman"/>
          <w:sz w:val="10"/>
          <w:szCs w:val="10"/>
        </w:rPr>
      </w:pPr>
    </w:p>
    <w:p w:rsidR="00935327" w:rsidRPr="00AC7A77" w:rsidRDefault="00935327" w:rsidP="006F1986">
      <w:pPr>
        <w:pStyle w:val="2"/>
        <w:tabs>
          <w:tab w:val="clear" w:pos="567"/>
          <w:tab w:val="left" w:pos="993"/>
        </w:tabs>
        <w:ind w:left="0" w:firstLine="567"/>
      </w:pPr>
      <w:bookmarkStart w:id="22" w:name="_Toc59404540"/>
      <w:bookmarkStart w:id="23" w:name="_Toc66979893"/>
      <w:r w:rsidRPr="00AC7A77">
        <w:t>Растениеводство</w:t>
      </w:r>
      <w:bookmarkEnd w:id="22"/>
      <w:bookmarkEnd w:id="23"/>
    </w:p>
    <w:p w:rsidR="00935327" w:rsidRPr="00AC7A77" w:rsidRDefault="00935327" w:rsidP="00894AC0">
      <w:pPr>
        <w:spacing w:before="0" w:after="0"/>
        <w:contextualSpacing w:val="0"/>
      </w:pPr>
      <w:r w:rsidRPr="00AC7A77">
        <w:t xml:space="preserve">Валовой сбор зерновых и зернобобовых культур в хозяйствах всех категорий по сравнению с 2014 годом в 2018 году увеличилось на 32,9%, в том числе сельскохозяйственных организациях на 39,4%. </w:t>
      </w:r>
    </w:p>
    <w:p w:rsidR="00935327" w:rsidRPr="00AC7A77" w:rsidRDefault="00935327" w:rsidP="00894AC0">
      <w:pPr>
        <w:spacing w:before="0" w:after="0"/>
        <w:contextualSpacing w:val="0"/>
      </w:pPr>
      <w:r w:rsidRPr="00AC7A77">
        <w:t xml:space="preserve">Уборочная </w:t>
      </w:r>
      <w:r w:rsidR="00894AC0" w:rsidRPr="00AC7A77">
        <w:t>площадь зерновых и зернобобовы</w:t>
      </w:r>
      <w:r w:rsidRPr="00AC7A77">
        <w:t xml:space="preserve"> культур составила 18921 га, собрано зерна в бункерном весе 55,4 тыс. тонны при урожайности 29,3 ц/га, в весе после дора</w:t>
      </w:r>
      <w:r w:rsidR="00894AC0" w:rsidRPr="00AC7A77">
        <w:t xml:space="preserve">ботки сбор зерна составил 53,5 </w:t>
      </w:r>
      <w:r w:rsidRPr="00AC7A77">
        <w:t>тыс. тонны (2018 г. – 39,35 т</w:t>
      </w:r>
      <w:r w:rsidR="00894AC0" w:rsidRPr="00AC7A77">
        <w:t xml:space="preserve">ыс. тон.) при урожайности 28,2 </w:t>
      </w:r>
      <w:r w:rsidRPr="00AC7A77">
        <w:t xml:space="preserve">ц/га. Овощи убраны с площади 10 га, собрано 200 </w:t>
      </w:r>
      <w:r w:rsidR="00894AC0" w:rsidRPr="00AC7A77">
        <w:t xml:space="preserve">тонн (в 2018 г. -  208,5 тонн) </w:t>
      </w:r>
      <w:r w:rsidRPr="00AC7A77">
        <w:t>при средней урожайности 200 ц/га. Под урожай 2020 г. посеяно озимых зерновых культур на площади 5940 га (под урожай 2019 г. -  4718 га).</w:t>
      </w:r>
    </w:p>
    <w:p w:rsidR="00935327" w:rsidRPr="00AC7A77" w:rsidRDefault="00935327" w:rsidP="00894AC0">
      <w:pPr>
        <w:spacing w:before="0"/>
        <w:contextualSpacing w:val="0"/>
      </w:pPr>
      <w:r w:rsidRPr="00AC7A77">
        <w:t>Высокий урожай зерновых культур помогает получить проведение соответствующих агрохимических мероприятий. В Канашском районе в 2018 году было внесено всего лишь 23 кг минеральных удобрений в действующем веществе на 1 га посевной площади (по Чувашской Республике - 33 кг/га).</w:t>
      </w:r>
    </w:p>
    <w:p w:rsidR="00935327" w:rsidRPr="00AC7A77" w:rsidRDefault="00897063" w:rsidP="00894AC0">
      <w:pPr>
        <w:spacing w:before="0" w:after="0"/>
        <w:contextualSpacing w:val="0"/>
      </w:pPr>
      <w:r w:rsidRPr="00AC7A77">
        <w:t xml:space="preserve">Таблица 2.5.1 </w:t>
      </w:r>
      <w:r w:rsidR="00935327" w:rsidRPr="00AC7A77">
        <w:t>Передовые хозяйства, получившие высокую урожайность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C12F1F" w:rsidRPr="00AC7A77" w:rsidTr="00B50DFA">
        <w:trPr>
          <w:jc w:val="center"/>
        </w:trPr>
        <w:tc>
          <w:tcPr>
            <w:tcW w:w="5070"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Наименование организации</w:t>
            </w:r>
          </w:p>
        </w:tc>
        <w:tc>
          <w:tcPr>
            <w:tcW w:w="4252"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Урожайность (ц/га)</w:t>
            </w:r>
          </w:p>
        </w:tc>
      </w:tr>
      <w:tr w:rsidR="00C12F1F" w:rsidRPr="00AC7A77" w:rsidTr="00B50DFA">
        <w:trPr>
          <w:jc w:val="center"/>
        </w:trPr>
        <w:tc>
          <w:tcPr>
            <w:tcW w:w="5070" w:type="dxa"/>
          </w:tcPr>
          <w:p w:rsidR="00935327" w:rsidRPr="00AC7A77" w:rsidRDefault="00935327" w:rsidP="00894AC0">
            <w:pPr>
              <w:tabs>
                <w:tab w:val="left" w:pos="284"/>
              </w:tabs>
              <w:spacing w:before="0" w:after="0"/>
              <w:ind w:firstLine="0"/>
              <w:contextualSpacing w:val="0"/>
              <w:jc w:val="left"/>
              <w:rPr>
                <w:rFonts w:cs="Times New Roman"/>
                <w:sz w:val="20"/>
              </w:rPr>
            </w:pPr>
            <w:r w:rsidRPr="00AC7A77">
              <w:rPr>
                <w:rFonts w:cs="Times New Roman"/>
                <w:sz w:val="20"/>
              </w:rPr>
              <w:t xml:space="preserve">ООО </w:t>
            </w:r>
            <w:r w:rsidR="0076711A" w:rsidRPr="00AC7A77">
              <w:rPr>
                <w:rFonts w:cs="Times New Roman"/>
                <w:sz w:val="20"/>
              </w:rPr>
              <w:t>«</w:t>
            </w:r>
            <w:r w:rsidRPr="00AC7A77">
              <w:rPr>
                <w:rFonts w:cs="Times New Roman"/>
                <w:sz w:val="20"/>
              </w:rPr>
              <w:t>Агрофирма Родина</w:t>
            </w:r>
            <w:r w:rsidR="0076711A" w:rsidRPr="00AC7A77">
              <w:rPr>
                <w:rFonts w:cs="Times New Roman"/>
                <w:sz w:val="20"/>
              </w:rPr>
              <w:t>»</w:t>
            </w:r>
          </w:p>
        </w:tc>
        <w:tc>
          <w:tcPr>
            <w:tcW w:w="4252"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41,0</w:t>
            </w:r>
          </w:p>
        </w:tc>
      </w:tr>
      <w:tr w:rsidR="00C12F1F" w:rsidRPr="00AC7A77" w:rsidTr="00B50DFA">
        <w:trPr>
          <w:jc w:val="center"/>
        </w:trPr>
        <w:tc>
          <w:tcPr>
            <w:tcW w:w="5070" w:type="dxa"/>
          </w:tcPr>
          <w:p w:rsidR="00935327" w:rsidRPr="00AC7A77" w:rsidRDefault="00935327" w:rsidP="00894AC0">
            <w:pPr>
              <w:tabs>
                <w:tab w:val="left" w:pos="284"/>
              </w:tabs>
              <w:spacing w:before="0" w:after="0"/>
              <w:ind w:firstLine="0"/>
              <w:contextualSpacing w:val="0"/>
              <w:jc w:val="left"/>
              <w:rPr>
                <w:rFonts w:cs="Times New Roman"/>
                <w:sz w:val="20"/>
              </w:rPr>
            </w:pPr>
            <w:r w:rsidRPr="00AC7A77">
              <w:rPr>
                <w:rFonts w:cs="Times New Roman"/>
                <w:sz w:val="20"/>
              </w:rPr>
              <w:t xml:space="preserve">ООО </w:t>
            </w:r>
            <w:r w:rsidR="0076711A" w:rsidRPr="00AC7A77">
              <w:rPr>
                <w:rFonts w:cs="Times New Roman"/>
                <w:sz w:val="20"/>
              </w:rPr>
              <w:t>«</w:t>
            </w:r>
            <w:r w:rsidRPr="00AC7A77">
              <w:rPr>
                <w:rFonts w:cs="Times New Roman"/>
                <w:sz w:val="20"/>
              </w:rPr>
              <w:t xml:space="preserve">АСК </w:t>
            </w:r>
            <w:r w:rsidR="0076711A" w:rsidRPr="00AC7A77">
              <w:rPr>
                <w:rFonts w:cs="Times New Roman"/>
                <w:sz w:val="20"/>
              </w:rPr>
              <w:t>«</w:t>
            </w:r>
            <w:r w:rsidRPr="00AC7A77">
              <w:rPr>
                <w:rFonts w:cs="Times New Roman"/>
                <w:sz w:val="20"/>
              </w:rPr>
              <w:t>Канаш</w:t>
            </w:r>
            <w:r w:rsidR="0076711A" w:rsidRPr="00AC7A77">
              <w:rPr>
                <w:rFonts w:cs="Times New Roman"/>
                <w:sz w:val="20"/>
              </w:rPr>
              <w:t>»</w:t>
            </w:r>
          </w:p>
        </w:tc>
        <w:tc>
          <w:tcPr>
            <w:tcW w:w="4252"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36,9</w:t>
            </w:r>
          </w:p>
        </w:tc>
      </w:tr>
      <w:tr w:rsidR="00C12F1F" w:rsidRPr="00AC7A77" w:rsidTr="00B50DFA">
        <w:trPr>
          <w:jc w:val="center"/>
        </w:trPr>
        <w:tc>
          <w:tcPr>
            <w:tcW w:w="5070" w:type="dxa"/>
          </w:tcPr>
          <w:p w:rsidR="00935327" w:rsidRPr="00AC7A77" w:rsidRDefault="00935327" w:rsidP="00894AC0">
            <w:pPr>
              <w:tabs>
                <w:tab w:val="left" w:pos="284"/>
              </w:tabs>
              <w:spacing w:before="0" w:after="0"/>
              <w:ind w:firstLine="0"/>
              <w:contextualSpacing w:val="0"/>
              <w:jc w:val="left"/>
              <w:rPr>
                <w:rFonts w:cs="Times New Roman"/>
                <w:sz w:val="20"/>
              </w:rPr>
            </w:pPr>
            <w:r w:rsidRPr="00AC7A77">
              <w:rPr>
                <w:rFonts w:cs="Times New Roman"/>
                <w:sz w:val="20"/>
              </w:rPr>
              <w:t xml:space="preserve">ООО </w:t>
            </w:r>
            <w:r w:rsidR="0076711A" w:rsidRPr="00AC7A77">
              <w:rPr>
                <w:rFonts w:cs="Times New Roman"/>
                <w:sz w:val="20"/>
              </w:rPr>
              <w:t>«</w:t>
            </w:r>
            <w:r w:rsidRPr="00AC7A77">
              <w:rPr>
                <w:rFonts w:cs="Times New Roman"/>
                <w:sz w:val="20"/>
              </w:rPr>
              <w:t>Агрофирма</w:t>
            </w:r>
            <w:r w:rsidR="0076711A" w:rsidRPr="00AC7A77">
              <w:rPr>
                <w:rFonts w:cs="Times New Roman"/>
                <w:sz w:val="20"/>
              </w:rPr>
              <w:t>»</w:t>
            </w:r>
            <w:r w:rsidRPr="00AC7A77">
              <w:rPr>
                <w:rFonts w:cs="Times New Roman"/>
                <w:sz w:val="20"/>
              </w:rPr>
              <w:t xml:space="preserve"> Пионер</w:t>
            </w:r>
            <w:r w:rsidR="0076711A" w:rsidRPr="00AC7A77">
              <w:rPr>
                <w:rFonts w:cs="Times New Roman"/>
                <w:sz w:val="20"/>
              </w:rPr>
              <w:t>»</w:t>
            </w:r>
          </w:p>
        </w:tc>
        <w:tc>
          <w:tcPr>
            <w:tcW w:w="4252"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32,0</w:t>
            </w:r>
          </w:p>
        </w:tc>
      </w:tr>
      <w:tr w:rsidR="00C12F1F" w:rsidRPr="00AC7A77" w:rsidTr="00B50DFA">
        <w:trPr>
          <w:jc w:val="center"/>
        </w:trPr>
        <w:tc>
          <w:tcPr>
            <w:tcW w:w="5070" w:type="dxa"/>
          </w:tcPr>
          <w:p w:rsidR="00935327" w:rsidRPr="00AC7A77" w:rsidRDefault="00935327" w:rsidP="00894AC0">
            <w:pPr>
              <w:tabs>
                <w:tab w:val="left" w:pos="284"/>
              </w:tabs>
              <w:spacing w:before="0" w:after="0"/>
              <w:ind w:firstLine="0"/>
              <w:contextualSpacing w:val="0"/>
              <w:jc w:val="left"/>
              <w:rPr>
                <w:rFonts w:cs="Times New Roman"/>
                <w:sz w:val="20"/>
              </w:rPr>
            </w:pPr>
            <w:r w:rsidRPr="00AC7A77">
              <w:rPr>
                <w:rFonts w:cs="Times New Roman"/>
                <w:sz w:val="20"/>
              </w:rPr>
              <w:t>КФХ Протасова И. В.</w:t>
            </w:r>
          </w:p>
        </w:tc>
        <w:tc>
          <w:tcPr>
            <w:tcW w:w="4252"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28,1</w:t>
            </w:r>
          </w:p>
        </w:tc>
      </w:tr>
      <w:tr w:rsidR="00935327" w:rsidRPr="00AC7A77" w:rsidTr="00B50DFA">
        <w:trPr>
          <w:jc w:val="center"/>
        </w:trPr>
        <w:tc>
          <w:tcPr>
            <w:tcW w:w="5070" w:type="dxa"/>
          </w:tcPr>
          <w:p w:rsidR="00935327" w:rsidRPr="00AC7A77" w:rsidRDefault="00935327" w:rsidP="00894AC0">
            <w:pPr>
              <w:tabs>
                <w:tab w:val="left" w:pos="284"/>
              </w:tabs>
              <w:spacing w:before="0" w:after="0"/>
              <w:ind w:firstLine="0"/>
              <w:contextualSpacing w:val="0"/>
              <w:jc w:val="left"/>
              <w:rPr>
                <w:rFonts w:cs="Times New Roman"/>
                <w:sz w:val="20"/>
              </w:rPr>
            </w:pPr>
            <w:r w:rsidRPr="00AC7A77">
              <w:rPr>
                <w:rFonts w:cs="Times New Roman"/>
                <w:sz w:val="20"/>
              </w:rPr>
              <w:t>КФХ Лукиянова И. В.</w:t>
            </w:r>
          </w:p>
        </w:tc>
        <w:tc>
          <w:tcPr>
            <w:tcW w:w="4252" w:type="dxa"/>
          </w:tcPr>
          <w:p w:rsidR="00935327" w:rsidRPr="00AC7A77" w:rsidRDefault="00935327" w:rsidP="00894AC0">
            <w:pPr>
              <w:tabs>
                <w:tab w:val="left" w:pos="284"/>
              </w:tabs>
              <w:spacing w:before="0" w:after="0"/>
              <w:ind w:firstLine="0"/>
              <w:contextualSpacing w:val="0"/>
              <w:jc w:val="center"/>
              <w:rPr>
                <w:rFonts w:cs="Times New Roman"/>
                <w:sz w:val="20"/>
              </w:rPr>
            </w:pPr>
            <w:r w:rsidRPr="00AC7A77">
              <w:rPr>
                <w:rFonts w:cs="Times New Roman"/>
                <w:sz w:val="20"/>
              </w:rPr>
              <w:t>28,1</w:t>
            </w:r>
          </w:p>
        </w:tc>
      </w:tr>
    </w:tbl>
    <w:p w:rsidR="00935327" w:rsidRPr="00AC7A77" w:rsidRDefault="00935327" w:rsidP="00935327">
      <w:pPr>
        <w:spacing w:after="0"/>
        <w:ind w:firstLine="851"/>
        <w:rPr>
          <w:rFonts w:cs="Times New Roman"/>
          <w:szCs w:val="24"/>
        </w:rPr>
      </w:pPr>
    </w:p>
    <w:p w:rsidR="00935327" w:rsidRPr="00AC7A77" w:rsidRDefault="00935327" w:rsidP="00894AC0">
      <w:pPr>
        <w:spacing w:before="0" w:after="0"/>
        <w:contextualSpacing w:val="0"/>
      </w:pPr>
      <w:r w:rsidRPr="00AC7A77">
        <w:t>Картофель убран с площади 61</w:t>
      </w:r>
      <w:r w:rsidR="00894AC0" w:rsidRPr="00AC7A77">
        <w:t xml:space="preserve"> га, валовый сбор составил 2,1 </w:t>
      </w:r>
      <w:r w:rsidRPr="00AC7A77">
        <w:t xml:space="preserve">тыс. тонн (в 2018 г. – 3,08 тыс. тонн) при средней урожайности 345 ц/га. </w:t>
      </w:r>
    </w:p>
    <w:p w:rsidR="00935327" w:rsidRPr="00AC7A77" w:rsidRDefault="00935327" w:rsidP="00894AC0">
      <w:pPr>
        <w:spacing w:before="0" w:after="0"/>
        <w:contextualSpacing w:val="0"/>
      </w:pPr>
      <w:r w:rsidRPr="00AC7A77">
        <w:t>Овощи убраны с площади 10 га, собрано 200</w:t>
      </w:r>
      <w:r w:rsidR="00894AC0" w:rsidRPr="00AC7A77">
        <w:t xml:space="preserve"> тонн (в 2018 г. – 208,5 тонн) </w:t>
      </w:r>
      <w:r w:rsidRPr="00AC7A77">
        <w:t>при средней урож</w:t>
      </w:r>
      <w:r w:rsidR="00894AC0" w:rsidRPr="00AC7A77">
        <w:t>айности 200 ц/га.</w:t>
      </w:r>
    </w:p>
    <w:p w:rsidR="00935327" w:rsidRPr="00AC7A77" w:rsidRDefault="00935327" w:rsidP="006F1986">
      <w:pPr>
        <w:pStyle w:val="2"/>
        <w:tabs>
          <w:tab w:val="clear" w:pos="567"/>
          <w:tab w:val="left" w:pos="993"/>
        </w:tabs>
        <w:ind w:left="0" w:firstLine="567"/>
      </w:pPr>
      <w:bookmarkStart w:id="24" w:name="_Toc59404541"/>
      <w:bookmarkStart w:id="25" w:name="_Toc66979894"/>
      <w:r w:rsidRPr="00AC7A77">
        <w:t>Животноводство</w:t>
      </w:r>
      <w:bookmarkEnd w:id="24"/>
      <w:bookmarkEnd w:id="25"/>
    </w:p>
    <w:p w:rsidR="00935327" w:rsidRPr="00AC7A77" w:rsidRDefault="00935327" w:rsidP="00894AC0">
      <w:pPr>
        <w:spacing w:before="0" w:after="0"/>
        <w:contextualSpacing w:val="0"/>
      </w:pPr>
      <w:r w:rsidRPr="00AC7A77">
        <w:t>По оперативным данным в сельскохозяйственных организациях и крестьянских (фермерских) хозяйствах поголовье КРС на 1 января 2020 года составляет 3613 голов, что составляет 104,6 % к уровню 2019 года, поголовье коров в сельхозпредприятиях и КФХ составляе</w:t>
      </w:r>
      <w:r w:rsidR="00894AC0" w:rsidRPr="00AC7A77">
        <w:t xml:space="preserve">т - 1375 голов, что составляет </w:t>
      </w:r>
      <w:r w:rsidRPr="00AC7A77">
        <w:t>104,4 % к уровню 2019 года. Производство мяса в сельскохозяйственных организациях и кресть</w:t>
      </w:r>
      <w:r w:rsidR="00894AC0" w:rsidRPr="00AC7A77">
        <w:t xml:space="preserve">янских (фермерских) хозяйствах </w:t>
      </w:r>
      <w:r w:rsidRPr="00AC7A77">
        <w:t xml:space="preserve">за 2019 г. </w:t>
      </w:r>
      <w:r w:rsidRPr="00AC7A77">
        <w:lastRenderedPageBreak/>
        <w:t>составило – 451,5 тонн, (100,7% к уровню 2018 г.). Валовой надой молока за 2019 год составил 6019,8 тонн (108 % к сопоставимому периоду 2018 года).</w:t>
      </w:r>
    </w:p>
    <w:p w:rsidR="00897063" w:rsidRPr="00AC7A77" w:rsidRDefault="00935327" w:rsidP="00897063">
      <w:pPr>
        <w:spacing w:before="0" w:after="0"/>
        <w:contextualSpacing w:val="0"/>
      </w:pPr>
      <w:r w:rsidRPr="00AC7A77">
        <w:t>Средний надой на 1 корову в сельскохозяйственных организациях и крестьянских (фермерских) хозяйствах района за 12 месяцев 2019 года составляет 4643 кг – 108,4 % к уровню прошлого года. Наиболее высокие показатели по надою на 1 корову в следующих хозяйствах: на Атнашевской МТФ СХПК им. Кирова - 6570 кг, КФХ Никонова В.М. – 5614 кг.</w:t>
      </w:r>
    </w:p>
    <w:p w:rsidR="00935327" w:rsidRPr="00AC7A77" w:rsidRDefault="00A738A9" w:rsidP="00897063">
      <w:pPr>
        <w:spacing w:before="0" w:after="0"/>
        <w:contextualSpacing w:val="0"/>
      </w:pPr>
      <w:r w:rsidRPr="00AC7A77">
        <w:rPr>
          <w:rFonts w:eastAsia="Calibri" w:cs="Times New Roman"/>
          <w:szCs w:val="24"/>
        </w:rPr>
        <w:t>Таблица</w:t>
      </w:r>
      <w:r w:rsidRPr="00AC7A77">
        <w:t xml:space="preserve"> 2.6.1. </w:t>
      </w:r>
      <w:r w:rsidR="00935327" w:rsidRPr="00AC7A77">
        <w:t>Информация по наиболее крупным инвестиционным проектам, реализованным на</w:t>
      </w:r>
      <w:r w:rsidR="00935327" w:rsidRPr="00AC7A77">
        <w:rPr>
          <w:rFonts w:cs="Times New Roman"/>
          <w:szCs w:val="24"/>
        </w:rPr>
        <w:t xml:space="preserve"> территории Канашского района с 2015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166"/>
        <w:gridCol w:w="2036"/>
        <w:gridCol w:w="1029"/>
        <w:gridCol w:w="1604"/>
        <w:gridCol w:w="1169"/>
        <w:gridCol w:w="1423"/>
      </w:tblGrid>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Название и краткое описание проекта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Месторасположение проекта</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Сроки реализации проекта</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Инвестор</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Объем инвестиций млн. рублей</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Количество созданных рабочих мест</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помещения для содержания 2000 голов кроликов</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Напольные Котяки, ул</w:t>
            </w:r>
            <w:proofErr w:type="gramStart"/>
            <w:r w:rsidRPr="00AC7A77">
              <w:rPr>
                <w:color w:val="auto"/>
                <w:sz w:val="20"/>
                <w:szCs w:val="20"/>
              </w:rPr>
              <w:t>.М</w:t>
            </w:r>
            <w:proofErr w:type="gramEnd"/>
            <w:r w:rsidRPr="00AC7A77">
              <w:rPr>
                <w:color w:val="auto"/>
                <w:sz w:val="20"/>
                <w:szCs w:val="20"/>
              </w:rPr>
              <w:t>ельничная, д. 239</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2014 - 2015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ИП – глава КФХ Андриянов Николай Владимирович</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1,0</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2</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w:t>
            </w:r>
          </w:p>
        </w:tc>
        <w:tc>
          <w:tcPr>
            <w:tcW w:w="1099" w:type="pct"/>
          </w:tcPr>
          <w:p w:rsidR="00935327" w:rsidRPr="00AC7A77" w:rsidRDefault="00935327" w:rsidP="002E71E6">
            <w:pPr>
              <w:pStyle w:val="Default"/>
              <w:jc w:val="center"/>
              <w:rPr>
                <w:color w:val="auto"/>
                <w:sz w:val="20"/>
                <w:szCs w:val="20"/>
              </w:rPr>
            </w:pPr>
            <w:proofErr w:type="gramStart"/>
            <w:r w:rsidRPr="00AC7A77">
              <w:rPr>
                <w:color w:val="auto"/>
                <w:sz w:val="20"/>
                <w:szCs w:val="20"/>
              </w:rPr>
              <w:t xml:space="preserve">Строительство двух зерноскладов (Размещены на территории  бывшего СХПК </w:t>
            </w:r>
            <w:r w:rsidR="0076711A" w:rsidRPr="00AC7A77">
              <w:rPr>
                <w:color w:val="auto"/>
                <w:sz w:val="20"/>
                <w:szCs w:val="20"/>
              </w:rPr>
              <w:t>«</w:t>
            </w:r>
            <w:r w:rsidRPr="00AC7A77">
              <w:rPr>
                <w:color w:val="auto"/>
                <w:sz w:val="20"/>
                <w:szCs w:val="20"/>
              </w:rPr>
              <w:t>Родина</w:t>
            </w:r>
            <w:r w:rsidR="0076711A" w:rsidRPr="00AC7A77">
              <w:rPr>
                <w:color w:val="auto"/>
                <w:sz w:val="20"/>
                <w:szCs w:val="20"/>
              </w:rPr>
              <w:t>»</w:t>
            </w:r>
            <w:r w:rsidRPr="00AC7A77">
              <w:rPr>
                <w:color w:val="auto"/>
                <w:sz w:val="20"/>
                <w:szCs w:val="20"/>
              </w:rPr>
              <w:t>)</w:t>
            </w:r>
            <w:proofErr w:type="gramEnd"/>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Сеспель, ул. </w:t>
            </w:r>
            <w:proofErr w:type="gramStart"/>
            <w:r w:rsidRPr="00AC7A77">
              <w:rPr>
                <w:color w:val="auto"/>
                <w:sz w:val="20"/>
                <w:szCs w:val="20"/>
              </w:rPr>
              <w:t>Школьная</w:t>
            </w:r>
            <w:proofErr w:type="gramEnd"/>
            <w:r w:rsidRPr="00AC7A77">
              <w:rPr>
                <w:color w:val="auto"/>
                <w:sz w:val="20"/>
                <w:szCs w:val="20"/>
              </w:rPr>
              <w:t>, д.65</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2015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Агрофирма Ямашевская</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2,5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5</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3</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животноводческого помещения для содержания 46 голов крупного рогатого скота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село Шибылги, улица Ворошилова, д. 20</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2016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ИП - глава КФХ Егоров В.Н.</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4,5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2</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4</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2 зернохранилищ</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Агрофирма</w:t>
            </w:r>
            <w:r w:rsidR="0076711A" w:rsidRPr="00AC7A77">
              <w:rPr>
                <w:color w:val="auto"/>
                <w:sz w:val="20"/>
                <w:szCs w:val="20"/>
              </w:rPr>
              <w:t>»</w:t>
            </w:r>
            <w:r w:rsidRPr="00AC7A77">
              <w:rPr>
                <w:color w:val="auto"/>
                <w:sz w:val="20"/>
                <w:szCs w:val="20"/>
              </w:rPr>
              <w:t xml:space="preserve"> Пионер</w:t>
            </w:r>
            <w:r w:rsidR="0076711A" w:rsidRPr="00AC7A77">
              <w:rPr>
                <w:color w:val="auto"/>
                <w:sz w:val="20"/>
                <w:szCs w:val="20"/>
              </w:rPr>
              <w:t>»</w:t>
            </w:r>
            <w:r w:rsidRPr="00AC7A77">
              <w:rPr>
                <w:color w:val="auto"/>
                <w:sz w:val="20"/>
                <w:szCs w:val="20"/>
              </w:rPr>
              <w:t xml:space="preserve"> Канашский район, д. Новые Шальтямы</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2016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4,5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20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5</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Реконструкция крыш: арочные зерносклады, гаражи, склад запчастей, склад под картофель - 4000 м</w:t>
            </w:r>
            <w:proofErr w:type="gramStart"/>
            <w:r w:rsidRPr="00AC7A77">
              <w:rPr>
                <w:color w:val="auto"/>
                <w:sz w:val="20"/>
                <w:szCs w:val="20"/>
                <w:vertAlign w:val="superscript"/>
              </w:rPr>
              <w:t>2</w:t>
            </w:r>
            <w:proofErr w:type="gramEnd"/>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М. Бикшихи, ул. Канашская, д.61</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2016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Агат</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1,5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6</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Модернизация сельскохозяйственной техники для обработки земель</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Байгильдино, ул. Волкова, д.38</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Цивиль</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7</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зерноочистительного зерносушильного комплекса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Вутабоси, ул. </w:t>
            </w:r>
            <w:proofErr w:type="gramStart"/>
            <w:r w:rsidRPr="00AC7A77">
              <w:rPr>
                <w:color w:val="auto"/>
                <w:sz w:val="20"/>
                <w:szCs w:val="20"/>
              </w:rPr>
              <w:t>Восточная</w:t>
            </w:r>
            <w:proofErr w:type="gramEnd"/>
            <w:r w:rsidRPr="00AC7A77">
              <w:rPr>
                <w:color w:val="auto"/>
                <w:sz w:val="20"/>
                <w:szCs w:val="20"/>
              </w:rPr>
              <w:t>, д.21</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Канмаш</w:t>
            </w:r>
            <w:r w:rsidR="0076711A" w:rsidRPr="00AC7A77">
              <w:rPr>
                <w:color w:val="auto"/>
                <w:sz w:val="20"/>
                <w:szCs w:val="20"/>
              </w:rPr>
              <w:t>»</w:t>
            </w:r>
            <w:r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24,5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4</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8</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Реконструкция зернохранилища в д. Калиновка</w:t>
            </w:r>
            <w:proofErr w:type="gramStart"/>
            <w:r w:rsidRPr="00AC7A77">
              <w:rPr>
                <w:color w:val="auto"/>
                <w:sz w:val="20"/>
                <w:szCs w:val="20"/>
              </w:rPr>
              <w:t>.С</w:t>
            </w:r>
            <w:proofErr w:type="gramEnd"/>
            <w:r w:rsidRPr="00AC7A77">
              <w:rPr>
                <w:color w:val="auto"/>
                <w:sz w:val="20"/>
                <w:szCs w:val="20"/>
              </w:rPr>
              <w:t>ХПК им.Кирова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w:t>
            </w:r>
            <w:proofErr w:type="gramStart"/>
            <w:r w:rsidRPr="00AC7A77">
              <w:rPr>
                <w:color w:val="auto"/>
                <w:sz w:val="20"/>
                <w:szCs w:val="20"/>
              </w:rPr>
              <w:t>.К</w:t>
            </w:r>
            <w:proofErr w:type="gramEnd"/>
            <w:r w:rsidRPr="00AC7A77">
              <w:rPr>
                <w:color w:val="auto"/>
                <w:sz w:val="20"/>
                <w:szCs w:val="20"/>
              </w:rPr>
              <w:t>алиновка</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СХПК им</w:t>
            </w:r>
            <w:proofErr w:type="gramStart"/>
            <w:r w:rsidRPr="00AC7A77">
              <w:rPr>
                <w:color w:val="auto"/>
                <w:sz w:val="20"/>
                <w:szCs w:val="20"/>
              </w:rPr>
              <w:t>.К</w:t>
            </w:r>
            <w:proofErr w:type="gramEnd"/>
            <w:r w:rsidRPr="00AC7A77">
              <w:rPr>
                <w:color w:val="auto"/>
                <w:sz w:val="20"/>
                <w:szCs w:val="20"/>
              </w:rPr>
              <w:t>ирова</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2</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9</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 xml:space="preserve">Реконструкция птичников с заменой старого на современное клеточное оборудование. АО </w:t>
            </w:r>
            <w:r w:rsidR="0076711A" w:rsidRPr="00AC7A77">
              <w:rPr>
                <w:color w:val="auto"/>
                <w:sz w:val="20"/>
                <w:szCs w:val="20"/>
              </w:rPr>
              <w:t>«</w:t>
            </w:r>
            <w:r w:rsidRPr="00AC7A77">
              <w:rPr>
                <w:color w:val="auto"/>
                <w:sz w:val="20"/>
                <w:szCs w:val="20"/>
              </w:rPr>
              <w:t xml:space="preserve">ППЗ </w:t>
            </w:r>
            <w:r w:rsidR="0076711A" w:rsidRPr="00AC7A77">
              <w:rPr>
                <w:color w:val="auto"/>
                <w:sz w:val="20"/>
                <w:szCs w:val="20"/>
              </w:rPr>
              <w:t>«</w:t>
            </w:r>
            <w:r w:rsidRPr="00AC7A77">
              <w:rPr>
                <w:color w:val="auto"/>
                <w:sz w:val="20"/>
                <w:szCs w:val="20"/>
              </w:rPr>
              <w:t>Канашский</w:t>
            </w:r>
            <w:r w:rsidR="0076711A" w:rsidRPr="00AC7A77">
              <w:rPr>
                <w:color w:val="auto"/>
                <w:sz w:val="20"/>
                <w:szCs w:val="20"/>
              </w:rPr>
              <w:t>»</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Кармамеи, Ибресинское шоссе, д.1</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АО </w:t>
            </w:r>
            <w:r w:rsidR="0076711A" w:rsidRPr="00AC7A77">
              <w:rPr>
                <w:color w:val="auto"/>
                <w:sz w:val="20"/>
                <w:szCs w:val="20"/>
              </w:rPr>
              <w:t>«</w:t>
            </w:r>
            <w:r w:rsidRPr="00AC7A77">
              <w:rPr>
                <w:color w:val="auto"/>
                <w:sz w:val="20"/>
                <w:szCs w:val="20"/>
              </w:rPr>
              <w:t xml:space="preserve">ППЗ </w:t>
            </w:r>
            <w:r w:rsidR="0076711A" w:rsidRPr="00AC7A77">
              <w:rPr>
                <w:color w:val="auto"/>
                <w:sz w:val="20"/>
                <w:szCs w:val="20"/>
              </w:rPr>
              <w:t>«</w:t>
            </w:r>
            <w:r w:rsidRPr="00AC7A77">
              <w:rPr>
                <w:color w:val="auto"/>
                <w:sz w:val="20"/>
                <w:szCs w:val="20"/>
              </w:rPr>
              <w:t>Канашский</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26</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3</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10</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Реконструкция гаража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1,5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lastRenderedPageBreak/>
              <w:t>11</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зернохранилища на 1000 тонн зерна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с. Янгличи, ул. Николаева, д.1</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КФХ Никонов Валерий Михайлович</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2,5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12</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зерноочистительного и зерносушильного комплекса на 50 тонн зерна в час</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48</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12</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13</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зернохранилища на 1480 тонн зерна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8</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2</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14</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Модернизация сельскохозяйственной техники для обработки земель  в д.  Передние Яндоуши.</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2017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12</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15</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 xml:space="preserve">Реконструкция птичников с заменой старого оборудования АО </w:t>
            </w:r>
            <w:r w:rsidR="0076711A" w:rsidRPr="00AC7A77">
              <w:rPr>
                <w:color w:val="auto"/>
                <w:sz w:val="20"/>
                <w:szCs w:val="20"/>
              </w:rPr>
              <w:t>«</w:t>
            </w:r>
            <w:r w:rsidRPr="00AC7A77">
              <w:rPr>
                <w:color w:val="auto"/>
                <w:sz w:val="20"/>
                <w:szCs w:val="20"/>
              </w:rPr>
              <w:t xml:space="preserve">ППЗ </w:t>
            </w:r>
            <w:r w:rsidR="0076711A" w:rsidRPr="00AC7A77">
              <w:rPr>
                <w:color w:val="auto"/>
                <w:sz w:val="20"/>
                <w:szCs w:val="20"/>
              </w:rPr>
              <w:t>«</w:t>
            </w:r>
            <w:r w:rsidRPr="00AC7A77">
              <w:rPr>
                <w:color w:val="auto"/>
                <w:sz w:val="20"/>
                <w:szCs w:val="20"/>
              </w:rPr>
              <w:t>Канашский</w:t>
            </w:r>
            <w:r w:rsidR="0076711A" w:rsidRPr="00AC7A77">
              <w:rPr>
                <w:color w:val="auto"/>
                <w:sz w:val="20"/>
                <w:szCs w:val="20"/>
              </w:rPr>
              <w:t>»</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Кармамеи, Ибресинское шоссе, д.1</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2018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АО </w:t>
            </w:r>
            <w:r w:rsidR="0076711A" w:rsidRPr="00AC7A77">
              <w:rPr>
                <w:color w:val="auto"/>
                <w:sz w:val="20"/>
                <w:szCs w:val="20"/>
              </w:rPr>
              <w:t>«</w:t>
            </w:r>
            <w:r w:rsidRPr="00AC7A77">
              <w:rPr>
                <w:color w:val="auto"/>
                <w:sz w:val="20"/>
                <w:szCs w:val="20"/>
              </w:rPr>
              <w:t xml:space="preserve">ППЗ </w:t>
            </w:r>
            <w:r w:rsidR="0076711A" w:rsidRPr="00AC7A77">
              <w:rPr>
                <w:color w:val="auto"/>
                <w:sz w:val="20"/>
                <w:szCs w:val="20"/>
              </w:rPr>
              <w:t>«</w:t>
            </w:r>
            <w:r w:rsidRPr="00AC7A77">
              <w:rPr>
                <w:color w:val="auto"/>
                <w:sz w:val="20"/>
                <w:szCs w:val="20"/>
              </w:rPr>
              <w:t>Канашский</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20</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16</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зерноочистительного и зерносушильного комплекса на 20 тонн зерна в час</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2018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36</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17</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зернохранилища на 1500 тонн зерна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2018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7</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18</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зернохранилища на 2000 тонн зерна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 xml:space="preserve">Канашский район, д. </w:t>
            </w:r>
            <w:proofErr w:type="gramStart"/>
            <w:r w:rsidRPr="00AC7A77">
              <w:rPr>
                <w:color w:val="auto"/>
                <w:sz w:val="20"/>
                <w:szCs w:val="20"/>
              </w:rPr>
              <w:t>Новые</w:t>
            </w:r>
            <w:proofErr w:type="gramEnd"/>
            <w:r w:rsidRPr="00AC7A77">
              <w:rPr>
                <w:color w:val="auto"/>
                <w:sz w:val="20"/>
                <w:szCs w:val="20"/>
              </w:rPr>
              <w:t xml:space="preserve"> Шальтямы, ул. Спортивная, д.2</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2018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Пионер</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9</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19</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зерноочистительного и зерносушильного комплекса на 30 тонн сушки зерна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w:t>
            </w:r>
            <w:proofErr w:type="gramStart"/>
            <w:r w:rsidRPr="00AC7A77">
              <w:rPr>
                <w:color w:val="auto"/>
                <w:sz w:val="20"/>
                <w:szCs w:val="20"/>
              </w:rPr>
              <w:t>.</w:t>
            </w:r>
            <w:proofErr w:type="gramEnd"/>
            <w:r w:rsidRPr="00AC7A77">
              <w:rPr>
                <w:color w:val="auto"/>
                <w:sz w:val="20"/>
                <w:szCs w:val="20"/>
              </w:rPr>
              <w:t xml:space="preserve"> </w:t>
            </w:r>
            <w:proofErr w:type="gramStart"/>
            <w:r w:rsidRPr="00AC7A77">
              <w:rPr>
                <w:color w:val="auto"/>
                <w:sz w:val="20"/>
                <w:szCs w:val="20"/>
              </w:rPr>
              <w:t>с</w:t>
            </w:r>
            <w:proofErr w:type="gramEnd"/>
            <w:r w:rsidRPr="00AC7A77">
              <w:rPr>
                <w:color w:val="auto"/>
                <w:sz w:val="20"/>
                <w:szCs w:val="20"/>
              </w:rPr>
              <w:t>. Вутабоси</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2018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Канмаш</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30</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20</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Реконструкция молочно-товарной фермы</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Малые Кибечи</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2018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КФХ Макаров Алексей Николаевич</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7,4</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21</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зернохранилища на 400 т</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w:t>
            </w:r>
            <w:proofErr w:type="gramStart"/>
            <w:r w:rsidRPr="00AC7A77">
              <w:rPr>
                <w:color w:val="auto"/>
                <w:sz w:val="20"/>
                <w:szCs w:val="20"/>
              </w:rPr>
              <w:t>.Н</w:t>
            </w:r>
            <w:proofErr w:type="gramEnd"/>
            <w:r w:rsidRPr="00AC7A77">
              <w:rPr>
                <w:color w:val="auto"/>
                <w:sz w:val="20"/>
                <w:szCs w:val="20"/>
              </w:rPr>
              <w:t>овое Урюмово, ул. Кооперативная, д.</w:t>
            </w:r>
          </w:p>
          <w:p w:rsidR="00935327" w:rsidRPr="00AC7A77" w:rsidRDefault="00935327" w:rsidP="002E71E6">
            <w:pPr>
              <w:pStyle w:val="Default"/>
              <w:jc w:val="center"/>
              <w:rPr>
                <w:color w:val="auto"/>
                <w:sz w:val="20"/>
                <w:szCs w:val="20"/>
              </w:rPr>
            </w:pPr>
            <w:r w:rsidRPr="00AC7A77">
              <w:rPr>
                <w:color w:val="auto"/>
                <w:sz w:val="20"/>
                <w:szCs w:val="20"/>
              </w:rPr>
              <w:t>31</w:t>
            </w:r>
            <w:proofErr w:type="gramStart"/>
            <w:r w:rsidRPr="00AC7A77">
              <w:rPr>
                <w:color w:val="auto"/>
                <w:sz w:val="20"/>
                <w:szCs w:val="20"/>
              </w:rPr>
              <w:t xml:space="preserve"> А</w:t>
            </w:r>
            <w:proofErr w:type="gramEnd"/>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2019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СХПК </w:t>
            </w:r>
            <w:r w:rsidR="0076711A" w:rsidRPr="00AC7A77">
              <w:rPr>
                <w:color w:val="auto"/>
                <w:sz w:val="20"/>
                <w:szCs w:val="20"/>
              </w:rPr>
              <w:t>«</w:t>
            </w:r>
            <w:r w:rsidRPr="00AC7A77">
              <w:rPr>
                <w:color w:val="auto"/>
                <w:sz w:val="20"/>
                <w:szCs w:val="20"/>
              </w:rPr>
              <w:t>Путь Ленина</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3,2</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1</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22</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Приобретение зерносушилки конвейерной</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 Малое Тугаево, ул. Гагарина, д. 11а</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2019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Агрофирм</w:t>
            </w:r>
            <w:proofErr w:type="gramStart"/>
            <w:r w:rsidRPr="00AC7A77">
              <w:rPr>
                <w:color w:val="auto"/>
                <w:sz w:val="20"/>
                <w:szCs w:val="20"/>
              </w:rPr>
              <w:t>а</w:t>
            </w:r>
            <w:r w:rsidR="0076711A" w:rsidRPr="00AC7A77">
              <w:rPr>
                <w:color w:val="auto"/>
                <w:sz w:val="20"/>
                <w:szCs w:val="20"/>
              </w:rPr>
              <w:t>»</w:t>
            </w:r>
            <w:proofErr w:type="gramEnd"/>
            <w:r w:rsidRPr="00AC7A77">
              <w:rPr>
                <w:color w:val="auto"/>
                <w:sz w:val="20"/>
                <w:szCs w:val="20"/>
              </w:rPr>
              <w:t>Родина</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6,59</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23</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зернохранилища</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д</w:t>
            </w:r>
            <w:proofErr w:type="gramStart"/>
            <w:r w:rsidRPr="00AC7A77">
              <w:rPr>
                <w:color w:val="auto"/>
                <w:sz w:val="20"/>
                <w:szCs w:val="20"/>
              </w:rPr>
              <w:t>.Я</w:t>
            </w:r>
            <w:proofErr w:type="gramEnd"/>
            <w:r w:rsidRPr="00AC7A77">
              <w:rPr>
                <w:color w:val="auto"/>
                <w:sz w:val="20"/>
                <w:szCs w:val="20"/>
              </w:rPr>
              <w:t>нгличи, ул.Николаева, д.1</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2019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КФХ Никонов Валерий Михайлович</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1,5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0</w:t>
            </w:r>
          </w:p>
        </w:tc>
      </w:tr>
      <w:tr w:rsidR="00C12F1F"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24</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Строительство молочно-товарной фермы</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с. Ямашево</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2019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КФХ Крылова Л.</w:t>
            </w:r>
            <w:proofErr w:type="gramStart"/>
            <w:r w:rsidRPr="00AC7A77">
              <w:rPr>
                <w:color w:val="auto"/>
                <w:sz w:val="20"/>
                <w:szCs w:val="20"/>
              </w:rPr>
              <w:t>В</w:t>
            </w:r>
            <w:proofErr w:type="gramEnd"/>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3</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2</w:t>
            </w:r>
          </w:p>
        </w:tc>
      </w:tr>
      <w:tr w:rsidR="00935327" w:rsidRPr="00AC7A77" w:rsidTr="00B50DFA">
        <w:trPr>
          <w:cantSplit/>
          <w:trHeight w:val="20"/>
        </w:trPr>
        <w:tc>
          <w:tcPr>
            <w:tcW w:w="217" w:type="pct"/>
          </w:tcPr>
          <w:p w:rsidR="00935327" w:rsidRPr="00AC7A77" w:rsidRDefault="00935327" w:rsidP="002E71E6">
            <w:pPr>
              <w:pStyle w:val="Default"/>
              <w:jc w:val="center"/>
              <w:rPr>
                <w:color w:val="auto"/>
                <w:sz w:val="20"/>
                <w:szCs w:val="20"/>
              </w:rPr>
            </w:pPr>
            <w:r w:rsidRPr="00AC7A77">
              <w:rPr>
                <w:color w:val="auto"/>
                <w:sz w:val="20"/>
                <w:szCs w:val="20"/>
              </w:rPr>
              <w:t>25</w:t>
            </w:r>
          </w:p>
        </w:tc>
        <w:tc>
          <w:tcPr>
            <w:tcW w:w="1099" w:type="pct"/>
          </w:tcPr>
          <w:p w:rsidR="00935327" w:rsidRPr="00AC7A77" w:rsidRDefault="00935327" w:rsidP="002E71E6">
            <w:pPr>
              <w:pStyle w:val="Default"/>
              <w:jc w:val="center"/>
              <w:rPr>
                <w:color w:val="auto"/>
                <w:sz w:val="20"/>
                <w:szCs w:val="20"/>
              </w:rPr>
            </w:pPr>
            <w:r w:rsidRPr="00AC7A77">
              <w:rPr>
                <w:color w:val="auto"/>
                <w:sz w:val="20"/>
                <w:szCs w:val="20"/>
              </w:rPr>
              <w:t>Открытие предприятия по пошиву спецодежды</w:t>
            </w:r>
          </w:p>
        </w:tc>
        <w:tc>
          <w:tcPr>
            <w:tcW w:w="1033" w:type="pct"/>
          </w:tcPr>
          <w:p w:rsidR="00935327" w:rsidRPr="00AC7A77" w:rsidRDefault="00935327" w:rsidP="002E71E6">
            <w:pPr>
              <w:pStyle w:val="Default"/>
              <w:jc w:val="center"/>
              <w:rPr>
                <w:color w:val="auto"/>
                <w:sz w:val="20"/>
                <w:szCs w:val="20"/>
              </w:rPr>
            </w:pPr>
            <w:r w:rsidRPr="00AC7A77">
              <w:rPr>
                <w:color w:val="auto"/>
                <w:sz w:val="20"/>
                <w:szCs w:val="20"/>
              </w:rPr>
              <w:t>Канашский район, с. Шихазаны</w:t>
            </w:r>
          </w:p>
        </w:tc>
        <w:tc>
          <w:tcPr>
            <w:tcW w:w="522" w:type="pct"/>
          </w:tcPr>
          <w:p w:rsidR="00935327" w:rsidRPr="00AC7A77" w:rsidRDefault="00935327" w:rsidP="002E71E6">
            <w:pPr>
              <w:pStyle w:val="Default"/>
              <w:jc w:val="center"/>
              <w:rPr>
                <w:color w:val="auto"/>
                <w:sz w:val="20"/>
                <w:szCs w:val="20"/>
              </w:rPr>
            </w:pPr>
            <w:r w:rsidRPr="00AC7A77">
              <w:rPr>
                <w:color w:val="auto"/>
                <w:sz w:val="20"/>
                <w:szCs w:val="20"/>
              </w:rPr>
              <w:t>2019 год</w:t>
            </w:r>
          </w:p>
        </w:tc>
        <w:tc>
          <w:tcPr>
            <w:tcW w:w="814" w:type="pct"/>
          </w:tcPr>
          <w:p w:rsidR="00935327" w:rsidRPr="00AC7A77" w:rsidRDefault="00935327" w:rsidP="002E71E6">
            <w:pPr>
              <w:pStyle w:val="Default"/>
              <w:jc w:val="center"/>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Шихазанская швейная фабрика</w:t>
            </w:r>
            <w:r w:rsidR="0076711A" w:rsidRPr="00AC7A77">
              <w:rPr>
                <w:color w:val="auto"/>
                <w:sz w:val="20"/>
                <w:szCs w:val="20"/>
              </w:rPr>
              <w:t>»</w:t>
            </w:r>
          </w:p>
        </w:tc>
        <w:tc>
          <w:tcPr>
            <w:tcW w:w="593" w:type="pct"/>
          </w:tcPr>
          <w:p w:rsidR="00935327" w:rsidRPr="00AC7A77" w:rsidRDefault="00935327" w:rsidP="002E71E6">
            <w:pPr>
              <w:pStyle w:val="Default"/>
              <w:jc w:val="center"/>
              <w:rPr>
                <w:color w:val="auto"/>
                <w:sz w:val="20"/>
                <w:szCs w:val="20"/>
              </w:rPr>
            </w:pPr>
            <w:r w:rsidRPr="00AC7A77">
              <w:rPr>
                <w:color w:val="auto"/>
                <w:sz w:val="20"/>
                <w:szCs w:val="20"/>
              </w:rPr>
              <w:t>3,5</w:t>
            </w:r>
          </w:p>
        </w:tc>
        <w:tc>
          <w:tcPr>
            <w:tcW w:w="722" w:type="pct"/>
          </w:tcPr>
          <w:p w:rsidR="00935327" w:rsidRPr="00AC7A77" w:rsidRDefault="00935327" w:rsidP="002E71E6">
            <w:pPr>
              <w:pStyle w:val="Default"/>
              <w:jc w:val="center"/>
              <w:rPr>
                <w:color w:val="auto"/>
                <w:sz w:val="20"/>
                <w:szCs w:val="20"/>
              </w:rPr>
            </w:pPr>
            <w:r w:rsidRPr="00AC7A77">
              <w:rPr>
                <w:color w:val="auto"/>
                <w:sz w:val="20"/>
                <w:szCs w:val="20"/>
              </w:rPr>
              <w:t>20</w:t>
            </w:r>
          </w:p>
        </w:tc>
      </w:tr>
    </w:tbl>
    <w:p w:rsidR="00935327" w:rsidRPr="00AC7A77" w:rsidRDefault="00935327" w:rsidP="00935327">
      <w:pPr>
        <w:spacing w:after="0"/>
        <w:jc w:val="center"/>
        <w:rPr>
          <w:rFonts w:cs="Times New Roman"/>
          <w:szCs w:val="24"/>
        </w:rPr>
      </w:pPr>
    </w:p>
    <w:p w:rsidR="00935327" w:rsidRPr="00AC7A77" w:rsidRDefault="00935327" w:rsidP="006F1986">
      <w:pPr>
        <w:pStyle w:val="2"/>
        <w:tabs>
          <w:tab w:val="clear" w:pos="567"/>
          <w:tab w:val="left" w:pos="993"/>
        </w:tabs>
        <w:ind w:left="0" w:firstLine="567"/>
      </w:pPr>
      <w:bookmarkStart w:id="26" w:name="_Toc59404542"/>
      <w:bookmarkStart w:id="27" w:name="_Toc66979895"/>
      <w:r w:rsidRPr="00AC7A77">
        <w:lastRenderedPageBreak/>
        <w:t>Объекты обслуживания</w:t>
      </w:r>
      <w:bookmarkEnd w:id="26"/>
      <w:bookmarkEnd w:id="27"/>
    </w:p>
    <w:p w:rsidR="00935327" w:rsidRPr="00AC7A77" w:rsidRDefault="00935327" w:rsidP="002C3B13">
      <w:pPr>
        <w:spacing w:before="0" w:after="0"/>
        <w:contextualSpacing w:val="0"/>
      </w:pPr>
      <w:r w:rsidRPr="00AC7A77">
        <w:t xml:space="preserve">Канашский район расположен в пределах Восточной планировочной зоны и находится </w:t>
      </w:r>
      <w:proofErr w:type="gramStart"/>
      <w:r w:rsidRPr="00AC7A77">
        <w:t>в</w:t>
      </w:r>
      <w:proofErr w:type="gramEnd"/>
      <w:r w:rsidRPr="00AC7A77">
        <w:t xml:space="preserve"> </w:t>
      </w:r>
      <w:proofErr w:type="gramStart"/>
      <w:r w:rsidRPr="00AC7A77">
        <w:t>северной</w:t>
      </w:r>
      <w:proofErr w:type="gramEnd"/>
      <w:r w:rsidRPr="00AC7A77">
        <w:t xml:space="preserve"> ее подзоне, включающей в себя 4 местных системы расселения. Опорным центром зональной и центром групповой систем расселения является районный центр – г. Канаш – в настоящее время один из крупнейших железнодорожных узлов Горьковской железной дороги, третий после Чебоксар и Новочебоксарска – промышленный центр республики. Кроме того, г. Канаш выполняет функции центра местной системы расселения, охватывающей два административных района – Канашский и Янтиковский.</w:t>
      </w:r>
    </w:p>
    <w:p w:rsidR="00935327" w:rsidRPr="00AC7A77" w:rsidRDefault="00935327" w:rsidP="002C3B13">
      <w:pPr>
        <w:spacing w:before="0" w:after="0"/>
        <w:contextualSpacing w:val="0"/>
      </w:pPr>
      <w:r w:rsidRPr="00AC7A77">
        <w:t>На современном этапе город пока не располагает достаточным социально-культурным потенциалом, позволяющим реализовать межселенные функции в полной мере. В перспективе предусматривается дальнейшее развитие социальной инфраструктуры с учетом прогнозируемой межселенной функции города.</w:t>
      </w:r>
    </w:p>
    <w:p w:rsidR="00935327" w:rsidRPr="00AC7A77" w:rsidRDefault="00935327" w:rsidP="002C3B13">
      <w:pPr>
        <w:spacing w:before="0" w:after="0"/>
        <w:contextualSpacing w:val="0"/>
      </w:pPr>
      <w:r w:rsidRPr="00AC7A77">
        <w:t>Город и район являются самостоятельными административными центрами, однако между ними существует теснейшая взаимосвязь и взаимозависимость.</w:t>
      </w:r>
    </w:p>
    <w:p w:rsidR="00935327" w:rsidRPr="00AC7A77" w:rsidRDefault="00935327" w:rsidP="002C3B13">
      <w:pPr>
        <w:spacing w:before="0" w:after="0"/>
        <w:contextualSpacing w:val="0"/>
      </w:pPr>
      <w:r w:rsidRPr="00AC7A77">
        <w:t>Интересы района, связанные с городом:</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Город как место приложения труда – преобладающая часть населения района проживает в зоне часовой, (а значительная часть в зоне 45 мин.) транспортной доступности города, что определило широкое развитие трудовых связей в виде ежедневной трудовой миграции.</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В г. Канаш, помимо ряда районных административных органов, размещается значительная часть промышленных и производственно-складских и прочих предприятий района, а также ряд учреждений для города и района (ветеринарная служба и прочие), вследствие чего сложились устойчивые производственные связи.</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Социальная инфраструктура города обеспечивает обслуживание населения района не только на уровне эпизодических потребностей, но и в значительной степени на уровне периодических потребностей в культурно-бытовой сфере (последнее относиться главным образом к смежным поселениям) таким образом, налицо широкие культурно-бытовые связи.</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Городское население является одним из основных потребителей производимой в районе скоропортящейся сельскохозяйственной продукции через рыночную торговлю, а перерабатывающие предприятия города – через оптовые закупки в районе, т.е. действуют также прочные экономические связи.</w:t>
      </w:r>
    </w:p>
    <w:p w:rsidR="00935327" w:rsidRPr="00AC7A77" w:rsidRDefault="00935327" w:rsidP="006F1986">
      <w:pPr>
        <w:pStyle w:val="2"/>
        <w:tabs>
          <w:tab w:val="clear" w:pos="567"/>
          <w:tab w:val="left" w:pos="993"/>
        </w:tabs>
        <w:ind w:left="0" w:firstLine="567"/>
      </w:pPr>
      <w:bookmarkStart w:id="28" w:name="_Toc59404543"/>
      <w:bookmarkStart w:id="29" w:name="_Toc66979896"/>
      <w:r w:rsidRPr="00AC7A77">
        <w:t>Образование</w:t>
      </w:r>
      <w:bookmarkEnd w:id="28"/>
      <w:bookmarkEnd w:id="29"/>
    </w:p>
    <w:p w:rsidR="00935327" w:rsidRPr="00AC7A77" w:rsidRDefault="00935327" w:rsidP="005651CB">
      <w:pPr>
        <w:spacing w:before="0" w:after="0"/>
        <w:contextualSpacing w:val="0"/>
      </w:pPr>
      <w:r w:rsidRPr="00AC7A77">
        <w:t>В Канашском районе система дошкольного образования представлена 19 дошкольными образовательными организациями и 17 дошкольными группами в 13 общеобразовательных организациях (Приложение 1). По состоянию на 1 января 2020 года в них воспитываются 1521 дошколят, что составляет 56,0 % детей в возрасте от 1 до 6,5 лет. В очереди на получение места в дошкольные образовательные организации по состоянию на 1 января 2020 года зарегистрированы 165 детей в возрасте от 0 до 2-х лет. Очередность старше 2-х лет ликвидирована.</w:t>
      </w:r>
    </w:p>
    <w:p w:rsidR="00935327" w:rsidRPr="00AC7A77" w:rsidRDefault="00935327" w:rsidP="005651CB">
      <w:pPr>
        <w:spacing w:before="0" w:after="0"/>
        <w:contextualSpacing w:val="0"/>
      </w:pPr>
      <w:r w:rsidRPr="00AC7A77">
        <w:t>В районе функционируют 29 общеобразовательных организаций, в которых обучаются 3098 учащихся (в 2018 г – 3137 учащихся; в 2015 г. – 30 школ и 3267 обучающихся соответственно). Все дети в Канашском районе обучаются в первую смену.</w:t>
      </w:r>
    </w:p>
    <w:p w:rsidR="00935327" w:rsidRPr="00AC7A77" w:rsidRDefault="00935327" w:rsidP="005651CB">
      <w:pPr>
        <w:spacing w:before="0" w:after="0"/>
        <w:contextualSpacing w:val="0"/>
      </w:pPr>
      <w:r w:rsidRPr="00AC7A77">
        <w:t>В рамках регионального проекта</w:t>
      </w:r>
      <w:r w:rsidR="0076711A" w:rsidRPr="00AC7A77">
        <w:t>»</w:t>
      </w:r>
      <w:r w:rsidR="005651CB" w:rsidRPr="00AC7A77">
        <w:t xml:space="preserve"> Современная школа</w:t>
      </w:r>
      <w:r w:rsidR="0076711A" w:rsidRPr="00AC7A77">
        <w:t>»</w:t>
      </w:r>
      <w:r w:rsidR="005651CB" w:rsidRPr="00AC7A77">
        <w:t xml:space="preserve"> на базе</w:t>
      </w:r>
      <w:r w:rsidRPr="00AC7A77">
        <w:t xml:space="preserve"> Вутабосинской школы 24 сентября текущего года открылся Центр образования цифрового и гуманитарного профилей </w:t>
      </w:r>
      <w:r w:rsidR="0076711A" w:rsidRPr="00AC7A77">
        <w:t>«</w:t>
      </w:r>
      <w:r w:rsidRPr="00AC7A77">
        <w:t>Точка роста</w:t>
      </w:r>
      <w:r w:rsidR="0076711A" w:rsidRPr="00AC7A77">
        <w:t>»</w:t>
      </w:r>
      <w:r w:rsidRPr="00AC7A77">
        <w:t>. Центр оснащен самым современным оборудованием.</w:t>
      </w:r>
    </w:p>
    <w:p w:rsidR="00935327" w:rsidRPr="00AC7A77" w:rsidRDefault="00935327" w:rsidP="005651CB">
      <w:pPr>
        <w:spacing w:before="0" w:after="0"/>
        <w:contextualSpacing w:val="0"/>
      </w:pPr>
      <w:r w:rsidRPr="00AC7A77">
        <w:t xml:space="preserve">В районе развивается кадетское движение в МБОУ </w:t>
      </w:r>
      <w:r w:rsidR="0076711A" w:rsidRPr="00AC7A77">
        <w:t>«</w:t>
      </w:r>
      <w:r w:rsidRPr="00AC7A77">
        <w:t>Янгличская СОШ им. Героя РФ Н.Ф. Гаврилова</w:t>
      </w:r>
      <w:r w:rsidR="0076711A" w:rsidRPr="00AC7A77">
        <w:t>»</w:t>
      </w:r>
      <w:r w:rsidRPr="00AC7A77">
        <w:t xml:space="preserve">, МБОУ </w:t>
      </w:r>
      <w:r w:rsidR="0076711A" w:rsidRPr="00AC7A77">
        <w:t>«</w:t>
      </w:r>
      <w:r w:rsidRPr="00AC7A77">
        <w:t>Ухманская СОШ</w:t>
      </w:r>
      <w:r w:rsidR="0076711A" w:rsidRPr="00AC7A77">
        <w:t>»</w:t>
      </w:r>
      <w:r w:rsidRPr="00AC7A77">
        <w:t xml:space="preserve">, в МБОУ </w:t>
      </w:r>
      <w:r w:rsidR="0076711A" w:rsidRPr="00AC7A77">
        <w:t>«</w:t>
      </w:r>
      <w:r w:rsidRPr="00AC7A77">
        <w:t>Тобурдановская СОШ им. А. И. Миттова</w:t>
      </w:r>
      <w:r w:rsidR="0076711A" w:rsidRPr="00AC7A77">
        <w:t>»</w:t>
      </w:r>
      <w:r w:rsidR="005651CB" w:rsidRPr="00AC7A77">
        <w:t xml:space="preserve">. Кадетским движением охвачено 129 </w:t>
      </w:r>
      <w:proofErr w:type="gramStart"/>
      <w:r w:rsidRPr="00AC7A77">
        <w:t>обучающихся</w:t>
      </w:r>
      <w:proofErr w:type="gramEnd"/>
      <w:r w:rsidRPr="00AC7A77">
        <w:t xml:space="preserve"> (4,2%).</w:t>
      </w:r>
    </w:p>
    <w:p w:rsidR="00935327" w:rsidRPr="00AC7A77" w:rsidRDefault="00935327" w:rsidP="005651CB">
      <w:pPr>
        <w:spacing w:before="0" w:after="0"/>
        <w:contextualSpacing w:val="0"/>
      </w:pPr>
      <w:r w:rsidRPr="00AC7A77">
        <w:lastRenderedPageBreak/>
        <w:t xml:space="preserve">С сентября 2019 г. </w:t>
      </w:r>
      <w:proofErr w:type="gramStart"/>
      <w:r w:rsidRPr="00AC7A77">
        <w:t>обучающиеся</w:t>
      </w:r>
      <w:proofErr w:type="gramEnd"/>
      <w:r w:rsidRPr="00AC7A77">
        <w:t xml:space="preserve"> 2 школ учатся в агроклассах (Шоркасинская ООШ, Малокибечская ООШ), в МБОУ </w:t>
      </w:r>
      <w:r w:rsidR="0076711A" w:rsidRPr="00AC7A77">
        <w:t>«</w:t>
      </w:r>
      <w:r w:rsidRPr="00AC7A77">
        <w:t>Шихазанская СОШ им. М. Сеспеля</w:t>
      </w:r>
      <w:r w:rsidR="0076711A" w:rsidRPr="00AC7A77">
        <w:t>»</w:t>
      </w:r>
      <w:r w:rsidRPr="00AC7A77">
        <w:t xml:space="preserve"> открыт медицинский класс. В МБОУ </w:t>
      </w:r>
      <w:r w:rsidR="0076711A" w:rsidRPr="00AC7A77">
        <w:t>«</w:t>
      </w:r>
      <w:r w:rsidRPr="00AC7A77">
        <w:t>Среднетатмышская ОСШ</w:t>
      </w:r>
      <w:r w:rsidR="0076711A" w:rsidRPr="00AC7A77">
        <w:t>»</w:t>
      </w:r>
      <w:r w:rsidRPr="00AC7A77">
        <w:t xml:space="preserve"> с </w:t>
      </w:r>
      <w:proofErr w:type="gramStart"/>
      <w:r w:rsidRPr="00AC7A77">
        <w:t>обучающимися</w:t>
      </w:r>
      <w:proofErr w:type="gramEnd"/>
      <w:r w:rsidRPr="00AC7A77">
        <w:t xml:space="preserve"> 10-11 классов организована работа педагогического класса.</w:t>
      </w:r>
    </w:p>
    <w:p w:rsidR="00935327" w:rsidRPr="00AC7A77" w:rsidRDefault="00935327" w:rsidP="005651CB">
      <w:pPr>
        <w:spacing w:before="0" w:after="0"/>
        <w:contextualSpacing w:val="0"/>
      </w:pPr>
      <w:r w:rsidRPr="00AC7A77">
        <w:t xml:space="preserve">Системой дополнительного образования охвачено 73,8 % </w:t>
      </w:r>
      <w:r w:rsidR="005651CB" w:rsidRPr="00AC7A77">
        <w:t>детей в возрасте от 5 до 18 лет</w:t>
      </w:r>
      <w:r w:rsidRPr="00AC7A77">
        <w:t xml:space="preserve"> (по республике – 51 %), в 2017-2018 учебном году – 55,4%. В 5 муниципальных учреждениях дополни</w:t>
      </w:r>
      <w:r w:rsidR="005651CB" w:rsidRPr="00AC7A77">
        <w:t>тельного образования обучаются 3637</w:t>
      </w:r>
      <w:r w:rsidRPr="00AC7A77">
        <w:t xml:space="preserve"> детей.</w:t>
      </w:r>
    </w:p>
    <w:p w:rsidR="00935327" w:rsidRPr="00AC7A77" w:rsidRDefault="00935327" w:rsidP="006F1986">
      <w:pPr>
        <w:pStyle w:val="2"/>
        <w:tabs>
          <w:tab w:val="clear" w:pos="567"/>
          <w:tab w:val="left" w:pos="993"/>
        </w:tabs>
        <w:ind w:left="0" w:firstLine="567"/>
      </w:pPr>
      <w:bookmarkStart w:id="30" w:name="_Toc59404544"/>
      <w:bookmarkStart w:id="31" w:name="_Toc66979897"/>
      <w:r w:rsidRPr="00AC7A77">
        <w:t>Здравоохранение</w:t>
      </w:r>
      <w:bookmarkEnd w:id="30"/>
      <w:bookmarkEnd w:id="31"/>
    </w:p>
    <w:p w:rsidR="00935327" w:rsidRPr="00AC7A77" w:rsidRDefault="00935327" w:rsidP="00897063">
      <w:pPr>
        <w:spacing w:before="0" w:after="0"/>
        <w:contextualSpacing w:val="0"/>
      </w:pPr>
      <w:r w:rsidRPr="00AC7A77">
        <w:t>Показатель заболеваемости населения Канашского района в расчете на 1000 жителей ниже уровня заболе</w:t>
      </w:r>
      <w:r w:rsidR="005651CB" w:rsidRPr="00AC7A77">
        <w:t>ваемости по Чувашской Республике</w:t>
      </w:r>
      <w:r w:rsidRPr="00AC7A77">
        <w:t>.</w:t>
      </w:r>
    </w:p>
    <w:p w:rsidR="00897063" w:rsidRPr="00AC7A77" w:rsidRDefault="00897063" w:rsidP="00897063">
      <w:pPr>
        <w:spacing w:before="0" w:after="0"/>
        <w:contextualSpacing w:val="0"/>
        <w:rPr>
          <w:rFonts w:eastAsia="Calibri" w:cs="Times New Roman"/>
          <w:szCs w:val="24"/>
        </w:rPr>
      </w:pPr>
    </w:p>
    <w:p w:rsidR="00935327" w:rsidRPr="00AC7A77" w:rsidRDefault="00A738A9" w:rsidP="00897063">
      <w:pPr>
        <w:spacing w:before="0" w:after="0"/>
        <w:contextualSpacing w:val="0"/>
      </w:pPr>
      <w:r w:rsidRPr="00AC7A77">
        <w:rPr>
          <w:rFonts w:eastAsia="Calibri" w:cs="Times New Roman"/>
          <w:szCs w:val="24"/>
        </w:rPr>
        <w:t>Таблица</w:t>
      </w:r>
      <w:r w:rsidRPr="00AC7A77">
        <w:t xml:space="preserve"> 2.9.1. </w:t>
      </w:r>
      <w:r w:rsidR="00935327" w:rsidRPr="00AC7A77">
        <w:t>Заболеваемость населения в Канашском районе в 2019 году, на 1 тыс.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7"/>
        <w:gridCol w:w="3287"/>
      </w:tblGrid>
      <w:tr w:rsidR="00C12F1F" w:rsidRPr="00AC7A77" w:rsidTr="00B50DFA">
        <w:trPr>
          <w:tblHeader/>
        </w:trPr>
        <w:tc>
          <w:tcPr>
            <w:tcW w:w="3332"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Наименование показателя</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Значения показателя</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 xml:space="preserve">Заболеваемость населения, в т.ч. </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886,1</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болезнями органов дыхания</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400,0</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болезнями системы кровообращения</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104,0</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 xml:space="preserve">инсультом </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01</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 xml:space="preserve"> острым и повторным инфарктом миокарда</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06</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болезнями органов пищеварения</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28</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 xml:space="preserve">по классу </w:t>
            </w:r>
            <w:r w:rsidR="0076711A" w:rsidRPr="00AC7A77">
              <w:rPr>
                <w:rFonts w:cs="Times New Roman"/>
                <w:sz w:val="20"/>
              </w:rPr>
              <w:t>«</w:t>
            </w:r>
            <w:r w:rsidRPr="00AC7A77">
              <w:rPr>
                <w:rFonts w:cs="Times New Roman"/>
                <w:sz w:val="20"/>
              </w:rPr>
              <w:t>Травмы, отравления и некоторые другие последствия воздействия внешних причин</w:t>
            </w:r>
            <w:r w:rsidR="0076711A" w:rsidRPr="00AC7A77">
              <w:rPr>
                <w:rFonts w:cs="Times New Roman"/>
                <w:sz w:val="20"/>
              </w:rPr>
              <w:t>»</w:t>
            </w:r>
          </w:p>
        </w:tc>
        <w:tc>
          <w:tcPr>
            <w:tcW w:w="1668" w:type="pct"/>
            <w:vAlign w:val="center"/>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93</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болезнями эндокринной системы</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25</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туберкулезом</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0,56</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 xml:space="preserve">наркоманией </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w:t>
            </w:r>
          </w:p>
        </w:tc>
      </w:tr>
      <w:tr w:rsidR="00C12F1F"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токсикоманией</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w:t>
            </w:r>
          </w:p>
        </w:tc>
      </w:tr>
      <w:tr w:rsidR="00935327" w:rsidRPr="00AC7A77" w:rsidTr="00B50DFA">
        <w:tc>
          <w:tcPr>
            <w:tcW w:w="3332" w:type="pct"/>
          </w:tcPr>
          <w:p w:rsidR="00935327" w:rsidRPr="00AC7A77" w:rsidRDefault="00935327" w:rsidP="005651CB">
            <w:pPr>
              <w:tabs>
                <w:tab w:val="left" w:pos="284"/>
              </w:tabs>
              <w:spacing w:before="0" w:after="0"/>
              <w:ind w:firstLine="0"/>
              <w:contextualSpacing w:val="0"/>
              <w:jc w:val="left"/>
              <w:rPr>
                <w:rFonts w:cs="Times New Roman"/>
                <w:sz w:val="20"/>
              </w:rPr>
            </w:pPr>
            <w:r w:rsidRPr="00AC7A77">
              <w:rPr>
                <w:rFonts w:cs="Times New Roman"/>
                <w:sz w:val="20"/>
              </w:rPr>
              <w:t>алкоголизмом</w:t>
            </w:r>
          </w:p>
        </w:tc>
        <w:tc>
          <w:tcPr>
            <w:tcW w:w="1668" w:type="pct"/>
          </w:tcPr>
          <w:p w:rsidR="00935327" w:rsidRPr="00AC7A77" w:rsidRDefault="00935327" w:rsidP="005651CB">
            <w:pPr>
              <w:tabs>
                <w:tab w:val="left" w:pos="284"/>
              </w:tabs>
              <w:spacing w:before="0" w:after="0"/>
              <w:ind w:firstLine="0"/>
              <w:contextualSpacing w:val="0"/>
              <w:jc w:val="center"/>
              <w:rPr>
                <w:rFonts w:cs="Times New Roman"/>
                <w:sz w:val="20"/>
              </w:rPr>
            </w:pPr>
            <w:r w:rsidRPr="00AC7A77">
              <w:rPr>
                <w:rFonts w:cs="Times New Roman"/>
                <w:sz w:val="20"/>
              </w:rPr>
              <w:t>67,2</w:t>
            </w:r>
          </w:p>
        </w:tc>
      </w:tr>
    </w:tbl>
    <w:p w:rsidR="00935327" w:rsidRPr="00AC7A77" w:rsidRDefault="00935327" w:rsidP="00935327">
      <w:pPr>
        <w:tabs>
          <w:tab w:val="left" w:pos="284"/>
        </w:tabs>
        <w:spacing w:after="0"/>
        <w:jc w:val="center"/>
        <w:rPr>
          <w:rFonts w:cs="Times New Roman"/>
        </w:rPr>
      </w:pPr>
    </w:p>
    <w:p w:rsidR="00935327" w:rsidRPr="00AC7A77" w:rsidRDefault="00935327" w:rsidP="005651CB">
      <w:pPr>
        <w:spacing w:before="0" w:after="0"/>
        <w:contextualSpacing w:val="0"/>
      </w:pPr>
      <w:proofErr w:type="gramStart"/>
      <w:r w:rsidRPr="00AC7A77">
        <w:t>На территории Канашского района Чувашской Республики расположено БУ</w:t>
      </w:r>
      <w:r w:rsidR="00B17DC1" w:rsidRPr="00AC7A77">
        <w:t xml:space="preserve"> </w:t>
      </w:r>
      <w:r w:rsidR="0076711A" w:rsidRPr="00AC7A77">
        <w:t>«</w:t>
      </w:r>
      <w:r w:rsidRPr="00AC7A77">
        <w:t>Канашская центральная районная больница им. Ф.Г. Григорьева</w:t>
      </w:r>
      <w:r w:rsidR="0076711A" w:rsidRPr="00AC7A77">
        <w:t>»</w:t>
      </w:r>
      <w:r w:rsidRPr="00AC7A77">
        <w:t xml:space="preserve"> Минздрава Чувашии и его структурные подразделения, включающая круглосуточный стационар на 144 койки, дневной стационар на 45 коек, взрослую поликлинику на 500 посещений в смену  стоматологическое отделение на 180 посещений в смену, детскую поликлинику на 100 посещений в смену, 10 врачебных амбулаторий на 250 посещений</w:t>
      </w:r>
      <w:proofErr w:type="gramEnd"/>
      <w:r w:rsidRPr="00AC7A77">
        <w:t xml:space="preserve"> в смену, 1 офис врача общей практики при поликлинике на 60 посещений в смену, 54 фельдшерско-акушерских пункта на 810 посещений в смену, 1 передвижной модульный фельдшерско-акушерский пункт. В 7 населенных пунктах организованы домовые хозяйства (Приложение 2). Обслуживается 30 школ, и 19 дошкольных образовательных учреждений.</w:t>
      </w:r>
    </w:p>
    <w:p w:rsidR="00935327" w:rsidRPr="00AC7A77" w:rsidRDefault="00935327" w:rsidP="005651CB">
      <w:pPr>
        <w:spacing w:before="0" w:after="0"/>
        <w:contextualSpacing w:val="0"/>
      </w:pPr>
      <w:r w:rsidRPr="00AC7A77">
        <w:t xml:space="preserve">В рамках Республиканской целевой программы </w:t>
      </w:r>
      <w:r w:rsidR="0076711A" w:rsidRPr="00AC7A77">
        <w:t>«</w:t>
      </w:r>
      <w:r w:rsidRPr="00AC7A77">
        <w:t>Устойчивое развитие сельских территорий на 2014 - 2017 годы и на период до 2020 года</w:t>
      </w:r>
      <w:r w:rsidR="0076711A" w:rsidRPr="00AC7A77">
        <w:t>»</w:t>
      </w:r>
      <w:r w:rsidRPr="00AC7A77">
        <w:t xml:space="preserve"> в 2019 г. построены модульные фельдшерско-акушерские пункты в д. Оженары, д. Маяк, д. Н.Урюмово, д. В. Яндо</w:t>
      </w:r>
      <w:r w:rsidR="005651CB" w:rsidRPr="00AC7A77">
        <w:t>ба, открытие которых состоялось</w:t>
      </w:r>
      <w:r w:rsidRPr="00AC7A77">
        <w:t xml:space="preserve"> в октябре 2019.</w:t>
      </w:r>
    </w:p>
    <w:p w:rsidR="00935327" w:rsidRPr="00AC7A77" w:rsidRDefault="00935327" w:rsidP="005651CB">
      <w:pPr>
        <w:spacing w:before="0" w:after="0"/>
        <w:contextualSpacing w:val="0"/>
      </w:pPr>
      <w:r w:rsidRPr="00AC7A77">
        <w:t>На 2020 год запланировано строительство 3 фельдшерско-акушерских пунктов – д. В.Янишево., д. Кармамеи, д. Асхва.</w:t>
      </w:r>
    </w:p>
    <w:p w:rsidR="00935327" w:rsidRPr="00AC7A77" w:rsidRDefault="00935327" w:rsidP="006F1986">
      <w:pPr>
        <w:pStyle w:val="2"/>
        <w:tabs>
          <w:tab w:val="clear" w:pos="567"/>
          <w:tab w:val="left" w:pos="1134"/>
        </w:tabs>
        <w:ind w:left="0" w:firstLine="567"/>
      </w:pPr>
      <w:bookmarkStart w:id="32" w:name="_Toc59404545"/>
      <w:bookmarkStart w:id="33" w:name="_Toc66979898"/>
      <w:r w:rsidRPr="00AC7A77">
        <w:t>Социальное обслуживание</w:t>
      </w:r>
      <w:bookmarkEnd w:id="32"/>
      <w:bookmarkEnd w:id="33"/>
    </w:p>
    <w:p w:rsidR="00935327" w:rsidRPr="00AC7A77" w:rsidRDefault="00A738A9" w:rsidP="00B17DC1">
      <w:pPr>
        <w:spacing w:before="0" w:after="0"/>
        <w:contextualSpacing w:val="0"/>
      </w:pPr>
      <w:r w:rsidRPr="00AC7A77">
        <w:rPr>
          <w:rFonts w:eastAsia="Calibri" w:cs="Times New Roman"/>
          <w:szCs w:val="24"/>
        </w:rPr>
        <w:t>Таблица</w:t>
      </w:r>
      <w:r w:rsidRPr="00AC7A77">
        <w:t xml:space="preserve"> 2.10.1. </w:t>
      </w:r>
      <w:r w:rsidR="00935327" w:rsidRPr="00AC7A77">
        <w:t>Учреждения социального обслуживания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gridCol w:w="2978"/>
        <w:gridCol w:w="1665"/>
      </w:tblGrid>
      <w:tr w:rsidR="00C12F1F" w:rsidRPr="00AC7A77" w:rsidTr="00B17DC1">
        <w:trPr>
          <w:trHeight w:val="20"/>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rsidR="00935327" w:rsidRPr="00AC7A77" w:rsidRDefault="00935327" w:rsidP="00B17DC1">
            <w:pPr>
              <w:tabs>
                <w:tab w:val="left" w:pos="284"/>
              </w:tabs>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Название учреждения</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rsidR="00935327" w:rsidRPr="00AC7A77" w:rsidRDefault="00935327" w:rsidP="00B17DC1">
            <w:pPr>
              <w:tabs>
                <w:tab w:val="left" w:pos="284"/>
              </w:tabs>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Адрес</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935327" w:rsidRPr="00AC7A77" w:rsidRDefault="00935327" w:rsidP="00B17DC1">
            <w:pPr>
              <w:tabs>
                <w:tab w:val="left" w:pos="284"/>
              </w:tabs>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w:t>
            </w:r>
          </w:p>
        </w:tc>
      </w:tr>
      <w:tr w:rsidR="00C12F1F" w:rsidRPr="00AC7A77" w:rsidTr="00B17DC1">
        <w:trPr>
          <w:trHeight w:val="20"/>
        </w:trPr>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rsidR="00935327" w:rsidRPr="00AC7A77" w:rsidRDefault="00935327" w:rsidP="00B17DC1">
            <w:pPr>
              <w:tabs>
                <w:tab w:val="left" w:pos="284"/>
              </w:tabs>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rPr>
              <w:t>Стационарное отделение д.</w:t>
            </w:r>
            <w:r w:rsidRPr="00AC7A77">
              <w:rPr>
                <w:rFonts w:cs="Times New Roman"/>
                <w:sz w:val="20"/>
                <w:szCs w:val="20"/>
              </w:rPr>
              <w:t xml:space="preserve"> </w:t>
            </w:r>
            <w:r w:rsidRPr="00AC7A77">
              <w:rPr>
                <w:rFonts w:eastAsia="Times New Roman" w:cs="Times New Roman"/>
                <w:sz w:val="20"/>
                <w:szCs w:val="20"/>
              </w:rPr>
              <w:t xml:space="preserve">Байгильдино </w:t>
            </w:r>
            <w:r w:rsidR="00B17DC1" w:rsidRPr="00AC7A77">
              <w:rPr>
                <w:rFonts w:eastAsia="Times New Roman" w:cs="Times New Roman"/>
                <w:sz w:val="20"/>
                <w:szCs w:val="20"/>
                <w:lang w:eastAsia="ru-RU"/>
              </w:rPr>
              <w:t xml:space="preserve">БУ </w:t>
            </w:r>
            <w:r w:rsidR="0076711A" w:rsidRPr="00AC7A77">
              <w:rPr>
                <w:rFonts w:eastAsia="Times New Roman" w:cs="Times New Roman"/>
                <w:sz w:val="20"/>
                <w:szCs w:val="20"/>
                <w:lang w:eastAsia="ru-RU"/>
              </w:rPr>
              <w:t>«</w:t>
            </w:r>
            <w:r w:rsidR="00B17DC1" w:rsidRPr="00AC7A77">
              <w:rPr>
                <w:rFonts w:eastAsia="Times New Roman" w:cs="Times New Roman"/>
                <w:sz w:val="20"/>
                <w:szCs w:val="20"/>
                <w:lang w:eastAsia="ru-RU"/>
              </w:rPr>
              <w:t>Канашский</w:t>
            </w:r>
            <w:r w:rsidRPr="00AC7A77">
              <w:rPr>
                <w:rFonts w:cs="Times New Roman"/>
                <w:sz w:val="20"/>
                <w:szCs w:val="20"/>
                <w:lang w:eastAsia="ru-RU"/>
              </w:rPr>
              <w:t xml:space="preserve"> </w:t>
            </w:r>
            <w:r w:rsidRPr="00AC7A77">
              <w:rPr>
                <w:rFonts w:eastAsia="Times New Roman" w:cs="Times New Roman"/>
                <w:sz w:val="20"/>
                <w:szCs w:val="20"/>
                <w:lang w:eastAsia="ru-RU"/>
              </w:rPr>
              <w:t>КЦСОН</w:t>
            </w:r>
            <w:r w:rsidR="0076711A" w:rsidRPr="00AC7A77">
              <w:rPr>
                <w:rFonts w:eastAsia="Times New Roman" w:cs="Times New Roman"/>
                <w:sz w:val="20"/>
                <w:szCs w:val="20"/>
                <w:lang w:eastAsia="ru-RU"/>
              </w:rPr>
              <w:t>»</w:t>
            </w:r>
            <w:r w:rsidRPr="00AC7A77">
              <w:rPr>
                <w:rFonts w:eastAsia="Times New Roman" w:cs="Times New Roman"/>
                <w:sz w:val="20"/>
                <w:szCs w:val="20"/>
                <w:lang w:eastAsia="ru-RU"/>
              </w:rPr>
              <w:t xml:space="preserve"> Минтруда Чувашии</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rsidR="00935327" w:rsidRPr="00AC7A77" w:rsidRDefault="00935327" w:rsidP="00B17DC1">
            <w:pPr>
              <w:tabs>
                <w:tab w:val="left" w:pos="284"/>
              </w:tabs>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Канашский район, д. Байгильдино, ул. Волкова д.37</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935327" w:rsidRPr="00AC7A77" w:rsidRDefault="00935327" w:rsidP="00B17DC1">
            <w:pPr>
              <w:pStyle w:val="ad"/>
              <w:tabs>
                <w:tab w:val="left" w:pos="284"/>
              </w:tabs>
              <w:jc w:val="center"/>
              <w:rPr>
                <w:rFonts w:ascii="Times New Roman" w:eastAsia="Times New Roman" w:hAnsi="Times New Roman" w:cs="Times New Roman"/>
                <w:sz w:val="20"/>
                <w:szCs w:val="20"/>
              </w:rPr>
            </w:pPr>
            <w:r w:rsidRPr="00AC7A77">
              <w:rPr>
                <w:rFonts w:ascii="Times New Roman" w:eastAsia="Times New Roman" w:hAnsi="Times New Roman" w:cs="Times New Roman"/>
                <w:sz w:val="20"/>
                <w:szCs w:val="20"/>
              </w:rPr>
              <w:t>18</w:t>
            </w:r>
          </w:p>
        </w:tc>
      </w:tr>
    </w:tbl>
    <w:p w:rsidR="00935327" w:rsidRPr="00AC7A77" w:rsidRDefault="00935327" w:rsidP="006F1986">
      <w:pPr>
        <w:pStyle w:val="2"/>
        <w:tabs>
          <w:tab w:val="clear" w:pos="567"/>
          <w:tab w:val="left" w:pos="1134"/>
        </w:tabs>
        <w:ind w:left="0" w:firstLine="567"/>
      </w:pPr>
      <w:bookmarkStart w:id="34" w:name="_Toc59404546"/>
      <w:bookmarkStart w:id="35" w:name="_Toc66979899"/>
      <w:r w:rsidRPr="00AC7A77">
        <w:lastRenderedPageBreak/>
        <w:t>Культура</w:t>
      </w:r>
      <w:bookmarkEnd w:id="34"/>
      <w:bookmarkEnd w:id="35"/>
    </w:p>
    <w:p w:rsidR="00935327" w:rsidRPr="00AC7A77" w:rsidRDefault="00935327" w:rsidP="00B17DC1">
      <w:pPr>
        <w:spacing w:before="0" w:after="0"/>
        <w:contextualSpacing w:val="0"/>
      </w:pPr>
      <w:r w:rsidRPr="00AC7A77">
        <w:t xml:space="preserve">Для обеспечения культурного досуга населения района в настоящее время действуют </w:t>
      </w:r>
      <w:r w:rsidR="002C6DF5" w:rsidRPr="00AC7A77">
        <w:rPr>
          <w:rFonts w:cs="Times New Roman"/>
          <w:szCs w:val="24"/>
        </w:rPr>
        <w:t>63</w:t>
      </w:r>
      <w:r w:rsidRPr="00AC7A77">
        <w:t xml:space="preserve"> клубных учреждений и 29 библиотек, где работают 148 специалистов (Приложение 3). За 2019 год клубными учреждениями Канашского района осущес</w:t>
      </w:r>
      <w:r w:rsidR="00B17DC1" w:rsidRPr="00AC7A77">
        <w:t xml:space="preserve">твлено </w:t>
      </w:r>
      <w:r w:rsidR="002C6DF5" w:rsidRPr="00AC7A77">
        <w:rPr>
          <w:rFonts w:cs="Times New Roman"/>
          <w:szCs w:val="24"/>
        </w:rPr>
        <w:t>6693</w:t>
      </w:r>
      <w:r w:rsidR="00B17DC1" w:rsidRPr="00AC7A77">
        <w:t xml:space="preserve"> культурно-массовых </w:t>
      </w:r>
      <w:r w:rsidRPr="00AC7A77">
        <w:t>мероприятий. В клубно-досуговых у</w:t>
      </w:r>
      <w:r w:rsidR="00B17DC1" w:rsidRPr="00AC7A77">
        <w:t xml:space="preserve">чреждениях Канашского района в </w:t>
      </w:r>
      <w:r w:rsidRPr="00AC7A77">
        <w:t>настоящее время дейс</w:t>
      </w:r>
      <w:r w:rsidR="00B17DC1" w:rsidRPr="00AC7A77">
        <w:t xml:space="preserve">твует 368 клубных формирования </w:t>
      </w:r>
      <w:r w:rsidRPr="00AC7A77">
        <w:t>различной направленности.</w:t>
      </w:r>
    </w:p>
    <w:p w:rsidR="00935327" w:rsidRPr="00AC7A77" w:rsidRDefault="00935327" w:rsidP="00B17DC1">
      <w:pPr>
        <w:spacing w:before="0" w:after="0"/>
        <w:contextualSpacing w:val="0"/>
      </w:pPr>
      <w:r w:rsidRPr="00AC7A77">
        <w:t>В Канашском районе в рамках регионального проекта</w:t>
      </w:r>
      <w:r w:rsidR="0076711A" w:rsidRPr="00AC7A77">
        <w:t>»</w:t>
      </w:r>
      <w:r w:rsidR="00B17DC1" w:rsidRPr="00AC7A77">
        <w:t xml:space="preserve"> </w:t>
      </w:r>
      <w:r w:rsidRPr="00AC7A77">
        <w:t>Культурная среда</w:t>
      </w:r>
      <w:r w:rsidR="0076711A" w:rsidRPr="00AC7A77">
        <w:t>»</w:t>
      </w:r>
      <w:r w:rsidRPr="00AC7A77">
        <w:t xml:space="preserve"> </w:t>
      </w:r>
      <w:proofErr w:type="gramStart"/>
      <w:r w:rsidRPr="00AC7A77">
        <w:t>построены</w:t>
      </w:r>
      <w:proofErr w:type="gramEnd"/>
      <w:r w:rsidRPr="00AC7A77">
        <w:t>:</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 xml:space="preserve">культурно-досуговый центр с инженерными сетями на 300 посадочных мест </w:t>
      </w:r>
      <w:proofErr w:type="gramStart"/>
      <w:r w:rsidRPr="00AC7A77">
        <w:rPr>
          <w:rFonts w:eastAsia="Times New Roman" w:cs="Times New Roman"/>
          <w:szCs w:val="24"/>
        </w:rPr>
        <w:t>в</w:t>
      </w:r>
      <w:proofErr w:type="gramEnd"/>
      <w:r w:rsidRPr="00AC7A77">
        <w:rPr>
          <w:rFonts w:eastAsia="Times New Roman" w:cs="Times New Roman"/>
          <w:szCs w:val="24"/>
        </w:rPr>
        <w:t xml:space="preserve"> с. Шихазаны;</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сельск</w:t>
      </w:r>
      <w:r w:rsidR="00B17DC1" w:rsidRPr="00AC7A77">
        <w:rPr>
          <w:rFonts w:eastAsia="Times New Roman" w:cs="Times New Roman"/>
          <w:szCs w:val="24"/>
        </w:rPr>
        <w:t xml:space="preserve">ий Дом культуры на 150 мест по </w:t>
      </w:r>
      <w:r w:rsidRPr="00AC7A77">
        <w:rPr>
          <w:rFonts w:eastAsia="Times New Roman" w:cs="Times New Roman"/>
          <w:szCs w:val="24"/>
        </w:rPr>
        <w:t>ул.</w:t>
      </w:r>
      <w:r w:rsidR="002C6DF5" w:rsidRPr="00AC7A77">
        <w:rPr>
          <w:rFonts w:eastAsia="Times New Roman" w:cs="Times New Roman"/>
          <w:szCs w:val="24"/>
        </w:rPr>
        <w:t xml:space="preserve"> </w:t>
      </w:r>
      <w:proofErr w:type="gramStart"/>
      <w:r w:rsidR="002C6DF5" w:rsidRPr="00AC7A77">
        <w:rPr>
          <w:rFonts w:eastAsia="Times New Roman" w:cs="Times New Roman"/>
          <w:szCs w:val="24"/>
        </w:rPr>
        <w:t>Спортивная</w:t>
      </w:r>
      <w:proofErr w:type="gramEnd"/>
      <w:r w:rsidR="002C6DF5" w:rsidRPr="00AC7A77">
        <w:rPr>
          <w:rFonts w:eastAsia="Times New Roman" w:cs="Times New Roman"/>
          <w:szCs w:val="24"/>
        </w:rPr>
        <w:t xml:space="preserve"> в д. Новые Шальтямы</w:t>
      </w:r>
      <w:r w:rsidR="009A1EAE" w:rsidRPr="00AC7A77">
        <w:rPr>
          <w:rFonts w:eastAsia="Times New Roman" w:cs="Times New Roman"/>
          <w:szCs w:val="24"/>
        </w:rPr>
        <w:t>;</w:t>
      </w:r>
    </w:p>
    <w:p w:rsidR="002C6DF5" w:rsidRPr="00AC7A77" w:rsidRDefault="002C6DF5"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 xml:space="preserve">сельский Дом культуры на 100 мест по ул. </w:t>
      </w:r>
      <w:proofErr w:type="gramStart"/>
      <w:r w:rsidRPr="00AC7A77">
        <w:rPr>
          <w:rFonts w:eastAsia="Times New Roman" w:cs="Times New Roman"/>
          <w:szCs w:val="24"/>
        </w:rPr>
        <w:t>Школьная</w:t>
      </w:r>
      <w:proofErr w:type="gramEnd"/>
      <w:r w:rsidRPr="00AC7A77">
        <w:rPr>
          <w:rFonts w:eastAsia="Times New Roman" w:cs="Times New Roman"/>
          <w:szCs w:val="24"/>
        </w:rPr>
        <w:t xml:space="preserve"> в д. Хучель.</w:t>
      </w:r>
    </w:p>
    <w:p w:rsidR="00935327" w:rsidRPr="00AC7A77" w:rsidRDefault="00935327" w:rsidP="00B17DC1">
      <w:pPr>
        <w:spacing w:before="0" w:after="0"/>
        <w:contextualSpacing w:val="0"/>
      </w:pPr>
      <w:r w:rsidRPr="00AC7A77">
        <w:t xml:space="preserve">В рамках реализации государственной программы Чувашской Республики </w:t>
      </w:r>
      <w:r w:rsidR="0076711A" w:rsidRPr="00AC7A77">
        <w:t>«</w:t>
      </w:r>
      <w:r w:rsidRPr="00AC7A77">
        <w:t>Развитие культуры и туризма</w:t>
      </w:r>
      <w:r w:rsidR="0076711A" w:rsidRPr="00AC7A77">
        <w:t>»</w:t>
      </w:r>
      <w:r w:rsidRPr="00AC7A77">
        <w:t xml:space="preserve"> в 2020 году планируется открытые Хуч</w:t>
      </w:r>
      <w:r w:rsidR="00B17DC1" w:rsidRPr="00AC7A77">
        <w:t xml:space="preserve">ельского </w:t>
      </w:r>
      <w:r w:rsidRPr="00AC7A77">
        <w:t xml:space="preserve">сельского  Дома культуры МБУК </w:t>
      </w:r>
      <w:r w:rsidR="0076711A" w:rsidRPr="00AC7A77">
        <w:t>«</w:t>
      </w:r>
      <w:r w:rsidRPr="00AC7A77">
        <w:t>Централизованная клубная система</w:t>
      </w:r>
      <w:r w:rsidR="0076711A" w:rsidRPr="00AC7A77">
        <w:t>»</w:t>
      </w:r>
      <w:r w:rsidRPr="00AC7A77">
        <w:t xml:space="preserve"> Канашского района на 100 посадочных мест.</w:t>
      </w:r>
    </w:p>
    <w:p w:rsidR="00935327" w:rsidRPr="00AC7A77" w:rsidRDefault="00935327" w:rsidP="00B17DC1">
      <w:pPr>
        <w:spacing w:before="0" w:after="0"/>
        <w:contextualSpacing w:val="0"/>
      </w:pPr>
      <w:r w:rsidRPr="00AC7A77">
        <w:t>В Канашском районе имеется потенциал для развития туризма, в том числе и детского. Приоритетным в районе остается культурно-познавательный, паломнический и событийный туризм. Это те виды туризма, которые уже работают и привлекают туристов.</w:t>
      </w:r>
    </w:p>
    <w:p w:rsidR="00935327" w:rsidRPr="00AC7A77" w:rsidRDefault="00935327" w:rsidP="006F1986">
      <w:pPr>
        <w:pStyle w:val="2"/>
        <w:tabs>
          <w:tab w:val="clear" w:pos="567"/>
          <w:tab w:val="left" w:pos="1134"/>
        </w:tabs>
        <w:ind w:left="0" w:firstLine="567"/>
      </w:pPr>
      <w:bookmarkStart w:id="36" w:name="_Toc59404547"/>
      <w:bookmarkStart w:id="37" w:name="_Toc66979900"/>
      <w:r w:rsidRPr="00AC7A77">
        <w:t>Физическая культура и спорт</w:t>
      </w:r>
      <w:bookmarkEnd w:id="36"/>
      <w:bookmarkEnd w:id="37"/>
    </w:p>
    <w:p w:rsidR="00935327" w:rsidRPr="00AC7A77" w:rsidRDefault="00935327" w:rsidP="00B17DC1">
      <w:pPr>
        <w:spacing w:before="0" w:after="0"/>
        <w:contextualSpacing w:val="0"/>
      </w:pPr>
      <w:r w:rsidRPr="00AC7A77">
        <w:t>В районе функционируют три детско-юношеские спортивные шк</w:t>
      </w:r>
      <w:r w:rsidR="00B17DC1" w:rsidRPr="00AC7A77">
        <w:t xml:space="preserve">олы: </w:t>
      </w:r>
      <w:proofErr w:type="gramStart"/>
      <w:r w:rsidR="00B17DC1" w:rsidRPr="00AC7A77">
        <w:t xml:space="preserve">Новошальтямский филиал БУ </w:t>
      </w:r>
      <w:r w:rsidR="0076711A" w:rsidRPr="00AC7A77">
        <w:t>«</w:t>
      </w:r>
      <w:r w:rsidRPr="00AC7A77">
        <w:t>Спортивная школа олимпийского резерва № 8</w:t>
      </w:r>
      <w:r w:rsidR="0076711A" w:rsidRPr="00AC7A77">
        <w:t>»</w:t>
      </w:r>
      <w:r w:rsidRPr="00AC7A77">
        <w:t xml:space="preserve"> Минспорта Чувашии (190 учащихся, филиалов - 6, тренеров-преподавателей - 6), МБО ДО </w:t>
      </w:r>
      <w:r w:rsidR="0076711A" w:rsidRPr="00AC7A77">
        <w:t>«</w:t>
      </w:r>
      <w:r w:rsidRPr="00AC7A77">
        <w:t>Детско-юношеская спортивная школа им. Г.Н. Смирнова</w:t>
      </w:r>
      <w:r w:rsidR="0076711A" w:rsidRPr="00AC7A77">
        <w:t>»</w:t>
      </w:r>
      <w:r w:rsidRPr="00AC7A77">
        <w:t xml:space="preserve"> Канашского района ЧР (578 учащийся, филиалов – 14, тренеров-преподавателей - 21) и АОУ ДО </w:t>
      </w:r>
      <w:r w:rsidR="0076711A" w:rsidRPr="00AC7A77">
        <w:t>«</w:t>
      </w:r>
      <w:r w:rsidRPr="00AC7A77">
        <w:t>Детская юношеская спортивная школа</w:t>
      </w:r>
      <w:r w:rsidR="0076711A" w:rsidRPr="00AC7A77">
        <w:t>»</w:t>
      </w:r>
      <w:r w:rsidRPr="00AC7A77">
        <w:t xml:space="preserve"> Импульс</w:t>
      </w:r>
      <w:r w:rsidR="0076711A" w:rsidRPr="00AC7A77">
        <w:t>»</w:t>
      </w:r>
      <w:r w:rsidRPr="00AC7A77">
        <w:t xml:space="preserve"> Канашского района ЧР (327 учащихся, филиалов - 7, тренеров-преподавателей - 10).  </w:t>
      </w:r>
      <w:proofErr w:type="gramEnd"/>
    </w:p>
    <w:p w:rsidR="00935327" w:rsidRPr="00AC7A77" w:rsidRDefault="00B17DC1" w:rsidP="00B17DC1">
      <w:pPr>
        <w:spacing w:before="0" w:after="0"/>
        <w:contextualSpacing w:val="0"/>
      </w:pPr>
      <w:r w:rsidRPr="00AC7A77">
        <w:t xml:space="preserve">В зимний период 2019 года в </w:t>
      </w:r>
      <w:r w:rsidR="00935327" w:rsidRPr="00AC7A77">
        <w:t>районе было зал</w:t>
      </w:r>
      <w:r w:rsidR="00031BA8" w:rsidRPr="00AC7A77">
        <w:t>ито 8 хоккейных коробок, и все п</w:t>
      </w:r>
      <w:r w:rsidR="00935327" w:rsidRPr="00AC7A77">
        <w:t xml:space="preserve">лощадки имеют освещение, в 4-х населенных пунктах работали освещенные лыжные трассы: АО </w:t>
      </w:r>
      <w:proofErr w:type="gramStart"/>
      <w:r w:rsidR="00935327" w:rsidRPr="00AC7A77">
        <w:t>ДО</w:t>
      </w:r>
      <w:proofErr w:type="gramEnd"/>
      <w:r w:rsidR="00935327" w:rsidRPr="00AC7A77">
        <w:t xml:space="preserve"> </w:t>
      </w:r>
      <w:proofErr w:type="gramStart"/>
      <w:r w:rsidR="00935327" w:rsidRPr="00AC7A77">
        <w:t>ДОЛ</w:t>
      </w:r>
      <w:proofErr w:type="gramEnd"/>
      <w:r w:rsidR="00935327" w:rsidRPr="00AC7A77">
        <w:t xml:space="preserve"> </w:t>
      </w:r>
      <w:r w:rsidR="0076711A" w:rsidRPr="00AC7A77">
        <w:t>«</w:t>
      </w:r>
      <w:r w:rsidR="00935327" w:rsidRPr="00AC7A77">
        <w:t>Космонавт</w:t>
      </w:r>
      <w:r w:rsidR="0076711A" w:rsidRPr="00AC7A77">
        <w:t>»</w:t>
      </w:r>
      <w:r w:rsidR="00935327" w:rsidRPr="00AC7A77">
        <w:t xml:space="preserve">, д. М.Бикшихи, д. Хучель и д.Н. Шальтямы. Для массового катания на лыжах подготовлены лыжные трассы: в 6 поселениях: д. Кармамеи, с. Вутабоси, д. Сугайкасы, Атнашево, Б.Бикшихи, Караклы.  </w:t>
      </w:r>
    </w:p>
    <w:p w:rsidR="00935327" w:rsidRPr="00AC7A77" w:rsidRDefault="00935327" w:rsidP="00031BA8">
      <w:pPr>
        <w:spacing w:before="0"/>
        <w:contextualSpacing w:val="0"/>
      </w:pPr>
      <w:r w:rsidRPr="00AC7A77">
        <w:t>Охват населения, систематически занимающегося физической культурой и спортом, в 2019 году составляет 41,5% (в 2018 г. 40,5%).</w:t>
      </w:r>
    </w:p>
    <w:p w:rsidR="00935327" w:rsidRPr="00AC7A77" w:rsidRDefault="00A738A9" w:rsidP="00031BA8">
      <w:pPr>
        <w:spacing w:before="0" w:after="0"/>
        <w:contextualSpacing w:val="0"/>
      </w:pPr>
      <w:r w:rsidRPr="00AC7A77">
        <w:rPr>
          <w:rFonts w:eastAsia="Calibri" w:cs="Times New Roman"/>
          <w:szCs w:val="24"/>
        </w:rPr>
        <w:t>Таблица</w:t>
      </w:r>
      <w:r w:rsidRPr="00AC7A77">
        <w:t xml:space="preserve"> 2.12.1. </w:t>
      </w:r>
      <w:r w:rsidR="00935327" w:rsidRPr="00AC7A77">
        <w:t>Физкультурно-спортивные сооружения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693"/>
        <w:gridCol w:w="1276"/>
        <w:gridCol w:w="850"/>
        <w:gridCol w:w="1134"/>
      </w:tblGrid>
      <w:tr w:rsidR="00C12F1F" w:rsidRPr="00AC7A77" w:rsidTr="00031BA8">
        <w:trPr>
          <w:cantSplit/>
        </w:trPr>
        <w:tc>
          <w:tcPr>
            <w:tcW w:w="3794"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Название учреждения</w:t>
            </w:r>
          </w:p>
        </w:tc>
        <w:tc>
          <w:tcPr>
            <w:tcW w:w="2693"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Адрес</w:t>
            </w:r>
          </w:p>
        </w:tc>
        <w:tc>
          <w:tcPr>
            <w:tcW w:w="1276"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Количество посещений в смену</w:t>
            </w:r>
          </w:p>
        </w:tc>
        <w:tc>
          <w:tcPr>
            <w:tcW w:w="850"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Количество мест</w:t>
            </w:r>
          </w:p>
        </w:tc>
        <w:tc>
          <w:tcPr>
            <w:tcW w:w="1134"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Площадь зеркала воды, м</w:t>
            </w:r>
            <w:proofErr w:type="gramStart"/>
            <w:r w:rsidRPr="00AC7A77">
              <w:rPr>
                <w:color w:val="auto"/>
                <w:sz w:val="20"/>
                <w:vertAlign w:val="superscript"/>
              </w:rPr>
              <w:t>2</w:t>
            </w:r>
            <w:proofErr w:type="gramEnd"/>
          </w:p>
        </w:tc>
      </w:tr>
      <w:tr w:rsidR="00C12F1F" w:rsidRPr="00AC7A77" w:rsidTr="00031BA8">
        <w:trPr>
          <w:cantSplit/>
        </w:trPr>
        <w:tc>
          <w:tcPr>
            <w:tcW w:w="9747" w:type="dxa"/>
            <w:gridSpan w:val="5"/>
            <w:shd w:val="clear" w:color="auto" w:fill="auto"/>
          </w:tcPr>
          <w:p w:rsidR="00935327" w:rsidRPr="00AC7A77" w:rsidRDefault="00935327" w:rsidP="00031BA8">
            <w:pPr>
              <w:pStyle w:val="afffff5"/>
              <w:jc w:val="center"/>
              <w:rPr>
                <w:color w:val="auto"/>
                <w:sz w:val="20"/>
              </w:rPr>
            </w:pPr>
            <w:r w:rsidRPr="00AC7A77">
              <w:rPr>
                <w:color w:val="auto"/>
                <w:sz w:val="20"/>
              </w:rPr>
              <w:t>Физкультурно-оздоровительный комплекс</w:t>
            </w:r>
          </w:p>
        </w:tc>
      </w:tr>
      <w:tr w:rsidR="00C12F1F" w:rsidRPr="00AC7A77" w:rsidTr="00031BA8">
        <w:trPr>
          <w:cantSplit/>
        </w:trPr>
        <w:tc>
          <w:tcPr>
            <w:tcW w:w="3794" w:type="dxa"/>
            <w:shd w:val="clear" w:color="auto" w:fill="auto"/>
            <w:vAlign w:val="center"/>
          </w:tcPr>
          <w:p w:rsidR="00935327" w:rsidRPr="00AC7A77" w:rsidRDefault="00935327" w:rsidP="00031BA8">
            <w:pPr>
              <w:pStyle w:val="afffff5"/>
              <w:rPr>
                <w:color w:val="auto"/>
                <w:sz w:val="20"/>
              </w:rPr>
            </w:pPr>
            <w:r w:rsidRPr="00AC7A77">
              <w:rPr>
                <w:color w:val="auto"/>
                <w:sz w:val="20"/>
              </w:rPr>
              <w:t xml:space="preserve">АОУ ДО </w:t>
            </w:r>
            <w:r w:rsidR="0076711A" w:rsidRPr="00AC7A77">
              <w:rPr>
                <w:color w:val="auto"/>
                <w:sz w:val="20"/>
              </w:rPr>
              <w:t>«</w:t>
            </w:r>
            <w:r w:rsidRPr="00AC7A77">
              <w:rPr>
                <w:color w:val="auto"/>
                <w:sz w:val="20"/>
              </w:rPr>
              <w:t xml:space="preserve">ДЮСШ </w:t>
            </w:r>
            <w:r w:rsidR="0076711A" w:rsidRPr="00AC7A77">
              <w:rPr>
                <w:color w:val="auto"/>
                <w:sz w:val="20"/>
              </w:rPr>
              <w:t>«</w:t>
            </w:r>
            <w:r w:rsidRPr="00AC7A77">
              <w:rPr>
                <w:color w:val="auto"/>
                <w:sz w:val="20"/>
              </w:rPr>
              <w:t>Импульс</w:t>
            </w:r>
            <w:r w:rsidR="0076711A" w:rsidRPr="00AC7A77">
              <w:rPr>
                <w:color w:val="auto"/>
                <w:sz w:val="20"/>
              </w:rPr>
              <w:t>»</w:t>
            </w:r>
          </w:p>
        </w:tc>
        <w:tc>
          <w:tcPr>
            <w:tcW w:w="2693"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с. Шихазаны</w:t>
            </w:r>
            <w:r w:rsidR="00031BA8" w:rsidRPr="00AC7A77">
              <w:rPr>
                <w:color w:val="auto"/>
                <w:sz w:val="20"/>
              </w:rPr>
              <w:t xml:space="preserve">, </w:t>
            </w:r>
            <w:r w:rsidRPr="00AC7A77">
              <w:rPr>
                <w:color w:val="auto"/>
                <w:sz w:val="20"/>
              </w:rPr>
              <w:t>ул. Генерала Михайлова</w:t>
            </w:r>
            <w:r w:rsidR="00031BA8" w:rsidRPr="00AC7A77">
              <w:rPr>
                <w:color w:val="auto"/>
                <w:sz w:val="20"/>
              </w:rPr>
              <w:t xml:space="preserve">, </w:t>
            </w:r>
            <w:r w:rsidRPr="00AC7A77">
              <w:rPr>
                <w:color w:val="auto"/>
                <w:sz w:val="20"/>
              </w:rPr>
              <w:t>д. 15</w:t>
            </w:r>
            <w:proofErr w:type="gramStart"/>
            <w:r w:rsidRPr="00AC7A77">
              <w:rPr>
                <w:color w:val="auto"/>
                <w:sz w:val="20"/>
              </w:rPr>
              <w:t xml:space="preserve"> А</w:t>
            </w:r>
            <w:proofErr w:type="gramEnd"/>
          </w:p>
        </w:tc>
        <w:tc>
          <w:tcPr>
            <w:tcW w:w="1276"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200</w:t>
            </w:r>
          </w:p>
        </w:tc>
        <w:tc>
          <w:tcPr>
            <w:tcW w:w="850" w:type="dxa"/>
            <w:shd w:val="clear" w:color="auto" w:fill="auto"/>
            <w:vAlign w:val="center"/>
          </w:tcPr>
          <w:p w:rsidR="00935327" w:rsidRPr="00AC7A77" w:rsidRDefault="00935327" w:rsidP="00031BA8">
            <w:pPr>
              <w:pStyle w:val="afffff5"/>
              <w:jc w:val="center"/>
              <w:rPr>
                <w:color w:val="auto"/>
                <w:sz w:val="20"/>
              </w:rPr>
            </w:pPr>
          </w:p>
        </w:tc>
        <w:tc>
          <w:tcPr>
            <w:tcW w:w="1134" w:type="dxa"/>
            <w:shd w:val="clear" w:color="auto" w:fill="auto"/>
            <w:vAlign w:val="center"/>
          </w:tcPr>
          <w:p w:rsidR="00935327" w:rsidRPr="00AC7A77" w:rsidRDefault="00935327" w:rsidP="00031BA8">
            <w:pPr>
              <w:pStyle w:val="afffff5"/>
              <w:jc w:val="center"/>
              <w:rPr>
                <w:color w:val="auto"/>
                <w:sz w:val="20"/>
              </w:rPr>
            </w:pPr>
          </w:p>
        </w:tc>
      </w:tr>
      <w:tr w:rsidR="00C12F1F" w:rsidRPr="00AC7A77" w:rsidTr="00031BA8">
        <w:trPr>
          <w:cantSplit/>
        </w:trPr>
        <w:tc>
          <w:tcPr>
            <w:tcW w:w="3794" w:type="dxa"/>
            <w:shd w:val="clear" w:color="auto" w:fill="auto"/>
            <w:vAlign w:val="center"/>
          </w:tcPr>
          <w:p w:rsidR="00935327" w:rsidRPr="00AC7A77" w:rsidRDefault="00935327" w:rsidP="00031BA8">
            <w:pPr>
              <w:pStyle w:val="afffff5"/>
              <w:rPr>
                <w:color w:val="auto"/>
                <w:sz w:val="20"/>
              </w:rPr>
            </w:pPr>
            <w:r w:rsidRPr="00AC7A77">
              <w:rPr>
                <w:color w:val="auto"/>
                <w:sz w:val="20"/>
              </w:rPr>
              <w:t xml:space="preserve">АУ ДО </w:t>
            </w:r>
            <w:r w:rsidR="0076711A" w:rsidRPr="00AC7A77">
              <w:rPr>
                <w:color w:val="auto"/>
                <w:sz w:val="20"/>
              </w:rPr>
              <w:t>«</w:t>
            </w:r>
            <w:r w:rsidRPr="00AC7A77">
              <w:rPr>
                <w:color w:val="auto"/>
                <w:sz w:val="20"/>
              </w:rPr>
              <w:t>ДЮСШ им.Г.Н.Смирнова</w:t>
            </w:r>
            <w:r w:rsidR="0076711A" w:rsidRPr="00AC7A77">
              <w:rPr>
                <w:color w:val="auto"/>
                <w:sz w:val="20"/>
              </w:rPr>
              <w:t>»</w:t>
            </w:r>
            <w:r w:rsidRPr="00AC7A77">
              <w:rPr>
                <w:color w:val="auto"/>
                <w:sz w:val="20"/>
              </w:rPr>
              <w:t xml:space="preserve"> Канашского района Чувашской Республики</w:t>
            </w:r>
            <w:r w:rsidR="00031BA8" w:rsidRPr="00AC7A77">
              <w:rPr>
                <w:color w:val="auto"/>
                <w:sz w:val="20"/>
              </w:rPr>
              <w:t xml:space="preserve"> (зал </w:t>
            </w:r>
            <w:r w:rsidRPr="00AC7A77">
              <w:rPr>
                <w:color w:val="auto"/>
                <w:sz w:val="20"/>
              </w:rPr>
              <w:t xml:space="preserve">единоборств </w:t>
            </w:r>
            <w:r w:rsidR="0076711A" w:rsidRPr="00AC7A77">
              <w:rPr>
                <w:color w:val="auto"/>
                <w:sz w:val="20"/>
              </w:rPr>
              <w:t>«</w:t>
            </w:r>
            <w:r w:rsidRPr="00AC7A77">
              <w:rPr>
                <w:color w:val="auto"/>
                <w:sz w:val="20"/>
              </w:rPr>
              <w:t>Олимп</w:t>
            </w:r>
            <w:r w:rsidR="0076711A" w:rsidRPr="00AC7A77">
              <w:rPr>
                <w:color w:val="auto"/>
                <w:sz w:val="20"/>
              </w:rPr>
              <w:t>»</w:t>
            </w:r>
            <w:r w:rsidRPr="00AC7A77">
              <w:rPr>
                <w:color w:val="auto"/>
                <w:sz w:val="20"/>
              </w:rPr>
              <w:t xml:space="preserve"> Караклинский филиал)</w:t>
            </w:r>
          </w:p>
        </w:tc>
        <w:tc>
          <w:tcPr>
            <w:tcW w:w="2693"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429321,ЧР, Канашский район, д</w:t>
            </w:r>
            <w:proofErr w:type="gramStart"/>
            <w:r w:rsidRPr="00AC7A77">
              <w:rPr>
                <w:color w:val="auto"/>
                <w:sz w:val="20"/>
              </w:rPr>
              <w:t>.К</w:t>
            </w:r>
            <w:proofErr w:type="gramEnd"/>
            <w:r w:rsidRPr="00AC7A77">
              <w:rPr>
                <w:color w:val="auto"/>
                <w:sz w:val="20"/>
              </w:rPr>
              <w:t>араклы ул.Шоссейная, д.8 а</w:t>
            </w:r>
          </w:p>
        </w:tc>
        <w:tc>
          <w:tcPr>
            <w:tcW w:w="1276"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47</w:t>
            </w:r>
          </w:p>
        </w:tc>
        <w:tc>
          <w:tcPr>
            <w:tcW w:w="850"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67</w:t>
            </w:r>
          </w:p>
        </w:tc>
        <w:tc>
          <w:tcPr>
            <w:tcW w:w="1134" w:type="dxa"/>
            <w:shd w:val="clear" w:color="auto" w:fill="auto"/>
            <w:vAlign w:val="center"/>
          </w:tcPr>
          <w:p w:rsidR="00935327" w:rsidRPr="00AC7A77" w:rsidRDefault="00935327" w:rsidP="00031BA8">
            <w:pPr>
              <w:pStyle w:val="afffff5"/>
              <w:jc w:val="center"/>
              <w:rPr>
                <w:color w:val="auto"/>
                <w:sz w:val="20"/>
              </w:rPr>
            </w:pPr>
          </w:p>
        </w:tc>
      </w:tr>
      <w:tr w:rsidR="00C12F1F" w:rsidRPr="00AC7A77" w:rsidTr="00031BA8">
        <w:trPr>
          <w:cantSplit/>
        </w:trPr>
        <w:tc>
          <w:tcPr>
            <w:tcW w:w="9747" w:type="dxa"/>
            <w:gridSpan w:val="5"/>
            <w:shd w:val="clear" w:color="auto" w:fill="auto"/>
            <w:vAlign w:val="center"/>
          </w:tcPr>
          <w:p w:rsidR="00935327" w:rsidRPr="00AC7A77" w:rsidRDefault="00935327" w:rsidP="00031BA8">
            <w:pPr>
              <w:pStyle w:val="afffff5"/>
              <w:jc w:val="center"/>
              <w:rPr>
                <w:color w:val="auto"/>
                <w:sz w:val="20"/>
              </w:rPr>
            </w:pPr>
            <w:r w:rsidRPr="00AC7A77">
              <w:rPr>
                <w:color w:val="auto"/>
                <w:sz w:val="20"/>
              </w:rPr>
              <w:t>Стадионы, плоскостные спортивные сооружения</w:t>
            </w:r>
          </w:p>
        </w:tc>
      </w:tr>
      <w:tr w:rsidR="00C12F1F" w:rsidRPr="00AC7A77" w:rsidTr="00031BA8">
        <w:trPr>
          <w:cantSplit/>
        </w:trPr>
        <w:tc>
          <w:tcPr>
            <w:tcW w:w="3794" w:type="dxa"/>
            <w:shd w:val="clear" w:color="auto" w:fill="auto"/>
            <w:vAlign w:val="center"/>
          </w:tcPr>
          <w:p w:rsidR="00935327" w:rsidRPr="00AC7A77" w:rsidRDefault="00935327" w:rsidP="00031BA8">
            <w:pPr>
              <w:pStyle w:val="afffff5"/>
              <w:rPr>
                <w:color w:val="auto"/>
                <w:sz w:val="20"/>
              </w:rPr>
            </w:pPr>
            <w:r w:rsidRPr="00AC7A77">
              <w:rPr>
                <w:color w:val="auto"/>
                <w:sz w:val="20"/>
              </w:rPr>
              <w:t xml:space="preserve">АУ ДО </w:t>
            </w:r>
            <w:r w:rsidR="0076711A" w:rsidRPr="00AC7A77">
              <w:rPr>
                <w:color w:val="auto"/>
                <w:sz w:val="20"/>
              </w:rPr>
              <w:t>«</w:t>
            </w:r>
            <w:r w:rsidRPr="00AC7A77">
              <w:rPr>
                <w:color w:val="auto"/>
                <w:sz w:val="20"/>
              </w:rPr>
              <w:t>ДЮСШ им.Г.Н.Смирнова</w:t>
            </w:r>
            <w:r w:rsidR="0076711A" w:rsidRPr="00AC7A77">
              <w:rPr>
                <w:color w:val="auto"/>
                <w:sz w:val="20"/>
              </w:rPr>
              <w:t>»</w:t>
            </w:r>
            <w:r w:rsidRPr="00AC7A77">
              <w:rPr>
                <w:color w:val="auto"/>
                <w:sz w:val="20"/>
              </w:rPr>
              <w:t xml:space="preserve"> Канашского района Чувашской Республики (зал  единоборств </w:t>
            </w:r>
            <w:r w:rsidR="0076711A" w:rsidRPr="00AC7A77">
              <w:rPr>
                <w:color w:val="auto"/>
                <w:sz w:val="20"/>
              </w:rPr>
              <w:t>«</w:t>
            </w:r>
            <w:r w:rsidRPr="00AC7A77">
              <w:rPr>
                <w:color w:val="auto"/>
                <w:sz w:val="20"/>
              </w:rPr>
              <w:t>Олимп</w:t>
            </w:r>
            <w:r w:rsidR="0076711A" w:rsidRPr="00AC7A77">
              <w:rPr>
                <w:color w:val="auto"/>
                <w:sz w:val="20"/>
              </w:rPr>
              <w:t>»</w:t>
            </w:r>
            <w:r w:rsidRPr="00AC7A77">
              <w:rPr>
                <w:color w:val="auto"/>
                <w:sz w:val="20"/>
              </w:rPr>
              <w:t xml:space="preserve"> Караклинский филиал)</w:t>
            </w:r>
          </w:p>
        </w:tc>
        <w:tc>
          <w:tcPr>
            <w:tcW w:w="2693"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429321,</w:t>
            </w:r>
            <w:r w:rsidR="00031BA8" w:rsidRPr="00AC7A77">
              <w:rPr>
                <w:color w:val="auto"/>
                <w:sz w:val="20"/>
              </w:rPr>
              <w:t xml:space="preserve"> </w:t>
            </w:r>
            <w:r w:rsidRPr="00AC7A77">
              <w:rPr>
                <w:color w:val="auto"/>
                <w:sz w:val="20"/>
              </w:rPr>
              <w:t>ЧР, Канашский район, д</w:t>
            </w:r>
            <w:proofErr w:type="gramStart"/>
            <w:r w:rsidRPr="00AC7A77">
              <w:rPr>
                <w:color w:val="auto"/>
                <w:sz w:val="20"/>
              </w:rPr>
              <w:t>.К</w:t>
            </w:r>
            <w:proofErr w:type="gramEnd"/>
            <w:r w:rsidRPr="00AC7A77">
              <w:rPr>
                <w:color w:val="auto"/>
                <w:sz w:val="20"/>
              </w:rPr>
              <w:t>араклы</w:t>
            </w:r>
            <w:r w:rsidR="00031BA8" w:rsidRPr="00AC7A77">
              <w:rPr>
                <w:color w:val="auto"/>
                <w:sz w:val="20"/>
              </w:rPr>
              <w:t xml:space="preserve">, </w:t>
            </w:r>
            <w:r w:rsidRPr="00AC7A77">
              <w:rPr>
                <w:color w:val="auto"/>
                <w:sz w:val="20"/>
              </w:rPr>
              <w:t>ул.Шоссейная, д.8 а</w:t>
            </w:r>
          </w:p>
        </w:tc>
        <w:tc>
          <w:tcPr>
            <w:tcW w:w="1276"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20</w:t>
            </w:r>
          </w:p>
        </w:tc>
        <w:tc>
          <w:tcPr>
            <w:tcW w:w="850"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20</w:t>
            </w:r>
          </w:p>
        </w:tc>
        <w:tc>
          <w:tcPr>
            <w:tcW w:w="1134" w:type="dxa"/>
            <w:shd w:val="clear" w:color="auto" w:fill="auto"/>
            <w:vAlign w:val="center"/>
          </w:tcPr>
          <w:p w:rsidR="00935327" w:rsidRPr="00AC7A77" w:rsidRDefault="00935327" w:rsidP="00031BA8">
            <w:pPr>
              <w:pStyle w:val="afffff5"/>
              <w:jc w:val="center"/>
              <w:rPr>
                <w:color w:val="auto"/>
                <w:sz w:val="20"/>
              </w:rPr>
            </w:pPr>
          </w:p>
        </w:tc>
      </w:tr>
      <w:tr w:rsidR="00C12F1F" w:rsidRPr="00AC7A77" w:rsidTr="00031BA8">
        <w:trPr>
          <w:cantSplit/>
          <w:trHeight w:val="143"/>
        </w:trPr>
        <w:tc>
          <w:tcPr>
            <w:tcW w:w="9747" w:type="dxa"/>
            <w:gridSpan w:val="5"/>
            <w:shd w:val="clear" w:color="auto" w:fill="auto"/>
            <w:vAlign w:val="center"/>
          </w:tcPr>
          <w:p w:rsidR="00935327" w:rsidRPr="00AC7A77" w:rsidRDefault="00935327" w:rsidP="00031BA8">
            <w:pPr>
              <w:pStyle w:val="afffff5"/>
              <w:jc w:val="center"/>
              <w:rPr>
                <w:color w:val="auto"/>
                <w:sz w:val="20"/>
              </w:rPr>
            </w:pPr>
            <w:r w:rsidRPr="00AC7A77">
              <w:rPr>
                <w:color w:val="auto"/>
                <w:sz w:val="20"/>
              </w:rPr>
              <w:t>Плавательные бассейны</w:t>
            </w:r>
          </w:p>
        </w:tc>
      </w:tr>
      <w:tr w:rsidR="00C12F1F" w:rsidRPr="00AC7A77" w:rsidTr="00031BA8">
        <w:trPr>
          <w:cantSplit/>
          <w:trHeight w:val="143"/>
        </w:trPr>
        <w:tc>
          <w:tcPr>
            <w:tcW w:w="3794" w:type="dxa"/>
            <w:shd w:val="clear" w:color="auto" w:fill="auto"/>
            <w:vAlign w:val="center"/>
          </w:tcPr>
          <w:p w:rsidR="00935327" w:rsidRPr="00AC7A77" w:rsidRDefault="00935327" w:rsidP="00031BA8">
            <w:pPr>
              <w:pStyle w:val="afffff5"/>
              <w:rPr>
                <w:color w:val="auto"/>
                <w:sz w:val="20"/>
              </w:rPr>
            </w:pPr>
            <w:r w:rsidRPr="00AC7A77">
              <w:rPr>
                <w:color w:val="auto"/>
                <w:sz w:val="20"/>
              </w:rPr>
              <w:lastRenderedPageBreak/>
              <w:t xml:space="preserve">АОУ ДО </w:t>
            </w:r>
            <w:r w:rsidR="0076711A" w:rsidRPr="00AC7A77">
              <w:rPr>
                <w:color w:val="auto"/>
                <w:sz w:val="20"/>
              </w:rPr>
              <w:t>«</w:t>
            </w:r>
            <w:r w:rsidRPr="00AC7A77">
              <w:rPr>
                <w:color w:val="auto"/>
                <w:sz w:val="20"/>
              </w:rPr>
              <w:t xml:space="preserve">ДЮСШ </w:t>
            </w:r>
            <w:r w:rsidR="0076711A" w:rsidRPr="00AC7A77">
              <w:rPr>
                <w:color w:val="auto"/>
                <w:sz w:val="20"/>
              </w:rPr>
              <w:t>«</w:t>
            </w:r>
            <w:r w:rsidRPr="00AC7A77">
              <w:rPr>
                <w:color w:val="auto"/>
                <w:sz w:val="20"/>
              </w:rPr>
              <w:t>Импульс</w:t>
            </w:r>
            <w:r w:rsidR="0076711A" w:rsidRPr="00AC7A77">
              <w:rPr>
                <w:color w:val="auto"/>
                <w:sz w:val="20"/>
              </w:rPr>
              <w:t>»</w:t>
            </w:r>
          </w:p>
        </w:tc>
        <w:tc>
          <w:tcPr>
            <w:tcW w:w="2693"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с. Шихазаны</w:t>
            </w:r>
            <w:r w:rsidR="00031BA8" w:rsidRPr="00AC7A77">
              <w:rPr>
                <w:color w:val="auto"/>
                <w:sz w:val="20"/>
              </w:rPr>
              <w:t xml:space="preserve">, </w:t>
            </w:r>
            <w:r w:rsidRPr="00AC7A77">
              <w:rPr>
                <w:color w:val="auto"/>
                <w:sz w:val="20"/>
              </w:rPr>
              <w:t>ул. Генерала Михайлова</w:t>
            </w:r>
            <w:r w:rsidR="00031BA8" w:rsidRPr="00AC7A77">
              <w:rPr>
                <w:color w:val="auto"/>
                <w:sz w:val="20"/>
              </w:rPr>
              <w:t xml:space="preserve">, </w:t>
            </w:r>
            <w:r w:rsidRPr="00AC7A77">
              <w:rPr>
                <w:color w:val="auto"/>
                <w:sz w:val="20"/>
              </w:rPr>
              <w:t>д. 15</w:t>
            </w:r>
            <w:proofErr w:type="gramStart"/>
            <w:r w:rsidRPr="00AC7A77">
              <w:rPr>
                <w:color w:val="auto"/>
                <w:sz w:val="20"/>
              </w:rPr>
              <w:t xml:space="preserve"> А</w:t>
            </w:r>
            <w:proofErr w:type="gramEnd"/>
          </w:p>
        </w:tc>
        <w:tc>
          <w:tcPr>
            <w:tcW w:w="1276" w:type="dxa"/>
            <w:shd w:val="clear" w:color="auto" w:fill="auto"/>
            <w:vAlign w:val="center"/>
          </w:tcPr>
          <w:p w:rsidR="00935327" w:rsidRPr="00AC7A77" w:rsidRDefault="00935327" w:rsidP="00031BA8">
            <w:pPr>
              <w:pStyle w:val="afffff5"/>
              <w:jc w:val="center"/>
              <w:rPr>
                <w:color w:val="auto"/>
                <w:sz w:val="20"/>
              </w:rPr>
            </w:pPr>
          </w:p>
        </w:tc>
        <w:tc>
          <w:tcPr>
            <w:tcW w:w="850" w:type="dxa"/>
            <w:shd w:val="clear" w:color="auto" w:fill="auto"/>
            <w:vAlign w:val="center"/>
          </w:tcPr>
          <w:p w:rsidR="00935327" w:rsidRPr="00AC7A77" w:rsidRDefault="00935327" w:rsidP="00031BA8">
            <w:pPr>
              <w:pStyle w:val="afffff5"/>
              <w:jc w:val="center"/>
              <w:rPr>
                <w:color w:val="auto"/>
                <w:sz w:val="20"/>
              </w:rPr>
            </w:pPr>
          </w:p>
        </w:tc>
        <w:tc>
          <w:tcPr>
            <w:tcW w:w="1134"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275</w:t>
            </w:r>
          </w:p>
        </w:tc>
      </w:tr>
      <w:tr w:rsidR="00C12F1F" w:rsidRPr="00AC7A77" w:rsidTr="00031BA8">
        <w:trPr>
          <w:cantSplit/>
          <w:trHeight w:val="143"/>
        </w:trPr>
        <w:tc>
          <w:tcPr>
            <w:tcW w:w="9747" w:type="dxa"/>
            <w:gridSpan w:val="5"/>
            <w:shd w:val="clear" w:color="auto" w:fill="auto"/>
            <w:vAlign w:val="center"/>
          </w:tcPr>
          <w:p w:rsidR="00935327" w:rsidRPr="00AC7A77" w:rsidRDefault="00935327" w:rsidP="00031BA8">
            <w:pPr>
              <w:pStyle w:val="afffff5"/>
              <w:jc w:val="center"/>
              <w:rPr>
                <w:color w:val="auto"/>
                <w:sz w:val="20"/>
              </w:rPr>
            </w:pPr>
            <w:r w:rsidRPr="00AC7A77">
              <w:rPr>
                <w:color w:val="auto"/>
                <w:sz w:val="20"/>
              </w:rPr>
              <w:t>Спортивные школы</w:t>
            </w:r>
          </w:p>
        </w:tc>
      </w:tr>
      <w:tr w:rsidR="00935327" w:rsidRPr="00AC7A77" w:rsidTr="00031BA8">
        <w:trPr>
          <w:cantSplit/>
          <w:trHeight w:val="143"/>
        </w:trPr>
        <w:tc>
          <w:tcPr>
            <w:tcW w:w="3794" w:type="dxa"/>
            <w:shd w:val="clear" w:color="auto" w:fill="auto"/>
            <w:vAlign w:val="center"/>
          </w:tcPr>
          <w:p w:rsidR="00935327" w:rsidRPr="00AC7A77" w:rsidRDefault="00935327" w:rsidP="00031BA8">
            <w:pPr>
              <w:pStyle w:val="afffff5"/>
              <w:rPr>
                <w:color w:val="auto"/>
                <w:sz w:val="20"/>
              </w:rPr>
            </w:pPr>
            <w:r w:rsidRPr="00AC7A77">
              <w:rPr>
                <w:color w:val="auto"/>
                <w:sz w:val="20"/>
              </w:rPr>
              <w:t xml:space="preserve">АУ ДО </w:t>
            </w:r>
            <w:r w:rsidR="0076711A" w:rsidRPr="00AC7A77">
              <w:rPr>
                <w:color w:val="auto"/>
                <w:sz w:val="20"/>
              </w:rPr>
              <w:t>«</w:t>
            </w:r>
            <w:r w:rsidRPr="00AC7A77">
              <w:rPr>
                <w:color w:val="auto"/>
                <w:sz w:val="20"/>
              </w:rPr>
              <w:t>ДЮСШ им.Г.Н.Смирнова</w:t>
            </w:r>
            <w:r w:rsidR="0076711A" w:rsidRPr="00AC7A77">
              <w:rPr>
                <w:color w:val="auto"/>
                <w:sz w:val="20"/>
              </w:rPr>
              <w:t>»</w:t>
            </w:r>
            <w:r w:rsidRPr="00AC7A77">
              <w:rPr>
                <w:color w:val="auto"/>
                <w:sz w:val="20"/>
              </w:rPr>
              <w:t xml:space="preserve"> Канашского района Чувашской Республики</w:t>
            </w:r>
          </w:p>
        </w:tc>
        <w:tc>
          <w:tcPr>
            <w:tcW w:w="2693"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429306,ЧР, Канашский район, д</w:t>
            </w:r>
            <w:proofErr w:type="gramStart"/>
            <w:r w:rsidRPr="00AC7A77">
              <w:rPr>
                <w:color w:val="auto"/>
                <w:sz w:val="20"/>
              </w:rPr>
              <w:t>.Б</w:t>
            </w:r>
            <w:proofErr w:type="gramEnd"/>
            <w:r w:rsidRPr="00AC7A77">
              <w:rPr>
                <w:color w:val="auto"/>
                <w:sz w:val="20"/>
              </w:rPr>
              <w:t>ольшие Бикшихи, ул.Советская, д.6-Б</w:t>
            </w:r>
          </w:p>
        </w:tc>
        <w:tc>
          <w:tcPr>
            <w:tcW w:w="1276"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70</w:t>
            </w:r>
          </w:p>
        </w:tc>
        <w:tc>
          <w:tcPr>
            <w:tcW w:w="850" w:type="dxa"/>
            <w:shd w:val="clear" w:color="auto" w:fill="auto"/>
            <w:vAlign w:val="center"/>
          </w:tcPr>
          <w:p w:rsidR="00935327" w:rsidRPr="00AC7A77" w:rsidRDefault="00935327" w:rsidP="00031BA8">
            <w:pPr>
              <w:pStyle w:val="afffff5"/>
              <w:jc w:val="center"/>
              <w:rPr>
                <w:color w:val="auto"/>
                <w:sz w:val="20"/>
              </w:rPr>
            </w:pPr>
            <w:r w:rsidRPr="00AC7A77">
              <w:rPr>
                <w:color w:val="auto"/>
                <w:sz w:val="20"/>
              </w:rPr>
              <w:t>70</w:t>
            </w:r>
          </w:p>
        </w:tc>
        <w:tc>
          <w:tcPr>
            <w:tcW w:w="1134" w:type="dxa"/>
            <w:shd w:val="clear" w:color="auto" w:fill="auto"/>
            <w:vAlign w:val="center"/>
          </w:tcPr>
          <w:p w:rsidR="00935327" w:rsidRPr="00AC7A77" w:rsidRDefault="00935327" w:rsidP="00031BA8">
            <w:pPr>
              <w:pStyle w:val="afffff5"/>
              <w:jc w:val="center"/>
              <w:rPr>
                <w:color w:val="auto"/>
                <w:sz w:val="20"/>
              </w:rPr>
            </w:pPr>
          </w:p>
        </w:tc>
      </w:tr>
    </w:tbl>
    <w:p w:rsidR="00935327" w:rsidRPr="00AC7A77" w:rsidRDefault="00935327" w:rsidP="00935327">
      <w:pPr>
        <w:pStyle w:val="af7"/>
        <w:shd w:val="clear" w:color="auto" w:fill="FFFFFF"/>
        <w:spacing w:before="0" w:beforeAutospacing="0" w:after="0" w:afterAutospacing="0"/>
        <w:ind w:firstLine="709"/>
        <w:jc w:val="both"/>
      </w:pPr>
    </w:p>
    <w:p w:rsidR="00935327" w:rsidRPr="00AC7A77" w:rsidRDefault="00935327" w:rsidP="006F1986">
      <w:pPr>
        <w:pStyle w:val="2"/>
        <w:tabs>
          <w:tab w:val="clear" w:pos="567"/>
          <w:tab w:val="left" w:pos="1134"/>
        </w:tabs>
        <w:ind w:left="0" w:firstLine="567"/>
      </w:pPr>
      <w:bookmarkStart w:id="38" w:name="_Toc59404548"/>
      <w:bookmarkStart w:id="39" w:name="_Toc66979901"/>
      <w:r w:rsidRPr="00AC7A77">
        <w:t>Объекты туризма</w:t>
      </w:r>
      <w:bookmarkEnd w:id="38"/>
      <w:bookmarkEnd w:id="39"/>
    </w:p>
    <w:p w:rsidR="00935327" w:rsidRPr="00AC7A77" w:rsidRDefault="009F02DB" w:rsidP="00031BA8">
      <w:pPr>
        <w:spacing w:before="0" w:after="0"/>
        <w:contextualSpacing w:val="0"/>
      </w:pPr>
      <w:bookmarkStart w:id="40" w:name="_Toc59404550"/>
      <w:r w:rsidRPr="00AC7A77">
        <w:t xml:space="preserve">Таблица 2.13.1 </w:t>
      </w:r>
      <w:r w:rsidR="00935327" w:rsidRPr="00AC7A77">
        <w:t>Объекты туризма</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0"/>
        <w:gridCol w:w="4344"/>
      </w:tblGrid>
      <w:tr w:rsidR="00C12F1F" w:rsidRPr="00AC7A77" w:rsidTr="00B50DFA">
        <w:trPr>
          <w:trHeight w:val="315"/>
        </w:trPr>
        <w:tc>
          <w:tcPr>
            <w:tcW w:w="2796" w:type="pct"/>
            <w:shd w:val="clear" w:color="auto" w:fill="auto"/>
            <w:noWrap/>
            <w:vAlign w:val="bottom"/>
            <w:hideMark/>
          </w:tcPr>
          <w:p w:rsidR="00935327" w:rsidRPr="00AC7A77" w:rsidRDefault="00935327" w:rsidP="00031BA8">
            <w:pPr>
              <w:pStyle w:val="Default"/>
              <w:jc w:val="center"/>
              <w:rPr>
                <w:color w:val="auto"/>
                <w:sz w:val="20"/>
                <w:szCs w:val="20"/>
              </w:rPr>
            </w:pPr>
            <w:r w:rsidRPr="00AC7A77">
              <w:rPr>
                <w:color w:val="auto"/>
                <w:sz w:val="20"/>
                <w:szCs w:val="20"/>
              </w:rPr>
              <w:t xml:space="preserve">База отдыха </w:t>
            </w:r>
            <w:r w:rsidR="0076711A" w:rsidRPr="00AC7A77">
              <w:rPr>
                <w:color w:val="auto"/>
                <w:sz w:val="20"/>
                <w:szCs w:val="20"/>
              </w:rPr>
              <w:t>«</w:t>
            </w:r>
            <w:r w:rsidRPr="00AC7A77">
              <w:rPr>
                <w:color w:val="auto"/>
                <w:sz w:val="20"/>
                <w:szCs w:val="20"/>
              </w:rPr>
              <w:t>Космонавт</w:t>
            </w:r>
            <w:r w:rsidR="0076711A" w:rsidRPr="00AC7A77">
              <w:rPr>
                <w:color w:val="auto"/>
                <w:sz w:val="20"/>
                <w:szCs w:val="20"/>
              </w:rPr>
              <w:t>»</w:t>
            </w:r>
            <w:r w:rsidRPr="00AC7A77">
              <w:rPr>
                <w:color w:val="auto"/>
                <w:sz w:val="20"/>
                <w:szCs w:val="20"/>
              </w:rPr>
              <w:t xml:space="preserve"> АО </w:t>
            </w:r>
            <w:proofErr w:type="gramStart"/>
            <w:r w:rsidRPr="00AC7A77">
              <w:rPr>
                <w:color w:val="auto"/>
                <w:sz w:val="20"/>
                <w:szCs w:val="20"/>
              </w:rPr>
              <w:t>ДО</w:t>
            </w:r>
            <w:proofErr w:type="gramEnd"/>
            <w:r w:rsidRPr="00AC7A77">
              <w:rPr>
                <w:color w:val="auto"/>
                <w:sz w:val="20"/>
                <w:szCs w:val="20"/>
              </w:rPr>
              <w:t xml:space="preserve"> </w:t>
            </w:r>
            <w:proofErr w:type="gramStart"/>
            <w:r w:rsidRPr="00AC7A77">
              <w:rPr>
                <w:color w:val="auto"/>
                <w:sz w:val="20"/>
                <w:szCs w:val="20"/>
              </w:rPr>
              <w:t>ДОЛ</w:t>
            </w:r>
            <w:proofErr w:type="gramEnd"/>
            <w:r w:rsidRPr="00AC7A77">
              <w:rPr>
                <w:color w:val="auto"/>
                <w:sz w:val="20"/>
                <w:szCs w:val="20"/>
              </w:rPr>
              <w:t xml:space="preserve"> </w:t>
            </w:r>
            <w:r w:rsidR="0076711A" w:rsidRPr="00AC7A77">
              <w:rPr>
                <w:color w:val="auto"/>
                <w:sz w:val="20"/>
                <w:szCs w:val="20"/>
              </w:rPr>
              <w:t>«</w:t>
            </w:r>
            <w:r w:rsidRPr="00AC7A77">
              <w:rPr>
                <w:color w:val="auto"/>
                <w:sz w:val="20"/>
                <w:szCs w:val="20"/>
              </w:rPr>
              <w:t>Космонавт</w:t>
            </w:r>
            <w:r w:rsidR="0076711A" w:rsidRPr="00AC7A77">
              <w:rPr>
                <w:color w:val="auto"/>
                <w:sz w:val="20"/>
                <w:szCs w:val="20"/>
              </w:rPr>
              <w:t>»</w:t>
            </w:r>
            <w:r w:rsidRPr="00AC7A77">
              <w:rPr>
                <w:color w:val="auto"/>
                <w:sz w:val="20"/>
                <w:szCs w:val="20"/>
              </w:rPr>
              <w:t xml:space="preserve"> им. А.Г. Николаева Канашского района Чувашской Республики</w:t>
            </w:r>
          </w:p>
        </w:tc>
        <w:tc>
          <w:tcPr>
            <w:tcW w:w="2204" w:type="pct"/>
            <w:shd w:val="clear" w:color="auto" w:fill="auto"/>
            <w:noWrap/>
            <w:vAlign w:val="bottom"/>
            <w:hideMark/>
          </w:tcPr>
          <w:p w:rsidR="00935327" w:rsidRPr="00AC7A77" w:rsidRDefault="00935327" w:rsidP="00031BA8">
            <w:pPr>
              <w:pStyle w:val="Default"/>
              <w:jc w:val="center"/>
              <w:rPr>
                <w:color w:val="auto"/>
                <w:sz w:val="20"/>
                <w:szCs w:val="20"/>
              </w:rPr>
            </w:pPr>
            <w:r w:rsidRPr="00AC7A77">
              <w:rPr>
                <w:color w:val="auto"/>
                <w:sz w:val="20"/>
                <w:szCs w:val="20"/>
              </w:rPr>
              <w:t>429310, Чувашская Республика, Канашский район, с. Шихазаны, ул. Озерная д.9</w:t>
            </w:r>
          </w:p>
        </w:tc>
      </w:tr>
      <w:tr w:rsidR="00935327" w:rsidRPr="00AC7A77" w:rsidTr="00B50DFA">
        <w:trPr>
          <w:trHeight w:val="315"/>
        </w:trPr>
        <w:tc>
          <w:tcPr>
            <w:tcW w:w="2796" w:type="pct"/>
            <w:shd w:val="clear" w:color="auto" w:fill="auto"/>
            <w:noWrap/>
            <w:vAlign w:val="bottom"/>
            <w:hideMark/>
          </w:tcPr>
          <w:p w:rsidR="00935327" w:rsidRPr="00AC7A77" w:rsidRDefault="00935327" w:rsidP="00031BA8">
            <w:pPr>
              <w:pStyle w:val="Default"/>
              <w:jc w:val="center"/>
              <w:rPr>
                <w:color w:val="auto"/>
                <w:sz w:val="20"/>
                <w:szCs w:val="20"/>
              </w:rPr>
            </w:pPr>
            <w:r w:rsidRPr="00AC7A77">
              <w:rPr>
                <w:color w:val="auto"/>
                <w:sz w:val="20"/>
                <w:szCs w:val="20"/>
              </w:rPr>
              <w:t xml:space="preserve">База отдыха </w:t>
            </w:r>
            <w:r w:rsidR="0076711A" w:rsidRPr="00AC7A77">
              <w:rPr>
                <w:color w:val="auto"/>
                <w:sz w:val="20"/>
                <w:szCs w:val="20"/>
              </w:rPr>
              <w:t>«</w:t>
            </w:r>
            <w:proofErr w:type="gramStart"/>
            <w:r w:rsidRPr="00AC7A77">
              <w:rPr>
                <w:color w:val="auto"/>
                <w:sz w:val="20"/>
                <w:szCs w:val="20"/>
              </w:rPr>
              <w:t>У</w:t>
            </w:r>
            <w:proofErr w:type="gramEnd"/>
            <w:r w:rsidRPr="00AC7A77">
              <w:rPr>
                <w:color w:val="auto"/>
                <w:sz w:val="20"/>
                <w:szCs w:val="20"/>
              </w:rPr>
              <w:t xml:space="preserve"> лукоморье</w:t>
            </w:r>
            <w:r w:rsidR="0076711A" w:rsidRPr="00AC7A77">
              <w:rPr>
                <w:color w:val="auto"/>
                <w:sz w:val="20"/>
                <w:szCs w:val="20"/>
              </w:rPr>
              <w:t>»</w:t>
            </w:r>
            <w:r w:rsidRPr="00AC7A77">
              <w:rPr>
                <w:color w:val="auto"/>
                <w:sz w:val="20"/>
                <w:szCs w:val="20"/>
              </w:rPr>
              <w:t xml:space="preserve"> КФХ Малов Владимир Петрович</w:t>
            </w:r>
          </w:p>
        </w:tc>
        <w:tc>
          <w:tcPr>
            <w:tcW w:w="2204" w:type="pct"/>
            <w:shd w:val="clear" w:color="auto" w:fill="auto"/>
            <w:noWrap/>
            <w:vAlign w:val="bottom"/>
            <w:hideMark/>
          </w:tcPr>
          <w:p w:rsidR="00935327" w:rsidRPr="00AC7A77" w:rsidRDefault="00935327" w:rsidP="00031BA8">
            <w:pPr>
              <w:pStyle w:val="Default"/>
              <w:jc w:val="center"/>
              <w:rPr>
                <w:color w:val="auto"/>
                <w:sz w:val="20"/>
                <w:szCs w:val="20"/>
              </w:rPr>
            </w:pPr>
            <w:r w:rsidRPr="00AC7A77">
              <w:rPr>
                <w:color w:val="auto"/>
                <w:sz w:val="20"/>
                <w:szCs w:val="20"/>
              </w:rPr>
              <w:t>429324, Чувашская Республика, Канашский район, д. Маяк</w:t>
            </w:r>
          </w:p>
        </w:tc>
      </w:tr>
    </w:tbl>
    <w:p w:rsidR="00935327" w:rsidRPr="00AC7A77" w:rsidRDefault="00935327" w:rsidP="00935327">
      <w:pPr>
        <w:pStyle w:val="af7"/>
        <w:shd w:val="clear" w:color="auto" w:fill="FFFFFF"/>
        <w:spacing w:before="0" w:beforeAutospacing="0" w:after="0" w:afterAutospacing="0"/>
        <w:ind w:firstLine="709"/>
        <w:jc w:val="right"/>
      </w:pPr>
    </w:p>
    <w:p w:rsidR="00935327" w:rsidRPr="00AC7A77" w:rsidRDefault="00935327" w:rsidP="006F1986">
      <w:pPr>
        <w:pStyle w:val="2"/>
        <w:tabs>
          <w:tab w:val="clear" w:pos="567"/>
          <w:tab w:val="left" w:pos="1134"/>
        </w:tabs>
        <w:ind w:left="0" w:firstLine="567"/>
      </w:pPr>
      <w:bookmarkStart w:id="41" w:name="_Toc59404551"/>
      <w:bookmarkStart w:id="42" w:name="_Toc66979902"/>
      <w:r w:rsidRPr="00AC7A77">
        <w:t>Иные объекты</w:t>
      </w:r>
      <w:bookmarkEnd w:id="41"/>
      <w:bookmarkEnd w:id="42"/>
    </w:p>
    <w:p w:rsidR="00935327" w:rsidRPr="00AC7A77" w:rsidRDefault="00A738A9" w:rsidP="00031BA8">
      <w:pPr>
        <w:spacing w:before="0" w:after="0"/>
        <w:contextualSpacing w:val="0"/>
      </w:pPr>
      <w:bookmarkStart w:id="43" w:name="_Toc59404552"/>
      <w:r w:rsidRPr="00AC7A77">
        <w:rPr>
          <w:rFonts w:eastAsia="Calibri" w:cs="Times New Roman"/>
          <w:szCs w:val="24"/>
        </w:rPr>
        <w:t>Таблица</w:t>
      </w:r>
      <w:r w:rsidRPr="00AC7A77">
        <w:t xml:space="preserve"> 2.14.1. </w:t>
      </w:r>
      <w:r w:rsidR="00935327" w:rsidRPr="00AC7A77">
        <w:t>Административно-деловые и хозяйственные учреждения</w:t>
      </w:r>
      <w:bookmarkEnd w:id="43"/>
    </w:p>
    <w:tbl>
      <w:tblPr>
        <w:tblStyle w:val="af6"/>
        <w:tblW w:w="5000" w:type="pct"/>
        <w:tblLook w:val="04A0" w:firstRow="1" w:lastRow="0" w:firstColumn="1" w:lastColumn="0" w:noHBand="0" w:noVBand="1"/>
      </w:tblPr>
      <w:tblGrid>
        <w:gridCol w:w="3652"/>
        <w:gridCol w:w="2978"/>
        <w:gridCol w:w="1419"/>
        <w:gridCol w:w="1805"/>
      </w:tblGrid>
      <w:tr w:rsidR="00C12F1F" w:rsidRPr="00AC7A77" w:rsidTr="00031BA8">
        <w:tc>
          <w:tcPr>
            <w:tcW w:w="1853"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Название учреждения</w:t>
            </w:r>
          </w:p>
        </w:tc>
        <w:tc>
          <w:tcPr>
            <w:tcW w:w="1511"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Адрес</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Количество сотрудников</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Площадь помещения</w:t>
            </w:r>
            <w:r w:rsidR="00031BA8" w:rsidRPr="00AC7A77">
              <w:rPr>
                <w:rFonts w:cs="Times New Roman"/>
                <w:color w:val="auto"/>
                <w:sz w:val="20"/>
                <w:szCs w:val="20"/>
              </w:rPr>
              <w:t xml:space="preserve">, </w:t>
            </w:r>
            <w:r w:rsidRPr="00AC7A77">
              <w:rPr>
                <w:rFonts w:cs="Times New Roman"/>
                <w:color w:val="auto"/>
                <w:sz w:val="20"/>
                <w:szCs w:val="20"/>
              </w:rPr>
              <w:t>кв. м</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Асхвинского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 xml:space="preserve">д. </w:t>
            </w:r>
            <w:proofErr w:type="gramStart"/>
            <w:r w:rsidRPr="00AC7A77">
              <w:rPr>
                <w:rFonts w:cs="Times New Roman"/>
                <w:color w:val="auto"/>
                <w:sz w:val="20"/>
                <w:szCs w:val="20"/>
              </w:rPr>
              <w:t>Большие</w:t>
            </w:r>
            <w:proofErr w:type="gramEnd"/>
            <w:r w:rsidRPr="00AC7A77">
              <w:rPr>
                <w:rFonts w:cs="Times New Roman"/>
                <w:color w:val="auto"/>
                <w:sz w:val="20"/>
                <w:szCs w:val="20"/>
              </w:rPr>
              <w:t xml:space="preserve"> Бикшихи, ул. Ленина, д. 11А</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5</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220</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Ачакасинского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д. Новые Ачакасы, ул. Молодежная, д. 21</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5</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510,9</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Вутабосинского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с</w:t>
            </w:r>
            <w:proofErr w:type="gramStart"/>
            <w:r w:rsidRPr="00AC7A77">
              <w:rPr>
                <w:rFonts w:cs="Times New Roman"/>
                <w:color w:val="auto"/>
                <w:sz w:val="20"/>
                <w:szCs w:val="20"/>
              </w:rPr>
              <w:t>.В</w:t>
            </w:r>
            <w:proofErr w:type="gramEnd"/>
            <w:r w:rsidRPr="00AC7A77">
              <w:rPr>
                <w:rFonts w:cs="Times New Roman"/>
                <w:color w:val="auto"/>
                <w:sz w:val="20"/>
                <w:szCs w:val="20"/>
              </w:rPr>
              <w:t>утабоси, ул. Восточная, д. 21</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3</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320,3</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Малокибечского сельского поселения</w:t>
            </w:r>
          </w:p>
        </w:tc>
        <w:tc>
          <w:tcPr>
            <w:tcW w:w="1511" w:type="pct"/>
          </w:tcPr>
          <w:p w:rsidR="00935327" w:rsidRPr="00AC7A77" w:rsidRDefault="00935327" w:rsidP="00031BA8">
            <w:pPr>
              <w:pStyle w:val="afffff5"/>
              <w:rPr>
                <w:rFonts w:cs="Times New Roman"/>
                <w:color w:val="auto"/>
                <w:sz w:val="20"/>
                <w:szCs w:val="20"/>
              </w:rPr>
            </w:pPr>
            <w:proofErr w:type="gramStart"/>
            <w:r w:rsidRPr="00AC7A77">
              <w:rPr>
                <w:rFonts w:cs="Times New Roman"/>
                <w:color w:val="auto"/>
                <w:sz w:val="20"/>
                <w:szCs w:val="20"/>
              </w:rPr>
              <w:t>с</w:t>
            </w:r>
            <w:proofErr w:type="gramEnd"/>
            <w:r w:rsidRPr="00AC7A77">
              <w:rPr>
                <w:rFonts w:cs="Times New Roman"/>
                <w:color w:val="auto"/>
                <w:sz w:val="20"/>
                <w:szCs w:val="20"/>
              </w:rPr>
              <w:t xml:space="preserve">. </w:t>
            </w:r>
            <w:proofErr w:type="gramStart"/>
            <w:r w:rsidRPr="00AC7A77">
              <w:rPr>
                <w:rFonts w:cs="Times New Roman"/>
                <w:color w:val="auto"/>
                <w:sz w:val="20"/>
                <w:szCs w:val="20"/>
              </w:rPr>
              <w:t>Малые</w:t>
            </w:r>
            <w:proofErr w:type="gramEnd"/>
            <w:r w:rsidRPr="00AC7A77">
              <w:rPr>
                <w:rFonts w:cs="Times New Roman"/>
                <w:color w:val="auto"/>
                <w:sz w:val="20"/>
                <w:szCs w:val="20"/>
              </w:rPr>
              <w:t xml:space="preserve"> Кибечи, ул. Михаила Георгиева, д. 2</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5</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84,50</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Новоурюмовского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 xml:space="preserve">д. Новое Урюмово, ул. </w:t>
            </w:r>
            <w:proofErr w:type="gramStart"/>
            <w:r w:rsidRPr="00AC7A77">
              <w:rPr>
                <w:rFonts w:cs="Times New Roman"/>
                <w:color w:val="auto"/>
                <w:sz w:val="20"/>
                <w:szCs w:val="20"/>
              </w:rPr>
              <w:t>Кооперативная</w:t>
            </w:r>
            <w:proofErr w:type="gramEnd"/>
            <w:r w:rsidRPr="00AC7A77">
              <w:rPr>
                <w:rFonts w:cs="Times New Roman"/>
                <w:color w:val="auto"/>
                <w:sz w:val="20"/>
                <w:szCs w:val="20"/>
              </w:rPr>
              <w:t>, д. 31В</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5</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91,30</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Сеспельского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д. Сеспель, ул</w:t>
            </w:r>
            <w:proofErr w:type="gramStart"/>
            <w:r w:rsidRPr="00AC7A77">
              <w:rPr>
                <w:rFonts w:cs="Times New Roman"/>
                <w:color w:val="auto"/>
                <w:sz w:val="20"/>
                <w:szCs w:val="20"/>
              </w:rPr>
              <w:t>.Ш</w:t>
            </w:r>
            <w:proofErr w:type="gramEnd"/>
            <w:r w:rsidRPr="00AC7A77">
              <w:rPr>
                <w:rFonts w:cs="Times New Roman"/>
                <w:color w:val="auto"/>
                <w:sz w:val="20"/>
                <w:szCs w:val="20"/>
              </w:rPr>
              <w:t>кольная, д.65</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3</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158,6</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Среднекибечского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 xml:space="preserve">д. </w:t>
            </w:r>
            <w:proofErr w:type="gramStart"/>
            <w:r w:rsidRPr="00AC7A77">
              <w:rPr>
                <w:rFonts w:cs="Times New Roman"/>
                <w:color w:val="auto"/>
                <w:sz w:val="20"/>
                <w:szCs w:val="20"/>
              </w:rPr>
              <w:t>Средние</w:t>
            </w:r>
            <w:proofErr w:type="gramEnd"/>
            <w:r w:rsidRPr="00AC7A77">
              <w:rPr>
                <w:rFonts w:cs="Times New Roman"/>
                <w:color w:val="auto"/>
                <w:sz w:val="20"/>
                <w:szCs w:val="20"/>
              </w:rPr>
              <w:t xml:space="preserve"> Кибечи, ул. Гагарина, д. 4</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8</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284,8</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Сугайкасинского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д. Сугайкас</w:t>
            </w:r>
            <w:r w:rsidR="00031BA8" w:rsidRPr="00AC7A77">
              <w:rPr>
                <w:rFonts w:cs="Times New Roman"/>
                <w:color w:val="auto"/>
                <w:sz w:val="20"/>
                <w:szCs w:val="20"/>
              </w:rPr>
              <w:t xml:space="preserve">ы, ул. Сугай, </w:t>
            </w:r>
            <w:r w:rsidRPr="00AC7A77">
              <w:rPr>
                <w:rFonts w:cs="Times New Roman"/>
                <w:color w:val="auto"/>
                <w:sz w:val="20"/>
                <w:szCs w:val="20"/>
              </w:rPr>
              <w:t>д. 2</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5</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114,6</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Тобурдановского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с. Тобурданово, ул. Пушкина, д.56</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7</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477,40</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Хучельского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д. Хунав , ул. Зеленая, д.1</w:t>
            </w:r>
            <w:proofErr w:type="gramStart"/>
            <w:r w:rsidRPr="00AC7A77">
              <w:rPr>
                <w:rFonts w:cs="Times New Roman"/>
                <w:color w:val="auto"/>
                <w:sz w:val="20"/>
                <w:szCs w:val="20"/>
              </w:rPr>
              <w:t xml:space="preserve"> А</w:t>
            </w:r>
            <w:proofErr w:type="gramEnd"/>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3</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175</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Чагасьского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д. Чагаси, ул. Центральная, д. 17</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4</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108,5</w:t>
            </w:r>
          </w:p>
        </w:tc>
      </w:tr>
      <w:tr w:rsidR="00C12F1F"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Шальтямского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д. Новые Шальтямы, ул. Спортивная</w:t>
            </w:r>
            <w:proofErr w:type="gramStart"/>
            <w:r w:rsidRPr="00AC7A77">
              <w:rPr>
                <w:rFonts w:cs="Times New Roman"/>
                <w:color w:val="auto"/>
                <w:sz w:val="20"/>
                <w:szCs w:val="20"/>
              </w:rPr>
              <w:t>,д</w:t>
            </w:r>
            <w:proofErr w:type="gramEnd"/>
            <w:r w:rsidRPr="00AC7A77">
              <w:rPr>
                <w:rFonts w:cs="Times New Roman"/>
                <w:color w:val="auto"/>
                <w:sz w:val="20"/>
                <w:szCs w:val="20"/>
              </w:rPr>
              <w:t>.2</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3</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140</w:t>
            </w:r>
          </w:p>
        </w:tc>
      </w:tr>
      <w:tr w:rsidR="00935327" w:rsidRPr="00AC7A77" w:rsidTr="00031BA8">
        <w:tc>
          <w:tcPr>
            <w:tcW w:w="1853"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Административное здание Янгличского сельского поселения</w:t>
            </w:r>
          </w:p>
        </w:tc>
        <w:tc>
          <w:tcPr>
            <w:tcW w:w="1511" w:type="pct"/>
          </w:tcPr>
          <w:p w:rsidR="00935327" w:rsidRPr="00AC7A77" w:rsidRDefault="00935327" w:rsidP="00031BA8">
            <w:pPr>
              <w:pStyle w:val="afffff5"/>
              <w:rPr>
                <w:rFonts w:cs="Times New Roman"/>
                <w:color w:val="auto"/>
                <w:sz w:val="20"/>
                <w:szCs w:val="20"/>
              </w:rPr>
            </w:pPr>
            <w:r w:rsidRPr="00AC7A77">
              <w:rPr>
                <w:rFonts w:cs="Times New Roman"/>
                <w:color w:val="auto"/>
                <w:sz w:val="20"/>
                <w:szCs w:val="20"/>
              </w:rPr>
              <w:t>с</w:t>
            </w:r>
            <w:proofErr w:type="gramStart"/>
            <w:r w:rsidRPr="00AC7A77">
              <w:rPr>
                <w:rFonts w:cs="Times New Roman"/>
                <w:color w:val="auto"/>
                <w:sz w:val="20"/>
                <w:szCs w:val="20"/>
              </w:rPr>
              <w:t>.Я</w:t>
            </w:r>
            <w:proofErr w:type="gramEnd"/>
            <w:r w:rsidRPr="00AC7A77">
              <w:rPr>
                <w:rFonts w:cs="Times New Roman"/>
                <w:color w:val="auto"/>
                <w:sz w:val="20"/>
                <w:szCs w:val="20"/>
              </w:rPr>
              <w:t>нгличи, ул. Ленина, д. 88</w:t>
            </w:r>
          </w:p>
        </w:tc>
        <w:tc>
          <w:tcPr>
            <w:tcW w:w="720"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6</w:t>
            </w:r>
          </w:p>
        </w:tc>
        <w:tc>
          <w:tcPr>
            <w:tcW w:w="916" w:type="pct"/>
          </w:tcPr>
          <w:p w:rsidR="00935327" w:rsidRPr="00AC7A77" w:rsidRDefault="00935327" w:rsidP="00031BA8">
            <w:pPr>
              <w:pStyle w:val="afffff5"/>
              <w:jc w:val="center"/>
              <w:rPr>
                <w:rFonts w:cs="Times New Roman"/>
                <w:color w:val="auto"/>
                <w:sz w:val="20"/>
                <w:szCs w:val="20"/>
              </w:rPr>
            </w:pPr>
            <w:r w:rsidRPr="00AC7A77">
              <w:rPr>
                <w:rFonts w:cs="Times New Roman"/>
                <w:color w:val="auto"/>
                <w:sz w:val="20"/>
                <w:szCs w:val="20"/>
              </w:rPr>
              <w:t>109,9</w:t>
            </w:r>
          </w:p>
        </w:tc>
      </w:tr>
    </w:tbl>
    <w:p w:rsidR="00935327" w:rsidRPr="00AC7A77" w:rsidRDefault="00935327" w:rsidP="00935327">
      <w:pPr>
        <w:pStyle w:val="af7"/>
        <w:shd w:val="clear" w:color="auto" w:fill="FFFFFF"/>
        <w:spacing w:before="0" w:beforeAutospacing="0" w:after="0" w:afterAutospacing="0"/>
        <w:ind w:firstLine="709"/>
        <w:jc w:val="both"/>
      </w:pPr>
    </w:p>
    <w:p w:rsidR="00935327" w:rsidRPr="00AC7A77" w:rsidRDefault="00935327" w:rsidP="00EC5617">
      <w:pPr>
        <w:spacing w:before="0" w:after="0"/>
        <w:contextualSpacing w:val="0"/>
      </w:pPr>
      <w:r w:rsidRPr="00AC7A77">
        <w:t>Перечень кладбищ представлен в Приложении 4.</w:t>
      </w:r>
    </w:p>
    <w:p w:rsidR="00935327" w:rsidRPr="00AC7A77" w:rsidRDefault="00935327" w:rsidP="00935327">
      <w:pPr>
        <w:pStyle w:val="af7"/>
        <w:shd w:val="clear" w:color="auto" w:fill="FFFFFF"/>
        <w:spacing w:before="0" w:beforeAutospacing="0" w:after="0" w:afterAutospacing="0"/>
        <w:ind w:firstLine="709"/>
        <w:jc w:val="both"/>
      </w:pPr>
    </w:p>
    <w:p w:rsidR="00935327" w:rsidRPr="00AC7A77" w:rsidRDefault="00935327" w:rsidP="006F1986">
      <w:pPr>
        <w:pStyle w:val="2"/>
        <w:tabs>
          <w:tab w:val="clear" w:pos="567"/>
          <w:tab w:val="left" w:pos="1134"/>
        </w:tabs>
        <w:ind w:left="0" w:firstLine="567"/>
      </w:pPr>
      <w:bookmarkStart w:id="44" w:name="_Toc50929128"/>
      <w:bookmarkStart w:id="45" w:name="_Toc59404553"/>
      <w:bookmarkStart w:id="46" w:name="_Toc66979903"/>
      <w:r w:rsidRPr="00AC7A77">
        <w:t>Обеспеченность населения основными объектами обслуживания</w:t>
      </w:r>
      <w:bookmarkEnd w:id="44"/>
      <w:bookmarkEnd w:id="45"/>
      <w:bookmarkEnd w:id="46"/>
    </w:p>
    <w:p w:rsidR="00935327" w:rsidRPr="00AC7A77" w:rsidRDefault="00935327" w:rsidP="0095795B">
      <w:pPr>
        <w:spacing w:before="0" w:after="0"/>
        <w:contextualSpacing w:val="0"/>
      </w:pPr>
      <w:r w:rsidRPr="00AC7A77">
        <w:t>Предельные значения расчетных показателей минимально допустимого уровня обеспеченности населения Канашского района Чувашской Республики объектами обслуживания приняты в соответствии со следующими документами:</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lastRenderedPageBreak/>
        <w:t>Республиканские нормативы градостроительного проектирования Чувашской Республики (утверждены постановлением Кабинета Министров Чуваш</w:t>
      </w:r>
      <w:r w:rsidR="00CA3445" w:rsidRPr="00AC7A77">
        <w:rPr>
          <w:rFonts w:eastAsia="Times New Roman" w:cs="Times New Roman"/>
          <w:szCs w:val="24"/>
        </w:rPr>
        <w:t xml:space="preserve">ской Республики от 27.12.2017 </w:t>
      </w:r>
      <w:r w:rsidRPr="00AC7A77">
        <w:rPr>
          <w:rFonts w:eastAsia="Times New Roman" w:cs="Times New Roman"/>
          <w:szCs w:val="24"/>
        </w:rPr>
        <w:t>№ 546)</w:t>
      </w:r>
    </w:p>
    <w:p w:rsidR="00935327" w:rsidRPr="00AC7A77" w:rsidRDefault="00935327" w:rsidP="001E1B81">
      <w:pPr>
        <w:pStyle w:val="af3"/>
        <w:numPr>
          <w:ilvl w:val="0"/>
          <w:numId w:val="6"/>
        </w:numPr>
        <w:tabs>
          <w:tab w:val="left" w:pos="851"/>
        </w:tabs>
        <w:spacing w:before="0" w:after="0"/>
        <w:ind w:left="0" w:firstLine="567"/>
        <w:rPr>
          <w:rFonts w:eastAsia="Times New Roman" w:cs="Times New Roman"/>
          <w:szCs w:val="24"/>
        </w:rPr>
      </w:pPr>
      <w:r w:rsidRPr="00AC7A77">
        <w:rPr>
          <w:rFonts w:eastAsia="Times New Roman" w:cs="Times New Roman"/>
          <w:szCs w:val="24"/>
        </w:rPr>
        <w:t>Местные нормативы градостроительного проектирования Канашского района Чувашской Республики (утверждены Решением Собрания депутатов Канашского района Чувашской Республики от 27.03.2018 г. № 28/13)</w:t>
      </w:r>
    </w:p>
    <w:p w:rsidR="00935327" w:rsidRPr="00AC7A77" w:rsidRDefault="00935327" w:rsidP="0095795B">
      <w:pPr>
        <w:spacing w:before="0"/>
        <w:contextualSpacing w:val="0"/>
      </w:pPr>
      <w:r w:rsidRPr="00AC7A77">
        <w:t>Согласно действующим нормативам население Канашского района достаточно обеспечено объектами образования, учреждениями здравоохранения, основными объектами социального обслуживания, учреждениями культуры, объектами в области обеспечения деятельности органов местного самоуправления, кладбищами. В районе наблюдается дефицит образовательных организаций, реализующих дополнительные общеобразовательные программы и спортивных сооружений, отсутствуют музеи. Однако население Канашского района может пользоваться услугами учреждений периодического и эпизодического социального и культурно-бытового обслуживания населения, расположенных в городе Канаш.</w:t>
      </w:r>
    </w:p>
    <w:p w:rsidR="00935327" w:rsidRPr="00AC7A77" w:rsidRDefault="00776691" w:rsidP="0095795B">
      <w:pPr>
        <w:spacing w:before="0" w:after="0"/>
        <w:contextualSpacing w:val="0"/>
      </w:pPr>
      <w:r w:rsidRPr="00AC7A77">
        <w:rPr>
          <w:rFonts w:eastAsia="Calibri" w:cs="Times New Roman"/>
          <w:szCs w:val="24"/>
        </w:rPr>
        <w:t>Таблица</w:t>
      </w:r>
      <w:r w:rsidRPr="00AC7A77">
        <w:t xml:space="preserve"> 2.15.1. </w:t>
      </w:r>
      <w:r w:rsidR="00935327" w:rsidRPr="00AC7A77">
        <w:t>Обеспеченность населения Канашского района объектами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867"/>
        <w:gridCol w:w="1753"/>
        <w:gridCol w:w="1458"/>
        <w:gridCol w:w="1024"/>
        <w:gridCol w:w="1357"/>
        <w:gridCol w:w="838"/>
        <w:gridCol w:w="1045"/>
      </w:tblGrid>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proofErr w:type="gramStart"/>
            <w:r w:rsidRPr="00AC7A77">
              <w:rPr>
                <w:rFonts w:eastAsia="Times New Roman" w:cs="Times New Roman"/>
                <w:sz w:val="20"/>
                <w:szCs w:val="20"/>
              </w:rPr>
              <w:t>п</w:t>
            </w:r>
            <w:proofErr w:type="gramEnd"/>
            <w:r w:rsidRPr="00AC7A77">
              <w:rPr>
                <w:rFonts w:eastAsia="Times New Roman" w:cs="Times New Roman"/>
                <w:sz w:val="20"/>
                <w:szCs w:val="20"/>
              </w:rPr>
              <w:t>/п</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Наименование учреждений обслуживания</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Единица измерения</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Источник нормативного показателя</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Принято в проекте на 1 тыс. человек</w:t>
            </w:r>
          </w:p>
        </w:tc>
        <w:tc>
          <w:tcPr>
            <w:tcW w:w="700" w:type="pct"/>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Требуется по нормативам</w:t>
            </w:r>
          </w:p>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 xml:space="preserve"> на 33,9 тыс. чел.</w:t>
            </w:r>
          </w:p>
        </w:tc>
        <w:tc>
          <w:tcPr>
            <w:tcW w:w="432" w:type="pct"/>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 xml:space="preserve">Сущ. объекты </w:t>
            </w:r>
          </w:p>
        </w:tc>
        <w:tc>
          <w:tcPr>
            <w:tcW w:w="539" w:type="pct"/>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 от норматива</w:t>
            </w:r>
          </w:p>
        </w:tc>
      </w:tr>
      <w:tr w:rsidR="00C12F1F" w:rsidRPr="00AC7A77" w:rsidTr="00B50DFA">
        <w:trPr>
          <w:cantSplit/>
          <w:trHeight w:val="20"/>
          <w:jc w:val="center"/>
        </w:trPr>
        <w:tc>
          <w:tcPr>
            <w:tcW w:w="5000" w:type="pct"/>
            <w:gridSpan w:val="8"/>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 Учреждения образования</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Дошкольные образовательные организации</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мест на 100 человек в возрасте от 0 до 7 лет</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45</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1374</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1563</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114</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1.2</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Общеобразовательные организации</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мест на 100 человек в возрасте от 7 до 18 лет</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100</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4244</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6026</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142</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1.3</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Образовательные организации, реализующие дополнительные общеобразовательные программы</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мест на 100 человек в возрасте от 5 до 18 лет</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523</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90</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17</w:t>
            </w:r>
          </w:p>
        </w:tc>
      </w:tr>
      <w:tr w:rsidR="00C12F1F" w:rsidRPr="00AC7A77" w:rsidTr="00B50DFA">
        <w:trPr>
          <w:cantSplit/>
          <w:trHeight w:val="20"/>
          <w:jc w:val="center"/>
        </w:trPr>
        <w:tc>
          <w:tcPr>
            <w:tcW w:w="5000" w:type="pct"/>
            <w:gridSpan w:val="8"/>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 Учреждения здравоохранения</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Лечебно-профилактические медицинские организации (больницы, в том числе детские, скорой медицинской помощи)</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ме</w:t>
            </w:r>
            <w:proofErr w:type="gramStart"/>
            <w:r w:rsidRPr="00AC7A77">
              <w:rPr>
                <w:rFonts w:eastAsia="Times New Roman" w:cs="Times New Roman"/>
                <w:sz w:val="20"/>
                <w:szCs w:val="20"/>
              </w:rPr>
              <w:t>ст в ст</w:t>
            </w:r>
            <w:proofErr w:type="gramEnd"/>
            <w:r w:rsidRPr="00AC7A77">
              <w:rPr>
                <w:rFonts w:eastAsia="Times New Roman" w:cs="Times New Roman"/>
                <w:sz w:val="20"/>
                <w:szCs w:val="20"/>
              </w:rPr>
              <w:t>ационарах</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Региональные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1,5</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51</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130</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256</w:t>
            </w:r>
          </w:p>
        </w:tc>
      </w:tr>
      <w:tr w:rsidR="00C12F1F" w:rsidRPr="00AC7A77" w:rsidTr="00B50DFA">
        <w:trPr>
          <w:cantSplit/>
          <w:trHeight w:val="20"/>
          <w:jc w:val="center"/>
        </w:trPr>
        <w:tc>
          <w:tcPr>
            <w:tcW w:w="5000" w:type="pct"/>
            <w:gridSpan w:val="8"/>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3. Учреждения социального обслуживания</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3.1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Центры социальной адаптации, центры социального обслуживания населения</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мест на 10000 человек</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Региональные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5,8</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20</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18</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92</w:t>
            </w:r>
          </w:p>
        </w:tc>
      </w:tr>
      <w:tr w:rsidR="00C12F1F" w:rsidRPr="00AC7A77" w:rsidTr="00B50DFA">
        <w:trPr>
          <w:cantSplit/>
          <w:trHeight w:val="20"/>
          <w:jc w:val="center"/>
        </w:trPr>
        <w:tc>
          <w:tcPr>
            <w:tcW w:w="5000" w:type="pct"/>
            <w:gridSpan w:val="8"/>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 Учреждения культуры и искусства</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Межпоселенческая библиотека</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района</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100</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lastRenderedPageBreak/>
              <w:t>4.2</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Детская библиотека</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района</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100</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4.3</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Точка доступа к полнотекстовым информационным ресурсам</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района</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100</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4.4</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Музей (краеведческий)</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на Канашский район</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4.5</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Центр культурного развития</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Канашского района</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100</w:t>
            </w:r>
          </w:p>
        </w:tc>
      </w:tr>
      <w:tr w:rsidR="00C12F1F" w:rsidRPr="00AC7A77" w:rsidTr="00B50DFA">
        <w:trPr>
          <w:cantSplit/>
          <w:trHeight w:val="20"/>
          <w:jc w:val="center"/>
        </w:trPr>
        <w:tc>
          <w:tcPr>
            <w:tcW w:w="5000" w:type="pct"/>
            <w:gridSpan w:val="8"/>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 Физкультурно-спортивные сооружения</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Стадионы, плоскостные спортивные сооружения</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посещений в смену</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2,8</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95</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20</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21</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5.2</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Плавательные бассейны</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Площадь зеркала воды, м</w:t>
            </w:r>
            <w:proofErr w:type="gramStart"/>
            <w:r w:rsidRPr="00AC7A77">
              <w:rPr>
                <w:rFonts w:eastAsia="Times New Roman" w:cs="Times New Roman"/>
                <w:sz w:val="20"/>
                <w:szCs w:val="20"/>
                <w:vertAlign w:val="superscript"/>
              </w:rPr>
              <w:t>2</w:t>
            </w:r>
            <w:proofErr w:type="gramEnd"/>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50</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1695</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275</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16</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5.3</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Физкультурно-оздоровительный комплекс</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посещений в смену</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8,1</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276</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247</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90</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5.4</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Спортивные школы</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Количество мест на 1000 человек в возрасте от 5 до 18 лет</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89</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467</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270</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58</w:t>
            </w:r>
          </w:p>
        </w:tc>
      </w:tr>
      <w:tr w:rsidR="00C12F1F" w:rsidRPr="00AC7A77" w:rsidTr="00B50DFA">
        <w:trPr>
          <w:cantSplit/>
          <w:trHeight w:val="20"/>
          <w:jc w:val="center"/>
        </w:trPr>
        <w:tc>
          <w:tcPr>
            <w:tcW w:w="5000" w:type="pct"/>
            <w:gridSpan w:val="8"/>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6. Объекты в области обеспечения деятельности органов местного самоуправления</w:t>
            </w:r>
          </w:p>
        </w:tc>
      </w:tr>
      <w:tr w:rsidR="00C12F1F"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6.1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Помещения администрации Канашского района Чувашской Республики</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Площадь помещений, м</w:t>
            </w:r>
            <w:proofErr w:type="gramStart"/>
            <w:r w:rsidRPr="00AC7A77">
              <w:rPr>
                <w:rFonts w:eastAsia="Times New Roman" w:cs="Times New Roman"/>
                <w:sz w:val="20"/>
                <w:szCs w:val="20"/>
                <w:vertAlign w:val="superscript"/>
              </w:rPr>
              <w:t>2</w:t>
            </w:r>
            <w:proofErr w:type="gramEnd"/>
            <w:r w:rsidRPr="00AC7A77">
              <w:rPr>
                <w:rFonts w:eastAsia="Times New Roman" w:cs="Times New Roman"/>
                <w:sz w:val="20"/>
                <w:szCs w:val="20"/>
              </w:rPr>
              <w:t xml:space="preserve"> на сотрудника</w:t>
            </w:r>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30–54</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45</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45</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100</w:t>
            </w:r>
          </w:p>
        </w:tc>
      </w:tr>
      <w:tr w:rsidR="00C12F1F" w:rsidRPr="00AC7A77" w:rsidTr="00B50DFA">
        <w:trPr>
          <w:cantSplit/>
          <w:trHeight w:val="20"/>
          <w:jc w:val="center"/>
        </w:trPr>
        <w:tc>
          <w:tcPr>
            <w:tcW w:w="5000" w:type="pct"/>
            <w:gridSpan w:val="8"/>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7. Кладбища</w:t>
            </w:r>
          </w:p>
        </w:tc>
      </w:tr>
      <w:tr w:rsidR="00935327" w:rsidRPr="00AC7A77" w:rsidTr="00B50DFA">
        <w:trPr>
          <w:cantSplit/>
          <w:trHeight w:val="20"/>
          <w:jc w:val="center"/>
        </w:trPr>
        <w:tc>
          <w:tcPr>
            <w:tcW w:w="18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7.1</w:t>
            </w:r>
          </w:p>
        </w:tc>
        <w:tc>
          <w:tcPr>
            <w:tcW w:w="963"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Кладбища традиционного захоронения</w:t>
            </w:r>
          </w:p>
        </w:tc>
        <w:tc>
          <w:tcPr>
            <w:tcW w:w="904"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 xml:space="preserve">Площадь, </w:t>
            </w:r>
            <w:proofErr w:type="gramStart"/>
            <w:r w:rsidRPr="00AC7A77">
              <w:rPr>
                <w:rFonts w:eastAsia="Times New Roman" w:cs="Times New Roman"/>
                <w:sz w:val="20"/>
                <w:szCs w:val="20"/>
              </w:rPr>
              <w:t>га</w:t>
            </w:r>
            <w:proofErr w:type="gramEnd"/>
          </w:p>
        </w:tc>
        <w:tc>
          <w:tcPr>
            <w:tcW w:w="75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0,24</w:t>
            </w:r>
          </w:p>
        </w:tc>
        <w:tc>
          <w:tcPr>
            <w:tcW w:w="700"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8</w:t>
            </w:r>
          </w:p>
        </w:tc>
        <w:tc>
          <w:tcPr>
            <w:tcW w:w="432"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36</w:t>
            </w:r>
          </w:p>
        </w:tc>
        <w:tc>
          <w:tcPr>
            <w:tcW w:w="539" w:type="pct"/>
            <w:shd w:val="clear" w:color="auto" w:fill="auto"/>
            <w:vAlign w:val="center"/>
          </w:tcPr>
          <w:p w:rsidR="00935327" w:rsidRPr="00AC7A77" w:rsidRDefault="00935327" w:rsidP="0095795B">
            <w:pPr>
              <w:spacing w:before="0" w:after="0"/>
              <w:ind w:firstLine="0"/>
              <w:jc w:val="center"/>
              <w:rPr>
                <w:rFonts w:eastAsia="Times New Roman" w:cs="Times New Roman"/>
                <w:sz w:val="20"/>
                <w:szCs w:val="20"/>
              </w:rPr>
            </w:pPr>
            <w:r w:rsidRPr="00AC7A77">
              <w:rPr>
                <w:rFonts w:eastAsia="Times New Roman" w:cs="Times New Roman"/>
                <w:sz w:val="20"/>
                <w:szCs w:val="20"/>
              </w:rPr>
              <w:t>445</w:t>
            </w:r>
          </w:p>
        </w:tc>
      </w:tr>
    </w:tbl>
    <w:p w:rsidR="00935327" w:rsidRPr="00AC7A77" w:rsidRDefault="00935327" w:rsidP="00935327">
      <w:pPr>
        <w:spacing w:after="0"/>
        <w:rPr>
          <w:rFonts w:cs="Times New Roman"/>
          <w:szCs w:val="24"/>
          <w:u w:val="single"/>
        </w:rPr>
      </w:pPr>
    </w:p>
    <w:p w:rsidR="00935327" w:rsidRPr="00AC7A77" w:rsidRDefault="00935327" w:rsidP="00935327">
      <w:pPr>
        <w:spacing w:after="0"/>
        <w:rPr>
          <w:rFonts w:cs="Times New Roman"/>
          <w:szCs w:val="24"/>
          <w:u w:val="single"/>
        </w:rPr>
      </w:pPr>
      <w:r w:rsidRPr="00AC7A77">
        <w:rPr>
          <w:rFonts w:cs="Times New Roman"/>
          <w:szCs w:val="24"/>
          <w:u w:val="single"/>
        </w:rPr>
        <w:br w:type="page"/>
      </w:r>
    </w:p>
    <w:p w:rsidR="00935327" w:rsidRPr="00AC7A77" w:rsidRDefault="00935327" w:rsidP="006F1986">
      <w:pPr>
        <w:pStyle w:val="2"/>
        <w:tabs>
          <w:tab w:val="clear" w:pos="567"/>
          <w:tab w:val="left" w:pos="1134"/>
        </w:tabs>
        <w:ind w:left="0" w:firstLine="567"/>
      </w:pPr>
      <w:bookmarkStart w:id="47" w:name="_Toc59404554"/>
      <w:bookmarkStart w:id="48" w:name="_Toc66979904"/>
      <w:r w:rsidRPr="00AC7A77">
        <w:lastRenderedPageBreak/>
        <w:t xml:space="preserve">Сведения об утвержденных документах </w:t>
      </w:r>
      <w:r w:rsidR="006F1986" w:rsidRPr="00AC7A77">
        <w:t xml:space="preserve">стратегического планирования, о </w:t>
      </w:r>
      <w:r w:rsidRPr="00AC7A77">
        <w:t>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47"/>
      <w:bookmarkEnd w:id="48"/>
    </w:p>
    <w:p w:rsidR="00935327" w:rsidRPr="00AC7A77" w:rsidRDefault="00776691" w:rsidP="00155BAE">
      <w:pPr>
        <w:spacing w:before="0" w:after="0"/>
        <w:contextualSpacing w:val="0"/>
      </w:pPr>
      <w:r w:rsidRPr="00AC7A77">
        <w:rPr>
          <w:rFonts w:eastAsia="Calibri" w:cs="Times New Roman"/>
          <w:szCs w:val="24"/>
        </w:rPr>
        <w:t>Таблица</w:t>
      </w:r>
      <w:r w:rsidRPr="00AC7A77">
        <w:t xml:space="preserve"> 2.16.1. </w:t>
      </w:r>
      <w:r w:rsidR="00935327" w:rsidRPr="00AC7A77">
        <w:t>Перечень учтенных документов</w:t>
      </w:r>
    </w:p>
    <w:tbl>
      <w:tblPr>
        <w:tblpPr w:leftFromText="180" w:rightFromText="180" w:vertAnchor="text" w:tblpXSpec="center"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4472"/>
        <w:gridCol w:w="4548"/>
      </w:tblGrid>
      <w:tr w:rsidR="00C12F1F" w:rsidRPr="00AC7A77" w:rsidTr="005E6A9E">
        <w:trPr>
          <w:trHeight w:val="20"/>
          <w:tblHeader/>
        </w:trPr>
        <w:tc>
          <w:tcPr>
            <w:tcW w:w="373" w:type="pct"/>
            <w:vAlign w:val="center"/>
          </w:tcPr>
          <w:p w:rsidR="00935327" w:rsidRPr="00AC7A77" w:rsidRDefault="00935327" w:rsidP="00155BA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r w:rsidR="00155BAE" w:rsidRPr="00AC7A77">
              <w:rPr>
                <w:rFonts w:eastAsia="Times New Roman" w:cs="Times New Roman"/>
                <w:sz w:val="20"/>
                <w:szCs w:val="20"/>
              </w:rPr>
              <w:t xml:space="preserve"> </w:t>
            </w:r>
            <w:proofErr w:type="gramStart"/>
            <w:r w:rsidR="00155BAE" w:rsidRPr="00AC7A77">
              <w:rPr>
                <w:rFonts w:eastAsia="Times New Roman" w:cs="Times New Roman"/>
                <w:sz w:val="20"/>
                <w:szCs w:val="20"/>
              </w:rPr>
              <w:t>п</w:t>
            </w:r>
            <w:proofErr w:type="gramEnd"/>
            <w:r w:rsidR="00155BAE" w:rsidRPr="00AC7A77">
              <w:rPr>
                <w:rFonts w:eastAsia="Times New Roman" w:cs="Times New Roman"/>
                <w:sz w:val="20"/>
                <w:szCs w:val="20"/>
              </w:rPr>
              <w:t>/п</w:t>
            </w:r>
          </w:p>
        </w:tc>
        <w:tc>
          <w:tcPr>
            <w:tcW w:w="2294" w:type="pct"/>
            <w:vAlign w:val="center"/>
          </w:tcPr>
          <w:p w:rsidR="00935327" w:rsidRPr="00AC7A77" w:rsidRDefault="00935327" w:rsidP="00155BA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Наименование программы</w:t>
            </w:r>
          </w:p>
        </w:tc>
        <w:tc>
          <w:tcPr>
            <w:tcW w:w="2333" w:type="pct"/>
            <w:vAlign w:val="center"/>
          </w:tcPr>
          <w:p w:rsidR="00935327" w:rsidRPr="00AC7A77" w:rsidRDefault="00935327" w:rsidP="00155BA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Реквизиты нормативного правового акта</w:t>
            </w:r>
          </w:p>
        </w:tc>
      </w:tr>
      <w:tr w:rsidR="00C12F1F" w:rsidRPr="00AC7A77" w:rsidTr="005E6A9E">
        <w:trPr>
          <w:trHeight w:val="20"/>
          <w:tblHeader/>
        </w:trPr>
        <w:tc>
          <w:tcPr>
            <w:tcW w:w="373" w:type="pct"/>
            <w:vAlign w:val="center"/>
          </w:tcPr>
          <w:p w:rsidR="00935327" w:rsidRPr="00AC7A77" w:rsidRDefault="00935327" w:rsidP="00155BAE">
            <w:pPr>
              <w:spacing w:before="0" w:after="0"/>
              <w:ind w:firstLine="0"/>
              <w:rPr>
                <w:rFonts w:eastAsia="Times New Roman" w:cs="Times New Roman"/>
                <w:sz w:val="20"/>
                <w:szCs w:val="20"/>
              </w:rPr>
            </w:pPr>
          </w:p>
        </w:tc>
        <w:tc>
          <w:tcPr>
            <w:tcW w:w="2294" w:type="pct"/>
            <w:vAlign w:val="center"/>
          </w:tcPr>
          <w:p w:rsidR="00935327" w:rsidRPr="00AC7A77" w:rsidRDefault="00935327" w:rsidP="001666B4">
            <w:pPr>
              <w:spacing w:before="0" w:after="0"/>
              <w:ind w:firstLine="0"/>
              <w:contextualSpacing w:val="0"/>
              <w:jc w:val="left"/>
              <w:rPr>
                <w:rFonts w:eastAsia="Times New Roman" w:cs="Times New Roman"/>
                <w:sz w:val="20"/>
                <w:szCs w:val="20"/>
              </w:rPr>
            </w:pPr>
            <w:r w:rsidRPr="00AC7A77">
              <w:rPr>
                <w:rFonts w:eastAsia="Times New Roman" w:cs="Times New Roman"/>
                <w:sz w:val="20"/>
                <w:szCs w:val="20"/>
              </w:rPr>
              <w:t>Национальные проекты</w:t>
            </w:r>
          </w:p>
        </w:tc>
        <w:tc>
          <w:tcPr>
            <w:tcW w:w="2333" w:type="pct"/>
            <w:vAlign w:val="center"/>
          </w:tcPr>
          <w:p w:rsidR="00935327" w:rsidRPr="00AC7A77" w:rsidRDefault="00935327" w:rsidP="00155BAE">
            <w:pPr>
              <w:spacing w:before="0" w:after="0"/>
              <w:rPr>
                <w:rFonts w:eastAsia="Times New Roman" w:cs="Times New Roman"/>
                <w:sz w:val="20"/>
                <w:szCs w:val="20"/>
              </w:rPr>
            </w:pPr>
          </w:p>
        </w:tc>
      </w:tr>
      <w:tr w:rsidR="00C12F1F" w:rsidRPr="00AC7A77" w:rsidTr="005E6A9E">
        <w:trPr>
          <w:trHeight w:val="20"/>
          <w:tblHeader/>
        </w:trPr>
        <w:tc>
          <w:tcPr>
            <w:tcW w:w="373" w:type="pct"/>
            <w:vAlign w:val="center"/>
          </w:tcPr>
          <w:p w:rsidR="00935327" w:rsidRPr="00AC7A77" w:rsidRDefault="00935327" w:rsidP="001E1B81">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935327" w:rsidRPr="00AC7A77" w:rsidRDefault="00155BAE" w:rsidP="00155BAE">
            <w:pPr>
              <w:keepNext/>
              <w:spacing w:before="0" w:after="0"/>
              <w:ind w:firstLine="0"/>
              <w:contextualSpacing w:val="0"/>
              <w:rPr>
                <w:rFonts w:eastAsia="Times New Roman" w:cs="Times New Roman"/>
                <w:sz w:val="20"/>
                <w:szCs w:val="20"/>
              </w:rPr>
            </w:pPr>
            <w:r w:rsidRPr="00AC7A77">
              <w:rPr>
                <w:rFonts w:eastAsia="Times New Roman" w:cs="Times New Roman"/>
                <w:sz w:val="20"/>
                <w:szCs w:val="20"/>
              </w:rPr>
              <w:t xml:space="preserve">О </w:t>
            </w:r>
            <w:r w:rsidR="00935327" w:rsidRPr="00AC7A77">
              <w:rPr>
                <w:rFonts w:eastAsia="Times New Roman" w:cs="Times New Roman"/>
                <w:sz w:val="20"/>
                <w:szCs w:val="20"/>
              </w:rPr>
              <w:t>национальных целях и стратегических задачах развития Российской Федерации на период до 2024</w:t>
            </w:r>
            <w:r w:rsidR="00C97649" w:rsidRPr="00AC7A77">
              <w:rPr>
                <w:rFonts w:eastAsia="Times New Roman" w:cs="Times New Roman"/>
                <w:sz w:val="20"/>
                <w:szCs w:val="20"/>
              </w:rPr>
              <w:t xml:space="preserve"> </w:t>
            </w:r>
            <w:r w:rsidR="00935327" w:rsidRPr="00AC7A77">
              <w:rPr>
                <w:rFonts w:eastAsia="Times New Roman" w:cs="Times New Roman"/>
                <w:sz w:val="20"/>
                <w:szCs w:val="20"/>
              </w:rPr>
              <w:t>года:</w:t>
            </w:r>
          </w:p>
          <w:p w:rsidR="00935327" w:rsidRPr="00AC7A77" w:rsidRDefault="00935327" w:rsidP="00155BAE">
            <w:pPr>
              <w:keepNext/>
              <w:spacing w:before="0" w:after="0"/>
              <w:rPr>
                <w:rFonts w:cs="Times New Roman"/>
                <w:sz w:val="20"/>
                <w:szCs w:val="20"/>
              </w:rPr>
            </w:pPr>
            <w:r w:rsidRPr="00AC7A77">
              <w:rPr>
                <w:rFonts w:eastAsia="Times New Roman" w:cs="Times New Roman"/>
                <w:sz w:val="20"/>
                <w:szCs w:val="20"/>
              </w:rPr>
              <w:t>Приоритетные национальные</w:t>
            </w:r>
            <w:r w:rsidRPr="00AC7A77">
              <w:rPr>
                <w:rFonts w:cs="Times New Roman"/>
                <w:sz w:val="20"/>
                <w:szCs w:val="20"/>
              </w:rPr>
              <w:t xml:space="preserve"> проекты:</w:t>
            </w:r>
          </w:p>
          <w:p w:rsidR="00935327" w:rsidRPr="00AC7A77" w:rsidRDefault="00935327" w:rsidP="001E1B81">
            <w:pPr>
              <w:pStyle w:val="119"/>
              <w:numPr>
                <w:ilvl w:val="0"/>
                <w:numId w:val="8"/>
              </w:numPr>
              <w:ind w:left="323" w:hanging="284"/>
              <w:rPr>
                <w:sz w:val="20"/>
                <w:szCs w:val="20"/>
              </w:rPr>
            </w:pPr>
            <w:r w:rsidRPr="00AC7A77">
              <w:rPr>
                <w:sz w:val="20"/>
                <w:szCs w:val="20"/>
              </w:rPr>
              <w:t>Здравоохранение</w:t>
            </w:r>
          </w:p>
          <w:p w:rsidR="00935327" w:rsidRPr="00AC7A77" w:rsidRDefault="00935327" w:rsidP="001E1B81">
            <w:pPr>
              <w:pStyle w:val="119"/>
              <w:numPr>
                <w:ilvl w:val="0"/>
                <w:numId w:val="8"/>
              </w:numPr>
              <w:ind w:left="323" w:hanging="284"/>
              <w:rPr>
                <w:sz w:val="20"/>
                <w:szCs w:val="20"/>
              </w:rPr>
            </w:pPr>
            <w:r w:rsidRPr="00AC7A77">
              <w:rPr>
                <w:sz w:val="20"/>
                <w:szCs w:val="20"/>
              </w:rPr>
              <w:t>Демография</w:t>
            </w:r>
          </w:p>
          <w:p w:rsidR="00935327" w:rsidRPr="00AC7A77" w:rsidRDefault="00935327" w:rsidP="001E1B81">
            <w:pPr>
              <w:pStyle w:val="119"/>
              <w:numPr>
                <w:ilvl w:val="0"/>
                <w:numId w:val="8"/>
              </w:numPr>
              <w:ind w:left="323" w:hanging="284"/>
              <w:rPr>
                <w:sz w:val="20"/>
                <w:szCs w:val="20"/>
              </w:rPr>
            </w:pPr>
            <w:r w:rsidRPr="00AC7A77">
              <w:rPr>
                <w:sz w:val="20"/>
                <w:szCs w:val="20"/>
              </w:rPr>
              <w:t>Производительность труда и поддержка занятости</w:t>
            </w:r>
          </w:p>
          <w:p w:rsidR="00935327" w:rsidRPr="00AC7A77" w:rsidRDefault="00935327" w:rsidP="001E1B81">
            <w:pPr>
              <w:pStyle w:val="119"/>
              <w:numPr>
                <w:ilvl w:val="0"/>
                <w:numId w:val="8"/>
              </w:numPr>
              <w:ind w:left="323" w:hanging="284"/>
              <w:rPr>
                <w:sz w:val="20"/>
                <w:szCs w:val="20"/>
              </w:rPr>
            </w:pPr>
            <w:r w:rsidRPr="00AC7A77">
              <w:rPr>
                <w:sz w:val="20"/>
                <w:szCs w:val="20"/>
              </w:rPr>
              <w:t>Безопасные и качественные автомобильные дороги</w:t>
            </w:r>
          </w:p>
          <w:p w:rsidR="00935327" w:rsidRPr="00AC7A77" w:rsidRDefault="00935327" w:rsidP="001E1B81">
            <w:pPr>
              <w:pStyle w:val="119"/>
              <w:numPr>
                <w:ilvl w:val="0"/>
                <w:numId w:val="8"/>
              </w:numPr>
              <w:ind w:left="323" w:hanging="284"/>
              <w:rPr>
                <w:sz w:val="20"/>
                <w:szCs w:val="20"/>
              </w:rPr>
            </w:pPr>
            <w:r w:rsidRPr="00AC7A77">
              <w:rPr>
                <w:sz w:val="20"/>
                <w:szCs w:val="20"/>
              </w:rPr>
              <w:t>Комплексный план модернизации и расширения магистральной инфраструктуры</w:t>
            </w:r>
          </w:p>
          <w:p w:rsidR="00935327" w:rsidRPr="00AC7A77" w:rsidRDefault="00935327" w:rsidP="001E1B81">
            <w:pPr>
              <w:pStyle w:val="119"/>
              <w:numPr>
                <w:ilvl w:val="0"/>
                <w:numId w:val="8"/>
              </w:numPr>
              <w:ind w:left="323" w:hanging="284"/>
              <w:rPr>
                <w:sz w:val="20"/>
                <w:szCs w:val="20"/>
              </w:rPr>
            </w:pPr>
            <w:r w:rsidRPr="00AC7A77">
              <w:rPr>
                <w:sz w:val="20"/>
                <w:szCs w:val="20"/>
              </w:rPr>
              <w:t>Экология</w:t>
            </w:r>
          </w:p>
          <w:p w:rsidR="00935327" w:rsidRPr="00AC7A77" w:rsidRDefault="00935327" w:rsidP="001E1B81">
            <w:pPr>
              <w:pStyle w:val="119"/>
              <w:numPr>
                <w:ilvl w:val="0"/>
                <w:numId w:val="8"/>
              </w:numPr>
              <w:ind w:left="323" w:hanging="284"/>
              <w:rPr>
                <w:sz w:val="20"/>
                <w:szCs w:val="20"/>
              </w:rPr>
            </w:pPr>
            <w:r w:rsidRPr="00AC7A77">
              <w:rPr>
                <w:sz w:val="20"/>
                <w:szCs w:val="20"/>
              </w:rPr>
              <w:t>Жилье и городская среда</w:t>
            </w:r>
          </w:p>
          <w:p w:rsidR="00935327" w:rsidRPr="00AC7A77" w:rsidRDefault="00935327" w:rsidP="001E1B81">
            <w:pPr>
              <w:pStyle w:val="119"/>
              <w:numPr>
                <w:ilvl w:val="0"/>
                <w:numId w:val="8"/>
              </w:numPr>
              <w:ind w:left="323" w:hanging="284"/>
              <w:rPr>
                <w:sz w:val="20"/>
                <w:szCs w:val="20"/>
              </w:rPr>
            </w:pPr>
            <w:r w:rsidRPr="00AC7A77">
              <w:rPr>
                <w:sz w:val="20"/>
                <w:szCs w:val="20"/>
              </w:rPr>
              <w:t>Малое и среднее предпринимательство</w:t>
            </w:r>
          </w:p>
          <w:p w:rsidR="00935327" w:rsidRPr="00AC7A77" w:rsidRDefault="00935327" w:rsidP="001E1B81">
            <w:pPr>
              <w:pStyle w:val="119"/>
              <w:numPr>
                <w:ilvl w:val="0"/>
                <w:numId w:val="8"/>
              </w:numPr>
              <w:ind w:left="323" w:hanging="284"/>
              <w:rPr>
                <w:sz w:val="20"/>
                <w:szCs w:val="20"/>
              </w:rPr>
            </w:pPr>
            <w:r w:rsidRPr="00AC7A77">
              <w:rPr>
                <w:sz w:val="20"/>
                <w:szCs w:val="20"/>
              </w:rPr>
              <w:t>Культура</w:t>
            </w:r>
          </w:p>
          <w:p w:rsidR="00935327" w:rsidRPr="00AC7A77" w:rsidRDefault="00935327" w:rsidP="001E1B81">
            <w:pPr>
              <w:pStyle w:val="119"/>
              <w:numPr>
                <w:ilvl w:val="0"/>
                <w:numId w:val="8"/>
              </w:numPr>
              <w:ind w:left="323" w:hanging="284"/>
              <w:rPr>
                <w:sz w:val="20"/>
                <w:szCs w:val="20"/>
              </w:rPr>
            </w:pPr>
            <w:r w:rsidRPr="00AC7A77">
              <w:rPr>
                <w:sz w:val="20"/>
                <w:szCs w:val="20"/>
              </w:rPr>
              <w:t>Наука</w:t>
            </w:r>
          </w:p>
          <w:p w:rsidR="00935327" w:rsidRPr="00AC7A77" w:rsidRDefault="00935327" w:rsidP="001E1B81">
            <w:pPr>
              <w:pStyle w:val="119"/>
              <w:numPr>
                <w:ilvl w:val="0"/>
                <w:numId w:val="8"/>
              </w:numPr>
              <w:ind w:left="323" w:hanging="284"/>
              <w:rPr>
                <w:sz w:val="20"/>
                <w:szCs w:val="20"/>
              </w:rPr>
            </w:pPr>
            <w:r w:rsidRPr="00AC7A77">
              <w:rPr>
                <w:sz w:val="20"/>
                <w:szCs w:val="20"/>
              </w:rPr>
              <w:t>Цифровая экономика</w:t>
            </w:r>
          </w:p>
          <w:p w:rsidR="00935327" w:rsidRPr="00AC7A77" w:rsidRDefault="00935327" w:rsidP="001E1B81">
            <w:pPr>
              <w:pStyle w:val="119"/>
              <w:numPr>
                <w:ilvl w:val="0"/>
                <w:numId w:val="8"/>
              </w:numPr>
              <w:ind w:left="323" w:hanging="284"/>
              <w:rPr>
                <w:sz w:val="20"/>
                <w:szCs w:val="20"/>
              </w:rPr>
            </w:pPr>
            <w:r w:rsidRPr="00AC7A77">
              <w:rPr>
                <w:sz w:val="20"/>
                <w:szCs w:val="20"/>
              </w:rPr>
              <w:t>Международная кооперация и экспорт</w:t>
            </w:r>
          </w:p>
          <w:p w:rsidR="00935327" w:rsidRPr="00AC7A77" w:rsidRDefault="00935327" w:rsidP="001E1B81">
            <w:pPr>
              <w:keepNext/>
              <w:numPr>
                <w:ilvl w:val="0"/>
                <w:numId w:val="8"/>
              </w:numPr>
              <w:spacing w:before="0" w:after="0"/>
              <w:ind w:left="323" w:hanging="284"/>
              <w:contextualSpacing w:val="0"/>
              <w:jc w:val="left"/>
              <w:rPr>
                <w:rFonts w:eastAsia="Times New Roman" w:cs="Times New Roman"/>
                <w:sz w:val="20"/>
                <w:szCs w:val="20"/>
              </w:rPr>
            </w:pPr>
            <w:r w:rsidRPr="00AC7A77">
              <w:rPr>
                <w:rFonts w:eastAsia="Times New Roman" w:cs="Times New Roman"/>
                <w:sz w:val="20"/>
                <w:szCs w:val="20"/>
              </w:rPr>
              <w:t>Образование</w:t>
            </w:r>
          </w:p>
        </w:tc>
        <w:tc>
          <w:tcPr>
            <w:tcW w:w="2333" w:type="pct"/>
            <w:vAlign w:val="center"/>
          </w:tcPr>
          <w:p w:rsidR="00935327" w:rsidRPr="00AC7A77" w:rsidRDefault="00935327" w:rsidP="00155BAE">
            <w:pPr>
              <w:pStyle w:val="119"/>
              <w:rPr>
                <w:rFonts w:eastAsia="Calibri"/>
                <w:sz w:val="20"/>
                <w:szCs w:val="20"/>
              </w:rPr>
            </w:pPr>
            <w:r w:rsidRPr="00AC7A77">
              <w:rPr>
                <w:rFonts w:eastAsia="Calibri"/>
                <w:sz w:val="20"/>
                <w:szCs w:val="20"/>
              </w:rPr>
              <w:t>Указ Президента Российской Федерации от 7 мая 2018 года № 204 (с изменениями на 19 июля 2018 г.)</w:t>
            </w:r>
          </w:p>
        </w:tc>
      </w:tr>
      <w:tr w:rsidR="00C12F1F" w:rsidRPr="00AC7A77" w:rsidTr="005E6A9E">
        <w:trPr>
          <w:trHeight w:val="20"/>
          <w:tblHeader/>
        </w:trPr>
        <w:tc>
          <w:tcPr>
            <w:tcW w:w="373" w:type="pct"/>
            <w:vAlign w:val="center"/>
          </w:tcPr>
          <w:p w:rsidR="00935327" w:rsidRPr="00AC7A77" w:rsidRDefault="00935327" w:rsidP="00155BAE">
            <w:pPr>
              <w:pStyle w:val="af3"/>
              <w:spacing w:before="0" w:after="0"/>
              <w:rPr>
                <w:rFonts w:eastAsia="Times New Roman" w:cs="Times New Roman"/>
                <w:sz w:val="20"/>
                <w:szCs w:val="20"/>
              </w:rPr>
            </w:pPr>
          </w:p>
        </w:tc>
        <w:tc>
          <w:tcPr>
            <w:tcW w:w="2294" w:type="pct"/>
            <w:vAlign w:val="center"/>
          </w:tcPr>
          <w:p w:rsidR="00935327" w:rsidRPr="00AC7A77" w:rsidRDefault="00935327" w:rsidP="001666B4">
            <w:pPr>
              <w:spacing w:before="0" w:after="0"/>
              <w:ind w:firstLine="0"/>
              <w:contextualSpacing w:val="0"/>
              <w:jc w:val="left"/>
              <w:rPr>
                <w:rFonts w:eastAsia="Times New Roman" w:cs="Times New Roman"/>
                <w:sz w:val="20"/>
                <w:szCs w:val="20"/>
              </w:rPr>
            </w:pPr>
            <w:r w:rsidRPr="00AC7A77">
              <w:rPr>
                <w:rFonts w:eastAsia="Times New Roman" w:cs="Times New Roman"/>
                <w:sz w:val="20"/>
                <w:szCs w:val="20"/>
              </w:rPr>
              <w:t>Индивидуальные планы развития (комплексные планы)</w:t>
            </w:r>
          </w:p>
        </w:tc>
        <w:tc>
          <w:tcPr>
            <w:tcW w:w="2333" w:type="pct"/>
            <w:vAlign w:val="center"/>
          </w:tcPr>
          <w:p w:rsidR="00935327" w:rsidRPr="00AC7A77" w:rsidRDefault="00935327" w:rsidP="00155BAE">
            <w:pPr>
              <w:pStyle w:val="119"/>
              <w:rPr>
                <w:rFonts w:eastAsia="Calibri"/>
                <w:sz w:val="20"/>
                <w:szCs w:val="20"/>
              </w:rPr>
            </w:pPr>
          </w:p>
        </w:tc>
      </w:tr>
      <w:tr w:rsidR="00C12F1F" w:rsidRPr="00AC7A77" w:rsidTr="005E6A9E">
        <w:trPr>
          <w:trHeight w:val="20"/>
          <w:tblHeader/>
        </w:trPr>
        <w:tc>
          <w:tcPr>
            <w:tcW w:w="373" w:type="pct"/>
            <w:vAlign w:val="center"/>
          </w:tcPr>
          <w:p w:rsidR="00935327" w:rsidRPr="00AC7A77" w:rsidRDefault="00935327" w:rsidP="001E1B81">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935327" w:rsidRPr="00AC7A77" w:rsidRDefault="0076711A" w:rsidP="00155BAE">
            <w:pPr>
              <w:keepNext/>
              <w:spacing w:before="0" w:after="0"/>
              <w:ind w:firstLine="0"/>
              <w:rPr>
                <w:rFonts w:eastAsia="Times New Roman" w:cs="Times New Roman"/>
                <w:sz w:val="20"/>
                <w:szCs w:val="20"/>
              </w:rPr>
            </w:pPr>
            <w:r w:rsidRPr="00AC7A77">
              <w:rPr>
                <w:rFonts w:eastAsia="Times New Roman" w:cs="Times New Roman"/>
                <w:sz w:val="20"/>
                <w:szCs w:val="20"/>
              </w:rPr>
              <w:t>«</w:t>
            </w:r>
            <w:r w:rsidR="00935327" w:rsidRPr="00AC7A77">
              <w:rPr>
                <w:rFonts w:eastAsia="Times New Roman" w:cs="Times New Roman"/>
                <w:sz w:val="20"/>
                <w:szCs w:val="20"/>
              </w:rPr>
              <w:t>Индивидуальная программа социально-экономического развития Чувашской Республики на 2020-2024 годы</w:t>
            </w:r>
            <w:r w:rsidRPr="00AC7A77">
              <w:rPr>
                <w:rFonts w:eastAsia="Times New Roman" w:cs="Times New Roman"/>
                <w:sz w:val="20"/>
                <w:szCs w:val="20"/>
              </w:rPr>
              <w:t>»</w:t>
            </w:r>
          </w:p>
        </w:tc>
        <w:tc>
          <w:tcPr>
            <w:tcW w:w="2333" w:type="pct"/>
            <w:vAlign w:val="center"/>
          </w:tcPr>
          <w:p w:rsidR="00935327" w:rsidRPr="00AC7A77" w:rsidRDefault="00935327" w:rsidP="00155BAE">
            <w:pPr>
              <w:keepNext/>
              <w:spacing w:before="0" w:after="0"/>
              <w:ind w:firstLine="0"/>
              <w:rPr>
                <w:rFonts w:eastAsia="Times New Roman" w:cs="Times New Roman"/>
                <w:sz w:val="20"/>
                <w:szCs w:val="20"/>
              </w:rPr>
            </w:pPr>
            <w:r w:rsidRPr="00AC7A77">
              <w:rPr>
                <w:rFonts w:eastAsia="Times New Roman" w:cs="Times New Roman"/>
                <w:sz w:val="20"/>
                <w:szCs w:val="20"/>
              </w:rPr>
              <w:t>Распоряжение Правительства Российской Федерации от 3 апреля 2020 года №  865-р</w:t>
            </w:r>
          </w:p>
        </w:tc>
      </w:tr>
      <w:tr w:rsidR="00C12F1F" w:rsidRPr="00AC7A77" w:rsidTr="005E6A9E">
        <w:trPr>
          <w:trHeight w:val="20"/>
        </w:trPr>
        <w:tc>
          <w:tcPr>
            <w:tcW w:w="373" w:type="pct"/>
            <w:vAlign w:val="center"/>
          </w:tcPr>
          <w:p w:rsidR="00935327" w:rsidRPr="00AC7A77" w:rsidRDefault="00935327" w:rsidP="00C97649">
            <w:pPr>
              <w:spacing w:before="0" w:after="0"/>
              <w:ind w:firstLine="0"/>
              <w:rPr>
                <w:rFonts w:eastAsia="Times New Roman" w:cs="Times New Roman"/>
                <w:sz w:val="20"/>
                <w:szCs w:val="20"/>
              </w:rPr>
            </w:pPr>
          </w:p>
        </w:tc>
        <w:tc>
          <w:tcPr>
            <w:tcW w:w="2294" w:type="pct"/>
            <w:vAlign w:val="center"/>
          </w:tcPr>
          <w:p w:rsidR="00935327" w:rsidRPr="00AC7A77" w:rsidRDefault="00935327" w:rsidP="001666B4">
            <w:pPr>
              <w:keepNext/>
              <w:spacing w:before="0" w:after="0"/>
              <w:ind w:firstLine="0"/>
              <w:jc w:val="left"/>
              <w:rPr>
                <w:rFonts w:eastAsia="Times New Roman" w:cs="Times New Roman"/>
                <w:sz w:val="20"/>
                <w:szCs w:val="20"/>
              </w:rPr>
            </w:pPr>
            <w:r w:rsidRPr="00AC7A77">
              <w:rPr>
                <w:rFonts w:eastAsia="Times New Roman" w:cs="Times New Roman"/>
                <w:sz w:val="20"/>
                <w:szCs w:val="20"/>
              </w:rPr>
              <w:t>Стратегии</w:t>
            </w:r>
          </w:p>
        </w:tc>
        <w:tc>
          <w:tcPr>
            <w:tcW w:w="2333" w:type="pct"/>
            <w:vAlign w:val="center"/>
          </w:tcPr>
          <w:p w:rsidR="00935327" w:rsidRPr="00AC7A77" w:rsidRDefault="00935327" w:rsidP="00155BAE">
            <w:pPr>
              <w:spacing w:before="0" w:after="0"/>
              <w:ind w:firstLine="0"/>
              <w:rPr>
                <w:rFonts w:eastAsia="Times New Roman" w:cs="Times New Roman"/>
                <w:sz w:val="20"/>
                <w:szCs w:val="20"/>
              </w:rPr>
            </w:pPr>
          </w:p>
        </w:tc>
      </w:tr>
      <w:tr w:rsidR="00C12F1F" w:rsidRPr="00AC7A77" w:rsidTr="005E6A9E">
        <w:trPr>
          <w:trHeight w:val="20"/>
        </w:trPr>
        <w:tc>
          <w:tcPr>
            <w:tcW w:w="373" w:type="pct"/>
            <w:vAlign w:val="center"/>
          </w:tcPr>
          <w:p w:rsidR="00935327" w:rsidRPr="00AC7A77" w:rsidRDefault="00935327" w:rsidP="001E1B81">
            <w:pPr>
              <w:pStyle w:val="af3"/>
              <w:numPr>
                <w:ilvl w:val="0"/>
                <w:numId w:val="7"/>
              </w:numPr>
              <w:spacing w:before="0" w:after="0"/>
              <w:ind w:hanging="720"/>
              <w:jc w:val="left"/>
              <w:rPr>
                <w:rFonts w:eastAsia="Times New Roman" w:cs="Times New Roman"/>
                <w:sz w:val="20"/>
                <w:szCs w:val="20"/>
              </w:rPr>
            </w:pPr>
          </w:p>
          <w:p w:rsidR="00935327" w:rsidRPr="00AC7A77" w:rsidRDefault="00935327" w:rsidP="00155BAE">
            <w:pPr>
              <w:spacing w:before="0" w:after="0"/>
              <w:ind w:hanging="720"/>
              <w:rPr>
                <w:rFonts w:eastAsia="Times New Roman" w:cs="Times New Roman"/>
                <w:sz w:val="20"/>
                <w:szCs w:val="20"/>
              </w:rPr>
            </w:pPr>
          </w:p>
        </w:tc>
        <w:tc>
          <w:tcPr>
            <w:tcW w:w="2294" w:type="pct"/>
            <w:vAlign w:val="center"/>
          </w:tcPr>
          <w:p w:rsidR="00935327" w:rsidRPr="00AC7A77" w:rsidRDefault="00935327" w:rsidP="00155BAE">
            <w:pPr>
              <w:keepNext/>
              <w:spacing w:before="0" w:after="0"/>
              <w:ind w:firstLine="0"/>
              <w:rPr>
                <w:rFonts w:eastAsia="Times New Roman" w:cs="Times New Roman"/>
                <w:sz w:val="20"/>
                <w:szCs w:val="20"/>
              </w:rPr>
            </w:pPr>
            <w:r w:rsidRPr="00AC7A77">
              <w:rPr>
                <w:rFonts w:eastAsia="Times New Roman" w:cs="Times New Roman"/>
                <w:sz w:val="20"/>
                <w:szCs w:val="20"/>
              </w:rPr>
              <w:t>Стратегия социально-экономического развития Чувашской Республики до 2035 года</w:t>
            </w:r>
          </w:p>
        </w:tc>
        <w:tc>
          <w:tcPr>
            <w:tcW w:w="2333" w:type="pct"/>
            <w:vAlign w:val="center"/>
          </w:tcPr>
          <w:p w:rsidR="00935327" w:rsidRPr="00AC7A77" w:rsidRDefault="00935327" w:rsidP="00155BAE">
            <w:pPr>
              <w:spacing w:before="0" w:after="0"/>
              <w:ind w:firstLine="0"/>
              <w:rPr>
                <w:rFonts w:eastAsia="Times New Roman" w:cs="Times New Roman"/>
                <w:sz w:val="20"/>
                <w:szCs w:val="20"/>
              </w:rPr>
            </w:pPr>
            <w:r w:rsidRPr="00AC7A77">
              <w:rPr>
                <w:rFonts w:eastAsia="Times New Roman" w:cs="Times New Roman"/>
                <w:sz w:val="20"/>
                <w:szCs w:val="20"/>
              </w:rPr>
              <w:t>Закон Чувашской Республики от 26.11.2020 г. № 102 (принят Государственным Советом Чувашской Республики 26.11.2020 г.)</w:t>
            </w:r>
          </w:p>
        </w:tc>
      </w:tr>
      <w:tr w:rsidR="00C12F1F" w:rsidRPr="00AC7A77" w:rsidTr="005E6A9E">
        <w:trPr>
          <w:trHeight w:val="20"/>
        </w:trPr>
        <w:tc>
          <w:tcPr>
            <w:tcW w:w="373" w:type="pct"/>
            <w:vAlign w:val="center"/>
          </w:tcPr>
          <w:p w:rsidR="00935327" w:rsidRPr="00AC7A77" w:rsidRDefault="00935327" w:rsidP="001E1B81">
            <w:pPr>
              <w:pStyle w:val="af3"/>
              <w:numPr>
                <w:ilvl w:val="0"/>
                <w:numId w:val="7"/>
              </w:numPr>
              <w:spacing w:before="0" w:after="0"/>
              <w:ind w:hanging="720"/>
              <w:jc w:val="left"/>
              <w:rPr>
                <w:rFonts w:eastAsia="Times New Roman" w:cs="Times New Roman"/>
                <w:sz w:val="20"/>
                <w:szCs w:val="20"/>
              </w:rPr>
            </w:pPr>
          </w:p>
          <w:p w:rsidR="00935327" w:rsidRPr="00AC7A77" w:rsidRDefault="00935327" w:rsidP="00155BAE">
            <w:pPr>
              <w:spacing w:before="0" w:after="0"/>
              <w:ind w:hanging="720"/>
              <w:rPr>
                <w:rFonts w:eastAsia="Times New Roman" w:cs="Times New Roman"/>
                <w:sz w:val="20"/>
                <w:szCs w:val="20"/>
              </w:rPr>
            </w:pPr>
          </w:p>
        </w:tc>
        <w:tc>
          <w:tcPr>
            <w:tcW w:w="2294" w:type="pct"/>
            <w:vAlign w:val="center"/>
          </w:tcPr>
          <w:p w:rsidR="00935327" w:rsidRPr="00AC7A77" w:rsidRDefault="00935327" w:rsidP="00155BAE">
            <w:pPr>
              <w:keepNext/>
              <w:spacing w:before="0" w:after="0"/>
              <w:ind w:firstLine="0"/>
              <w:rPr>
                <w:rFonts w:eastAsia="Times New Roman" w:cs="Times New Roman"/>
                <w:sz w:val="20"/>
                <w:szCs w:val="20"/>
              </w:rPr>
            </w:pPr>
            <w:r w:rsidRPr="00AC7A77">
              <w:rPr>
                <w:rFonts w:eastAsia="Times New Roman" w:cs="Times New Roman"/>
                <w:sz w:val="20"/>
                <w:szCs w:val="20"/>
              </w:rPr>
              <w:t>Инвестиционная стратегия Чувашской Республики до 2020 года</w:t>
            </w:r>
          </w:p>
        </w:tc>
        <w:tc>
          <w:tcPr>
            <w:tcW w:w="2333" w:type="pct"/>
            <w:vAlign w:val="center"/>
          </w:tcPr>
          <w:p w:rsidR="00935327" w:rsidRPr="00AC7A77" w:rsidRDefault="00935327" w:rsidP="00155BAE">
            <w:pPr>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08.10.2013 г. № 406</w:t>
            </w:r>
          </w:p>
        </w:tc>
      </w:tr>
      <w:tr w:rsidR="00C12F1F" w:rsidRPr="00AC7A77" w:rsidTr="005E6A9E">
        <w:trPr>
          <w:trHeight w:val="20"/>
        </w:trPr>
        <w:tc>
          <w:tcPr>
            <w:tcW w:w="373" w:type="pct"/>
            <w:vAlign w:val="center"/>
          </w:tcPr>
          <w:p w:rsidR="00935327" w:rsidRPr="00AC7A77" w:rsidRDefault="00935327" w:rsidP="001E1B81">
            <w:pPr>
              <w:pStyle w:val="af3"/>
              <w:numPr>
                <w:ilvl w:val="0"/>
                <w:numId w:val="7"/>
              </w:numPr>
              <w:spacing w:before="0" w:after="0"/>
              <w:ind w:hanging="720"/>
              <w:jc w:val="left"/>
              <w:rPr>
                <w:rFonts w:eastAsia="Times New Roman" w:cs="Times New Roman"/>
                <w:sz w:val="20"/>
                <w:szCs w:val="20"/>
              </w:rPr>
            </w:pPr>
          </w:p>
          <w:p w:rsidR="00935327" w:rsidRPr="00AC7A77" w:rsidRDefault="00935327" w:rsidP="00155BAE">
            <w:pPr>
              <w:spacing w:before="0" w:after="0"/>
              <w:ind w:hanging="720"/>
              <w:rPr>
                <w:rFonts w:eastAsia="Times New Roman" w:cs="Times New Roman"/>
                <w:sz w:val="20"/>
                <w:szCs w:val="20"/>
              </w:rPr>
            </w:pPr>
          </w:p>
        </w:tc>
        <w:tc>
          <w:tcPr>
            <w:tcW w:w="2294" w:type="pct"/>
            <w:vAlign w:val="center"/>
          </w:tcPr>
          <w:p w:rsidR="00935327" w:rsidRPr="00AC7A77" w:rsidRDefault="00935327" w:rsidP="00155BAE">
            <w:pPr>
              <w:keepNext/>
              <w:spacing w:before="0" w:after="0"/>
              <w:ind w:firstLine="0"/>
              <w:rPr>
                <w:rFonts w:eastAsia="Times New Roman" w:cs="Times New Roman"/>
                <w:sz w:val="20"/>
                <w:szCs w:val="20"/>
              </w:rPr>
            </w:pPr>
            <w:r w:rsidRPr="00AC7A77">
              <w:rPr>
                <w:rFonts w:eastAsia="Times New Roman" w:cs="Times New Roman"/>
                <w:sz w:val="20"/>
                <w:szCs w:val="20"/>
              </w:rPr>
              <w:t xml:space="preserve">Стратегия социально-экономического развития Канашского района </w:t>
            </w:r>
            <w:r w:rsidR="001666B4" w:rsidRPr="00AC7A77">
              <w:rPr>
                <w:rFonts w:eastAsia="Times New Roman" w:cs="Times New Roman"/>
                <w:sz w:val="20"/>
                <w:szCs w:val="20"/>
              </w:rPr>
              <w:t xml:space="preserve"> Чувашской Республики </w:t>
            </w:r>
            <w:r w:rsidRPr="00AC7A77">
              <w:rPr>
                <w:rFonts w:eastAsia="Times New Roman" w:cs="Times New Roman"/>
                <w:sz w:val="20"/>
                <w:szCs w:val="20"/>
              </w:rPr>
              <w:t>до 2035 года</w:t>
            </w:r>
          </w:p>
        </w:tc>
        <w:tc>
          <w:tcPr>
            <w:tcW w:w="2333" w:type="pct"/>
            <w:vAlign w:val="center"/>
          </w:tcPr>
          <w:p w:rsidR="00935327" w:rsidRPr="00AC7A77" w:rsidRDefault="00935327" w:rsidP="00155BAE">
            <w:pPr>
              <w:spacing w:before="0" w:after="0"/>
              <w:ind w:firstLine="0"/>
              <w:rPr>
                <w:rFonts w:eastAsia="Times New Roman" w:cs="Times New Roman"/>
                <w:sz w:val="20"/>
                <w:szCs w:val="20"/>
              </w:rPr>
            </w:pPr>
            <w:r w:rsidRPr="00AC7A77">
              <w:rPr>
                <w:rFonts w:eastAsia="Times New Roman" w:cs="Times New Roman"/>
                <w:sz w:val="20"/>
                <w:szCs w:val="20"/>
              </w:rPr>
              <w:t>Решение Собрания депутатов Канашского района Чувашской Республики от 27.01.2020 г. № 47/1</w:t>
            </w:r>
          </w:p>
        </w:tc>
      </w:tr>
      <w:tr w:rsidR="00C12F1F" w:rsidRPr="00AC7A77" w:rsidTr="005E6A9E">
        <w:trPr>
          <w:trHeight w:val="20"/>
        </w:trPr>
        <w:tc>
          <w:tcPr>
            <w:tcW w:w="373" w:type="pct"/>
            <w:vAlign w:val="center"/>
          </w:tcPr>
          <w:p w:rsidR="00935327" w:rsidRPr="00AC7A77" w:rsidRDefault="00935327" w:rsidP="00C97649">
            <w:pPr>
              <w:spacing w:before="0" w:after="0"/>
              <w:ind w:firstLine="0"/>
              <w:rPr>
                <w:rFonts w:eastAsia="Times New Roman" w:cs="Times New Roman"/>
                <w:sz w:val="20"/>
                <w:szCs w:val="20"/>
              </w:rPr>
            </w:pPr>
          </w:p>
        </w:tc>
        <w:tc>
          <w:tcPr>
            <w:tcW w:w="2294" w:type="pct"/>
            <w:vAlign w:val="center"/>
          </w:tcPr>
          <w:p w:rsidR="00935327" w:rsidRPr="00AC7A77" w:rsidRDefault="00935327" w:rsidP="00155BAE">
            <w:pPr>
              <w:keepNext/>
              <w:spacing w:before="0" w:after="0"/>
              <w:ind w:firstLine="0"/>
              <w:rPr>
                <w:rFonts w:eastAsia="Times New Roman" w:cs="Times New Roman"/>
                <w:sz w:val="20"/>
                <w:szCs w:val="20"/>
              </w:rPr>
            </w:pPr>
            <w:r w:rsidRPr="00AC7A77">
              <w:rPr>
                <w:rFonts w:eastAsia="Times New Roman" w:cs="Times New Roman"/>
                <w:sz w:val="20"/>
                <w:szCs w:val="20"/>
              </w:rPr>
              <w:t>Градостроительная документация</w:t>
            </w:r>
          </w:p>
        </w:tc>
        <w:tc>
          <w:tcPr>
            <w:tcW w:w="2333" w:type="pct"/>
            <w:vAlign w:val="center"/>
          </w:tcPr>
          <w:p w:rsidR="00935327" w:rsidRPr="00AC7A77" w:rsidRDefault="00935327" w:rsidP="00155BAE">
            <w:pPr>
              <w:spacing w:before="0" w:after="0"/>
              <w:ind w:firstLine="0"/>
              <w:rPr>
                <w:rFonts w:eastAsia="Times New Roman" w:cs="Times New Roman"/>
                <w:sz w:val="20"/>
                <w:szCs w:val="20"/>
              </w:rPr>
            </w:pP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Схема территориального планирования Чувашской Республики</w:t>
            </w:r>
          </w:p>
        </w:tc>
        <w:tc>
          <w:tcPr>
            <w:tcW w:w="2333" w:type="pct"/>
            <w:vAlign w:val="center"/>
          </w:tcPr>
          <w:p w:rsidR="00A064FC" w:rsidRPr="00AC7A77" w:rsidRDefault="00A064FC" w:rsidP="00A064FC">
            <w:pPr>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25.12.2017 г. № 522</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Внесение изменений в схему территориального планирования Чувашской Республики</w:t>
            </w:r>
          </w:p>
        </w:tc>
        <w:tc>
          <w:tcPr>
            <w:tcW w:w="2333" w:type="pct"/>
            <w:vAlign w:val="center"/>
          </w:tcPr>
          <w:p w:rsidR="00A064FC" w:rsidRPr="00AC7A77" w:rsidRDefault="00A064FC" w:rsidP="00A064FC">
            <w:pPr>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12.07.2018 г. № 270</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Территориальная комплексная схема градостроительного планирования развития территории Канашского района</w:t>
            </w:r>
          </w:p>
        </w:tc>
        <w:tc>
          <w:tcPr>
            <w:tcW w:w="2333" w:type="pct"/>
            <w:vAlign w:val="center"/>
          </w:tcPr>
          <w:p w:rsidR="00A064FC" w:rsidRPr="00AC7A77" w:rsidRDefault="00A064FC" w:rsidP="00A064FC">
            <w:pPr>
              <w:spacing w:before="0" w:after="0"/>
              <w:ind w:firstLine="0"/>
              <w:rPr>
                <w:rFonts w:eastAsia="Times New Roman" w:cs="Times New Roman"/>
                <w:sz w:val="20"/>
                <w:szCs w:val="20"/>
              </w:rPr>
            </w:pPr>
            <w:r w:rsidRPr="00AC7A77">
              <w:rPr>
                <w:rFonts w:eastAsia="Times New Roman" w:cs="Times New Roman"/>
                <w:sz w:val="20"/>
                <w:szCs w:val="20"/>
              </w:rPr>
              <w:t>Решение собрания депутатов Канашского района от 05.12.2005 г. № 4</w:t>
            </w:r>
          </w:p>
        </w:tc>
      </w:tr>
      <w:tr w:rsidR="00A064FC" w:rsidRPr="00AC7A77" w:rsidTr="005E6A9E">
        <w:trPr>
          <w:trHeight w:val="20"/>
        </w:trPr>
        <w:tc>
          <w:tcPr>
            <w:tcW w:w="373" w:type="pct"/>
            <w:vAlign w:val="center"/>
          </w:tcPr>
          <w:p w:rsidR="00A064FC" w:rsidRPr="00AC7A77" w:rsidRDefault="00A064FC" w:rsidP="00A064FC">
            <w:pPr>
              <w:pStyle w:val="af3"/>
              <w:spacing w:before="0" w:after="0"/>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Республиканские государственные программы</w:t>
            </w:r>
          </w:p>
        </w:tc>
        <w:tc>
          <w:tcPr>
            <w:tcW w:w="2333" w:type="pct"/>
            <w:vAlign w:val="center"/>
          </w:tcPr>
          <w:p w:rsidR="00A064FC" w:rsidRPr="00AC7A77" w:rsidRDefault="00A064FC" w:rsidP="00A064FC">
            <w:pPr>
              <w:spacing w:before="0" w:after="0"/>
              <w:ind w:firstLine="0"/>
              <w:rPr>
                <w:rFonts w:eastAsia="Times New Roman" w:cs="Times New Roman"/>
                <w:sz w:val="20"/>
                <w:szCs w:val="20"/>
              </w:rPr>
            </w:pP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транспортной системы Чувашской Республики»</w:t>
            </w:r>
          </w:p>
        </w:tc>
        <w:tc>
          <w:tcPr>
            <w:tcW w:w="2333" w:type="pct"/>
            <w:vAlign w:val="center"/>
          </w:tcPr>
          <w:p w:rsidR="00A064FC" w:rsidRPr="00AC7A77" w:rsidRDefault="00A064FC" w:rsidP="00A064FC">
            <w:pPr>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15 августа 2013 года № 324 (с изменениями на 25 декабря 2018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Постановлением Кабинета министров Чувашской Республики от 15 ноября 2018 года № 459 (с изменениями на 28 июля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образования»</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19 ноября 2018 года № 461 (с изменениями на 9 ноября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физической культуры и спорта»</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12 декабря 2018 года № 517 (с изменениями на 14 октября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«Схема и программа перспективного развития электроэнергетики Чувашской республики на 2021-2025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Распоряжение Главы Чувашской Республики от 30.04.2020 № 205-рг</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Программа развития газоснабжения и газификация Чувашской Республики на 2021-2025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Соглашение между ПАО «Газпром» и Правительством Чувашской Республики от 20.08.2020</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«Модернизация и развитие жилищно-коммунального хозяйства»</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29 декабря 2018 года № 588</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«Социальная поддержка граждан»</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26 декабря 2018 года № 542 (с изменениями на 2 октября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культуры и туризма»</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26 октября 2018 года № 434 (с изменениями на 9 сентября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«Модернизация и развитие сферы жилищно-коммунального хозяйства»</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29 декабря 2018 года № 588 (с изменениями на 1 октября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18 декабря 2018 года № 525 (с изменениями на 3 августа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Территориальная схема обращения с отходами в Чувашской Республике</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Приказ Министерства природных ресурсов и экологии Чувашской Республики № 955-тс от 17.12.2019 г.</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промышленности и инновационная экономика»</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14 декабря 2018 года № 522 (с изменениями на 18 сентября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26 октября 2018 года № 433 (с изменениями на 10 ноября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«Обеспечение граждан в Чувашской Республике доступным и комфортным жильем»</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16 октября 2018 года № 405 (с изменениями на 29 октября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«Комплексное развитие сельских территорий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26 декабря 2019 года № 606 (с изменениями на 9 сентября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Государственная программа Чувашской Республики «Экономическое развитие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5 декабря 2018 года № 496 (с изменениями на 31 июля 2020 года)</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Программа модернизации первичного звена здравоохранения в Чувашской Республике</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Кабинета Министров Чувашской Республики от 15 декабря 2020 года № 707</w:t>
            </w:r>
          </w:p>
        </w:tc>
      </w:tr>
      <w:tr w:rsidR="00A064FC" w:rsidRPr="00AC7A77" w:rsidTr="005E6A9E">
        <w:trPr>
          <w:trHeight w:val="20"/>
        </w:trPr>
        <w:tc>
          <w:tcPr>
            <w:tcW w:w="373" w:type="pct"/>
            <w:vAlign w:val="center"/>
          </w:tcPr>
          <w:p w:rsidR="00A064FC" w:rsidRPr="00AC7A77" w:rsidRDefault="00A064FC" w:rsidP="00A064FC">
            <w:pPr>
              <w:spacing w:before="0" w:after="0"/>
              <w:ind w:firstLine="0"/>
              <w:rPr>
                <w:rFonts w:eastAsia="Times New Roman" w:cs="Times New Roman"/>
                <w:sz w:val="20"/>
                <w:szCs w:val="20"/>
              </w:rPr>
            </w:pPr>
          </w:p>
        </w:tc>
        <w:tc>
          <w:tcPr>
            <w:tcW w:w="2294" w:type="pct"/>
            <w:vAlign w:val="center"/>
          </w:tcPr>
          <w:p w:rsidR="00A064FC" w:rsidRPr="00AC7A77" w:rsidRDefault="00A064FC" w:rsidP="00A064FC">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Муниципальные программы</w:t>
            </w:r>
          </w:p>
        </w:tc>
        <w:tc>
          <w:tcPr>
            <w:tcW w:w="2333" w:type="pct"/>
            <w:vAlign w:val="center"/>
          </w:tcPr>
          <w:p w:rsidR="00A064FC" w:rsidRPr="00AC7A77" w:rsidRDefault="00A064FC" w:rsidP="00A064FC">
            <w:pPr>
              <w:spacing w:before="0" w:after="0"/>
              <w:ind w:firstLine="0"/>
              <w:rPr>
                <w:rFonts w:eastAsia="Times New Roman" w:cs="Times New Roman"/>
                <w:sz w:val="20"/>
                <w:szCs w:val="20"/>
              </w:rPr>
            </w:pP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«Модернизация и развитие сферы жилищно-коммунального хозяйства» на 2019-2035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28.12.2018 г. № 864</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«Обеспечение граждан в Канашском районе Чувашской Республики доступным и комфортным жильем»</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28.12.2018 г. № 863</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«Обеспечение общественного порядка и противодействие преступности» на 2019-2035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14.12.2018 г. № 831</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 xml:space="preserve">«Формирование современной городской среды на территории Канашского района Чувашской </w:t>
            </w:r>
            <w:r w:rsidRPr="00AC7A77">
              <w:rPr>
                <w:rFonts w:eastAsia="Times New Roman" w:cs="Times New Roman"/>
                <w:sz w:val="20"/>
                <w:szCs w:val="20"/>
              </w:rPr>
              <w:lastRenderedPageBreak/>
              <w:t>Республики» на 2018-2022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lastRenderedPageBreak/>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20.12.2017 г. № 1890</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«Социальная поддержка граждан на 2014–2020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14.02.2014 г. № 92</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 xml:space="preserve">«Развитие культуры и туризма» </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25.12.2018 г. № 857</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 xml:space="preserve">«Развитие физической культуры и спорта на 2020-2035 годы» </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26.05.2020 г. № 229</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 xml:space="preserve">«Содействие занятости населения на 2019-2035 годы» </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11.02.2019 г. № 24</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 xml:space="preserve">«Развитие образования Канашского района Чувашской Республики на 2019-2035 годы» </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29.01.2019 г. № 51</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«Повышение безопасности жизнедеятельности населения и территорий Канашского района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28.12.2018 г. № 876</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18.01.2019 г. № 27</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«Экономическое развитие Канашского района Чувашской Республики» на 2019-2035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18.01.2019 г. № 23</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«Развитие транспортной системы Канашского района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31.01.2019 г. № 63</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 xml:space="preserve">«Развитие потенциала природно-сырьевых ресурсов и повышение экологической безопасности» </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28.12.2018 г. № 869</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«Управление общественными финансами и муниципальным долгом Канашского района Чувашской Республики»</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25.11.2019 г. № 588</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«Развитие потенциала муниципального управления»</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05.11.2019 г. № 550</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«Цифровое общество Канашского района на 2014-2020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Канашского района от 14.02.2014 г. № 95</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«Развитие строительного комплекса и архитектуры» (проект)</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w:t>
            </w:r>
          </w:p>
        </w:tc>
      </w:tr>
      <w:tr w:rsidR="00A064FC" w:rsidRPr="00AC7A77" w:rsidTr="005E6A9E">
        <w:trPr>
          <w:trHeight w:val="20"/>
        </w:trPr>
        <w:tc>
          <w:tcPr>
            <w:tcW w:w="373" w:type="pct"/>
            <w:vAlign w:val="center"/>
          </w:tcPr>
          <w:p w:rsidR="00A064FC" w:rsidRPr="00AC7A77" w:rsidRDefault="00A064FC" w:rsidP="00A064FC">
            <w:pPr>
              <w:pStyle w:val="af3"/>
              <w:numPr>
                <w:ilvl w:val="0"/>
                <w:numId w:val="7"/>
              </w:numPr>
              <w:spacing w:before="0" w:after="0"/>
              <w:ind w:hanging="720"/>
              <w:jc w:val="left"/>
              <w:rPr>
                <w:rFonts w:eastAsia="Times New Roman" w:cs="Times New Roman"/>
                <w:sz w:val="20"/>
                <w:szCs w:val="20"/>
              </w:rPr>
            </w:pPr>
          </w:p>
        </w:tc>
        <w:tc>
          <w:tcPr>
            <w:tcW w:w="2294"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Программа социально-экономического развития Канашского района на 2020-2025 годы</w:t>
            </w:r>
          </w:p>
        </w:tc>
        <w:tc>
          <w:tcPr>
            <w:tcW w:w="233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Постановление администрации Канашского района от 25.08.2020 г. № 392</w:t>
            </w:r>
          </w:p>
        </w:tc>
      </w:tr>
      <w:tr w:rsidR="00A064FC" w:rsidRPr="00AC7A77" w:rsidTr="005E6A9E">
        <w:trPr>
          <w:trHeight w:val="20"/>
        </w:trPr>
        <w:tc>
          <w:tcPr>
            <w:tcW w:w="373" w:type="pct"/>
            <w:vAlign w:val="center"/>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44.</w:t>
            </w:r>
          </w:p>
        </w:tc>
        <w:tc>
          <w:tcPr>
            <w:tcW w:w="2294" w:type="pct"/>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Стратегия социально-экономического развития канашского района</w:t>
            </w:r>
          </w:p>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чувашской республики  до 2035 года</w:t>
            </w:r>
          </w:p>
        </w:tc>
        <w:tc>
          <w:tcPr>
            <w:tcW w:w="2333" w:type="pct"/>
          </w:tcPr>
          <w:p w:rsidR="00A064FC" w:rsidRPr="00AC7A77" w:rsidRDefault="00A064FC" w:rsidP="00A064FC">
            <w:pPr>
              <w:keepNext/>
              <w:spacing w:before="0" w:after="0"/>
              <w:ind w:firstLine="0"/>
              <w:rPr>
                <w:rFonts w:eastAsia="Times New Roman" w:cs="Times New Roman"/>
                <w:sz w:val="20"/>
                <w:szCs w:val="20"/>
              </w:rPr>
            </w:pPr>
            <w:r w:rsidRPr="00AC7A77">
              <w:rPr>
                <w:rFonts w:eastAsia="Times New Roman" w:cs="Times New Roman"/>
                <w:sz w:val="20"/>
                <w:szCs w:val="20"/>
              </w:rPr>
              <w:t>Решением Собрания депутатов Канашского района Чувашской Республики от 27.01.2020  № 47/1</w:t>
            </w:r>
          </w:p>
        </w:tc>
      </w:tr>
    </w:tbl>
    <w:p w:rsidR="00EC2B3F" w:rsidRPr="00AC7A77" w:rsidRDefault="00EC2B3F" w:rsidP="00EC2B3F">
      <w:pPr>
        <w:pStyle w:val="1"/>
        <w:tabs>
          <w:tab w:val="clear" w:pos="567"/>
          <w:tab w:val="left" w:pos="284"/>
        </w:tabs>
        <w:ind w:left="0"/>
      </w:pPr>
      <w:r w:rsidRPr="00AC7A77">
        <w:t xml:space="preserve"> </w:t>
      </w:r>
      <w:bookmarkStart w:id="49" w:name="_Toc66979905"/>
      <w:r w:rsidRPr="00AC7A77">
        <w:t>ЗОНЫ С ОСОБЫМИ УСЛОВИЯМИ ИСПОЛЬЗОВАНИЯ ТЕРРИТОРИЙ</w:t>
      </w:r>
      <w:bookmarkEnd w:id="49"/>
    </w:p>
    <w:p w:rsidR="00EC2B3F" w:rsidRPr="00AC7A77" w:rsidRDefault="00EC2B3F" w:rsidP="00EC2B3F">
      <w:pPr>
        <w:pStyle w:val="2"/>
        <w:tabs>
          <w:tab w:val="clear" w:pos="567"/>
          <w:tab w:val="left" w:pos="993"/>
        </w:tabs>
        <w:ind w:left="0" w:firstLine="567"/>
      </w:pPr>
      <w:bookmarkStart w:id="50" w:name="_Toc66979906"/>
      <w:r w:rsidRPr="00AC7A77">
        <w:t>Охранные зоны и санитарные разрывы объектов инженерной инфраструктуры (объектов электросетевого хозяйства, объектов системы газоснабжения, сетей связи и сооружений связи, магистральных трубопроводов)</w:t>
      </w:r>
      <w:bookmarkEnd w:id="50"/>
    </w:p>
    <w:p w:rsidR="00EC2B3F" w:rsidRPr="00AC7A77" w:rsidRDefault="00EC2B3F" w:rsidP="00EC2B3F">
      <w:pPr>
        <w:spacing w:before="0" w:after="60"/>
        <w:contextualSpacing w:val="0"/>
        <w:rPr>
          <w:rFonts w:cs="Times New Roman"/>
          <w:b/>
          <w:szCs w:val="24"/>
        </w:rPr>
      </w:pPr>
      <w:r w:rsidRPr="00AC7A77">
        <w:rPr>
          <w:rFonts w:cs="Times New Roman"/>
          <w:b/>
          <w:szCs w:val="24"/>
        </w:rPr>
        <w:t>Охранные зоны электросетевого хозяйства</w:t>
      </w:r>
    </w:p>
    <w:p w:rsidR="00EC2B3F" w:rsidRPr="00AC7A77" w:rsidRDefault="00EC2B3F" w:rsidP="00EC2B3F">
      <w:pPr>
        <w:spacing w:before="0" w:after="0"/>
        <w:contextualSpacing w:val="0"/>
        <w:rPr>
          <w:rFonts w:cs="Times New Roman"/>
          <w:szCs w:val="24"/>
        </w:rPr>
      </w:pPr>
      <w:r w:rsidRPr="00AC7A77">
        <w:rPr>
          <w:rFonts w:cs="Times New Roman"/>
          <w:szCs w:val="24"/>
        </w:rPr>
        <w:t xml:space="preserve">Охранные зоны электросетевого хозяйства устанавливаются в соответствии с Постановлением Правительства Российской Федерации от 24 февраля 2009 года № 160 </w:t>
      </w:r>
      <w:r w:rsidR="0076711A" w:rsidRPr="00AC7A77">
        <w:rPr>
          <w:rFonts w:cs="Times New Roman"/>
          <w:szCs w:val="24"/>
        </w:rPr>
        <w:t>«</w:t>
      </w:r>
      <w:r w:rsidRPr="00AC7A77">
        <w:rPr>
          <w:rFonts w:cs="Times New Roman"/>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6711A" w:rsidRPr="00AC7A77">
        <w:rPr>
          <w:rFonts w:cs="Times New Roman"/>
          <w:szCs w:val="24"/>
        </w:rPr>
        <w:t>»</w:t>
      </w:r>
      <w:r w:rsidRPr="00AC7A77">
        <w:rPr>
          <w:rFonts w:cs="Times New Roman"/>
          <w:szCs w:val="24"/>
        </w:rPr>
        <w:t>.</w:t>
      </w:r>
    </w:p>
    <w:p w:rsidR="00EC2B3F" w:rsidRPr="00AC7A77" w:rsidRDefault="00EC2B3F" w:rsidP="00EC2B3F">
      <w:pPr>
        <w:spacing w:before="0" w:after="0"/>
        <w:contextualSpacing w:val="0"/>
        <w:rPr>
          <w:rFonts w:cs="Times New Roman"/>
          <w:szCs w:val="24"/>
        </w:rPr>
      </w:pPr>
      <w:proofErr w:type="gramStart"/>
      <w:r w:rsidRPr="00AC7A77">
        <w:rPr>
          <w:rFonts w:cs="Times New Roman"/>
          <w:szCs w:val="24"/>
        </w:rPr>
        <w:t xml:space="preserve">Согласно постановлению Правительства Российской Федерации от 24.02.2009 № 160 </w:t>
      </w:r>
      <w:r w:rsidR="0076711A" w:rsidRPr="00AC7A77">
        <w:rPr>
          <w:rFonts w:cs="Times New Roman"/>
          <w:szCs w:val="24"/>
        </w:rPr>
        <w:t>«</w:t>
      </w:r>
      <w:r w:rsidRPr="00AC7A77">
        <w:rPr>
          <w:rFonts w:cs="Times New Roman"/>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6711A" w:rsidRPr="00AC7A77">
        <w:rPr>
          <w:rFonts w:cs="Times New Roman"/>
          <w:szCs w:val="24"/>
        </w:rPr>
        <w:t>»</w:t>
      </w:r>
      <w:r w:rsidRPr="00AC7A77">
        <w:rPr>
          <w:rFonts w:cs="Times New Roman"/>
          <w:szCs w:val="24"/>
        </w:rPr>
        <w:t xml:space="preserve"> охранные зоны вдоль воздушных линий электропередачи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w:t>
      </w:r>
      <w:r w:rsidRPr="00AC7A77">
        <w:rPr>
          <w:rFonts w:cs="Times New Roman"/>
          <w:szCs w:val="24"/>
        </w:rPr>
        <w:lastRenderedPageBreak/>
        <w:t>плоскостями, отстоящими по обе стороны линии</w:t>
      </w:r>
      <w:proofErr w:type="gramEnd"/>
      <w:r w:rsidRPr="00AC7A77">
        <w:rPr>
          <w:rFonts w:cs="Times New Roman"/>
          <w:szCs w:val="24"/>
        </w:rPr>
        <w:t xml:space="preserve"> электропередачи от крайних проводов при неотклоненном их положении на следующем расстоянии, </w:t>
      </w:r>
      <w:proofErr w:type="gramStart"/>
      <w:r w:rsidRPr="00AC7A77">
        <w:rPr>
          <w:rFonts w:cs="Times New Roman"/>
          <w:szCs w:val="24"/>
        </w:rPr>
        <w:t>м</w:t>
      </w:r>
      <w:proofErr w:type="gramEnd"/>
      <w:r w:rsidRPr="00AC7A77">
        <w:rPr>
          <w:rFonts w:cs="Times New Roman"/>
          <w:szCs w:val="24"/>
        </w:rPr>
        <w:t>:</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для </w:t>
      </w:r>
      <w:proofErr w:type="gramStart"/>
      <w:r w:rsidRPr="00AC7A77">
        <w:rPr>
          <w:sz w:val="24"/>
          <w:szCs w:val="24"/>
        </w:rPr>
        <w:t>ВЛ</w:t>
      </w:r>
      <w:proofErr w:type="gramEnd"/>
      <w:r w:rsidRPr="00AC7A77">
        <w:rPr>
          <w:sz w:val="24"/>
          <w:szCs w:val="24"/>
        </w:rPr>
        <w:t xml:space="preserve"> до 1 кВ – 2 м;</w:t>
      </w:r>
    </w:p>
    <w:p w:rsidR="00EC2B3F" w:rsidRPr="00AC7A77" w:rsidRDefault="00EC2B3F" w:rsidP="00BB0282">
      <w:pPr>
        <w:pStyle w:val="afff3"/>
        <w:numPr>
          <w:ilvl w:val="0"/>
          <w:numId w:val="15"/>
        </w:numPr>
        <w:tabs>
          <w:tab w:val="clear" w:pos="284"/>
          <w:tab w:val="left" w:pos="851"/>
        </w:tabs>
        <w:ind w:left="0" w:firstLine="567"/>
        <w:rPr>
          <w:sz w:val="24"/>
          <w:szCs w:val="24"/>
        </w:rPr>
      </w:pPr>
      <w:r w:rsidRPr="00AC7A77">
        <w:rPr>
          <w:sz w:val="24"/>
          <w:szCs w:val="24"/>
        </w:rPr>
        <w:t xml:space="preserve">для </w:t>
      </w:r>
      <w:proofErr w:type="gramStart"/>
      <w:r w:rsidRPr="00AC7A77">
        <w:rPr>
          <w:sz w:val="24"/>
          <w:szCs w:val="24"/>
        </w:rPr>
        <w:t>ВЛ</w:t>
      </w:r>
      <w:proofErr w:type="gramEnd"/>
      <w:r w:rsidRPr="00AC7A77">
        <w:rPr>
          <w:sz w:val="24"/>
          <w:szCs w:val="24"/>
        </w:rPr>
        <w:t xml:space="preserve"> от 1 до 20 кВ – 10 м;</w:t>
      </w:r>
    </w:p>
    <w:p w:rsidR="00EC2B3F" w:rsidRPr="00AC7A77" w:rsidRDefault="00EC2B3F" w:rsidP="00BB0282">
      <w:pPr>
        <w:pStyle w:val="afff3"/>
        <w:numPr>
          <w:ilvl w:val="0"/>
          <w:numId w:val="15"/>
        </w:numPr>
        <w:tabs>
          <w:tab w:val="clear" w:pos="284"/>
          <w:tab w:val="left" w:pos="851"/>
        </w:tabs>
        <w:ind w:left="0" w:firstLine="567"/>
        <w:rPr>
          <w:sz w:val="24"/>
          <w:szCs w:val="24"/>
        </w:rPr>
      </w:pPr>
      <w:proofErr w:type="gramStart"/>
      <w:r w:rsidRPr="00AC7A77">
        <w:rPr>
          <w:sz w:val="24"/>
          <w:szCs w:val="24"/>
        </w:rPr>
        <w:t>ВЛ</w:t>
      </w:r>
      <w:proofErr w:type="gramEnd"/>
      <w:r w:rsidRPr="00AC7A77">
        <w:rPr>
          <w:sz w:val="24"/>
          <w:szCs w:val="24"/>
        </w:rPr>
        <w:t xml:space="preserve"> 35 кВ – 15 м;</w:t>
      </w:r>
    </w:p>
    <w:p w:rsidR="00EC2B3F" w:rsidRPr="00AC7A77" w:rsidRDefault="00EC2B3F" w:rsidP="00BB0282">
      <w:pPr>
        <w:pStyle w:val="afff3"/>
        <w:numPr>
          <w:ilvl w:val="0"/>
          <w:numId w:val="15"/>
        </w:numPr>
        <w:tabs>
          <w:tab w:val="clear" w:pos="284"/>
          <w:tab w:val="left" w:pos="851"/>
        </w:tabs>
        <w:ind w:left="0" w:firstLine="567"/>
        <w:rPr>
          <w:sz w:val="24"/>
          <w:szCs w:val="24"/>
        </w:rPr>
      </w:pPr>
      <w:proofErr w:type="gramStart"/>
      <w:r w:rsidRPr="00AC7A77">
        <w:rPr>
          <w:sz w:val="24"/>
          <w:szCs w:val="24"/>
        </w:rPr>
        <w:t>ВЛ</w:t>
      </w:r>
      <w:proofErr w:type="gramEnd"/>
      <w:r w:rsidRPr="00AC7A77">
        <w:rPr>
          <w:sz w:val="24"/>
          <w:szCs w:val="24"/>
        </w:rPr>
        <w:t xml:space="preserve"> 110 кВ – 20 м;</w:t>
      </w:r>
    </w:p>
    <w:p w:rsidR="00EC2B3F" w:rsidRPr="00AC7A77" w:rsidRDefault="00EC2B3F" w:rsidP="00BB0282">
      <w:pPr>
        <w:pStyle w:val="afff3"/>
        <w:numPr>
          <w:ilvl w:val="0"/>
          <w:numId w:val="15"/>
        </w:numPr>
        <w:tabs>
          <w:tab w:val="clear" w:pos="284"/>
          <w:tab w:val="left" w:pos="851"/>
        </w:tabs>
        <w:ind w:left="0" w:firstLine="567"/>
        <w:rPr>
          <w:sz w:val="24"/>
          <w:szCs w:val="24"/>
        </w:rPr>
      </w:pPr>
      <w:proofErr w:type="gramStart"/>
      <w:r w:rsidRPr="00AC7A77">
        <w:rPr>
          <w:sz w:val="24"/>
          <w:szCs w:val="24"/>
        </w:rPr>
        <w:t>ВЛ</w:t>
      </w:r>
      <w:proofErr w:type="gramEnd"/>
      <w:r w:rsidRPr="00AC7A77">
        <w:rPr>
          <w:sz w:val="24"/>
          <w:szCs w:val="24"/>
        </w:rPr>
        <w:t xml:space="preserve"> 220 кВ – 25 м;</w:t>
      </w:r>
    </w:p>
    <w:p w:rsidR="00EC2B3F" w:rsidRPr="00AC7A77" w:rsidRDefault="00EC2B3F" w:rsidP="00BB0282">
      <w:pPr>
        <w:pStyle w:val="afff3"/>
        <w:numPr>
          <w:ilvl w:val="0"/>
          <w:numId w:val="15"/>
        </w:numPr>
        <w:tabs>
          <w:tab w:val="clear" w:pos="284"/>
          <w:tab w:val="left" w:pos="851"/>
        </w:tabs>
        <w:ind w:left="0" w:firstLine="567"/>
        <w:rPr>
          <w:sz w:val="24"/>
          <w:szCs w:val="24"/>
        </w:rPr>
      </w:pPr>
      <w:proofErr w:type="gramStart"/>
      <w:r w:rsidRPr="00AC7A77">
        <w:rPr>
          <w:sz w:val="24"/>
          <w:szCs w:val="24"/>
        </w:rPr>
        <w:t>ВЛ</w:t>
      </w:r>
      <w:proofErr w:type="gramEnd"/>
      <w:r w:rsidRPr="00AC7A77">
        <w:rPr>
          <w:sz w:val="24"/>
          <w:szCs w:val="24"/>
        </w:rPr>
        <w:t xml:space="preserve"> 500кВ – 30 м.</w:t>
      </w:r>
    </w:p>
    <w:p w:rsidR="00EC2B3F" w:rsidRPr="00AC7A77" w:rsidRDefault="00EC2B3F" w:rsidP="00EC2B3F">
      <w:pPr>
        <w:spacing w:before="0" w:after="0"/>
        <w:contextualSpacing w:val="0"/>
        <w:rPr>
          <w:rFonts w:cs="Times New Roman"/>
          <w:szCs w:val="24"/>
        </w:rPr>
      </w:pPr>
      <w:r w:rsidRPr="00AC7A77">
        <w:rPr>
          <w:rFonts w:cs="Times New Roman"/>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C2B3F" w:rsidRPr="00AC7A77" w:rsidRDefault="00EC2B3F" w:rsidP="00EC2B3F">
      <w:pPr>
        <w:rPr>
          <w:rFonts w:cs="Times New Roman"/>
          <w:szCs w:val="24"/>
        </w:rPr>
      </w:pPr>
      <w:r w:rsidRPr="00AC7A77">
        <w:rPr>
          <w:rFonts w:cs="Times New Roman"/>
          <w:szCs w:val="24"/>
        </w:rPr>
        <w:t>a)</w:t>
      </w:r>
      <w:r w:rsidR="00621E82" w:rsidRPr="00AC7A77">
        <w:rPr>
          <w:rFonts w:cs="Times New Roman"/>
          <w:szCs w:val="24"/>
        </w:rPr>
        <w:t xml:space="preserve"> </w:t>
      </w:r>
      <w:r w:rsidRPr="00AC7A77">
        <w:rPr>
          <w:rFonts w:cs="Times New Roman"/>
          <w:szCs w:val="24"/>
        </w:rPr>
        <w:t>размещать свалки;</w:t>
      </w:r>
    </w:p>
    <w:p w:rsidR="00EC2B3F" w:rsidRPr="00AC7A77" w:rsidRDefault="00EC2B3F" w:rsidP="00EC2B3F">
      <w:pPr>
        <w:rPr>
          <w:rFonts w:cs="Times New Roman"/>
          <w:szCs w:val="24"/>
        </w:rPr>
      </w:pPr>
      <w:r w:rsidRPr="00AC7A77">
        <w:rPr>
          <w:rFonts w:cs="Times New Roman"/>
          <w:szCs w:val="24"/>
        </w:rPr>
        <w:t>б)</w:t>
      </w:r>
      <w:r w:rsidR="00621E82" w:rsidRPr="00AC7A77">
        <w:rPr>
          <w:rFonts w:cs="Times New Roman"/>
          <w:szCs w:val="24"/>
        </w:rPr>
        <w:t xml:space="preserve"> </w:t>
      </w:r>
      <w:r w:rsidRPr="00AC7A77">
        <w:rPr>
          <w:rFonts w:cs="Times New Roman"/>
          <w:szCs w:val="24"/>
        </w:rPr>
        <w:t>складировать или размещать хранилища любых, в том числе горюче-смазочных, материалов;</w:t>
      </w:r>
    </w:p>
    <w:p w:rsidR="00EC2B3F" w:rsidRPr="00AC7A77" w:rsidRDefault="00EC2B3F" w:rsidP="00EC2B3F">
      <w:pPr>
        <w:rPr>
          <w:rFonts w:cs="Times New Roman"/>
          <w:szCs w:val="24"/>
        </w:rPr>
      </w:pPr>
      <w:proofErr w:type="gramStart"/>
      <w:r w:rsidRPr="00AC7A77">
        <w:rPr>
          <w:rFonts w:cs="Times New Roman"/>
          <w:szCs w:val="24"/>
        </w:rPr>
        <w:t>в)</w:t>
      </w:r>
      <w:r w:rsidR="00621E82" w:rsidRPr="00AC7A77">
        <w:rPr>
          <w:rFonts w:cs="Times New Roman"/>
          <w:szCs w:val="24"/>
        </w:rPr>
        <w:t xml:space="preserve"> </w:t>
      </w:r>
      <w:r w:rsidRPr="00AC7A77">
        <w:rPr>
          <w:rFonts w:cs="Times New Roman"/>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EC2B3F" w:rsidRPr="00AC7A77" w:rsidRDefault="00EC2B3F" w:rsidP="00EC2B3F">
      <w:pPr>
        <w:spacing w:before="0" w:after="0"/>
        <w:contextualSpacing w:val="0"/>
        <w:rPr>
          <w:rFonts w:cs="Times New Roman"/>
          <w:szCs w:val="24"/>
        </w:rPr>
      </w:pPr>
      <w:r w:rsidRPr="00AC7A77">
        <w:rPr>
          <w:rFonts w:cs="Times New Roman"/>
          <w:szCs w:val="24"/>
        </w:rPr>
        <w:t>На территории Канашского района располагаются воздушные линии электропередачи напряжением 35 кВ, 10 кВ.</w:t>
      </w:r>
    </w:p>
    <w:p w:rsidR="00EC2B3F" w:rsidRPr="00AC7A77" w:rsidRDefault="00EC2B3F" w:rsidP="00EC2B3F">
      <w:pPr>
        <w:spacing w:after="60"/>
        <w:contextualSpacing w:val="0"/>
        <w:rPr>
          <w:rFonts w:cs="Times New Roman"/>
          <w:b/>
          <w:szCs w:val="24"/>
        </w:rPr>
      </w:pPr>
      <w:r w:rsidRPr="00AC7A77">
        <w:rPr>
          <w:rFonts w:cs="Times New Roman"/>
          <w:b/>
          <w:szCs w:val="24"/>
        </w:rPr>
        <w:t>Охранные зоны газораспределительных сетей</w:t>
      </w:r>
    </w:p>
    <w:p w:rsidR="00EC2B3F" w:rsidRPr="00AC7A77" w:rsidRDefault="00EC2B3F" w:rsidP="00640EB2">
      <w:pPr>
        <w:spacing w:before="0" w:after="0"/>
        <w:contextualSpacing w:val="0"/>
        <w:rPr>
          <w:rFonts w:cs="Times New Roman"/>
          <w:szCs w:val="24"/>
        </w:rPr>
      </w:pPr>
      <w:r w:rsidRPr="00AC7A77">
        <w:rPr>
          <w:rFonts w:cs="Times New Roman"/>
          <w:szCs w:val="24"/>
        </w:rPr>
        <w:t xml:space="preserve">В соответствии с постановлением Правительства Российской Федерации от 20.11.2000 № 878 </w:t>
      </w:r>
      <w:r w:rsidR="0076711A" w:rsidRPr="00AC7A77">
        <w:rPr>
          <w:rFonts w:cs="Times New Roman"/>
          <w:szCs w:val="24"/>
        </w:rPr>
        <w:t>«</w:t>
      </w:r>
      <w:r w:rsidRPr="00AC7A77">
        <w:rPr>
          <w:rFonts w:cs="Times New Roman"/>
          <w:szCs w:val="24"/>
        </w:rPr>
        <w:t>Об утверждении правил охраны газораспределительных сетей</w:t>
      </w:r>
      <w:r w:rsidR="0076711A" w:rsidRPr="00AC7A77">
        <w:rPr>
          <w:rFonts w:cs="Times New Roman"/>
          <w:szCs w:val="24"/>
        </w:rPr>
        <w:t>»</w:t>
      </w:r>
      <w:r w:rsidRPr="00AC7A77">
        <w:rPr>
          <w:rFonts w:cs="Times New Roman"/>
          <w:szCs w:val="24"/>
        </w:rPr>
        <w:t>, 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EC2B3F" w:rsidRPr="00AC7A77" w:rsidRDefault="00EC2B3F" w:rsidP="00640EB2">
      <w:pPr>
        <w:spacing w:before="0" w:after="0"/>
        <w:contextualSpacing w:val="0"/>
        <w:rPr>
          <w:rFonts w:cs="Times New Roman"/>
          <w:szCs w:val="24"/>
        </w:rPr>
      </w:pPr>
      <w:r w:rsidRPr="00AC7A77">
        <w:rPr>
          <w:rFonts w:cs="Times New Roman"/>
          <w:szCs w:val="24"/>
        </w:rPr>
        <w:t>Охранная зона магистрального газопровода, газопровода-отвода производственно-технологического комплекса установлена в размере 25 м с каждой стороны газопровода. Охранная зона распределительных газопроводов и газопроводов-вводов установлена в размере 2 м с каждой стороны газопровода.</w:t>
      </w:r>
    </w:p>
    <w:p w:rsidR="00EC2B3F" w:rsidRPr="00AC7A77" w:rsidRDefault="00EC2B3F" w:rsidP="00640EB2">
      <w:pPr>
        <w:spacing w:before="0" w:after="0"/>
        <w:contextualSpacing w:val="0"/>
        <w:rPr>
          <w:rFonts w:cs="Times New Roman"/>
          <w:szCs w:val="24"/>
        </w:rPr>
      </w:pPr>
      <w:proofErr w:type="gramStart"/>
      <w:r w:rsidRPr="00AC7A77">
        <w:rPr>
          <w:rFonts w:cs="Times New Roman"/>
          <w:szCs w:val="24"/>
        </w:rPr>
        <w:t>В соответствии с пунктом 14,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w:t>
      </w:r>
      <w:proofErr w:type="gramEnd"/>
      <w:r w:rsidRPr="00AC7A77">
        <w:rPr>
          <w:rFonts w:cs="Times New Roman"/>
          <w:szCs w:val="24"/>
        </w:rPr>
        <w:t xml:space="preserve"> социальной инфраструктуры, либо осуществляющих в границах указанных земельных участков любую хозяйственную деятельность:</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строить объекты жилищно-гражданского и производственного назначения;</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lastRenderedPageBreak/>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устраивать свалки и склады, разливать растворы кислот, солей, щелочей и других химически активных веществ;</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разводить огонь и размещать источники огня;</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рыть погреба, копать и обрабатывать почву сельскохозяйственными и мелиоративными орудиями и механизмами на глубину более 0,3 метра;</w:t>
      </w:r>
    </w:p>
    <w:p w:rsidR="00EC2B3F" w:rsidRPr="00AC7A77" w:rsidRDefault="00EC2B3F" w:rsidP="00BB0282">
      <w:pPr>
        <w:pStyle w:val="af3"/>
        <w:numPr>
          <w:ilvl w:val="0"/>
          <w:numId w:val="17"/>
        </w:numPr>
        <w:tabs>
          <w:tab w:val="left" w:pos="851"/>
        </w:tabs>
        <w:spacing w:before="0" w:after="0"/>
        <w:ind w:left="0" w:firstLine="567"/>
        <w:contextualSpacing w:val="0"/>
        <w:rPr>
          <w:rFonts w:cs="Times New Roman"/>
          <w:szCs w:val="24"/>
        </w:rPr>
      </w:pPr>
      <w:r w:rsidRPr="00AC7A77">
        <w:rPr>
          <w:rFonts w:cs="Times New Roman"/>
          <w:szCs w:val="24"/>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AC7A77">
        <w:rPr>
          <w:rFonts w:cs="Times New Roman"/>
          <w:szCs w:val="24"/>
        </w:rPr>
        <w:t>дств св</w:t>
      </w:r>
      <w:proofErr w:type="gramEnd"/>
      <w:r w:rsidRPr="00AC7A77">
        <w:rPr>
          <w:rFonts w:cs="Times New Roman"/>
          <w:szCs w:val="24"/>
        </w:rPr>
        <w:t>язи, освещения и систем телемеханики;</w:t>
      </w:r>
    </w:p>
    <w:p w:rsidR="00EC2B3F" w:rsidRPr="00AC7A77" w:rsidRDefault="00EC2B3F" w:rsidP="00BB0282">
      <w:pPr>
        <w:pStyle w:val="af3"/>
        <w:numPr>
          <w:ilvl w:val="0"/>
          <w:numId w:val="17"/>
        </w:numPr>
        <w:tabs>
          <w:tab w:val="left" w:pos="993"/>
        </w:tabs>
        <w:spacing w:before="0" w:after="0"/>
        <w:ind w:left="0" w:firstLine="567"/>
        <w:contextualSpacing w:val="0"/>
        <w:rPr>
          <w:rFonts w:cs="Times New Roman"/>
          <w:szCs w:val="24"/>
        </w:rPr>
      </w:pPr>
      <w:r w:rsidRPr="00AC7A77">
        <w:rPr>
          <w:rFonts w:cs="Times New Roman"/>
          <w:szCs w:val="24"/>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C2B3F" w:rsidRPr="00AC7A77" w:rsidRDefault="00EC2B3F" w:rsidP="00BB0282">
      <w:pPr>
        <w:pStyle w:val="af3"/>
        <w:numPr>
          <w:ilvl w:val="0"/>
          <w:numId w:val="17"/>
        </w:numPr>
        <w:tabs>
          <w:tab w:val="left" w:pos="993"/>
        </w:tabs>
        <w:spacing w:before="0" w:after="0"/>
        <w:ind w:left="0" w:firstLine="567"/>
        <w:contextualSpacing w:val="0"/>
        <w:rPr>
          <w:rFonts w:cs="Times New Roman"/>
          <w:szCs w:val="24"/>
        </w:rPr>
      </w:pPr>
      <w:r w:rsidRPr="00AC7A77">
        <w:rPr>
          <w:rFonts w:cs="Times New Roman"/>
          <w:szCs w:val="24"/>
        </w:rPr>
        <w:t>самовольно подключаться к газораспределительным сетям.</w:t>
      </w:r>
    </w:p>
    <w:p w:rsidR="00EC2B3F" w:rsidRPr="00AC7A77" w:rsidRDefault="00EC2B3F" w:rsidP="00640EB2">
      <w:pPr>
        <w:spacing w:before="0" w:after="0"/>
        <w:contextualSpacing w:val="0"/>
        <w:rPr>
          <w:rFonts w:cs="Times New Roman"/>
          <w:szCs w:val="24"/>
        </w:rPr>
      </w:pPr>
      <w:proofErr w:type="gramStart"/>
      <w:r w:rsidRPr="00AC7A77">
        <w:rPr>
          <w:rFonts w:cs="Times New Roman"/>
          <w:szCs w:val="24"/>
        </w:rPr>
        <w:t xml:space="preserve">Лесохозяйственные, сельскохозяйственные и другие работы, не подпадающие под ограничения, указанные в пункте 14 (постановления Правительства Российской Федерации от 20.11.2000 № 878 </w:t>
      </w:r>
      <w:r w:rsidR="0076711A" w:rsidRPr="00AC7A77">
        <w:rPr>
          <w:rFonts w:cs="Times New Roman"/>
          <w:szCs w:val="24"/>
        </w:rPr>
        <w:t>«</w:t>
      </w:r>
      <w:r w:rsidRPr="00AC7A77">
        <w:rPr>
          <w:rFonts w:cs="Times New Roman"/>
          <w:szCs w:val="24"/>
        </w:rPr>
        <w:t>Об утверждении правил охраны газораспределительных сетей</w:t>
      </w:r>
      <w:r w:rsidR="0076711A" w:rsidRPr="00AC7A77">
        <w:rPr>
          <w:rFonts w:cs="Times New Roman"/>
          <w:szCs w:val="24"/>
        </w:rPr>
        <w:t>»</w:t>
      </w:r>
      <w:r w:rsidRPr="00AC7A77">
        <w:rPr>
          <w:rFonts w:cs="Times New Roman"/>
          <w:szCs w:val="24"/>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w:t>
      </w:r>
      <w:proofErr w:type="gramEnd"/>
      <w:r w:rsidRPr="00AC7A77">
        <w:rPr>
          <w:rFonts w:cs="Times New Roman"/>
          <w:szCs w:val="24"/>
        </w:rPr>
        <w:t xml:space="preserve"> не менее чем за 3 рабочих дня до начала работ.</w:t>
      </w:r>
    </w:p>
    <w:p w:rsidR="00EC2B3F" w:rsidRPr="00AC7A77" w:rsidRDefault="00EC2B3F" w:rsidP="00640EB2">
      <w:pPr>
        <w:spacing w:before="0"/>
        <w:contextualSpacing w:val="0"/>
        <w:rPr>
          <w:rFonts w:cs="Times New Roman"/>
          <w:szCs w:val="24"/>
        </w:rPr>
      </w:pPr>
      <w:r w:rsidRPr="00AC7A77">
        <w:rPr>
          <w:rFonts w:cs="Times New Roman"/>
          <w:szCs w:val="24"/>
        </w:rPr>
        <w:t>Хозяйственная деятельность в охранных зонах газораспределительных сетей, не предусмотренная пунктами 14 и 15 вышеуказанных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EC2B3F" w:rsidRPr="00AC7A77" w:rsidRDefault="00EC2B3F" w:rsidP="00640EB2">
      <w:pPr>
        <w:pStyle w:val="2"/>
        <w:tabs>
          <w:tab w:val="clear" w:pos="567"/>
          <w:tab w:val="left" w:pos="993"/>
        </w:tabs>
        <w:ind w:left="0" w:firstLine="567"/>
        <w:rPr>
          <w:b w:val="0"/>
          <w:szCs w:val="24"/>
        </w:rPr>
      </w:pPr>
      <w:bookmarkStart w:id="51" w:name="_Toc66979907"/>
      <w:r w:rsidRPr="00AC7A77">
        <w:t>Придорожные</w:t>
      </w:r>
      <w:r w:rsidRPr="00AC7A77">
        <w:rPr>
          <w:szCs w:val="24"/>
        </w:rPr>
        <w:t xml:space="preserve"> полосы автомобильных дорог</w:t>
      </w:r>
      <w:bookmarkEnd w:id="51"/>
    </w:p>
    <w:p w:rsidR="00EC2B3F" w:rsidRPr="00AC7A77" w:rsidRDefault="00EC2B3F" w:rsidP="00640EB2">
      <w:pPr>
        <w:spacing w:before="0" w:after="0"/>
        <w:contextualSpacing w:val="0"/>
        <w:rPr>
          <w:rFonts w:cs="Times New Roman"/>
          <w:szCs w:val="24"/>
        </w:rPr>
      </w:pPr>
      <w:r w:rsidRPr="00AC7A77">
        <w:rPr>
          <w:rFonts w:cs="Times New Roman"/>
          <w:szCs w:val="24"/>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EC2B3F" w:rsidRPr="00AC7A77" w:rsidRDefault="00EC2B3F" w:rsidP="00640EB2">
      <w:pPr>
        <w:spacing w:before="0" w:after="0"/>
        <w:contextualSpacing w:val="0"/>
        <w:rPr>
          <w:rFonts w:cs="Times New Roman"/>
          <w:szCs w:val="24"/>
        </w:rPr>
      </w:pPr>
      <w:r w:rsidRPr="00AC7A77">
        <w:rPr>
          <w:rFonts w:cs="Times New Roman"/>
          <w:szCs w:val="24"/>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EC2B3F" w:rsidRPr="00AC7A77" w:rsidRDefault="00EC2B3F" w:rsidP="00640EB2">
      <w:pPr>
        <w:spacing w:before="0" w:after="0"/>
        <w:contextualSpacing w:val="0"/>
        <w:rPr>
          <w:rFonts w:cs="Times New Roman"/>
          <w:szCs w:val="24"/>
        </w:rPr>
      </w:pPr>
      <w:r w:rsidRPr="00AC7A77">
        <w:rPr>
          <w:rFonts w:cs="Times New Roman"/>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EC2B3F" w:rsidRPr="00AC7A77" w:rsidRDefault="00EC2B3F" w:rsidP="00640EB2">
      <w:pPr>
        <w:spacing w:before="0" w:after="0"/>
        <w:contextualSpacing w:val="0"/>
        <w:rPr>
          <w:rFonts w:cs="Times New Roman"/>
          <w:szCs w:val="24"/>
        </w:rPr>
      </w:pPr>
      <w:r w:rsidRPr="00AC7A77">
        <w:rPr>
          <w:rFonts w:cs="Times New Roman"/>
          <w:szCs w:val="24"/>
        </w:rPr>
        <w:t xml:space="preserve">Придорожные полосы автомобильных дорог устанавливаются в соответствии с Федеральным законом от 8 ноября 2007 г. № 257-ФЗ </w:t>
      </w:r>
      <w:r w:rsidR="0076711A" w:rsidRPr="00AC7A77">
        <w:rPr>
          <w:rFonts w:cs="Times New Roman"/>
          <w:szCs w:val="24"/>
        </w:rPr>
        <w:t>«</w:t>
      </w:r>
      <w:r w:rsidRPr="00AC7A77">
        <w:rPr>
          <w:rFonts w:cs="Times New Roman"/>
          <w:szCs w:val="24"/>
        </w:rPr>
        <w:t>Об автомобильных дорогах, о дорожной деятельности в Российской Федерации и о внесении изменений в отдельные законодательные акты Российской Федерации</w:t>
      </w:r>
      <w:r w:rsidR="0076711A" w:rsidRPr="00AC7A77">
        <w:rPr>
          <w:rFonts w:cs="Times New Roman"/>
          <w:szCs w:val="24"/>
        </w:rPr>
        <w:t>»</w:t>
      </w:r>
      <w:r w:rsidRPr="00AC7A77">
        <w:rPr>
          <w:rFonts w:cs="Times New Roman"/>
          <w:szCs w:val="24"/>
        </w:rPr>
        <w:t>.</w:t>
      </w:r>
    </w:p>
    <w:p w:rsidR="00EC2B3F" w:rsidRPr="00AC7A77" w:rsidRDefault="00EC2B3F" w:rsidP="00640EB2">
      <w:pPr>
        <w:spacing w:before="0" w:after="0"/>
        <w:contextualSpacing w:val="0"/>
        <w:rPr>
          <w:rFonts w:cs="Times New Roman"/>
          <w:szCs w:val="24"/>
        </w:rPr>
      </w:pPr>
      <w:r w:rsidRPr="00AC7A77">
        <w:rPr>
          <w:rFonts w:cs="Times New Roman"/>
          <w:szCs w:val="24"/>
        </w:rPr>
        <w:t xml:space="preserve">Статья 3, пункт 16: </w:t>
      </w:r>
      <w:proofErr w:type="gramStart"/>
      <w:r w:rsidR="0076711A" w:rsidRPr="00AC7A77">
        <w:rPr>
          <w:rFonts w:cs="Times New Roman"/>
          <w:szCs w:val="24"/>
        </w:rPr>
        <w:t>«</w:t>
      </w:r>
      <w:r w:rsidRPr="00AC7A77">
        <w:rPr>
          <w:rFonts w:cs="Times New Roman"/>
          <w:szCs w:val="24"/>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w:t>
      </w:r>
      <w:r w:rsidRPr="00AC7A77">
        <w:rPr>
          <w:rFonts w:cs="Times New Roman"/>
          <w:szCs w:val="24"/>
        </w:rPr>
        <w:lastRenderedPageBreak/>
        <w:t>автомобильной дороги, ее сохранности с учетом перспектив развития автомобильной дороги</w:t>
      </w:r>
      <w:r w:rsidR="0076711A" w:rsidRPr="00AC7A77">
        <w:rPr>
          <w:rFonts w:cs="Times New Roman"/>
          <w:szCs w:val="24"/>
        </w:rPr>
        <w:t>»</w:t>
      </w:r>
      <w:r w:rsidRPr="00AC7A77">
        <w:rPr>
          <w:rFonts w:cs="Times New Roman"/>
          <w:szCs w:val="24"/>
        </w:rPr>
        <w:t>.</w:t>
      </w:r>
      <w:proofErr w:type="gramEnd"/>
    </w:p>
    <w:p w:rsidR="00EC2B3F" w:rsidRPr="00AC7A77" w:rsidRDefault="00EC2B3F" w:rsidP="00640EB2">
      <w:pPr>
        <w:spacing w:before="0" w:after="0"/>
        <w:contextualSpacing w:val="0"/>
        <w:rPr>
          <w:rFonts w:cs="Times New Roman"/>
          <w:szCs w:val="24"/>
        </w:rPr>
      </w:pPr>
      <w:r w:rsidRPr="00AC7A77">
        <w:rPr>
          <w:rFonts w:cs="Times New Roman"/>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семидесяти пяти метров - для автомобильных дорог первой и второй категорий;</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пятидесяти метров - для автомобильных дорог третьей и четвертой категорий;</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двадцати пяти метров - для автомобильных дорог пятой категории.</w:t>
      </w:r>
    </w:p>
    <w:p w:rsidR="00EC2B3F" w:rsidRPr="00AC7A77" w:rsidRDefault="00EC2B3F" w:rsidP="00640EB2">
      <w:pPr>
        <w:spacing w:before="0" w:after="0"/>
        <w:contextualSpacing w:val="0"/>
        <w:rPr>
          <w:rFonts w:cs="Times New Roman"/>
          <w:szCs w:val="24"/>
        </w:rPr>
      </w:pPr>
      <w:r w:rsidRPr="00AC7A77">
        <w:rPr>
          <w:rFonts w:cs="Times New Roman"/>
          <w:szCs w:val="24"/>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EC2B3F" w:rsidRPr="00AC7A77" w:rsidRDefault="00EC2B3F" w:rsidP="00640EB2">
      <w:pPr>
        <w:spacing w:before="0" w:after="0"/>
        <w:contextualSpacing w:val="0"/>
        <w:rPr>
          <w:rFonts w:cs="Times New Roman"/>
          <w:szCs w:val="24"/>
        </w:rPr>
      </w:pPr>
      <w:r w:rsidRPr="00AC7A77">
        <w:rPr>
          <w:rFonts w:cs="Times New Roman"/>
          <w:szCs w:val="24"/>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EC2B3F" w:rsidRPr="00AC7A77" w:rsidRDefault="00EC2B3F" w:rsidP="00640EB2">
      <w:pPr>
        <w:spacing w:before="0" w:after="0"/>
        <w:contextualSpacing w:val="0"/>
        <w:rPr>
          <w:rFonts w:cs="Times New Roman"/>
          <w:szCs w:val="24"/>
        </w:rPr>
      </w:pPr>
      <w:r w:rsidRPr="00AC7A77">
        <w:rPr>
          <w:rFonts w:cs="Times New Roman"/>
          <w:szCs w:val="24"/>
        </w:rPr>
        <w:t>Земельные участки в пределах придорожных полос у их собственников, владельцев, пользователей и арендаторов не изымаются.</w:t>
      </w:r>
    </w:p>
    <w:p w:rsidR="00EC2B3F" w:rsidRPr="00AC7A77" w:rsidRDefault="00EC2B3F" w:rsidP="00640EB2">
      <w:pPr>
        <w:spacing w:before="0" w:after="0"/>
        <w:contextualSpacing w:val="0"/>
        <w:rPr>
          <w:rFonts w:cs="Times New Roman"/>
          <w:szCs w:val="24"/>
        </w:rPr>
      </w:pPr>
      <w:r w:rsidRPr="00AC7A77">
        <w:rPr>
          <w:rFonts w:cs="Times New Roman"/>
          <w:szCs w:val="24"/>
        </w:rPr>
        <w:t>По территории Канашского района проходят автомобильные дороги, относящиеся к III технической категории, а также малые автомобильные дороги межмуниципального значения IV технической категории.</w:t>
      </w:r>
    </w:p>
    <w:p w:rsidR="00EC2B3F" w:rsidRPr="00AC7A77" w:rsidRDefault="00EC2B3F" w:rsidP="00640EB2">
      <w:pPr>
        <w:spacing w:before="0" w:after="0"/>
        <w:contextualSpacing w:val="0"/>
        <w:rPr>
          <w:rFonts w:cs="Times New Roman"/>
          <w:szCs w:val="24"/>
        </w:rPr>
      </w:pPr>
      <w:r w:rsidRPr="00AC7A77">
        <w:rPr>
          <w:rFonts w:cs="Times New Roman"/>
          <w:szCs w:val="24"/>
        </w:rPr>
        <w:t>Автомобильная дорога регионального значения:</w:t>
      </w:r>
    </w:p>
    <w:p w:rsidR="00EC2B3F" w:rsidRPr="00AC7A77" w:rsidRDefault="00EC2B3F" w:rsidP="00EC2B3F">
      <w:pPr>
        <w:ind w:firstLine="709"/>
        <w:rPr>
          <w:rFonts w:cs="Times New Roman"/>
          <w:szCs w:val="24"/>
        </w:rPr>
      </w:pPr>
    </w:p>
    <w:p w:rsidR="00EC2B3F" w:rsidRPr="00AC7A77" w:rsidRDefault="00EC2B3F" w:rsidP="0012469F">
      <w:pPr>
        <w:rPr>
          <w:rFonts w:cs="Times New Roman"/>
          <w:b/>
          <w:szCs w:val="24"/>
        </w:rPr>
      </w:pPr>
      <w:bookmarkStart w:id="52" w:name="im-message-342413"/>
      <w:bookmarkEnd w:id="52"/>
      <w:r w:rsidRPr="00AC7A77">
        <w:rPr>
          <w:rFonts w:cs="Times New Roman"/>
          <w:b/>
          <w:szCs w:val="24"/>
        </w:rPr>
        <w:t>Санитарные разрывы от транспортных коммуникаций</w:t>
      </w:r>
    </w:p>
    <w:p w:rsidR="00EC2B3F" w:rsidRPr="00AC7A77" w:rsidRDefault="00EC2B3F" w:rsidP="0012469F">
      <w:pPr>
        <w:spacing w:before="0" w:after="0"/>
        <w:contextualSpacing w:val="0"/>
        <w:rPr>
          <w:rFonts w:cs="Times New Roman"/>
          <w:szCs w:val="24"/>
        </w:rPr>
      </w:pPr>
      <w:r w:rsidRPr="00AC7A77">
        <w:rPr>
          <w:rFonts w:cs="Times New Roman"/>
          <w:szCs w:val="24"/>
        </w:rPr>
        <w:t xml:space="preserve">Устанавливаются в соответствии с СанПиН 2.2.1/2.1.1.1200–03 </w:t>
      </w:r>
      <w:r w:rsidR="0076711A" w:rsidRPr="00AC7A77">
        <w:rPr>
          <w:rFonts w:cs="Times New Roman"/>
          <w:szCs w:val="24"/>
        </w:rPr>
        <w:t>«</w:t>
      </w:r>
      <w:r w:rsidRPr="00AC7A77">
        <w:rPr>
          <w:rFonts w:cs="Times New Roman"/>
          <w:szCs w:val="24"/>
        </w:rPr>
        <w:t>Санитарно-защитные зоны и санитарная классификация предприятий, сооружений и иных объектов. Новая редакция</w:t>
      </w:r>
      <w:r w:rsidR="0076711A" w:rsidRPr="00AC7A77">
        <w:rPr>
          <w:rFonts w:cs="Times New Roman"/>
          <w:szCs w:val="24"/>
        </w:rPr>
        <w:t>»</w:t>
      </w:r>
      <w:r w:rsidRPr="00AC7A77">
        <w:rPr>
          <w:rFonts w:cs="Times New Roman"/>
          <w:szCs w:val="24"/>
        </w:rPr>
        <w:t xml:space="preserve"> от автомагистралей (в зависимости от значения автомобильной дороги). Согласно п.2.6.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w:t>
      </w:r>
    </w:p>
    <w:p w:rsidR="00EC2B3F" w:rsidRPr="00AC7A77" w:rsidRDefault="00EC2B3F" w:rsidP="0012469F">
      <w:pPr>
        <w:spacing w:before="0" w:after="0"/>
        <w:contextualSpacing w:val="0"/>
        <w:rPr>
          <w:rFonts w:cs="Times New Roman"/>
          <w:szCs w:val="24"/>
        </w:rPr>
      </w:pPr>
      <w:r w:rsidRPr="00AC7A77">
        <w:rPr>
          <w:rFonts w:cs="Times New Roman"/>
          <w:szCs w:val="24"/>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EC2B3F" w:rsidRPr="00AC7A77" w:rsidRDefault="00EC2B3F" w:rsidP="0012469F">
      <w:pPr>
        <w:pStyle w:val="2"/>
        <w:tabs>
          <w:tab w:val="clear" w:pos="567"/>
          <w:tab w:val="left" w:pos="993"/>
        </w:tabs>
        <w:ind w:left="0" w:firstLine="567"/>
        <w:rPr>
          <w:szCs w:val="24"/>
        </w:rPr>
      </w:pPr>
      <w:bookmarkStart w:id="53" w:name="_Toc66979908"/>
      <w:r w:rsidRPr="00AC7A77">
        <w:rPr>
          <w:szCs w:val="24"/>
        </w:rPr>
        <w:t>Водоохранные зоны и прибрежные защитные и береговые полосы водных объектов</w:t>
      </w:r>
      <w:bookmarkEnd w:id="53"/>
    </w:p>
    <w:p w:rsidR="00EC2B3F" w:rsidRPr="00AC7A77" w:rsidRDefault="00EC2B3F" w:rsidP="0012469F">
      <w:pPr>
        <w:spacing w:before="0" w:after="0"/>
        <w:contextualSpacing w:val="0"/>
        <w:rPr>
          <w:rFonts w:cs="Times New Roman"/>
          <w:szCs w:val="24"/>
        </w:rPr>
      </w:pPr>
      <w:proofErr w:type="gramStart"/>
      <w:r w:rsidRPr="00AC7A77">
        <w:rPr>
          <w:rFonts w:cs="Times New Roman"/>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C2B3F" w:rsidRPr="00AC7A77" w:rsidRDefault="00EC2B3F" w:rsidP="0012469F">
      <w:pPr>
        <w:spacing w:before="0" w:after="0"/>
        <w:contextualSpacing w:val="0"/>
        <w:rPr>
          <w:rFonts w:cs="Times New Roman"/>
          <w:szCs w:val="24"/>
        </w:rPr>
      </w:pPr>
      <w:r w:rsidRPr="00AC7A77">
        <w:rPr>
          <w:rFonts w:cs="Times New Roman"/>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C2B3F" w:rsidRPr="00AC7A77" w:rsidRDefault="00EC2B3F" w:rsidP="0012469F">
      <w:pPr>
        <w:spacing w:before="0" w:after="0"/>
        <w:contextualSpacing w:val="0"/>
        <w:rPr>
          <w:rFonts w:cs="Times New Roman"/>
          <w:szCs w:val="24"/>
        </w:rPr>
      </w:pPr>
      <w:r w:rsidRPr="00AC7A77">
        <w:rPr>
          <w:rFonts w:cs="Times New Roman"/>
          <w:szCs w:val="24"/>
        </w:rPr>
        <w:t>Ширина водоохранных зон и прибрежных защитных полос определяется в соответствии с Водным кодексом Российской Федерации.</w:t>
      </w:r>
    </w:p>
    <w:p w:rsidR="00EC2B3F" w:rsidRPr="00AC7A77" w:rsidRDefault="00EC2B3F" w:rsidP="0012469F">
      <w:pPr>
        <w:spacing w:before="0" w:after="0"/>
        <w:contextualSpacing w:val="0"/>
        <w:rPr>
          <w:rFonts w:cs="Times New Roman"/>
          <w:szCs w:val="24"/>
        </w:rPr>
      </w:pPr>
      <w:r w:rsidRPr="00AC7A77">
        <w:rPr>
          <w:rFonts w:cs="Times New Roman"/>
          <w:szCs w:val="24"/>
        </w:rPr>
        <w:t>Ширина водоохранной зоны рек или ручьев устанавливается от их истока для рек или ручьев протяженностью:</w:t>
      </w:r>
    </w:p>
    <w:p w:rsidR="00EC2B3F" w:rsidRPr="00AC7A77" w:rsidRDefault="00EC2B3F" w:rsidP="00BB0282">
      <w:pPr>
        <w:pStyle w:val="af3"/>
        <w:numPr>
          <w:ilvl w:val="0"/>
          <w:numId w:val="51"/>
        </w:numPr>
        <w:tabs>
          <w:tab w:val="left" w:pos="851"/>
        </w:tabs>
        <w:spacing w:before="0" w:after="0"/>
        <w:contextualSpacing w:val="0"/>
        <w:rPr>
          <w:rFonts w:cs="Times New Roman"/>
          <w:szCs w:val="24"/>
        </w:rPr>
      </w:pPr>
      <w:bookmarkStart w:id="54" w:name="dst100576"/>
      <w:bookmarkEnd w:id="54"/>
      <w:r w:rsidRPr="00AC7A77">
        <w:rPr>
          <w:rFonts w:cs="Times New Roman"/>
          <w:szCs w:val="24"/>
        </w:rPr>
        <w:lastRenderedPageBreak/>
        <w:t>до десяти километров - в размере пятидесяти метров;</w:t>
      </w:r>
    </w:p>
    <w:p w:rsidR="00EC2B3F" w:rsidRPr="00AC7A77" w:rsidRDefault="00EC2B3F" w:rsidP="00BB0282">
      <w:pPr>
        <w:pStyle w:val="af3"/>
        <w:numPr>
          <w:ilvl w:val="0"/>
          <w:numId w:val="51"/>
        </w:numPr>
        <w:tabs>
          <w:tab w:val="left" w:pos="851"/>
        </w:tabs>
        <w:spacing w:before="0" w:after="0"/>
        <w:contextualSpacing w:val="0"/>
        <w:rPr>
          <w:rFonts w:cs="Times New Roman"/>
          <w:szCs w:val="24"/>
        </w:rPr>
      </w:pPr>
      <w:bookmarkStart w:id="55" w:name="dst100577"/>
      <w:bookmarkEnd w:id="55"/>
      <w:r w:rsidRPr="00AC7A77">
        <w:rPr>
          <w:rFonts w:cs="Times New Roman"/>
          <w:szCs w:val="24"/>
        </w:rPr>
        <w:t>от десяти до пятидесяти километров - в размере ста метров;</w:t>
      </w:r>
    </w:p>
    <w:p w:rsidR="00EC2B3F" w:rsidRPr="00AC7A77" w:rsidRDefault="00EC2B3F" w:rsidP="00BB0282">
      <w:pPr>
        <w:pStyle w:val="af3"/>
        <w:numPr>
          <w:ilvl w:val="0"/>
          <w:numId w:val="51"/>
        </w:numPr>
        <w:tabs>
          <w:tab w:val="left" w:pos="851"/>
        </w:tabs>
        <w:spacing w:before="0" w:after="0"/>
        <w:contextualSpacing w:val="0"/>
        <w:rPr>
          <w:rFonts w:cs="Times New Roman"/>
          <w:szCs w:val="24"/>
        </w:rPr>
      </w:pPr>
      <w:bookmarkStart w:id="56" w:name="dst100578"/>
      <w:bookmarkEnd w:id="56"/>
      <w:r w:rsidRPr="00AC7A77">
        <w:rPr>
          <w:rFonts w:cs="Times New Roman"/>
          <w:szCs w:val="24"/>
        </w:rPr>
        <w:t>от пятидесяти километров и более - в размере двухсот метров.</w:t>
      </w:r>
    </w:p>
    <w:p w:rsidR="00EC2B3F" w:rsidRPr="00AC7A77" w:rsidRDefault="00EC2B3F" w:rsidP="0012469F">
      <w:pPr>
        <w:spacing w:before="0" w:after="0"/>
        <w:contextualSpacing w:val="0"/>
        <w:rPr>
          <w:rFonts w:cs="Times New Roman"/>
          <w:szCs w:val="24"/>
        </w:rPr>
      </w:pPr>
      <w:bookmarkStart w:id="57" w:name="dst100579"/>
      <w:bookmarkEnd w:id="57"/>
      <w:r w:rsidRPr="00AC7A77">
        <w:rPr>
          <w:rFonts w:cs="Times New Roman"/>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C2B3F" w:rsidRPr="00AC7A77" w:rsidRDefault="00EC2B3F" w:rsidP="0012469F">
      <w:pPr>
        <w:spacing w:before="0" w:after="0"/>
        <w:contextualSpacing w:val="0"/>
        <w:rPr>
          <w:rFonts w:cs="Times New Roman"/>
          <w:szCs w:val="24"/>
        </w:rPr>
      </w:pPr>
      <w:bookmarkStart w:id="58" w:name="dst100664"/>
      <w:bookmarkEnd w:id="58"/>
      <w:r w:rsidRPr="00AC7A77">
        <w:rPr>
          <w:rFonts w:cs="Times New Roman"/>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proofErr w:type="gramStart"/>
      <w:r w:rsidRPr="00AC7A77">
        <w:rPr>
          <w:rFonts w:cs="Times New Roman"/>
          <w:szCs w:val="24"/>
        </w:rPr>
        <w:t>2</w:t>
      </w:r>
      <w:proofErr w:type="gramEnd"/>
      <w:r w:rsidRPr="00AC7A77">
        <w:rPr>
          <w:rFonts w:cs="Times New Roman"/>
          <w:szCs w:val="24"/>
        </w:rPr>
        <w:t>,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EC2B3F" w:rsidRPr="00AC7A77" w:rsidRDefault="00EC2B3F" w:rsidP="0012469F">
      <w:pPr>
        <w:spacing w:before="0" w:after="0"/>
        <w:contextualSpacing w:val="0"/>
        <w:rPr>
          <w:rFonts w:cs="Times New Roman"/>
          <w:szCs w:val="24"/>
        </w:rPr>
      </w:pPr>
      <w:bookmarkStart w:id="59" w:name="dst115"/>
      <w:bookmarkStart w:id="60" w:name="dst100582"/>
      <w:bookmarkStart w:id="61" w:name="dst100583"/>
      <w:bookmarkEnd w:id="59"/>
      <w:bookmarkEnd w:id="60"/>
      <w:bookmarkEnd w:id="61"/>
      <w:r w:rsidRPr="00AC7A77">
        <w:rPr>
          <w:rFonts w:cs="Times New Roman"/>
          <w:szCs w:val="24"/>
        </w:rPr>
        <w:t>Водоохранные зоны магистральных или межхозяйственных каналов совпадают по ширине с полосами отводов таких каналов.</w:t>
      </w:r>
    </w:p>
    <w:p w:rsidR="00EC2B3F" w:rsidRPr="00AC7A77" w:rsidRDefault="00EC2B3F" w:rsidP="0012469F">
      <w:pPr>
        <w:spacing w:before="0" w:after="0"/>
        <w:contextualSpacing w:val="0"/>
        <w:rPr>
          <w:rFonts w:cs="Times New Roman"/>
          <w:szCs w:val="24"/>
        </w:rPr>
      </w:pPr>
      <w:bookmarkStart w:id="62" w:name="dst100584"/>
      <w:bookmarkEnd w:id="62"/>
      <w:r w:rsidRPr="00AC7A77">
        <w:rPr>
          <w:rFonts w:cs="Times New Roman"/>
          <w:szCs w:val="24"/>
        </w:rPr>
        <w:t>Водоохранные зоны рек, их частей, помещенных в закрытые коллекторы, не устанавливаются.</w:t>
      </w:r>
    </w:p>
    <w:p w:rsidR="00EC2B3F" w:rsidRPr="00AC7A77" w:rsidRDefault="00EC2B3F" w:rsidP="0012469F">
      <w:pPr>
        <w:spacing w:before="0" w:after="0"/>
        <w:contextualSpacing w:val="0"/>
        <w:rPr>
          <w:rFonts w:cs="Times New Roman"/>
          <w:szCs w:val="24"/>
        </w:rPr>
      </w:pPr>
      <w:bookmarkStart w:id="63" w:name="dst100585"/>
      <w:bookmarkStart w:id="64" w:name="dst91"/>
      <w:bookmarkEnd w:id="63"/>
      <w:bookmarkEnd w:id="64"/>
      <w:r w:rsidRPr="00AC7A77">
        <w:rPr>
          <w:rFonts w:cs="Times New Roman"/>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C2B3F" w:rsidRPr="00AC7A77" w:rsidRDefault="00EC2B3F" w:rsidP="0012469F">
      <w:pPr>
        <w:spacing w:before="0" w:after="0"/>
        <w:contextualSpacing w:val="0"/>
        <w:rPr>
          <w:rFonts w:cs="Times New Roman"/>
          <w:szCs w:val="24"/>
        </w:rPr>
      </w:pPr>
      <w:r w:rsidRPr="00AC7A77">
        <w:rPr>
          <w:rFonts w:cs="Times New Roman"/>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C2B3F" w:rsidRPr="00AC7A77" w:rsidRDefault="00EC2B3F" w:rsidP="0012469F">
      <w:pPr>
        <w:spacing w:before="0" w:after="0"/>
        <w:contextualSpacing w:val="0"/>
        <w:rPr>
          <w:rFonts w:cs="Times New Roman"/>
          <w:szCs w:val="24"/>
        </w:rPr>
      </w:pPr>
      <w:r w:rsidRPr="00AC7A77">
        <w:rPr>
          <w:rFonts w:cs="Times New Roman"/>
          <w:szCs w:val="24"/>
        </w:rPr>
        <w:t xml:space="preserve">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AC7A77">
          <w:rPr>
            <w:rFonts w:cs="Times New Roman"/>
            <w:szCs w:val="24"/>
          </w:rPr>
          <w:t>10 км</w:t>
        </w:r>
      </w:smartTag>
      <w:r w:rsidRPr="00AC7A77">
        <w:rPr>
          <w:rFonts w:cs="Times New Roman"/>
          <w:szCs w:val="24"/>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AC7A77">
          <w:rPr>
            <w:rFonts w:cs="Times New Roman"/>
            <w:szCs w:val="24"/>
          </w:rPr>
          <w:t>10 км</w:t>
        </w:r>
      </w:smartTag>
      <w:r w:rsidRPr="00AC7A77">
        <w:rPr>
          <w:rFonts w:cs="Times New Roman"/>
          <w:szCs w:val="24"/>
        </w:rPr>
        <w:t xml:space="preserve">, составляет </w:t>
      </w:r>
      <w:smartTag w:uri="urn:schemas-microsoft-com:office:smarttags" w:element="metricconverter">
        <w:smartTagPr>
          <w:attr w:name="ProductID" w:val="5 м"/>
        </w:smartTagPr>
        <w:r w:rsidRPr="00AC7A77">
          <w:rPr>
            <w:rFonts w:cs="Times New Roman"/>
            <w:szCs w:val="24"/>
          </w:rPr>
          <w:t>5 м</w:t>
        </w:r>
      </w:smartTag>
      <w:r w:rsidRPr="00AC7A77">
        <w:rPr>
          <w:rFonts w:cs="Times New Roman"/>
          <w:szCs w:val="24"/>
        </w:rPr>
        <w:t>.</w:t>
      </w:r>
    </w:p>
    <w:p w:rsidR="00075CE3" w:rsidRPr="00AC7A77" w:rsidRDefault="00075CE3" w:rsidP="0012469F">
      <w:pPr>
        <w:spacing w:before="0" w:after="0"/>
        <w:contextualSpacing w:val="0"/>
        <w:rPr>
          <w:rFonts w:cs="Times New Roman"/>
          <w:szCs w:val="24"/>
        </w:rPr>
      </w:pPr>
    </w:p>
    <w:p w:rsidR="00EC2B3F" w:rsidRPr="00AC7A77" w:rsidRDefault="00EC2B3F" w:rsidP="0012469F">
      <w:pPr>
        <w:spacing w:before="0" w:after="0"/>
        <w:contextualSpacing w:val="0"/>
        <w:rPr>
          <w:rFonts w:cs="Times New Roman"/>
          <w:szCs w:val="24"/>
        </w:rPr>
      </w:pPr>
      <w:r w:rsidRPr="00AC7A77">
        <w:rPr>
          <w:rFonts w:cs="Times New Roman"/>
          <w:szCs w:val="24"/>
        </w:rPr>
        <w:t xml:space="preserve">Таблица </w:t>
      </w:r>
      <w:r w:rsidR="00776691" w:rsidRPr="00AC7A77">
        <w:rPr>
          <w:rFonts w:cs="Times New Roman"/>
          <w:szCs w:val="24"/>
        </w:rPr>
        <w:t>3</w:t>
      </w:r>
      <w:r w:rsidRPr="00AC7A77">
        <w:rPr>
          <w:rFonts w:cs="Times New Roman"/>
          <w:szCs w:val="24"/>
        </w:rPr>
        <w:t>.3.1</w:t>
      </w:r>
      <w:r w:rsidR="00776691" w:rsidRPr="00AC7A77">
        <w:rPr>
          <w:rFonts w:cs="Times New Roman"/>
          <w:szCs w:val="24"/>
        </w:rPr>
        <w:t>.</w:t>
      </w:r>
      <w:r w:rsidRPr="00AC7A77">
        <w:rPr>
          <w:rFonts w:cs="Times New Roman"/>
          <w:szCs w:val="24"/>
        </w:rPr>
        <w:t xml:space="preserve"> Размеры водоохранных зон и прибрежных защитных полос основных водных объектов </w:t>
      </w:r>
      <w:r w:rsidR="00927106" w:rsidRPr="00AC7A77">
        <w:rPr>
          <w:rFonts w:cs="Times New Roman"/>
          <w:szCs w:val="24"/>
        </w:rPr>
        <w:t>Канашского района</w:t>
      </w:r>
    </w:p>
    <w:tbl>
      <w:tblPr>
        <w:tblW w:w="958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1845"/>
        <w:gridCol w:w="2266"/>
        <w:gridCol w:w="1829"/>
        <w:gridCol w:w="1692"/>
      </w:tblGrid>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rPr>
                <w:b/>
                <w:sz w:val="20"/>
                <w:szCs w:val="20"/>
              </w:rPr>
            </w:pPr>
            <w:r w:rsidRPr="00AC7A77">
              <w:rPr>
                <w:b/>
                <w:sz w:val="20"/>
                <w:szCs w:val="20"/>
              </w:rPr>
              <w:t>Наименование водного объекта</w:t>
            </w:r>
          </w:p>
        </w:tc>
        <w:tc>
          <w:tcPr>
            <w:tcW w:w="1845"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rPr>
                <w:b/>
                <w:sz w:val="20"/>
                <w:szCs w:val="20"/>
              </w:rPr>
            </w:pPr>
            <w:r w:rsidRPr="00AC7A77">
              <w:rPr>
                <w:b/>
                <w:sz w:val="20"/>
                <w:szCs w:val="20"/>
              </w:rPr>
              <w:t>Протяженность, км/площадь зеркала, км</w:t>
            </w:r>
            <w:r w:rsidRPr="00AC7A77">
              <w:rPr>
                <w:b/>
                <w:sz w:val="20"/>
                <w:szCs w:val="20"/>
                <w:vertAlign w:val="superscript"/>
              </w:rPr>
              <w:t>2</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rPr>
                <w:b/>
                <w:sz w:val="20"/>
                <w:szCs w:val="20"/>
              </w:rPr>
            </w:pPr>
            <w:r w:rsidRPr="00AC7A77">
              <w:rPr>
                <w:b/>
                <w:sz w:val="20"/>
                <w:szCs w:val="20"/>
              </w:rPr>
              <w:t>Ширина водоохранной зоны, м</w:t>
            </w:r>
          </w:p>
        </w:tc>
        <w:tc>
          <w:tcPr>
            <w:tcW w:w="1829"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rPr>
                <w:b/>
                <w:sz w:val="20"/>
                <w:szCs w:val="20"/>
              </w:rPr>
            </w:pPr>
            <w:r w:rsidRPr="00AC7A77">
              <w:rPr>
                <w:b/>
                <w:sz w:val="20"/>
                <w:szCs w:val="20"/>
              </w:rPr>
              <w:t>Ширина прибрежной защитной полосы, м</w:t>
            </w: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rPr>
                <w:b/>
                <w:sz w:val="20"/>
                <w:szCs w:val="20"/>
              </w:rPr>
            </w:pPr>
            <w:r w:rsidRPr="00AC7A77">
              <w:rPr>
                <w:b/>
                <w:sz w:val="20"/>
                <w:szCs w:val="20"/>
              </w:rPr>
              <w:t>Ширина береговой полосы, м</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jc w:val="left"/>
              <w:rPr>
                <w:sz w:val="20"/>
                <w:szCs w:val="20"/>
              </w:rPr>
            </w:pPr>
            <w:r w:rsidRPr="00AC7A77">
              <w:rPr>
                <w:sz w:val="20"/>
                <w:szCs w:val="20"/>
              </w:rPr>
              <w:t>Малый Цивиль</w:t>
            </w:r>
          </w:p>
        </w:tc>
        <w:tc>
          <w:tcPr>
            <w:tcW w:w="1845" w:type="dxa"/>
            <w:tcBorders>
              <w:top w:val="single" w:sz="4" w:space="0" w:color="auto"/>
              <w:left w:val="single" w:sz="4" w:space="0" w:color="auto"/>
              <w:bottom w:val="single" w:sz="4" w:space="0" w:color="auto"/>
              <w:right w:val="single" w:sz="4" w:space="0" w:color="auto"/>
            </w:tcBorders>
            <w:vAlign w:val="center"/>
          </w:tcPr>
          <w:p w:rsidR="00EC2B3F" w:rsidRPr="00AC7A77" w:rsidRDefault="0012469F" w:rsidP="0012469F">
            <w:pPr>
              <w:pStyle w:val="11b"/>
              <w:spacing w:line="240" w:lineRule="auto"/>
              <w:rPr>
                <w:sz w:val="20"/>
              </w:rPr>
            </w:pPr>
            <w:r w:rsidRPr="00AC7A77">
              <w:rPr>
                <w:sz w:val="20"/>
              </w:rPr>
              <w:t xml:space="preserve">129 </w:t>
            </w:r>
            <w:r w:rsidR="00EC2B3F" w:rsidRPr="00AC7A77">
              <w:rPr>
                <w:sz w:val="20"/>
              </w:rPr>
              <w:t>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200</w:t>
            </w:r>
          </w:p>
        </w:tc>
        <w:tc>
          <w:tcPr>
            <w:tcW w:w="1829" w:type="dxa"/>
            <w:vMerge w:val="restart"/>
            <w:tcBorders>
              <w:top w:val="single" w:sz="4" w:space="0" w:color="auto"/>
              <w:left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40 м (для уклона до трех градусов), 50 м (для уклона три и более градусов)</w:t>
            </w: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Урюм</w:t>
            </w:r>
          </w:p>
        </w:tc>
        <w:tc>
          <w:tcPr>
            <w:tcW w:w="1845"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44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12469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Река Ута</w:t>
            </w:r>
          </w:p>
        </w:tc>
        <w:tc>
          <w:tcPr>
            <w:tcW w:w="1845"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43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200</w:t>
            </w:r>
          </w:p>
        </w:tc>
        <w:tc>
          <w:tcPr>
            <w:tcW w:w="1829" w:type="dxa"/>
            <w:vMerge/>
            <w:tcBorders>
              <w:left w:val="single" w:sz="4" w:space="0" w:color="auto"/>
              <w:right w:val="single" w:sz="4" w:space="0" w:color="auto"/>
            </w:tcBorders>
            <w:vAlign w:val="center"/>
          </w:tcPr>
          <w:p w:rsidR="00EC2B3F" w:rsidRPr="00AC7A77" w:rsidRDefault="00EC2B3F" w:rsidP="0012469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Уйбусь-Сирма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22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443112" w:rsidP="00EC2B3F">
            <w:pPr>
              <w:pStyle w:val="116"/>
              <w:jc w:val="left"/>
              <w:rPr>
                <w:sz w:val="20"/>
                <w:szCs w:val="20"/>
              </w:rPr>
            </w:pPr>
            <w:hyperlink r:id="rId77" w:tooltip="Аниш (приток Уты)" w:history="1">
              <w:r w:rsidR="00EC2B3F" w:rsidRPr="00AC7A77">
                <w:rPr>
                  <w:sz w:val="20"/>
                  <w:szCs w:val="20"/>
                </w:rPr>
                <w:t>Аниш</w:t>
              </w:r>
            </w:hyperlink>
          </w:p>
        </w:tc>
        <w:tc>
          <w:tcPr>
            <w:tcW w:w="1845"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14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12469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443112" w:rsidP="00EC2B3F">
            <w:pPr>
              <w:pStyle w:val="116"/>
              <w:jc w:val="left"/>
              <w:rPr>
                <w:sz w:val="20"/>
                <w:szCs w:val="20"/>
              </w:rPr>
            </w:pPr>
            <w:hyperlink r:id="rId78" w:tooltip="Озирма" w:history="1">
              <w:r w:rsidR="00EC2B3F" w:rsidRPr="00AC7A77">
                <w:rPr>
                  <w:sz w:val="20"/>
                  <w:szCs w:val="20"/>
                </w:rPr>
                <w:t>Озирма</w:t>
              </w:r>
            </w:hyperlink>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11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Абаш</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4,5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Тарна-Сирма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4,4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Юреть-Сирма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4,3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Бюрженерка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4,1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50</w:t>
            </w:r>
          </w:p>
        </w:tc>
        <w:tc>
          <w:tcPr>
            <w:tcW w:w="1829" w:type="dxa"/>
            <w:vMerge/>
            <w:tcBorders>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Красная</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15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100</w:t>
            </w:r>
          </w:p>
        </w:tc>
        <w:tc>
          <w:tcPr>
            <w:tcW w:w="1829" w:type="dxa"/>
            <w:vMerge w:val="restart"/>
            <w:tcBorders>
              <w:top w:val="single" w:sz="4" w:space="0" w:color="auto"/>
              <w:left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40 м (для уклона до трех градусов), 50 м (для уклона три и более градусов)</w:t>
            </w:r>
          </w:p>
          <w:p w:rsidR="00EC2B3F" w:rsidRPr="00AC7A77" w:rsidRDefault="00EC2B3F" w:rsidP="00EC2B3F">
            <w:pPr>
              <w:pStyle w:val="11b"/>
              <w:spacing w:line="240" w:lineRule="auto"/>
              <w:rPr>
                <w:sz w:val="20"/>
              </w:rPr>
            </w:pPr>
            <w:r w:rsidRPr="00AC7A77">
              <w:rPr>
                <w:sz w:val="20"/>
              </w:rPr>
              <w:t>50</w:t>
            </w: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Мускавни</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3,8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Варисирма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10,3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Санарка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18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Поштанарка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12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Аслут</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6,6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r w:rsidR="00C12F1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6"/>
              <w:jc w:val="left"/>
              <w:rPr>
                <w:sz w:val="20"/>
                <w:szCs w:val="20"/>
              </w:rPr>
            </w:pPr>
            <w:r w:rsidRPr="00AC7A77">
              <w:rPr>
                <w:sz w:val="20"/>
                <w:szCs w:val="20"/>
              </w:rPr>
              <w:t>Яндоушка</w:t>
            </w:r>
          </w:p>
        </w:tc>
        <w:tc>
          <w:tcPr>
            <w:tcW w:w="1845" w:type="dxa"/>
            <w:tcBorders>
              <w:top w:val="single" w:sz="4" w:space="0" w:color="auto"/>
              <w:left w:val="single" w:sz="4" w:space="0" w:color="auto"/>
              <w:bottom w:val="single" w:sz="4" w:space="0" w:color="auto"/>
              <w:right w:val="single" w:sz="4" w:space="0" w:color="auto"/>
            </w:tcBorders>
          </w:tcPr>
          <w:p w:rsidR="00EC2B3F" w:rsidRPr="00AC7A77" w:rsidRDefault="00EC2B3F" w:rsidP="0012469F">
            <w:pPr>
              <w:pStyle w:val="11b"/>
              <w:spacing w:line="240" w:lineRule="auto"/>
              <w:rPr>
                <w:sz w:val="20"/>
              </w:rPr>
            </w:pPr>
            <w:r w:rsidRPr="00AC7A77">
              <w:rPr>
                <w:sz w:val="20"/>
              </w:rPr>
              <w:t>12,6 км</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100</w:t>
            </w:r>
          </w:p>
        </w:tc>
        <w:tc>
          <w:tcPr>
            <w:tcW w:w="1829" w:type="dxa"/>
            <w:vMerge/>
            <w:tcBorders>
              <w:left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20</w:t>
            </w:r>
          </w:p>
        </w:tc>
      </w:tr>
      <w:tr w:rsidR="00EC2B3F" w:rsidRPr="00AC7A77" w:rsidTr="0012469F">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12469F">
            <w:pPr>
              <w:pStyle w:val="116"/>
              <w:jc w:val="left"/>
              <w:rPr>
                <w:sz w:val="20"/>
                <w:szCs w:val="20"/>
              </w:rPr>
            </w:pPr>
            <w:r w:rsidRPr="00AC7A77">
              <w:rPr>
                <w:sz w:val="20"/>
                <w:szCs w:val="20"/>
              </w:rPr>
              <w:t>Пруды</w:t>
            </w:r>
          </w:p>
        </w:tc>
        <w:tc>
          <w:tcPr>
            <w:tcW w:w="1845"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w:t>
            </w:r>
          </w:p>
        </w:tc>
        <w:tc>
          <w:tcPr>
            <w:tcW w:w="2266"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с акваторией менее 0,5 км</w:t>
            </w:r>
            <w:r w:rsidRPr="00AC7A77">
              <w:rPr>
                <w:sz w:val="20"/>
                <w:vertAlign w:val="superscript"/>
              </w:rPr>
              <w:t>2</w:t>
            </w:r>
            <w:r w:rsidRPr="00AC7A77">
              <w:rPr>
                <w:sz w:val="20"/>
              </w:rPr>
              <w:t xml:space="preserve"> отсутствует, более 0,5 км</w:t>
            </w:r>
            <w:r w:rsidRPr="00AC7A77">
              <w:rPr>
                <w:sz w:val="20"/>
                <w:vertAlign w:val="superscript"/>
              </w:rPr>
              <w:t>2</w:t>
            </w:r>
            <w:r w:rsidRPr="00AC7A77">
              <w:rPr>
                <w:sz w:val="20"/>
              </w:rPr>
              <w:t xml:space="preserve"> – 50 м</w:t>
            </w:r>
          </w:p>
        </w:tc>
        <w:tc>
          <w:tcPr>
            <w:tcW w:w="1829" w:type="dxa"/>
            <w:vMerge/>
            <w:tcBorders>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p>
        </w:tc>
        <w:tc>
          <w:tcPr>
            <w:tcW w:w="1692" w:type="dxa"/>
            <w:tcBorders>
              <w:top w:val="single" w:sz="4" w:space="0" w:color="auto"/>
              <w:left w:val="single" w:sz="4" w:space="0" w:color="auto"/>
              <w:bottom w:val="single" w:sz="4" w:space="0" w:color="auto"/>
              <w:right w:val="single" w:sz="4" w:space="0" w:color="auto"/>
            </w:tcBorders>
            <w:vAlign w:val="center"/>
          </w:tcPr>
          <w:p w:rsidR="00EC2B3F" w:rsidRPr="00AC7A77" w:rsidRDefault="00EC2B3F" w:rsidP="00EC2B3F">
            <w:pPr>
              <w:pStyle w:val="11b"/>
              <w:spacing w:line="240" w:lineRule="auto"/>
              <w:rPr>
                <w:sz w:val="20"/>
              </w:rPr>
            </w:pPr>
            <w:r w:rsidRPr="00AC7A77">
              <w:rPr>
                <w:sz w:val="20"/>
              </w:rPr>
              <w:t>5</w:t>
            </w:r>
          </w:p>
        </w:tc>
      </w:tr>
    </w:tbl>
    <w:p w:rsidR="00EC2B3F" w:rsidRPr="00AC7A77" w:rsidRDefault="00EC2B3F" w:rsidP="00EC2B3F">
      <w:pPr>
        <w:spacing w:before="100"/>
        <w:ind w:firstLine="709"/>
        <w:rPr>
          <w:rFonts w:cs="Times New Roman"/>
          <w:szCs w:val="24"/>
        </w:rPr>
      </w:pPr>
    </w:p>
    <w:p w:rsidR="00EC2B3F" w:rsidRPr="00AC7A77" w:rsidRDefault="00776691" w:rsidP="00075CE3">
      <w:pPr>
        <w:spacing w:before="0" w:after="0"/>
        <w:ind w:firstLine="709"/>
        <w:contextualSpacing w:val="0"/>
        <w:rPr>
          <w:rFonts w:cs="Times New Roman"/>
          <w:szCs w:val="24"/>
        </w:rPr>
      </w:pPr>
      <w:r w:rsidRPr="00AC7A77">
        <w:rPr>
          <w:rFonts w:cs="Times New Roman"/>
          <w:szCs w:val="24"/>
        </w:rPr>
        <w:lastRenderedPageBreak/>
        <w:t>Таблица 3</w:t>
      </w:r>
      <w:r w:rsidR="00EC2B3F" w:rsidRPr="00AC7A77">
        <w:rPr>
          <w:rFonts w:cs="Times New Roman"/>
          <w:szCs w:val="24"/>
        </w:rPr>
        <w:t>.3.2</w:t>
      </w:r>
      <w:r w:rsidRPr="00AC7A77">
        <w:rPr>
          <w:rFonts w:cs="Times New Roman"/>
          <w:szCs w:val="24"/>
        </w:rPr>
        <w:t>.</w:t>
      </w:r>
      <w:r w:rsidR="00EC2B3F" w:rsidRPr="00AC7A77">
        <w:rPr>
          <w:rFonts w:cs="Times New Roman"/>
          <w:szCs w:val="24"/>
        </w:rPr>
        <w:t xml:space="preserve"> Регламент хозяйственной деятельности в прибрежных защитных и водоохранных зонах</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3828"/>
        <w:gridCol w:w="4231"/>
      </w:tblGrid>
      <w:tr w:rsidR="00C12F1F" w:rsidRPr="00AC7A77" w:rsidTr="00430F6E">
        <w:trPr>
          <w:tblHeader/>
          <w:jc w:val="center"/>
        </w:trPr>
        <w:tc>
          <w:tcPr>
            <w:tcW w:w="802" w:type="pct"/>
            <w:vAlign w:val="center"/>
          </w:tcPr>
          <w:p w:rsidR="00EC2B3F" w:rsidRPr="00AC7A77" w:rsidRDefault="00EC2B3F" w:rsidP="00430F6E">
            <w:pPr>
              <w:pStyle w:val="Normal10-02"/>
              <w:jc w:val="center"/>
              <w:rPr>
                <w:szCs w:val="24"/>
              </w:rPr>
            </w:pPr>
            <w:r w:rsidRPr="00AC7A77">
              <w:rPr>
                <w:szCs w:val="24"/>
              </w:rPr>
              <w:t>Зона</w:t>
            </w:r>
          </w:p>
        </w:tc>
        <w:tc>
          <w:tcPr>
            <w:tcW w:w="1994" w:type="pct"/>
            <w:vAlign w:val="center"/>
          </w:tcPr>
          <w:p w:rsidR="00EC2B3F" w:rsidRPr="00AC7A77" w:rsidRDefault="00EC2B3F" w:rsidP="00430F6E">
            <w:pPr>
              <w:pStyle w:val="Normal10-02"/>
              <w:jc w:val="center"/>
              <w:rPr>
                <w:szCs w:val="24"/>
              </w:rPr>
            </w:pPr>
            <w:r w:rsidRPr="00AC7A77">
              <w:rPr>
                <w:szCs w:val="24"/>
              </w:rPr>
              <w:t>Запрещается</w:t>
            </w:r>
          </w:p>
        </w:tc>
        <w:tc>
          <w:tcPr>
            <w:tcW w:w="2204" w:type="pct"/>
            <w:vAlign w:val="center"/>
          </w:tcPr>
          <w:p w:rsidR="00EC2B3F" w:rsidRPr="00AC7A77" w:rsidRDefault="00EC2B3F" w:rsidP="00430F6E">
            <w:pPr>
              <w:pStyle w:val="Normal10-02"/>
              <w:jc w:val="center"/>
              <w:rPr>
                <w:szCs w:val="24"/>
              </w:rPr>
            </w:pPr>
            <w:r w:rsidRPr="00AC7A77">
              <w:rPr>
                <w:szCs w:val="24"/>
              </w:rPr>
              <w:t>Допускается</w:t>
            </w:r>
          </w:p>
        </w:tc>
      </w:tr>
      <w:tr w:rsidR="00C12F1F" w:rsidRPr="00AC7A77" w:rsidTr="00430F6E">
        <w:trPr>
          <w:jc w:val="center"/>
        </w:trPr>
        <w:tc>
          <w:tcPr>
            <w:tcW w:w="802" w:type="pct"/>
          </w:tcPr>
          <w:p w:rsidR="00EC2B3F" w:rsidRPr="00AC7A77" w:rsidRDefault="00EC2B3F" w:rsidP="00430F6E">
            <w:pPr>
              <w:pStyle w:val="28"/>
              <w:rPr>
                <w:sz w:val="20"/>
                <w:szCs w:val="24"/>
              </w:rPr>
            </w:pPr>
            <w:r w:rsidRPr="00AC7A77">
              <w:rPr>
                <w:sz w:val="20"/>
                <w:szCs w:val="24"/>
              </w:rPr>
              <w:t>Водоохранная зона</w:t>
            </w:r>
          </w:p>
        </w:tc>
        <w:tc>
          <w:tcPr>
            <w:tcW w:w="1994" w:type="pct"/>
          </w:tcPr>
          <w:p w:rsidR="00EC2B3F" w:rsidRPr="00AC7A77" w:rsidRDefault="00EC2B3F" w:rsidP="00430F6E">
            <w:pPr>
              <w:pStyle w:val="28"/>
              <w:rPr>
                <w:sz w:val="20"/>
                <w:szCs w:val="24"/>
              </w:rPr>
            </w:pPr>
            <w:r w:rsidRPr="00AC7A77">
              <w:rPr>
                <w:sz w:val="20"/>
                <w:szCs w:val="24"/>
              </w:rPr>
              <w:t>1). использование сточных вод в целях регулирования плодородия почв;</w:t>
            </w:r>
          </w:p>
          <w:p w:rsidR="00EC2B3F" w:rsidRPr="00AC7A77" w:rsidRDefault="00EC2B3F" w:rsidP="00430F6E">
            <w:pPr>
              <w:spacing w:before="0" w:after="0"/>
              <w:ind w:firstLine="0"/>
              <w:rPr>
                <w:rFonts w:cs="Times New Roman"/>
                <w:sz w:val="20"/>
                <w:szCs w:val="24"/>
              </w:rPr>
            </w:pPr>
            <w:r w:rsidRPr="00AC7A77">
              <w:rPr>
                <w:rFonts w:cs="Times New Roman"/>
                <w:sz w:val="20"/>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2B3F" w:rsidRPr="00AC7A77" w:rsidRDefault="00EC2B3F" w:rsidP="00430F6E">
            <w:pPr>
              <w:spacing w:before="0" w:after="0"/>
              <w:ind w:firstLine="0"/>
              <w:rPr>
                <w:rFonts w:cs="Times New Roman"/>
                <w:sz w:val="20"/>
                <w:szCs w:val="24"/>
              </w:rPr>
            </w:pPr>
            <w:r w:rsidRPr="00AC7A77">
              <w:rPr>
                <w:rFonts w:cs="Times New Roman"/>
                <w:sz w:val="20"/>
                <w:szCs w:val="24"/>
              </w:rPr>
              <w:t>3) осуществление авиационных мер по борьбе с вредными организмами;</w:t>
            </w:r>
          </w:p>
          <w:p w:rsidR="00EC2B3F" w:rsidRPr="00AC7A77" w:rsidRDefault="00EC2B3F" w:rsidP="00430F6E">
            <w:pPr>
              <w:spacing w:before="0" w:after="0"/>
              <w:ind w:firstLine="0"/>
              <w:rPr>
                <w:rFonts w:cs="Times New Roman"/>
                <w:sz w:val="20"/>
                <w:szCs w:val="24"/>
              </w:rPr>
            </w:pPr>
            <w:r w:rsidRPr="00AC7A77">
              <w:rPr>
                <w:rFonts w:cs="Times New Roman"/>
                <w:sz w:val="20"/>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2B3F" w:rsidRPr="00AC7A77" w:rsidRDefault="00EC2B3F" w:rsidP="00430F6E">
            <w:pPr>
              <w:spacing w:before="0" w:after="0"/>
              <w:ind w:firstLine="0"/>
              <w:rPr>
                <w:rFonts w:cs="Times New Roman"/>
                <w:sz w:val="20"/>
                <w:szCs w:val="24"/>
              </w:rPr>
            </w:pPr>
            <w:r w:rsidRPr="00AC7A77">
              <w:rPr>
                <w:rFonts w:cs="Times New Roman"/>
                <w:sz w:val="20"/>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C2B3F" w:rsidRPr="00AC7A77" w:rsidRDefault="00EC2B3F" w:rsidP="00430F6E">
            <w:pPr>
              <w:spacing w:before="0" w:after="0"/>
              <w:ind w:firstLine="0"/>
              <w:rPr>
                <w:rFonts w:cs="Times New Roman"/>
                <w:sz w:val="20"/>
                <w:szCs w:val="24"/>
              </w:rPr>
            </w:pPr>
            <w:r w:rsidRPr="00AC7A77">
              <w:rPr>
                <w:rFonts w:cs="Times New Roman"/>
                <w:sz w:val="20"/>
                <w:szCs w:val="24"/>
              </w:rPr>
              <w:t>6) размещение специализированных хранилищ пестицидов и агрохимикатов, применение пестицидов и агрохимикатов;</w:t>
            </w:r>
          </w:p>
          <w:p w:rsidR="00EC2B3F" w:rsidRPr="00AC7A77" w:rsidRDefault="00EC2B3F" w:rsidP="00430F6E">
            <w:pPr>
              <w:spacing w:before="0" w:after="0"/>
              <w:ind w:firstLine="0"/>
              <w:rPr>
                <w:rFonts w:cs="Times New Roman"/>
                <w:sz w:val="20"/>
                <w:szCs w:val="24"/>
              </w:rPr>
            </w:pPr>
            <w:r w:rsidRPr="00AC7A77">
              <w:rPr>
                <w:rFonts w:cs="Times New Roman"/>
                <w:sz w:val="20"/>
                <w:szCs w:val="24"/>
              </w:rPr>
              <w:t>7) сброс сточных, в том числе дренажных, вод;</w:t>
            </w:r>
          </w:p>
          <w:p w:rsidR="00EC2B3F" w:rsidRPr="00AC7A77" w:rsidRDefault="00EC2B3F" w:rsidP="00430F6E">
            <w:pPr>
              <w:spacing w:before="0" w:after="0"/>
              <w:ind w:firstLine="0"/>
              <w:rPr>
                <w:rFonts w:cs="Times New Roman"/>
                <w:sz w:val="20"/>
                <w:szCs w:val="24"/>
              </w:rPr>
            </w:pPr>
            <w:r w:rsidRPr="00AC7A77">
              <w:rPr>
                <w:rFonts w:cs="Times New Roman"/>
                <w:sz w:val="20"/>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w:t>
            </w:r>
            <w:r w:rsidR="0076711A" w:rsidRPr="00AC7A77">
              <w:rPr>
                <w:rFonts w:cs="Times New Roman"/>
                <w:sz w:val="20"/>
                <w:szCs w:val="24"/>
              </w:rPr>
              <w:t>«</w:t>
            </w:r>
            <w:r w:rsidRPr="00AC7A77">
              <w:rPr>
                <w:rFonts w:cs="Times New Roman"/>
                <w:sz w:val="20"/>
                <w:szCs w:val="24"/>
              </w:rPr>
              <w:t>О недрах</w:t>
            </w:r>
            <w:r w:rsidR="0076711A" w:rsidRPr="00AC7A77">
              <w:rPr>
                <w:rFonts w:cs="Times New Roman"/>
                <w:sz w:val="20"/>
                <w:szCs w:val="24"/>
              </w:rPr>
              <w:t>»</w:t>
            </w:r>
            <w:r w:rsidRPr="00AC7A77">
              <w:rPr>
                <w:rFonts w:cs="Times New Roman"/>
                <w:sz w:val="20"/>
                <w:szCs w:val="24"/>
              </w:rPr>
              <w:t>).</w:t>
            </w:r>
          </w:p>
        </w:tc>
        <w:tc>
          <w:tcPr>
            <w:tcW w:w="2204" w:type="pct"/>
          </w:tcPr>
          <w:p w:rsidR="00EC2B3F" w:rsidRPr="00AC7A77" w:rsidRDefault="00EC2B3F" w:rsidP="00430F6E">
            <w:pPr>
              <w:pStyle w:val="28"/>
              <w:jc w:val="both"/>
              <w:rPr>
                <w:sz w:val="20"/>
                <w:szCs w:val="24"/>
              </w:rPr>
            </w:pPr>
            <w:r w:rsidRPr="00AC7A77">
              <w:rPr>
                <w:sz w:val="20"/>
                <w:szCs w:val="24"/>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C2B3F" w:rsidRPr="00AC7A77" w:rsidRDefault="00EC2B3F" w:rsidP="00430F6E">
            <w:pPr>
              <w:pStyle w:val="28"/>
              <w:jc w:val="both"/>
              <w:rPr>
                <w:sz w:val="20"/>
                <w:szCs w:val="24"/>
              </w:rPr>
            </w:pPr>
            <w:r w:rsidRPr="00AC7A77">
              <w:rPr>
                <w:sz w:val="20"/>
                <w:szCs w:val="24"/>
              </w:rPr>
              <w:t>1) централизованные системы водоотведения (канализации), централизованные ливневые системы водоотведения;</w:t>
            </w:r>
          </w:p>
          <w:p w:rsidR="00EC2B3F" w:rsidRPr="00AC7A77" w:rsidRDefault="00EC2B3F" w:rsidP="00430F6E">
            <w:pPr>
              <w:pStyle w:val="28"/>
              <w:jc w:val="both"/>
              <w:rPr>
                <w:sz w:val="20"/>
                <w:szCs w:val="24"/>
              </w:rPr>
            </w:pPr>
            <w:r w:rsidRPr="00AC7A77">
              <w:rPr>
                <w:sz w:val="20"/>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C2B3F" w:rsidRPr="00AC7A77" w:rsidRDefault="00EC2B3F" w:rsidP="00430F6E">
            <w:pPr>
              <w:pStyle w:val="28"/>
              <w:jc w:val="both"/>
              <w:rPr>
                <w:sz w:val="20"/>
                <w:szCs w:val="24"/>
              </w:rPr>
            </w:pPr>
            <w:r w:rsidRPr="00AC7A77">
              <w:rPr>
                <w:sz w:val="20"/>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C2B3F" w:rsidRPr="00AC7A77" w:rsidRDefault="00EC2B3F" w:rsidP="00430F6E">
            <w:pPr>
              <w:pStyle w:val="28"/>
              <w:jc w:val="both"/>
              <w:rPr>
                <w:sz w:val="20"/>
                <w:szCs w:val="24"/>
              </w:rPr>
            </w:pPr>
            <w:r w:rsidRPr="00AC7A77">
              <w:rPr>
                <w:sz w:val="20"/>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C2B3F" w:rsidRPr="00AC7A77" w:rsidRDefault="00EC2B3F" w:rsidP="00430F6E">
            <w:pPr>
              <w:pStyle w:val="28"/>
              <w:jc w:val="both"/>
              <w:rPr>
                <w:sz w:val="20"/>
                <w:szCs w:val="24"/>
              </w:rPr>
            </w:pPr>
            <w:r w:rsidRPr="00AC7A77">
              <w:rPr>
                <w:sz w:val="20"/>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C2B3F" w:rsidRPr="00AC7A77" w:rsidRDefault="00EC2B3F" w:rsidP="00430F6E">
            <w:pPr>
              <w:pStyle w:val="28"/>
              <w:jc w:val="both"/>
              <w:rPr>
                <w:sz w:val="20"/>
                <w:szCs w:val="24"/>
              </w:rPr>
            </w:pPr>
          </w:p>
        </w:tc>
      </w:tr>
      <w:tr w:rsidR="00C12F1F" w:rsidRPr="00AC7A77" w:rsidTr="00430F6E">
        <w:trPr>
          <w:jc w:val="center"/>
        </w:trPr>
        <w:tc>
          <w:tcPr>
            <w:tcW w:w="802" w:type="pct"/>
          </w:tcPr>
          <w:p w:rsidR="00EC2B3F" w:rsidRPr="00AC7A77" w:rsidRDefault="00EC2B3F" w:rsidP="00430F6E">
            <w:pPr>
              <w:pStyle w:val="28"/>
              <w:rPr>
                <w:sz w:val="20"/>
                <w:szCs w:val="24"/>
              </w:rPr>
            </w:pPr>
            <w:r w:rsidRPr="00AC7A77">
              <w:rPr>
                <w:sz w:val="20"/>
                <w:szCs w:val="24"/>
              </w:rPr>
              <w:t>Прибрежная защитная полоса</w:t>
            </w:r>
          </w:p>
        </w:tc>
        <w:tc>
          <w:tcPr>
            <w:tcW w:w="1994" w:type="pct"/>
          </w:tcPr>
          <w:p w:rsidR="00EC2B3F" w:rsidRPr="00AC7A77" w:rsidRDefault="00EC2B3F" w:rsidP="00430F6E">
            <w:pPr>
              <w:pStyle w:val="28"/>
              <w:rPr>
                <w:sz w:val="20"/>
                <w:szCs w:val="24"/>
              </w:rPr>
            </w:pPr>
            <w:r w:rsidRPr="00AC7A77">
              <w:rPr>
                <w:sz w:val="20"/>
                <w:szCs w:val="24"/>
              </w:rPr>
              <w:t>Все вышеперечисленные пункты для водоохранной зоны. Плюс:</w:t>
            </w:r>
          </w:p>
          <w:p w:rsidR="00EC2B3F" w:rsidRPr="00AC7A77" w:rsidRDefault="00EC2B3F" w:rsidP="00430F6E">
            <w:pPr>
              <w:pStyle w:val="28"/>
              <w:rPr>
                <w:sz w:val="20"/>
                <w:szCs w:val="24"/>
              </w:rPr>
            </w:pPr>
          </w:p>
          <w:p w:rsidR="00EC2B3F" w:rsidRPr="00AC7A77" w:rsidRDefault="00EC2B3F" w:rsidP="00430F6E">
            <w:pPr>
              <w:pStyle w:val="28"/>
              <w:rPr>
                <w:sz w:val="20"/>
                <w:szCs w:val="24"/>
              </w:rPr>
            </w:pPr>
            <w:r w:rsidRPr="00AC7A77">
              <w:rPr>
                <w:sz w:val="20"/>
                <w:szCs w:val="24"/>
              </w:rPr>
              <w:t>1) распашка земель;</w:t>
            </w:r>
          </w:p>
          <w:p w:rsidR="00EC2B3F" w:rsidRPr="00AC7A77" w:rsidRDefault="00EC2B3F" w:rsidP="00430F6E">
            <w:pPr>
              <w:pStyle w:val="28"/>
              <w:rPr>
                <w:sz w:val="20"/>
                <w:szCs w:val="24"/>
              </w:rPr>
            </w:pPr>
            <w:r w:rsidRPr="00AC7A77">
              <w:rPr>
                <w:sz w:val="20"/>
                <w:szCs w:val="24"/>
              </w:rPr>
              <w:t xml:space="preserve">2) размещение отвалов размываемых </w:t>
            </w:r>
            <w:r w:rsidRPr="00AC7A77">
              <w:rPr>
                <w:sz w:val="20"/>
                <w:szCs w:val="24"/>
              </w:rPr>
              <w:lastRenderedPageBreak/>
              <w:t>грунтов;</w:t>
            </w:r>
          </w:p>
          <w:p w:rsidR="00EC2B3F" w:rsidRPr="00AC7A77" w:rsidRDefault="00EC2B3F" w:rsidP="00430F6E">
            <w:pPr>
              <w:pStyle w:val="28"/>
              <w:rPr>
                <w:sz w:val="20"/>
                <w:szCs w:val="24"/>
              </w:rPr>
            </w:pPr>
            <w:r w:rsidRPr="00AC7A77">
              <w:rPr>
                <w:sz w:val="20"/>
                <w:szCs w:val="24"/>
              </w:rPr>
              <w:t>3) выпас сельскохозяйственных животных и организация для них летних лагерей, ванн.</w:t>
            </w:r>
          </w:p>
        </w:tc>
        <w:tc>
          <w:tcPr>
            <w:tcW w:w="2204" w:type="pct"/>
          </w:tcPr>
          <w:p w:rsidR="00EC2B3F" w:rsidRPr="00AC7A77" w:rsidRDefault="00EC2B3F" w:rsidP="00430F6E">
            <w:pPr>
              <w:pStyle w:val="28"/>
              <w:rPr>
                <w:sz w:val="20"/>
                <w:szCs w:val="24"/>
              </w:rPr>
            </w:pPr>
            <w:r w:rsidRPr="00AC7A77">
              <w:rPr>
                <w:sz w:val="20"/>
                <w:szCs w:val="24"/>
              </w:rPr>
              <w:lastRenderedPageBreak/>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w:t>
            </w:r>
            <w:r w:rsidRPr="00AC7A77">
              <w:rPr>
                <w:sz w:val="20"/>
                <w:szCs w:val="24"/>
              </w:rPr>
              <w:lastRenderedPageBreak/>
              <w:t>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EC2B3F" w:rsidRPr="00AC7A77" w:rsidTr="00430F6E">
        <w:trPr>
          <w:jc w:val="center"/>
        </w:trPr>
        <w:tc>
          <w:tcPr>
            <w:tcW w:w="802" w:type="pct"/>
          </w:tcPr>
          <w:p w:rsidR="00EC2B3F" w:rsidRPr="00AC7A77" w:rsidRDefault="00EC2B3F" w:rsidP="00430F6E">
            <w:pPr>
              <w:pStyle w:val="119"/>
              <w:rPr>
                <w:sz w:val="20"/>
                <w:szCs w:val="24"/>
              </w:rPr>
            </w:pPr>
            <w:r w:rsidRPr="00AC7A77">
              <w:rPr>
                <w:sz w:val="20"/>
                <w:szCs w:val="24"/>
              </w:rPr>
              <w:lastRenderedPageBreak/>
              <w:t>Береговая полоса</w:t>
            </w:r>
          </w:p>
        </w:tc>
        <w:tc>
          <w:tcPr>
            <w:tcW w:w="1994" w:type="pct"/>
          </w:tcPr>
          <w:p w:rsidR="00EC2B3F" w:rsidRPr="00AC7A77" w:rsidRDefault="00EC2B3F" w:rsidP="00430F6E">
            <w:pPr>
              <w:pStyle w:val="28"/>
              <w:rPr>
                <w:sz w:val="20"/>
                <w:szCs w:val="24"/>
              </w:rPr>
            </w:pPr>
            <w:r w:rsidRPr="00AC7A77">
              <w:rPr>
                <w:sz w:val="20"/>
                <w:szCs w:val="24"/>
              </w:rPr>
              <w:t>использование для передвижения механических транспортных средств</w:t>
            </w:r>
          </w:p>
        </w:tc>
        <w:tc>
          <w:tcPr>
            <w:tcW w:w="2204" w:type="pct"/>
          </w:tcPr>
          <w:p w:rsidR="00EC2B3F" w:rsidRPr="00AC7A77" w:rsidRDefault="00EC2B3F" w:rsidP="00430F6E">
            <w:pPr>
              <w:pStyle w:val="119"/>
              <w:rPr>
                <w:sz w:val="20"/>
                <w:szCs w:val="24"/>
              </w:rPr>
            </w:pPr>
            <w:r w:rsidRPr="00AC7A77">
              <w:rPr>
                <w:sz w:val="20"/>
                <w:szCs w:val="24"/>
              </w:rPr>
              <w:t>Каждый гражданин вправе пользоваться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bl>
    <w:p w:rsidR="00075CE3" w:rsidRPr="00AC7A77" w:rsidRDefault="00075CE3" w:rsidP="00430F6E">
      <w:pPr>
        <w:spacing w:before="100"/>
        <w:rPr>
          <w:rFonts w:cs="Times New Roman"/>
          <w:szCs w:val="24"/>
        </w:rPr>
      </w:pPr>
    </w:p>
    <w:p w:rsidR="00EC2B3F" w:rsidRPr="00AC7A77" w:rsidRDefault="00EC2B3F" w:rsidP="00430F6E">
      <w:pPr>
        <w:spacing w:before="100"/>
        <w:rPr>
          <w:rFonts w:cs="Times New Roman"/>
          <w:szCs w:val="24"/>
        </w:rPr>
      </w:pPr>
      <w:r w:rsidRPr="00AC7A77">
        <w:rPr>
          <w:rFonts w:cs="Times New Roman"/>
          <w:szCs w:val="24"/>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EC2B3F" w:rsidRPr="00AC7A77" w:rsidRDefault="00EC2B3F" w:rsidP="00430F6E">
      <w:pPr>
        <w:pStyle w:val="2"/>
        <w:tabs>
          <w:tab w:val="clear" w:pos="567"/>
          <w:tab w:val="left" w:pos="993"/>
        </w:tabs>
        <w:ind w:left="0" w:firstLine="567"/>
        <w:rPr>
          <w:szCs w:val="24"/>
        </w:rPr>
      </w:pPr>
      <w:bookmarkStart w:id="65" w:name="_Toc66979909"/>
      <w:r w:rsidRPr="00AC7A77">
        <w:rPr>
          <w:szCs w:val="24"/>
        </w:rPr>
        <w:t>Зоны санитарной охраны источников питьевого и хозяйственно-бытового водоснабжения</w:t>
      </w:r>
      <w:bookmarkEnd w:id="65"/>
    </w:p>
    <w:p w:rsidR="00EC2B3F" w:rsidRPr="00AC7A77" w:rsidRDefault="00EC2B3F" w:rsidP="00430F6E">
      <w:pPr>
        <w:pStyle w:val="af3"/>
        <w:tabs>
          <w:tab w:val="left" w:pos="993"/>
        </w:tabs>
        <w:spacing w:before="100"/>
        <w:ind w:left="0"/>
        <w:rPr>
          <w:rFonts w:cs="Times New Roman"/>
          <w:b/>
          <w:szCs w:val="24"/>
        </w:rPr>
      </w:pPr>
      <w:r w:rsidRPr="00AC7A77">
        <w:rPr>
          <w:rFonts w:cs="Times New Roman"/>
          <w:b/>
          <w:szCs w:val="24"/>
        </w:rPr>
        <w:t>Зоны санитарной охраны источников водоснабжения</w:t>
      </w:r>
    </w:p>
    <w:p w:rsidR="00EC2B3F" w:rsidRPr="00AC7A77" w:rsidRDefault="00EC2B3F" w:rsidP="00430F6E">
      <w:pPr>
        <w:spacing w:before="100"/>
        <w:rPr>
          <w:rFonts w:cs="Times New Roman"/>
          <w:szCs w:val="24"/>
        </w:rPr>
      </w:pPr>
      <w:r w:rsidRPr="00AC7A77">
        <w:rPr>
          <w:rFonts w:cs="Times New Roman"/>
          <w:szCs w:val="24"/>
        </w:rPr>
        <w:t xml:space="preserve">В соответствии с постановлением Главного государственного санитарного врача Российской Федерации от 14 марта 2002 года № 10 </w:t>
      </w:r>
      <w:r w:rsidR="0076711A" w:rsidRPr="00AC7A77">
        <w:rPr>
          <w:rFonts w:cs="Times New Roman"/>
          <w:szCs w:val="24"/>
        </w:rPr>
        <w:t>«</w:t>
      </w:r>
      <w:r w:rsidRPr="00AC7A77">
        <w:rPr>
          <w:rFonts w:cs="Times New Roman"/>
          <w:szCs w:val="24"/>
        </w:rPr>
        <w:t xml:space="preserve">О введении в действие санитарных правил и норм </w:t>
      </w:r>
      <w:r w:rsidR="0076711A" w:rsidRPr="00AC7A77">
        <w:rPr>
          <w:rFonts w:cs="Times New Roman"/>
          <w:szCs w:val="24"/>
        </w:rPr>
        <w:t>«</w:t>
      </w:r>
      <w:r w:rsidRPr="00AC7A77">
        <w:rPr>
          <w:rFonts w:cs="Times New Roman"/>
          <w:szCs w:val="24"/>
        </w:rPr>
        <w:t>Зоны санитарной охраны источников водоснабжения и водопроводов питьевого назначения. СанПиН 2.1.4.1110-02</w:t>
      </w:r>
      <w:r w:rsidR="0076711A" w:rsidRPr="00AC7A77">
        <w:rPr>
          <w:rFonts w:cs="Times New Roman"/>
          <w:szCs w:val="24"/>
        </w:rPr>
        <w:t>»</w:t>
      </w:r>
      <w:r w:rsidRPr="00AC7A77">
        <w:rPr>
          <w:rFonts w:cs="Times New Roman"/>
          <w:szCs w:val="24"/>
        </w:rPr>
        <w:t>, 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C2B3F" w:rsidRPr="00AC7A77" w:rsidRDefault="00EC2B3F" w:rsidP="00430F6E">
      <w:pPr>
        <w:spacing w:before="100"/>
        <w:rPr>
          <w:rFonts w:cs="Times New Roman"/>
          <w:szCs w:val="24"/>
        </w:rPr>
      </w:pPr>
      <w:r w:rsidRPr="00AC7A77">
        <w:rPr>
          <w:rFonts w:cs="Times New Roman"/>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C2B3F" w:rsidRPr="00AC7A77" w:rsidRDefault="00EC2B3F" w:rsidP="00430F6E">
      <w:pPr>
        <w:spacing w:before="100"/>
        <w:rPr>
          <w:rFonts w:cs="Times New Roman"/>
          <w:szCs w:val="24"/>
        </w:rPr>
      </w:pPr>
      <w:r w:rsidRPr="00AC7A77">
        <w:rPr>
          <w:rFonts w:cs="Times New Roman"/>
          <w:szCs w:val="24"/>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C2B3F" w:rsidRPr="00AC7A77" w:rsidRDefault="00EC2B3F" w:rsidP="00430F6E">
      <w:pPr>
        <w:spacing w:before="100"/>
        <w:rPr>
          <w:rFonts w:cs="Times New Roman"/>
          <w:szCs w:val="24"/>
        </w:rPr>
      </w:pPr>
      <w:r w:rsidRPr="00AC7A77">
        <w:rPr>
          <w:rFonts w:cs="Times New Roman"/>
          <w:szCs w:val="24"/>
        </w:rPr>
        <w:t>На территории Канашского района устанавливаются:</w:t>
      </w:r>
    </w:p>
    <w:p w:rsidR="00EC2B3F" w:rsidRPr="00AC7A77" w:rsidRDefault="00EC2B3F" w:rsidP="00BB0282">
      <w:pPr>
        <w:pStyle w:val="afff3"/>
        <w:numPr>
          <w:ilvl w:val="0"/>
          <w:numId w:val="15"/>
        </w:numPr>
        <w:tabs>
          <w:tab w:val="clear" w:pos="284"/>
          <w:tab w:val="left" w:pos="851"/>
        </w:tabs>
        <w:ind w:left="0" w:firstLine="567"/>
        <w:rPr>
          <w:sz w:val="24"/>
          <w:szCs w:val="24"/>
        </w:rPr>
      </w:pPr>
      <w:r w:rsidRPr="00AC7A77">
        <w:rPr>
          <w:sz w:val="24"/>
          <w:szCs w:val="24"/>
        </w:rPr>
        <w:t>Границы первого пояса в размере 50 м от водозабора;</w:t>
      </w:r>
    </w:p>
    <w:p w:rsidR="00EC2B3F" w:rsidRPr="00AC7A77" w:rsidRDefault="00EC2B3F" w:rsidP="00BB0282">
      <w:pPr>
        <w:pStyle w:val="afff3"/>
        <w:numPr>
          <w:ilvl w:val="0"/>
          <w:numId w:val="15"/>
        </w:numPr>
        <w:tabs>
          <w:tab w:val="clear" w:pos="284"/>
          <w:tab w:val="left" w:pos="851"/>
        </w:tabs>
        <w:ind w:left="0" w:firstLine="567"/>
        <w:rPr>
          <w:sz w:val="24"/>
          <w:szCs w:val="24"/>
        </w:rPr>
      </w:pPr>
      <w:r w:rsidRPr="00AC7A77">
        <w:rPr>
          <w:sz w:val="24"/>
          <w:szCs w:val="24"/>
        </w:rPr>
        <w:t>Границы второго и третьего пояса определяются гидродинамическими расчетами.</w:t>
      </w:r>
    </w:p>
    <w:p w:rsidR="00EC2B3F" w:rsidRPr="00AC7A77" w:rsidRDefault="00EC2B3F" w:rsidP="00430F6E">
      <w:pPr>
        <w:spacing w:before="0" w:after="60"/>
        <w:contextualSpacing w:val="0"/>
        <w:rPr>
          <w:rFonts w:cs="Times New Roman"/>
          <w:i/>
          <w:szCs w:val="24"/>
        </w:rPr>
      </w:pPr>
      <w:r w:rsidRPr="00AC7A77">
        <w:rPr>
          <w:rFonts w:cs="Times New Roman"/>
          <w:i/>
          <w:iCs/>
          <w:szCs w:val="24"/>
        </w:rPr>
        <w:t>Мероприятия на территории ЗСО подземных источников водоснабжения:</w:t>
      </w:r>
    </w:p>
    <w:p w:rsidR="00EC2B3F" w:rsidRPr="00AC7A77" w:rsidRDefault="00EC2B3F" w:rsidP="00430F6E">
      <w:pPr>
        <w:spacing w:before="100"/>
        <w:rPr>
          <w:rFonts w:cs="Times New Roman"/>
          <w:szCs w:val="24"/>
        </w:rPr>
      </w:pPr>
      <w:r w:rsidRPr="00AC7A77">
        <w:rPr>
          <w:rFonts w:cs="Times New Roman"/>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C2B3F" w:rsidRPr="00AC7A77" w:rsidRDefault="00EC2B3F" w:rsidP="00430F6E">
      <w:pPr>
        <w:spacing w:before="100"/>
        <w:rPr>
          <w:rFonts w:cs="Times New Roman"/>
          <w:szCs w:val="24"/>
        </w:rPr>
      </w:pPr>
      <w:r w:rsidRPr="00AC7A77">
        <w:rPr>
          <w:rFonts w:cs="Times New Roman"/>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C2B3F" w:rsidRPr="00AC7A77" w:rsidRDefault="00EC2B3F" w:rsidP="00430F6E">
      <w:pPr>
        <w:spacing w:before="100"/>
        <w:rPr>
          <w:rFonts w:cs="Times New Roman"/>
          <w:szCs w:val="24"/>
        </w:rPr>
      </w:pPr>
      <w:r w:rsidRPr="00AC7A77">
        <w:rPr>
          <w:rFonts w:cs="Times New Roman"/>
          <w:szCs w:val="24"/>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w:t>
      </w:r>
      <w:r w:rsidRPr="00AC7A77">
        <w:rPr>
          <w:rFonts w:cs="Times New Roman"/>
          <w:szCs w:val="24"/>
        </w:rPr>
        <w:lastRenderedPageBreak/>
        <w:t>бытовых отходов, расположенные в местах, исключающих загрязнение территории первого пояса ЗСО при их вывозе.</w:t>
      </w:r>
    </w:p>
    <w:p w:rsidR="00EC2B3F" w:rsidRPr="00AC7A77" w:rsidRDefault="00EC2B3F" w:rsidP="00430F6E">
      <w:pPr>
        <w:spacing w:before="100"/>
        <w:rPr>
          <w:rFonts w:cs="Times New Roman"/>
          <w:szCs w:val="24"/>
        </w:rPr>
      </w:pPr>
      <w:r w:rsidRPr="00AC7A77">
        <w:rPr>
          <w:rFonts w:cs="Times New Roman"/>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C2B3F" w:rsidRPr="00AC7A77" w:rsidRDefault="00EC2B3F" w:rsidP="00430F6E">
      <w:pPr>
        <w:spacing w:before="100"/>
        <w:rPr>
          <w:rFonts w:cs="Times New Roman"/>
          <w:szCs w:val="24"/>
        </w:rPr>
      </w:pPr>
      <w:r w:rsidRPr="00AC7A77">
        <w:rPr>
          <w:rFonts w:cs="Times New Roman"/>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C2B3F" w:rsidRPr="00AC7A77" w:rsidRDefault="00EC2B3F" w:rsidP="00430F6E">
      <w:pPr>
        <w:spacing w:before="0" w:after="60"/>
        <w:contextualSpacing w:val="0"/>
        <w:rPr>
          <w:rFonts w:cs="Times New Roman"/>
          <w:i/>
          <w:iCs/>
          <w:szCs w:val="24"/>
        </w:rPr>
      </w:pPr>
      <w:r w:rsidRPr="00AC7A77">
        <w:rPr>
          <w:rFonts w:cs="Times New Roman"/>
          <w:i/>
          <w:iCs/>
          <w:szCs w:val="24"/>
        </w:rPr>
        <w:t>Мероприятия по второму и третьему поясам</w:t>
      </w:r>
    </w:p>
    <w:p w:rsidR="00EC2B3F" w:rsidRPr="00AC7A77" w:rsidRDefault="00EC2B3F" w:rsidP="00430F6E">
      <w:pPr>
        <w:spacing w:before="100"/>
        <w:rPr>
          <w:rFonts w:cs="Times New Roman"/>
          <w:szCs w:val="24"/>
        </w:rPr>
      </w:pPr>
      <w:r w:rsidRPr="00AC7A77">
        <w:rPr>
          <w:rFonts w:cs="Times New Roman"/>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C2B3F" w:rsidRPr="00AC7A77" w:rsidRDefault="00EC2B3F" w:rsidP="00430F6E">
      <w:pPr>
        <w:spacing w:before="100"/>
        <w:rPr>
          <w:rFonts w:cs="Times New Roman"/>
          <w:szCs w:val="24"/>
        </w:rPr>
      </w:pPr>
      <w:r w:rsidRPr="00AC7A77">
        <w:rPr>
          <w:rFonts w:cs="Times New Roman"/>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C2B3F" w:rsidRPr="00AC7A77" w:rsidRDefault="00EC2B3F" w:rsidP="00430F6E">
      <w:pPr>
        <w:spacing w:before="100"/>
        <w:rPr>
          <w:rFonts w:cs="Times New Roman"/>
          <w:szCs w:val="24"/>
        </w:rPr>
      </w:pPr>
      <w:r w:rsidRPr="00AC7A77">
        <w:rPr>
          <w:rFonts w:cs="Times New Roman"/>
          <w:szCs w:val="24"/>
        </w:rPr>
        <w:t>Запрещение закачки отработанных вод в подземные горизонты, подземного складирования твердых отходов и разработки недр земли.</w:t>
      </w:r>
    </w:p>
    <w:p w:rsidR="00EC2B3F" w:rsidRPr="00AC7A77" w:rsidRDefault="00EC2B3F" w:rsidP="00430F6E">
      <w:pPr>
        <w:spacing w:before="100"/>
        <w:rPr>
          <w:rFonts w:cs="Times New Roman"/>
          <w:szCs w:val="24"/>
        </w:rPr>
      </w:pPr>
      <w:r w:rsidRPr="00AC7A77">
        <w:rPr>
          <w:rFonts w:cs="Times New Roman"/>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EC2B3F" w:rsidRPr="00AC7A77" w:rsidRDefault="00EC2B3F" w:rsidP="00430F6E">
      <w:pPr>
        <w:spacing w:before="100"/>
        <w:rPr>
          <w:rFonts w:cs="Times New Roman"/>
          <w:szCs w:val="24"/>
        </w:rPr>
      </w:pPr>
      <w:r w:rsidRPr="00AC7A77">
        <w:rPr>
          <w:rFonts w:cs="Times New Roman"/>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C2B3F" w:rsidRPr="00AC7A77" w:rsidRDefault="00EC2B3F" w:rsidP="00430F6E">
      <w:pPr>
        <w:spacing w:before="0" w:after="60"/>
        <w:contextualSpacing w:val="0"/>
        <w:rPr>
          <w:rFonts w:cs="Times New Roman"/>
          <w:i/>
          <w:iCs/>
          <w:szCs w:val="24"/>
        </w:rPr>
      </w:pPr>
      <w:r w:rsidRPr="00AC7A77">
        <w:rPr>
          <w:rFonts w:cs="Times New Roman"/>
          <w:i/>
          <w:iCs/>
          <w:szCs w:val="24"/>
        </w:rPr>
        <w:t>Мероприятия по второму поясу</w:t>
      </w:r>
    </w:p>
    <w:p w:rsidR="00EC2B3F" w:rsidRPr="00AC7A77" w:rsidRDefault="00EC2B3F" w:rsidP="00430F6E">
      <w:pPr>
        <w:spacing w:before="100"/>
        <w:rPr>
          <w:rFonts w:cs="Times New Roman"/>
          <w:szCs w:val="24"/>
        </w:rPr>
      </w:pPr>
      <w:r w:rsidRPr="00AC7A77">
        <w:rPr>
          <w:rFonts w:cs="Times New Roman"/>
          <w:szCs w:val="24"/>
        </w:rPr>
        <w:t>Кроме мероприятий, указанных по второму и третьему поясам, в пределах второго пояса ЗСО подземных источников водоснабжения подлежат выполнению следующие дополнительные мероприятия.</w:t>
      </w:r>
    </w:p>
    <w:p w:rsidR="00EC2B3F" w:rsidRPr="00AC7A77" w:rsidRDefault="00EC2B3F" w:rsidP="00430F6E">
      <w:pPr>
        <w:spacing w:before="0" w:after="0"/>
        <w:contextualSpacing w:val="0"/>
        <w:rPr>
          <w:rFonts w:cs="Times New Roman"/>
          <w:szCs w:val="24"/>
        </w:rPr>
      </w:pPr>
      <w:r w:rsidRPr="00AC7A77">
        <w:rPr>
          <w:rFonts w:cs="Times New Roman"/>
          <w:szCs w:val="24"/>
        </w:rPr>
        <w:t>Не допускается:</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применение удобрений и ядохимикатов;</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рубка леса главного пользования и реконструкции.</w:t>
      </w:r>
    </w:p>
    <w:p w:rsidR="00EC2B3F" w:rsidRPr="00AC7A77" w:rsidRDefault="00EC2B3F" w:rsidP="00430F6E">
      <w:pPr>
        <w:spacing w:before="100"/>
        <w:rPr>
          <w:rFonts w:cs="Times New Roman"/>
          <w:szCs w:val="24"/>
        </w:rPr>
      </w:pPr>
      <w:r w:rsidRPr="00AC7A77">
        <w:rPr>
          <w:rFonts w:cs="Times New Roman"/>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прочее).</w:t>
      </w:r>
    </w:p>
    <w:p w:rsidR="00EC2B3F" w:rsidRPr="00AC7A77" w:rsidRDefault="00EC2B3F" w:rsidP="00430F6E">
      <w:pPr>
        <w:pStyle w:val="2"/>
        <w:tabs>
          <w:tab w:val="clear" w:pos="567"/>
          <w:tab w:val="left" w:pos="993"/>
        </w:tabs>
        <w:ind w:left="0" w:firstLine="567"/>
        <w:rPr>
          <w:szCs w:val="24"/>
        </w:rPr>
      </w:pPr>
      <w:bookmarkStart w:id="66" w:name="_Toc66979910"/>
      <w:r w:rsidRPr="00AC7A77">
        <w:rPr>
          <w:szCs w:val="24"/>
        </w:rPr>
        <w:t>Санитарно-защитные зоны и санитарные разрывы</w:t>
      </w:r>
      <w:bookmarkEnd w:id="66"/>
    </w:p>
    <w:p w:rsidR="00EC2B3F" w:rsidRPr="00AC7A77" w:rsidRDefault="00EC2B3F" w:rsidP="00430F6E">
      <w:pPr>
        <w:spacing w:before="100"/>
        <w:rPr>
          <w:rFonts w:cs="Times New Roman"/>
          <w:szCs w:val="24"/>
        </w:rPr>
      </w:pPr>
      <w:r w:rsidRPr="00AC7A77">
        <w:rPr>
          <w:rFonts w:cs="Times New Roman"/>
          <w:szCs w:val="24"/>
        </w:rPr>
        <w:t xml:space="preserve">Основные требования по организации и режимы использования территорий санитарно-защитных зон определены в СанПиН 2.2.1/2.1.1.1200–03 </w:t>
      </w:r>
      <w:r w:rsidR="0076711A" w:rsidRPr="00AC7A77">
        <w:rPr>
          <w:rFonts w:cs="Times New Roman"/>
          <w:szCs w:val="24"/>
        </w:rPr>
        <w:t>«</w:t>
      </w:r>
      <w:r w:rsidRPr="00AC7A77">
        <w:rPr>
          <w:rFonts w:cs="Times New Roman"/>
          <w:szCs w:val="24"/>
        </w:rPr>
        <w:t>Санитарно-защитные зоны и санитарная классификация предприятий, сооружений и иных объектов. Новая редакция</w:t>
      </w:r>
      <w:r w:rsidR="0076711A" w:rsidRPr="00AC7A77">
        <w:rPr>
          <w:rFonts w:cs="Times New Roman"/>
          <w:szCs w:val="24"/>
        </w:rPr>
        <w:t>»</w:t>
      </w:r>
      <w:r w:rsidRPr="00AC7A77">
        <w:rPr>
          <w:rFonts w:cs="Times New Roman"/>
          <w:szCs w:val="24"/>
        </w:rPr>
        <w:t>.</w:t>
      </w:r>
    </w:p>
    <w:p w:rsidR="00EC2B3F" w:rsidRPr="00AC7A77" w:rsidRDefault="00EC2B3F" w:rsidP="00430F6E">
      <w:pPr>
        <w:spacing w:before="100"/>
        <w:rPr>
          <w:rFonts w:cs="Times New Roman"/>
          <w:szCs w:val="24"/>
        </w:rPr>
      </w:pPr>
      <w:r w:rsidRPr="00AC7A77">
        <w:rPr>
          <w:rFonts w:cs="Times New Roman"/>
          <w:szCs w:val="24"/>
        </w:rPr>
        <w:t xml:space="preserve">В планировочной структуре Прогрессовского сельского поселения, которая сложилась на предшествующих этапах развития, промышленные площадки и коммунально-складские </w:t>
      </w:r>
      <w:r w:rsidRPr="00AC7A77">
        <w:rPr>
          <w:rFonts w:cs="Times New Roman"/>
          <w:szCs w:val="24"/>
        </w:rPr>
        <w:lastRenderedPageBreak/>
        <w:t>территории размещаются локально или формируются в промышленные зоны, отстоящие или соседствующие с жилой застройкой.</w:t>
      </w:r>
    </w:p>
    <w:p w:rsidR="00EC2B3F" w:rsidRPr="00AC7A77" w:rsidRDefault="00EC2B3F" w:rsidP="00430F6E">
      <w:pPr>
        <w:spacing w:before="100"/>
        <w:rPr>
          <w:rFonts w:cs="Times New Roman"/>
          <w:szCs w:val="24"/>
        </w:rPr>
      </w:pPr>
      <w:r w:rsidRPr="00AC7A77">
        <w:rPr>
          <w:rFonts w:cs="Times New Roman"/>
          <w:szCs w:val="24"/>
        </w:rPr>
        <w:t xml:space="preserve">На Схеме </w:t>
      </w:r>
      <w:r w:rsidR="0076711A" w:rsidRPr="00AC7A77">
        <w:rPr>
          <w:rFonts w:cs="Times New Roman"/>
          <w:szCs w:val="24"/>
        </w:rPr>
        <w:t>«</w:t>
      </w:r>
      <w:r w:rsidRPr="00AC7A77">
        <w:rPr>
          <w:rFonts w:cs="Times New Roman"/>
          <w:szCs w:val="24"/>
        </w:rPr>
        <w:t>Зон с особыми условиями использования территории</w:t>
      </w:r>
      <w:r w:rsidR="0076711A" w:rsidRPr="00AC7A77">
        <w:rPr>
          <w:rFonts w:cs="Times New Roman"/>
          <w:szCs w:val="24"/>
        </w:rPr>
        <w:t>»</w:t>
      </w:r>
      <w:r w:rsidRPr="00AC7A77">
        <w:rPr>
          <w:rFonts w:cs="Times New Roman"/>
          <w:szCs w:val="24"/>
        </w:rPr>
        <w:t xml:space="preserve"> показаны санитарно-защитные зоны от существующих предприятий, организаций и отдельных объектов поселения в соответствии с санитарной классификацией предприятий согласно санитарным нормам и правилам (СанПиН 2.2.1/2.1.1.1200 – 03 (новая редакция)).</w:t>
      </w:r>
    </w:p>
    <w:p w:rsidR="00EC2B3F" w:rsidRPr="00AC7A77" w:rsidRDefault="00EC2B3F" w:rsidP="00430F6E">
      <w:pPr>
        <w:spacing w:before="100"/>
        <w:rPr>
          <w:rFonts w:cs="Times New Roman"/>
          <w:szCs w:val="24"/>
        </w:rPr>
      </w:pPr>
      <w:r w:rsidRPr="00AC7A77">
        <w:rPr>
          <w:rFonts w:cs="Times New Roman"/>
          <w:szCs w:val="24"/>
        </w:rPr>
        <w:t>В поселении присутствуют предприятия IV – V классов опасности.</w:t>
      </w:r>
    </w:p>
    <w:p w:rsidR="00EC2B3F" w:rsidRPr="00AC7A77" w:rsidRDefault="00EC2B3F" w:rsidP="00430F6E">
      <w:pPr>
        <w:spacing w:before="100"/>
        <w:rPr>
          <w:rFonts w:cs="Times New Roman"/>
          <w:szCs w:val="24"/>
        </w:rPr>
      </w:pPr>
      <w:r w:rsidRPr="00AC7A77">
        <w:rPr>
          <w:rFonts w:cs="Times New Roman"/>
          <w:szCs w:val="24"/>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Госсанэпиднадзора об отсутствии нарушений санитарных норм и правил.</w:t>
      </w:r>
    </w:p>
    <w:p w:rsidR="00075CE3" w:rsidRPr="00AC7A77" w:rsidRDefault="00075CE3" w:rsidP="00430F6E">
      <w:pPr>
        <w:spacing w:before="100"/>
        <w:rPr>
          <w:rFonts w:cs="Times New Roman"/>
          <w:szCs w:val="24"/>
        </w:rPr>
      </w:pPr>
    </w:p>
    <w:p w:rsidR="00EC2B3F" w:rsidRPr="00AC7A77" w:rsidRDefault="00EC2B3F" w:rsidP="00075CE3">
      <w:pPr>
        <w:spacing w:before="0" w:after="0"/>
        <w:contextualSpacing w:val="0"/>
        <w:rPr>
          <w:rFonts w:cs="Times New Roman"/>
          <w:szCs w:val="24"/>
        </w:rPr>
      </w:pPr>
      <w:r w:rsidRPr="00AC7A77">
        <w:rPr>
          <w:rFonts w:cs="Times New Roman"/>
          <w:szCs w:val="24"/>
        </w:rPr>
        <w:t xml:space="preserve">Таблица </w:t>
      </w:r>
      <w:r w:rsidR="00776691" w:rsidRPr="00AC7A77">
        <w:rPr>
          <w:rFonts w:cs="Times New Roman"/>
          <w:szCs w:val="24"/>
        </w:rPr>
        <w:t>3</w:t>
      </w:r>
      <w:r w:rsidRPr="00AC7A77">
        <w:rPr>
          <w:rFonts w:cs="Times New Roman"/>
          <w:szCs w:val="24"/>
        </w:rPr>
        <w:t>.5.1</w:t>
      </w:r>
      <w:r w:rsidR="00776691" w:rsidRPr="00AC7A77">
        <w:rPr>
          <w:rFonts w:cs="Times New Roman"/>
          <w:szCs w:val="24"/>
        </w:rPr>
        <w:t>.</w:t>
      </w:r>
      <w:r w:rsidRPr="00AC7A77">
        <w:rPr>
          <w:rFonts w:cs="Times New Roman"/>
          <w:szCs w:val="24"/>
        </w:rPr>
        <w:t xml:space="preserve"> Регламент хозяйственной деятельности в санитарно-защитных зонах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4555"/>
      </w:tblGrid>
      <w:tr w:rsidR="00C12F1F" w:rsidRPr="00AC7A77" w:rsidTr="00430F6E">
        <w:trPr>
          <w:tblHeader/>
          <w:jc w:val="center"/>
        </w:trPr>
        <w:tc>
          <w:tcPr>
            <w:tcW w:w="2689" w:type="pct"/>
          </w:tcPr>
          <w:p w:rsidR="00EC2B3F" w:rsidRPr="00AC7A77" w:rsidRDefault="00EC2B3F" w:rsidP="00430F6E">
            <w:pPr>
              <w:pStyle w:val="Normal10-02"/>
              <w:rPr>
                <w:szCs w:val="24"/>
              </w:rPr>
            </w:pPr>
            <w:r w:rsidRPr="00AC7A77">
              <w:rPr>
                <w:szCs w:val="24"/>
              </w:rPr>
              <w:t>Разрешенные виды использования</w:t>
            </w:r>
          </w:p>
        </w:tc>
        <w:tc>
          <w:tcPr>
            <w:tcW w:w="2311" w:type="pct"/>
          </w:tcPr>
          <w:p w:rsidR="00EC2B3F" w:rsidRPr="00AC7A77" w:rsidRDefault="00EC2B3F" w:rsidP="00430F6E">
            <w:pPr>
              <w:pStyle w:val="Normal10-02"/>
              <w:rPr>
                <w:szCs w:val="24"/>
              </w:rPr>
            </w:pPr>
            <w:r w:rsidRPr="00AC7A77">
              <w:rPr>
                <w:szCs w:val="24"/>
              </w:rPr>
              <w:t>Запрещенные виды использования</w:t>
            </w:r>
          </w:p>
        </w:tc>
      </w:tr>
      <w:tr w:rsidR="00EC2B3F" w:rsidRPr="00AC7A77" w:rsidTr="00430F6E">
        <w:trPr>
          <w:jc w:val="center"/>
        </w:trPr>
        <w:tc>
          <w:tcPr>
            <w:tcW w:w="2689" w:type="pct"/>
          </w:tcPr>
          <w:p w:rsidR="00EC2B3F" w:rsidRPr="00AC7A77" w:rsidRDefault="00EC2B3F" w:rsidP="00430F6E">
            <w:pPr>
              <w:pStyle w:val="33"/>
              <w:jc w:val="both"/>
              <w:rPr>
                <w:sz w:val="20"/>
                <w:szCs w:val="24"/>
              </w:rPr>
            </w:pPr>
            <w:r w:rsidRPr="00AC7A77">
              <w:rPr>
                <w:sz w:val="20"/>
                <w:szCs w:val="24"/>
              </w:rPr>
              <w:t>Сельхозугодия для выращивания технических культур, не используемых для производства продуктов питания;</w:t>
            </w:r>
          </w:p>
          <w:p w:rsidR="00EC2B3F" w:rsidRPr="00AC7A77" w:rsidRDefault="00EC2B3F" w:rsidP="00430F6E">
            <w:pPr>
              <w:pStyle w:val="33"/>
              <w:jc w:val="both"/>
              <w:rPr>
                <w:sz w:val="20"/>
                <w:szCs w:val="24"/>
              </w:rPr>
            </w:pPr>
            <w:r w:rsidRPr="00AC7A77">
              <w:rPr>
                <w:sz w:val="20"/>
                <w:szCs w:val="24"/>
              </w:rPr>
              <w:t>Предприятия, их отдельные здания и сооружения с производствами меньшего класса вредности, чем основное производство</w:t>
            </w:r>
          </w:p>
          <w:p w:rsidR="00EC2B3F" w:rsidRPr="00AC7A77" w:rsidRDefault="00EC2B3F" w:rsidP="00430F6E">
            <w:pPr>
              <w:pStyle w:val="33"/>
              <w:jc w:val="both"/>
              <w:rPr>
                <w:sz w:val="20"/>
                <w:szCs w:val="24"/>
              </w:rPr>
            </w:pPr>
            <w:r w:rsidRPr="00AC7A77">
              <w:rPr>
                <w:sz w:val="20"/>
                <w:szCs w:val="24"/>
              </w:rPr>
              <w:t>Пожарные депо</w:t>
            </w:r>
          </w:p>
          <w:p w:rsidR="00EC2B3F" w:rsidRPr="00AC7A77" w:rsidRDefault="00EC2B3F" w:rsidP="00430F6E">
            <w:pPr>
              <w:pStyle w:val="33"/>
              <w:jc w:val="both"/>
              <w:rPr>
                <w:sz w:val="20"/>
                <w:szCs w:val="24"/>
              </w:rPr>
            </w:pPr>
            <w:r w:rsidRPr="00AC7A77">
              <w:rPr>
                <w:sz w:val="20"/>
                <w:szCs w:val="24"/>
              </w:rPr>
              <w:t>Бани</w:t>
            </w:r>
          </w:p>
          <w:p w:rsidR="00EC2B3F" w:rsidRPr="00AC7A77" w:rsidRDefault="00EC2B3F" w:rsidP="00430F6E">
            <w:pPr>
              <w:pStyle w:val="33"/>
              <w:jc w:val="both"/>
              <w:rPr>
                <w:sz w:val="20"/>
                <w:szCs w:val="24"/>
              </w:rPr>
            </w:pPr>
            <w:r w:rsidRPr="00AC7A77">
              <w:rPr>
                <w:sz w:val="20"/>
                <w:szCs w:val="24"/>
              </w:rPr>
              <w:t>Прачечные</w:t>
            </w:r>
          </w:p>
          <w:p w:rsidR="00EC2B3F" w:rsidRPr="00AC7A77" w:rsidRDefault="00EC2B3F" w:rsidP="00430F6E">
            <w:pPr>
              <w:pStyle w:val="33"/>
              <w:jc w:val="both"/>
              <w:rPr>
                <w:sz w:val="20"/>
                <w:szCs w:val="24"/>
              </w:rPr>
            </w:pPr>
            <w:r w:rsidRPr="00AC7A77">
              <w:rPr>
                <w:sz w:val="20"/>
                <w:szCs w:val="24"/>
              </w:rPr>
              <w:t>Гаражи</w:t>
            </w:r>
          </w:p>
          <w:p w:rsidR="00EC2B3F" w:rsidRPr="00AC7A77" w:rsidRDefault="00EC2B3F" w:rsidP="00430F6E">
            <w:pPr>
              <w:pStyle w:val="33"/>
              <w:jc w:val="both"/>
              <w:rPr>
                <w:sz w:val="20"/>
                <w:szCs w:val="24"/>
              </w:rPr>
            </w:pPr>
            <w:r w:rsidRPr="00AC7A77">
              <w:rPr>
                <w:sz w:val="20"/>
                <w:szCs w:val="24"/>
              </w:rPr>
              <w:t>Площадки индивидуальной стоянки автомобилей и мотоциклов</w:t>
            </w:r>
          </w:p>
          <w:p w:rsidR="00EC2B3F" w:rsidRPr="00AC7A77" w:rsidRDefault="00EC2B3F" w:rsidP="00430F6E">
            <w:pPr>
              <w:pStyle w:val="33"/>
              <w:jc w:val="both"/>
              <w:rPr>
                <w:sz w:val="20"/>
                <w:szCs w:val="24"/>
              </w:rPr>
            </w:pPr>
            <w:r w:rsidRPr="00AC7A77">
              <w:rPr>
                <w:sz w:val="20"/>
                <w:szCs w:val="24"/>
              </w:rPr>
              <w:t>Автозаправочные станции</w:t>
            </w:r>
          </w:p>
          <w:p w:rsidR="00EC2B3F" w:rsidRPr="00AC7A77" w:rsidRDefault="00EC2B3F" w:rsidP="00430F6E">
            <w:pPr>
              <w:pStyle w:val="33"/>
              <w:jc w:val="both"/>
              <w:rPr>
                <w:sz w:val="20"/>
                <w:szCs w:val="24"/>
              </w:rPr>
            </w:pPr>
            <w:r w:rsidRPr="00AC7A77">
              <w:rPr>
                <w:sz w:val="20"/>
                <w:szCs w:val="24"/>
              </w:rPr>
              <w:t>Здания, управления, конструкторские бюро, учебные заведения, поликлиники, магазины, научно-исследовательские лаборатории, связанные с обслуживанием данного предприятия</w:t>
            </w:r>
          </w:p>
          <w:p w:rsidR="00EC2B3F" w:rsidRPr="00AC7A77" w:rsidRDefault="00EC2B3F" w:rsidP="00430F6E">
            <w:pPr>
              <w:pStyle w:val="33"/>
              <w:jc w:val="both"/>
              <w:rPr>
                <w:sz w:val="20"/>
                <w:szCs w:val="24"/>
              </w:rPr>
            </w:pPr>
            <w:r w:rsidRPr="00AC7A77">
              <w:rPr>
                <w:sz w:val="20"/>
                <w:szCs w:val="24"/>
              </w:rPr>
              <w:t>Спортивно-оздоровительные сооружения для работников предприятия</w:t>
            </w:r>
          </w:p>
          <w:p w:rsidR="00EC2B3F" w:rsidRPr="00AC7A77" w:rsidRDefault="00EC2B3F" w:rsidP="00430F6E">
            <w:pPr>
              <w:pStyle w:val="33"/>
              <w:jc w:val="both"/>
              <w:rPr>
                <w:sz w:val="20"/>
                <w:szCs w:val="24"/>
              </w:rPr>
            </w:pPr>
            <w:r w:rsidRPr="00AC7A77">
              <w:rPr>
                <w:sz w:val="20"/>
                <w:szCs w:val="24"/>
              </w:rPr>
              <w:t>Нежилые помещения для дежурного аварийного персонала и охраны предприятия</w:t>
            </w:r>
          </w:p>
          <w:p w:rsidR="00EC2B3F" w:rsidRPr="00AC7A77" w:rsidRDefault="00EC2B3F" w:rsidP="00430F6E">
            <w:pPr>
              <w:pStyle w:val="33"/>
              <w:jc w:val="both"/>
              <w:rPr>
                <w:sz w:val="20"/>
                <w:szCs w:val="24"/>
              </w:rPr>
            </w:pPr>
            <w:r w:rsidRPr="00AC7A77">
              <w:rPr>
                <w:sz w:val="20"/>
                <w:szCs w:val="24"/>
              </w:rPr>
              <w:t>Сооружения для хранения общественного и индивидуального транспорта</w:t>
            </w:r>
          </w:p>
          <w:p w:rsidR="00EC2B3F" w:rsidRPr="00AC7A77" w:rsidRDefault="00EC2B3F" w:rsidP="00430F6E">
            <w:pPr>
              <w:pStyle w:val="33"/>
              <w:jc w:val="both"/>
              <w:rPr>
                <w:sz w:val="20"/>
                <w:szCs w:val="24"/>
              </w:rPr>
            </w:pPr>
            <w:r w:rsidRPr="00AC7A77">
              <w:rPr>
                <w:sz w:val="20"/>
                <w:szCs w:val="24"/>
              </w:rPr>
              <w:t>Транзитные коммуникации, ЛЭП, электроподстанции, нефте- и газопроводы</w:t>
            </w:r>
          </w:p>
          <w:p w:rsidR="00EC2B3F" w:rsidRPr="00AC7A77" w:rsidRDefault="00EC2B3F" w:rsidP="00430F6E">
            <w:pPr>
              <w:pStyle w:val="33"/>
              <w:jc w:val="both"/>
              <w:rPr>
                <w:sz w:val="20"/>
                <w:szCs w:val="24"/>
              </w:rPr>
            </w:pPr>
            <w:r w:rsidRPr="00AC7A77">
              <w:rPr>
                <w:sz w:val="20"/>
                <w:szCs w:val="24"/>
              </w:rPr>
              <w:t>Артезианские скважины для технического водоснабжения, водоохлаждающие сооружения для подготовки технической воды</w:t>
            </w:r>
          </w:p>
          <w:p w:rsidR="00EC2B3F" w:rsidRPr="00AC7A77" w:rsidRDefault="00EC2B3F" w:rsidP="00430F6E">
            <w:pPr>
              <w:pStyle w:val="33"/>
              <w:jc w:val="both"/>
              <w:rPr>
                <w:sz w:val="20"/>
                <w:szCs w:val="24"/>
              </w:rPr>
            </w:pPr>
            <w:r w:rsidRPr="00AC7A77">
              <w:rPr>
                <w:sz w:val="20"/>
                <w:szCs w:val="24"/>
              </w:rPr>
              <w:t>Канализационные насосные станции</w:t>
            </w:r>
          </w:p>
          <w:p w:rsidR="00EC2B3F" w:rsidRPr="00AC7A77" w:rsidRDefault="00EC2B3F" w:rsidP="00430F6E">
            <w:pPr>
              <w:pStyle w:val="33"/>
              <w:jc w:val="both"/>
              <w:rPr>
                <w:sz w:val="20"/>
                <w:szCs w:val="24"/>
              </w:rPr>
            </w:pPr>
            <w:r w:rsidRPr="00AC7A77">
              <w:rPr>
                <w:sz w:val="20"/>
                <w:szCs w:val="24"/>
              </w:rPr>
              <w:t>Сооружения оборотного водоснабжения</w:t>
            </w:r>
          </w:p>
          <w:p w:rsidR="00EC2B3F" w:rsidRPr="00AC7A77" w:rsidRDefault="00EC2B3F" w:rsidP="00430F6E">
            <w:pPr>
              <w:pStyle w:val="33"/>
              <w:jc w:val="both"/>
              <w:rPr>
                <w:sz w:val="20"/>
                <w:szCs w:val="24"/>
              </w:rPr>
            </w:pPr>
            <w:r w:rsidRPr="00AC7A77">
              <w:rPr>
                <w:sz w:val="20"/>
                <w:szCs w:val="24"/>
              </w:rPr>
              <w:t>Питомники растений для озеленения промплощадки предприятий и СЗЗ</w:t>
            </w:r>
          </w:p>
        </w:tc>
        <w:tc>
          <w:tcPr>
            <w:tcW w:w="2311" w:type="pct"/>
          </w:tcPr>
          <w:p w:rsidR="00EC2B3F" w:rsidRPr="00AC7A77" w:rsidRDefault="00EC2B3F" w:rsidP="00430F6E">
            <w:pPr>
              <w:pStyle w:val="33"/>
              <w:jc w:val="both"/>
              <w:rPr>
                <w:sz w:val="20"/>
                <w:szCs w:val="24"/>
              </w:rPr>
            </w:pPr>
            <w:r w:rsidRPr="00AC7A77">
              <w:rPr>
                <w:sz w:val="20"/>
                <w:szCs w:val="24"/>
              </w:rPr>
              <w:t>Жилые дома</w:t>
            </w:r>
          </w:p>
          <w:p w:rsidR="00EC2B3F" w:rsidRPr="00AC7A77" w:rsidRDefault="00EC2B3F" w:rsidP="00430F6E">
            <w:pPr>
              <w:pStyle w:val="33"/>
              <w:jc w:val="both"/>
              <w:rPr>
                <w:sz w:val="20"/>
                <w:szCs w:val="24"/>
              </w:rPr>
            </w:pPr>
            <w:r w:rsidRPr="00AC7A77">
              <w:rPr>
                <w:sz w:val="20"/>
                <w:szCs w:val="24"/>
              </w:rPr>
              <w:t>Коллективные или индивидуальные дачные и садово-огородные участки</w:t>
            </w:r>
          </w:p>
          <w:p w:rsidR="00EC2B3F" w:rsidRPr="00AC7A77" w:rsidRDefault="00EC2B3F" w:rsidP="00430F6E">
            <w:pPr>
              <w:pStyle w:val="33"/>
              <w:jc w:val="both"/>
              <w:rPr>
                <w:sz w:val="20"/>
                <w:szCs w:val="24"/>
              </w:rPr>
            </w:pPr>
            <w:r w:rsidRPr="00AC7A77">
              <w:rPr>
                <w:sz w:val="20"/>
                <w:szCs w:val="24"/>
              </w:rPr>
              <w:t>Предприятия пищевой промышленности, а также по производству посуды, тары, оборудования и т.д. для пищевой промышленности, склады готовой продукции</w:t>
            </w:r>
          </w:p>
          <w:p w:rsidR="00EC2B3F" w:rsidRPr="00AC7A77" w:rsidRDefault="00EC2B3F" w:rsidP="00430F6E">
            <w:pPr>
              <w:pStyle w:val="33"/>
              <w:jc w:val="both"/>
              <w:rPr>
                <w:sz w:val="20"/>
                <w:szCs w:val="24"/>
              </w:rPr>
            </w:pPr>
            <w:r w:rsidRPr="00AC7A77">
              <w:rPr>
                <w:sz w:val="20"/>
                <w:szCs w:val="24"/>
              </w:rPr>
              <w:t>Предприятия по производству воды и напитков для питьевых целей</w:t>
            </w:r>
          </w:p>
          <w:p w:rsidR="00EC2B3F" w:rsidRPr="00AC7A77" w:rsidRDefault="00EC2B3F" w:rsidP="00430F6E">
            <w:pPr>
              <w:pStyle w:val="33"/>
              <w:jc w:val="both"/>
              <w:rPr>
                <w:sz w:val="20"/>
                <w:szCs w:val="24"/>
              </w:rPr>
            </w:pPr>
            <w:r w:rsidRPr="00AC7A77">
              <w:rPr>
                <w:sz w:val="20"/>
                <w:szCs w:val="24"/>
              </w:rPr>
              <w:t>Комплексы водопроводных сооружений для подготовки и хранения питьевой воды</w:t>
            </w:r>
          </w:p>
          <w:p w:rsidR="00EC2B3F" w:rsidRPr="00AC7A77" w:rsidRDefault="00EC2B3F" w:rsidP="00430F6E">
            <w:pPr>
              <w:pStyle w:val="33"/>
              <w:jc w:val="both"/>
              <w:rPr>
                <w:sz w:val="20"/>
                <w:szCs w:val="24"/>
              </w:rPr>
            </w:pPr>
            <w:r w:rsidRPr="00AC7A77">
              <w:rPr>
                <w:sz w:val="20"/>
                <w:szCs w:val="24"/>
              </w:rPr>
              <w:t>Спортивные сооружения общего пользования</w:t>
            </w:r>
          </w:p>
          <w:p w:rsidR="00EC2B3F" w:rsidRPr="00AC7A77" w:rsidRDefault="00EC2B3F" w:rsidP="00430F6E">
            <w:pPr>
              <w:pStyle w:val="33"/>
              <w:jc w:val="both"/>
              <w:rPr>
                <w:sz w:val="20"/>
                <w:szCs w:val="24"/>
              </w:rPr>
            </w:pPr>
            <w:r w:rsidRPr="00AC7A77">
              <w:rPr>
                <w:sz w:val="20"/>
                <w:szCs w:val="24"/>
              </w:rPr>
              <w:t>Парки</w:t>
            </w:r>
          </w:p>
          <w:p w:rsidR="00EC2B3F" w:rsidRPr="00AC7A77" w:rsidRDefault="00EC2B3F" w:rsidP="00430F6E">
            <w:pPr>
              <w:pStyle w:val="33"/>
              <w:jc w:val="both"/>
              <w:rPr>
                <w:sz w:val="20"/>
                <w:szCs w:val="24"/>
              </w:rPr>
            </w:pPr>
            <w:r w:rsidRPr="00AC7A77">
              <w:rPr>
                <w:sz w:val="20"/>
                <w:szCs w:val="24"/>
              </w:rPr>
              <w:t>Образовательные учреждения</w:t>
            </w:r>
          </w:p>
          <w:p w:rsidR="00EC2B3F" w:rsidRPr="00AC7A77" w:rsidRDefault="00EC2B3F" w:rsidP="00430F6E">
            <w:pPr>
              <w:pStyle w:val="33"/>
              <w:jc w:val="both"/>
              <w:rPr>
                <w:sz w:val="20"/>
                <w:szCs w:val="24"/>
              </w:rPr>
            </w:pPr>
            <w:r w:rsidRPr="00AC7A77">
              <w:rPr>
                <w:sz w:val="20"/>
                <w:szCs w:val="24"/>
              </w:rPr>
              <w:t>Лечебно-профилактические и оздоровительные учреждения общего пользования</w:t>
            </w:r>
          </w:p>
        </w:tc>
      </w:tr>
    </w:tbl>
    <w:p w:rsidR="00075CE3" w:rsidRPr="00AC7A77" w:rsidRDefault="00075CE3" w:rsidP="00430F6E">
      <w:pPr>
        <w:spacing w:before="100"/>
        <w:rPr>
          <w:rFonts w:cs="Times New Roman"/>
          <w:szCs w:val="24"/>
        </w:rPr>
      </w:pPr>
    </w:p>
    <w:p w:rsidR="00EC2B3F" w:rsidRPr="00AC7A77" w:rsidRDefault="00EC2B3F" w:rsidP="00430F6E">
      <w:pPr>
        <w:spacing w:before="100"/>
        <w:rPr>
          <w:rFonts w:cs="Times New Roman"/>
          <w:szCs w:val="24"/>
        </w:rPr>
      </w:pPr>
      <w:r w:rsidRPr="00AC7A77">
        <w:rPr>
          <w:rFonts w:cs="Times New Roman"/>
          <w:szCs w:val="24"/>
        </w:rPr>
        <w:t>По СанПиН 2.2.1/2.1.1.1200 – 03 запрещается проживание людей в СЗЗ.</w:t>
      </w:r>
    </w:p>
    <w:p w:rsidR="00EC2B3F" w:rsidRPr="00AC7A77" w:rsidRDefault="00EC2B3F" w:rsidP="00430F6E">
      <w:pPr>
        <w:spacing w:before="100"/>
        <w:rPr>
          <w:rFonts w:cs="Times New Roman"/>
          <w:szCs w:val="24"/>
        </w:rPr>
      </w:pPr>
      <w:r w:rsidRPr="00AC7A77">
        <w:rPr>
          <w:rFonts w:cs="Times New Roman"/>
          <w:szCs w:val="24"/>
        </w:rPr>
        <w:t xml:space="preserve">Для благополучного сосуществования и дальнейшего развития всех районных образований, как селитебных, так и промышленных и коммунально-складских, важным является организация СЗЗ с проведением мероприятий по обеспечению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w:t>
      </w:r>
      <w:r w:rsidR="0076711A" w:rsidRPr="00AC7A77">
        <w:rPr>
          <w:rFonts w:cs="Times New Roman"/>
          <w:szCs w:val="24"/>
        </w:rPr>
        <w:t>«</w:t>
      </w:r>
      <w:r w:rsidRPr="00AC7A77">
        <w:rPr>
          <w:rFonts w:cs="Times New Roman"/>
          <w:szCs w:val="24"/>
        </w:rPr>
        <w:t>Санитарно-защитные зоны и санитарная классификация предприятий, сооружений и иных объектов</w:t>
      </w:r>
      <w:r w:rsidR="0076711A" w:rsidRPr="00AC7A77">
        <w:rPr>
          <w:rFonts w:cs="Times New Roman"/>
          <w:szCs w:val="24"/>
        </w:rPr>
        <w:t>»</w:t>
      </w:r>
      <w:r w:rsidRPr="00AC7A77">
        <w:rPr>
          <w:rFonts w:cs="Times New Roman"/>
          <w:szCs w:val="24"/>
        </w:rPr>
        <w:t>.</w:t>
      </w:r>
    </w:p>
    <w:p w:rsidR="00EC2B3F" w:rsidRPr="00AC7A77" w:rsidRDefault="00EC2B3F" w:rsidP="00430F6E">
      <w:pPr>
        <w:spacing w:before="100"/>
        <w:rPr>
          <w:rFonts w:cs="Times New Roman"/>
          <w:szCs w:val="24"/>
        </w:rPr>
      </w:pPr>
      <w:r w:rsidRPr="00AC7A77">
        <w:rPr>
          <w:rFonts w:cs="Times New Roman"/>
          <w:szCs w:val="24"/>
        </w:rPr>
        <w:t>Размеры СЗЗ могут быть уменьшены (СанПиН 2.2.1/2.1.1.1200-03, п 4.5) при:</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lastRenderedPageBreak/>
        <w:t>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класса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уменьшении мощности, изменении состава, перепрофилировании промышленных объектов и производств, и связанным с этим изменением класса опасности;</w:t>
      </w:r>
    </w:p>
    <w:p w:rsidR="00EC2B3F" w:rsidRPr="00AC7A77" w:rsidRDefault="00EC2B3F"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EC2B3F" w:rsidRPr="00AC7A77" w:rsidRDefault="00EC2B3F" w:rsidP="00430F6E">
      <w:pPr>
        <w:spacing w:before="100"/>
        <w:rPr>
          <w:rFonts w:cs="Times New Roman"/>
          <w:szCs w:val="24"/>
        </w:rPr>
      </w:pPr>
      <w:r w:rsidRPr="00AC7A77">
        <w:rPr>
          <w:rFonts w:cs="Times New Roman"/>
          <w:szCs w:val="24"/>
        </w:rPr>
        <w:t>На территории Канашского района расположен ряд скотомогильников, в том числе с сибиреязвенными захоронениями (по данным Государственной ветеринарной службы Чувашской республики). Санитарно-защитная зона которых составляет 1000 метров.</w:t>
      </w:r>
    </w:p>
    <w:p w:rsidR="00075CE3" w:rsidRPr="00AC7A77" w:rsidRDefault="00075CE3" w:rsidP="00430F6E">
      <w:pPr>
        <w:spacing w:before="100"/>
        <w:rPr>
          <w:rFonts w:cs="Times New Roman"/>
          <w:szCs w:val="24"/>
        </w:rPr>
      </w:pPr>
    </w:p>
    <w:p w:rsidR="00EC2B3F" w:rsidRPr="00AC7A77" w:rsidRDefault="00776691" w:rsidP="00075CE3">
      <w:pPr>
        <w:spacing w:before="0" w:after="0"/>
        <w:contextualSpacing w:val="0"/>
        <w:rPr>
          <w:rFonts w:cs="Times New Roman"/>
          <w:szCs w:val="24"/>
        </w:rPr>
      </w:pPr>
      <w:r w:rsidRPr="00AC7A77">
        <w:rPr>
          <w:rFonts w:cs="Times New Roman"/>
          <w:szCs w:val="24"/>
        </w:rPr>
        <w:t>Таблица 3</w:t>
      </w:r>
      <w:r w:rsidR="00EC2B3F" w:rsidRPr="00AC7A77">
        <w:rPr>
          <w:rFonts w:cs="Times New Roman"/>
          <w:szCs w:val="24"/>
        </w:rPr>
        <w:t>.5.2</w:t>
      </w:r>
      <w:r w:rsidRPr="00AC7A77">
        <w:rPr>
          <w:rFonts w:cs="Times New Roman"/>
          <w:szCs w:val="24"/>
        </w:rPr>
        <w:t>.</w:t>
      </w:r>
      <w:r w:rsidR="00EC2B3F" w:rsidRPr="00AC7A77">
        <w:rPr>
          <w:rFonts w:cs="Times New Roman"/>
          <w:szCs w:val="24"/>
        </w:rPr>
        <w:t xml:space="preserve"> Реестр скотомогильников с сибиреязвенными захоронениями расположенных на территории Канашского района</w:t>
      </w:r>
    </w:p>
    <w:tbl>
      <w:tblPr>
        <w:tblW w:w="9388" w:type="dxa"/>
        <w:tblInd w:w="94" w:type="dxa"/>
        <w:tblLook w:val="04A0" w:firstRow="1" w:lastRow="0" w:firstColumn="1" w:lastColumn="0" w:noHBand="0" w:noVBand="1"/>
      </w:tblPr>
      <w:tblGrid>
        <w:gridCol w:w="700"/>
        <w:gridCol w:w="4940"/>
        <w:gridCol w:w="1848"/>
        <w:gridCol w:w="1900"/>
      </w:tblGrid>
      <w:tr w:rsidR="00C12F1F" w:rsidRPr="00AC7A77" w:rsidTr="00663722">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 п/п</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Наименование населенного пункта (сельского поселения), на территории которого расположен скотомогильник</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EC2B3F" w:rsidP="005A262E">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Площадь скотомогильника (</w:t>
            </w:r>
            <w:r w:rsidR="005A262E" w:rsidRPr="00AC7A77">
              <w:rPr>
                <w:rFonts w:eastAsia="Times New Roman" w:cs="Times New Roman"/>
                <w:sz w:val="20"/>
                <w:szCs w:val="24"/>
                <w:lang w:eastAsia="ru-RU"/>
              </w:rPr>
              <w:t>га</w:t>
            </w:r>
            <w:r w:rsidRPr="00AC7A77">
              <w:rPr>
                <w:rFonts w:eastAsia="Times New Roman" w:cs="Times New Roman"/>
                <w:sz w:val="20"/>
                <w:szCs w:val="24"/>
                <w:lang w:eastAsia="ru-RU"/>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430F6E"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 xml:space="preserve">Кадастровый </w:t>
            </w:r>
            <w:r w:rsidR="00EC2B3F" w:rsidRPr="00AC7A77">
              <w:rPr>
                <w:rFonts w:eastAsia="Times New Roman" w:cs="Times New Roman"/>
                <w:sz w:val="20"/>
                <w:szCs w:val="24"/>
                <w:lang w:eastAsia="ru-RU"/>
              </w:rPr>
              <w:t>(условный) номер</w:t>
            </w:r>
          </w:p>
        </w:tc>
      </w:tr>
      <w:tr w:rsidR="00C12F1F" w:rsidRPr="00AC7A77" w:rsidTr="00663722">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1</w:t>
            </w:r>
          </w:p>
        </w:tc>
        <w:tc>
          <w:tcPr>
            <w:tcW w:w="494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jc w:val="left"/>
              <w:rPr>
                <w:rFonts w:eastAsia="Times New Roman" w:cs="Times New Roman"/>
                <w:sz w:val="20"/>
                <w:szCs w:val="24"/>
                <w:lang w:eastAsia="ru-RU"/>
              </w:rPr>
            </w:pPr>
            <w:r w:rsidRPr="00AC7A77">
              <w:rPr>
                <w:rFonts w:eastAsia="Times New Roman" w:cs="Times New Roman"/>
                <w:sz w:val="20"/>
                <w:szCs w:val="24"/>
                <w:lang w:eastAsia="ru-RU"/>
              </w:rPr>
              <w:t>Новочелкасинское сельское поселение</w:t>
            </w:r>
          </w:p>
        </w:tc>
        <w:tc>
          <w:tcPr>
            <w:tcW w:w="1848"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1,396</w:t>
            </w:r>
          </w:p>
        </w:tc>
        <w:tc>
          <w:tcPr>
            <w:tcW w:w="19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21:11:110802:61</w:t>
            </w:r>
          </w:p>
        </w:tc>
      </w:tr>
      <w:tr w:rsidR="00C12F1F" w:rsidRPr="00AC7A77" w:rsidTr="00663722">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2</w:t>
            </w:r>
          </w:p>
        </w:tc>
        <w:tc>
          <w:tcPr>
            <w:tcW w:w="494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jc w:val="left"/>
              <w:rPr>
                <w:rFonts w:eastAsia="Times New Roman" w:cs="Times New Roman"/>
                <w:sz w:val="20"/>
                <w:szCs w:val="24"/>
                <w:lang w:eastAsia="ru-RU"/>
              </w:rPr>
            </w:pPr>
            <w:r w:rsidRPr="00AC7A77">
              <w:rPr>
                <w:rFonts w:eastAsia="Times New Roman" w:cs="Times New Roman"/>
                <w:sz w:val="20"/>
                <w:szCs w:val="24"/>
                <w:lang w:eastAsia="ru-RU"/>
              </w:rPr>
              <w:t>Новочелкасинское сельское поселение</w:t>
            </w:r>
          </w:p>
        </w:tc>
        <w:tc>
          <w:tcPr>
            <w:tcW w:w="1848"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0,535</w:t>
            </w:r>
          </w:p>
        </w:tc>
        <w:tc>
          <w:tcPr>
            <w:tcW w:w="19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21:11:110102:35</w:t>
            </w:r>
          </w:p>
        </w:tc>
      </w:tr>
      <w:tr w:rsidR="00C12F1F" w:rsidRPr="00AC7A77" w:rsidTr="00663722">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3</w:t>
            </w:r>
          </w:p>
        </w:tc>
        <w:tc>
          <w:tcPr>
            <w:tcW w:w="494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jc w:val="left"/>
              <w:rPr>
                <w:rFonts w:eastAsia="Times New Roman" w:cs="Times New Roman"/>
                <w:sz w:val="20"/>
                <w:szCs w:val="24"/>
                <w:lang w:eastAsia="ru-RU"/>
              </w:rPr>
            </w:pPr>
            <w:r w:rsidRPr="00AC7A77">
              <w:rPr>
                <w:rFonts w:eastAsia="Times New Roman" w:cs="Times New Roman"/>
                <w:sz w:val="20"/>
                <w:szCs w:val="24"/>
                <w:lang w:eastAsia="ru-RU"/>
              </w:rPr>
              <w:t>Ямашевское сельское поселение</w:t>
            </w:r>
          </w:p>
        </w:tc>
        <w:tc>
          <w:tcPr>
            <w:tcW w:w="1848"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2,906</w:t>
            </w:r>
          </w:p>
        </w:tc>
        <w:tc>
          <w:tcPr>
            <w:tcW w:w="19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21:11:020102:87</w:t>
            </w:r>
          </w:p>
        </w:tc>
      </w:tr>
      <w:tr w:rsidR="00C12F1F" w:rsidRPr="00AC7A77" w:rsidTr="00663722">
        <w:trPr>
          <w:trHeight w:val="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4</w:t>
            </w:r>
          </w:p>
        </w:tc>
        <w:tc>
          <w:tcPr>
            <w:tcW w:w="494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663722">
            <w:pPr>
              <w:spacing w:before="0" w:after="0"/>
              <w:ind w:firstLine="0"/>
              <w:jc w:val="left"/>
              <w:rPr>
                <w:rFonts w:eastAsia="Times New Roman" w:cs="Times New Roman"/>
                <w:sz w:val="20"/>
                <w:szCs w:val="24"/>
                <w:lang w:eastAsia="ru-RU"/>
              </w:rPr>
            </w:pPr>
            <w:r w:rsidRPr="00AC7A77">
              <w:rPr>
                <w:rFonts w:eastAsia="Times New Roman" w:cs="Times New Roman"/>
                <w:sz w:val="20"/>
                <w:szCs w:val="24"/>
                <w:lang w:eastAsia="ru-RU"/>
              </w:rPr>
              <w:t>Шакуловское сельское поселение</w:t>
            </w:r>
          </w:p>
        </w:tc>
        <w:tc>
          <w:tcPr>
            <w:tcW w:w="1848"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1,196</w:t>
            </w:r>
          </w:p>
        </w:tc>
        <w:tc>
          <w:tcPr>
            <w:tcW w:w="19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663722">
            <w:pPr>
              <w:spacing w:before="0" w:after="0"/>
              <w:ind w:firstLine="0"/>
              <w:contextualSpacing w:val="0"/>
              <w:jc w:val="center"/>
              <w:rPr>
                <w:rFonts w:eastAsia="Times New Roman" w:cs="Times New Roman"/>
                <w:sz w:val="20"/>
                <w:szCs w:val="24"/>
                <w:lang w:eastAsia="ru-RU"/>
              </w:rPr>
            </w:pPr>
            <w:r w:rsidRPr="00AC7A77">
              <w:rPr>
                <w:rFonts w:eastAsia="Times New Roman" w:cs="Times New Roman"/>
                <w:sz w:val="20"/>
                <w:szCs w:val="24"/>
                <w:lang w:eastAsia="ru-RU"/>
              </w:rPr>
              <w:t>21:11:250703:19</w:t>
            </w:r>
          </w:p>
        </w:tc>
      </w:tr>
    </w:tbl>
    <w:p w:rsidR="00EC2B3F" w:rsidRPr="00AC7A77" w:rsidRDefault="00EC2B3F" w:rsidP="00EC2B3F">
      <w:pPr>
        <w:spacing w:before="100"/>
        <w:ind w:firstLine="709"/>
        <w:rPr>
          <w:rFonts w:cs="Times New Roman"/>
          <w:szCs w:val="24"/>
        </w:rPr>
      </w:pPr>
    </w:p>
    <w:p w:rsidR="00EC2B3F" w:rsidRPr="00AC7A77" w:rsidRDefault="00EC2B3F" w:rsidP="00EC2B3F">
      <w:pPr>
        <w:spacing w:before="100"/>
        <w:ind w:firstLine="709"/>
        <w:rPr>
          <w:rFonts w:cs="Times New Roman"/>
          <w:szCs w:val="24"/>
        </w:rPr>
      </w:pPr>
      <w:r w:rsidRPr="00AC7A77">
        <w:rPr>
          <w:rFonts w:cs="Times New Roman"/>
          <w:szCs w:val="24"/>
        </w:rPr>
        <w:t xml:space="preserve">Таблица </w:t>
      </w:r>
      <w:r w:rsidR="00776691" w:rsidRPr="00AC7A77">
        <w:rPr>
          <w:rFonts w:cs="Times New Roman"/>
          <w:szCs w:val="24"/>
        </w:rPr>
        <w:t>3</w:t>
      </w:r>
      <w:r w:rsidRPr="00AC7A77">
        <w:rPr>
          <w:rFonts w:cs="Times New Roman"/>
          <w:szCs w:val="24"/>
        </w:rPr>
        <w:t>.5.3</w:t>
      </w:r>
      <w:r w:rsidR="00776691" w:rsidRPr="00AC7A77">
        <w:rPr>
          <w:rFonts w:cs="Times New Roman"/>
          <w:szCs w:val="24"/>
        </w:rPr>
        <w:t>.</w:t>
      </w:r>
      <w:r w:rsidRPr="00AC7A77">
        <w:rPr>
          <w:rFonts w:cs="Times New Roman"/>
          <w:szCs w:val="24"/>
        </w:rPr>
        <w:t xml:space="preserve"> Реестр неиспользуемых скотомогильников, безопасных в ветеринарно-санитарном отношении, расположенных на территории Канашского района</w:t>
      </w:r>
    </w:p>
    <w:tbl>
      <w:tblPr>
        <w:tblW w:w="9069" w:type="dxa"/>
        <w:jc w:val="center"/>
        <w:tblLook w:val="04A0" w:firstRow="1" w:lastRow="0" w:firstColumn="1" w:lastColumn="0" w:noHBand="0" w:noVBand="1"/>
      </w:tblPr>
      <w:tblGrid>
        <w:gridCol w:w="580"/>
        <w:gridCol w:w="3829"/>
        <w:gridCol w:w="1860"/>
        <w:gridCol w:w="2800"/>
      </w:tblGrid>
      <w:tr w:rsidR="00C12F1F" w:rsidRPr="00AC7A77" w:rsidTr="001E40BB">
        <w:trPr>
          <w:trHeight w:val="2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 п/п</w:t>
            </w:r>
          </w:p>
        </w:tc>
        <w:tc>
          <w:tcPr>
            <w:tcW w:w="3829"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Наименование населенного пункта (сельского поселения), на территории которого расположен скотомогильник</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Площадь скотомогильника (тыс.кв.м)</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Кадастровый (условный) номер</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Малобикшихское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0,612</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21:11:240303:35</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Хучельское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1,387</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21:11:160502:50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Сугайкасинское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0,351</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21:11:140306:440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4</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Новочелкасинское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1,308</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21:11:120105:90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5</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Асхвинское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1,638</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21:11:140102:93</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6</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Асхвинское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1,397</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21:11:141103:296</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7</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Шибылгинское сельское посение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1,459</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21:11:080702:124</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8</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Шибылгинское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1,388</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21:11:080702:102</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9</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Шибылгинское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0,499</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21:11:080602:174</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10</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Шихазанское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3,133</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21:11:131110:55</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11</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Шихазанское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2,775</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21:11:131110:56</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12</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Ухманское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1,015</w:t>
            </w:r>
          </w:p>
        </w:tc>
        <w:tc>
          <w:tcPr>
            <w:tcW w:w="2800" w:type="dxa"/>
            <w:tcBorders>
              <w:top w:val="nil"/>
              <w:left w:val="nil"/>
              <w:bottom w:val="nil"/>
              <w:right w:val="nil"/>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21:11:090104:270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13</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Новоурюмовское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0,601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21:11:290503:18</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14</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Атнашевское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1,522</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21:11:131002:143</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15</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Атнашевское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1,369</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21:11:130101:219</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16</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Ямашевское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0,606</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21:11:030102:72</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17</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Тобурдановское сельское поселение</w:t>
            </w:r>
          </w:p>
        </w:tc>
        <w:tc>
          <w:tcPr>
            <w:tcW w:w="186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2,812</w:t>
            </w:r>
          </w:p>
        </w:tc>
        <w:tc>
          <w:tcPr>
            <w:tcW w:w="2800"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21:11:320804:245</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18</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Вутабосинское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1,387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21:11:230503:113</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19</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Сеспельское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1,013</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21:11:030102:62</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20</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Сеспельское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0,837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21:11:030303:53</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21</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Сеспельское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0,745</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21:11:030202:101</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lastRenderedPageBreak/>
              <w:t>22</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Шакуловское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0,584</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21:11:260103:29</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23</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Шакуловское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1,626</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21:11:000000:2990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24</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Кошноруйское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0,667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21:11:050101:72</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25</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Кошноруйское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2,567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21:11:060103:63</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26</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Кошноруйское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0,154</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21:11:040103:39</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27</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Кошноруйское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3,401</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21:11:041106:24</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28</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Караклинское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1,370</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21:11:300803:38</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29</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Караклинское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3,771</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21:11:301202:62</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30</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Байгильдинсоке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3,125</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21:11:190503:60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31</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Ачакасинское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1,715</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21:11:210406:166</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32</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Ачакасинское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1,989</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21:11:181101:131</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33</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Ачакасинское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1,837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21:11:210608:21</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34</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Янгличское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2,074</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21:11:280302:19</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35</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Янгличское сельское посеелние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2,476</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21:11:270202:65</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36</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Шальтямское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0,612</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21:11:311302:220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37</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Чагасьское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2,087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21:11:220704:119</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38</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Среднекибечское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2,787</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21:11:091302:100</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39</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Среднекибечское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0,703</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21:11:090202:233</w:t>
            </w:r>
          </w:p>
        </w:tc>
      </w:tr>
      <w:tr w:rsidR="00C12F1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40</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Среднекибечское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0,703</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21:11:070802:79</w:t>
            </w:r>
          </w:p>
        </w:tc>
      </w:tr>
      <w:tr w:rsidR="00EC2B3F" w:rsidRPr="00AC7A77" w:rsidTr="001E40BB">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jc w:val="center"/>
              <w:rPr>
                <w:rFonts w:eastAsia="Times New Roman" w:cs="Times New Roman"/>
                <w:sz w:val="20"/>
                <w:szCs w:val="20"/>
                <w:lang w:eastAsia="ru-RU"/>
              </w:rPr>
            </w:pPr>
            <w:r w:rsidRPr="00AC7A77">
              <w:rPr>
                <w:rFonts w:eastAsia="Times New Roman" w:cs="Times New Roman"/>
                <w:sz w:val="20"/>
                <w:szCs w:val="20"/>
                <w:lang w:eastAsia="ru-RU"/>
              </w:rPr>
              <w:t>41</w:t>
            </w:r>
          </w:p>
        </w:tc>
        <w:tc>
          <w:tcPr>
            <w:tcW w:w="3829" w:type="dxa"/>
            <w:tcBorders>
              <w:top w:val="nil"/>
              <w:left w:val="nil"/>
              <w:bottom w:val="single" w:sz="4" w:space="0" w:color="auto"/>
              <w:right w:val="single" w:sz="4" w:space="0" w:color="auto"/>
            </w:tcBorders>
            <w:shd w:val="clear" w:color="auto" w:fill="auto"/>
            <w:vAlign w:val="center"/>
            <w:hideMark/>
          </w:tcPr>
          <w:p w:rsidR="00EC2B3F" w:rsidRPr="00AC7A77" w:rsidRDefault="00EC2B3F" w:rsidP="001E40BB">
            <w:pPr>
              <w:spacing w:before="0" w:after="0"/>
              <w:ind w:firstLine="0"/>
              <w:contextualSpacing w:val="0"/>
              <w:jc w:val="left"/>
              <w:rPr>
                <w:rFonts w:eastAsia="Times New Roman" w:cs="Times New Roman"/>
                <w:sz w:val="20"/>
                <w:szCs w:val="20"/>
                <w:lang w:eastAsia="ru-RU"/>
              </w:rPr>
            </w:pPr>
            <w:r w:rsidRPr="00AC7A77">
              <w:rPr>
                <w:rFonts w:eastAsia="Times New Roman" w:cs="Times New Roman"/>
                <w:sz w:val="20"/>
                <w:szCs w:val="20"/>
                <w:lang w:eastAsia="ru-RU"/>
              </w:rPr>
              <w:t>Среднекибечское сельское поселение</w:t>
            </w:r>
          </w:p>
        </w:tc>
        <w:tc>
          <w:tcPr>
            <w:tcW w:w="186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1,916</w:t>
            </w:r>
          </w:p>
        </w:tc>
        <w:tc>
          <w:tcPr>
            <w:tcW w:w="2800" w:type="dxa"/>
            <w:tcBorders>
              <w:top w:val="nil"/>
              <w:left w:val="nil"/>
              <w:bottom w:val="single" w:sz="4" w:space="0" w:color="auto"/>
              <w:right w:val="single" w:sz="4" w:space="0" w:color="auto"/>
            </w:tcBorders>
            <w:shd w:val="clear" w:color="auto" w:fill="auto"/>
            <w:noWrap/>
            <w:vAlign w:val="center"/>
            <w:hideMark/>
          </w:tcPr>
          <w:p w:rsidR="00EC2B3F" w:rsidRPr="00AC7A77" w:rsidRDefault="00EC2B3F" w:rsidP="001E40BB">
            <w:pPr>
              <w:spacing w:before="0" w:after="0"/>
              <w:ind w:firstLine="0"/>
              <w:contextualSpacing w:val="0"/>
              <w:jc w:val="center"/>
              <w:rPr>
                <w:rFonts w:eastAsia="Times New Roman" w:cs="Times New Roman"/>
                <w:sz w:val="20"/>
                <w:szCs w:val="20"/>
                <w:lang w:eastAsia="ru-RU"/>
              </w:rPr>
            </w:pPr>
            <w:r w:rsidRPr="00AC7A77">
              <w:rPr>
                <w:rFonts w:eastAsia="Times New Roman" w:cs="Times New Roman"/>
                <w:sz w:val="20"/>
                <w:szCs w:val="20"/>
                <w:lang w:eastAsia="ru-RU"/>
              </w:rPr>
              <w:t>21:11:070606:103</w:t>
            </w:r>
          </w:p>
        </w:tc>
      </w:tr>
    </w:tbl>
    <w:p w:rsidR="00EC2B3F" w:rsidRPr="00AC7A77" w:rsidRDefault="00EC2B3F" w:rsidP="00EC2B3F">
      <w:pPr>
        <w:spacing w:before="100"/>
        <w:ind w:firstLine="709"/>
        <w:rPr>
          <w:rFonts w:cs="Times New Roman"/>
          <w:szCs w:val="24"/>
        </w:rPr>
      </w:pPr>
    </w:p>
    <w:p w:rsidR="00EC2B3F" w:rsidRPr="00AC7A77" w:rsidRDefault="00EC2B3F" w:rsidP="00EC2B3F"/>
    <w:p w:rsidR="00F97112" w:rsidRPr="00AC7A77" w:rsidRDefault="00F97112" w:rsidP="00F97112">
      <w:pPr>
        <w:pStyle w:val="1"/>
        <w:tabs>
          <w:tab w:val="clear" w:pos="567"/>
          <w:tab w:val="left" w:pos="284"/>
        </w:tabs>
        <w:ind w:left="0"/>
      </w:pPr>
      <w:bookmarkStart w:id="67" w:name="_Toc66979911"/>
      <w:r w:rsidRPr="00AC7A77">
        <w:t>СОСТОЯНИЕ ОКРУЖАЮЩЕЙ СРЕДЫ</w:t>
      </w:r>
      <w:bookmarkEnd w:id="67"/>
    </w:p>
    <w:p w:rsidR="00410A4E" w:rsidRPr="00AC7A77" w:rsidRDefault="00410A4E" w:rsidP="00410A4E">
      <w:pPr>
        <w:spacing w:before="0" w:after="0"/>
        <w:contextualSpacing w:val="0"/>
        <w:rPr>
          <w:rFonts w:cs="Times New Roman"/>
          <w:szCs w:val="24"/>
        </w:rPr>
      </w:pPr>
      <w:r w:rsidRPr="00AC7A77">
        <w:rPr>
          <w:rFonts w:cs="Times New Roman"/>
          <w:szCs w:val="24"/>
        </w:rPr>
        <w:t>Основной целью проектирования и строительства населенных мест является создание благоприятной и безопасной среды проживания людей. В связи с этим особое внимание при разработке проектов уделяется требованиям в области охраны окружающей среды.</w:t>
      </w:r>
    </w:p>
    <w:p w:rsidR="00410A4E" w:rsidRPr="00AC7A77" w:rsidRDefault="00410A4E" w:rsidP="00410A4E">
      <w:pPr>
        <w:spacing w:before="0" w:after="0"/>
        <w:contextualSpacing w:val="0"/>
        <w:rPr>
          <w:rFonts w:cs="Times New Roman"/>
          <w:szCs w:val="24"/>
        </w:rPr>
      </w:pPr>
      <w:r w:rsidRPr="00AC7A77">
        <w:rPr>
          <w:rFonts w:cs="Times New Roman"/>
          <w:szCs w:val="24"/>
        </w:rPr>
        <w:t>Экологическая ситуация региона определяется его природными условиями и степенью антропогенной нагрузки от использования природных ресурсов и загрязнения отходами хозяйственной деятельности.</w:t>
      </w:r>
    </w:p>
    <w:p w:rsidR="00410A4E" w:rsidRPr="00AC7A77" w:rsidRDefault="00410A4E" w:rsidP="00410A4E">
      <w:pPr>
        <w:spacing w:before="0" w:after="0"/>
        <w:contextualSpacing w:val="0"/>
        <w:rPr>
          <w:rFonts w:cs="Times New Roman"/>
          <w:szCs w:val="24"/>
        </w:rPr>
      </w:pPr>
      <w:r w:rsidRPr="00AC7A77">
        <w:rPr>
          <w:rFonts w:cs="Times New Roman"/>
          <w:szCs w:val="24"/>
        </w:rPr>
        <w:t>Состояние окружающей природной среды в целом по Канашскому району достаточно сложное и обусловлено высокими техногенными нагрузками. Воздействие хозяйственной деятельности на окружающую среду определяется значительными объемами выбросов в атмосферный воздух, водопотребления для промышленных целей, сброса сточных вод, образования и захоронения отходов.</w:t>
      </w:r>
    </w:p>
    <w:p w:rsidR="00410A4E" w:rsidRPr="00AC7A77" w:rsidRDefault="00410A4E" w:rsidP="00410A4E">
      <w:pPr>
        <w:spacing w:before="0" w:after="0"/>
        <w:contextualSpacing w:val="0"/>
        <w:rPr>
          <w:rFonts w:cs="Times New Roman"/>
          <w:szCs w:val="24"/>
        </w:rPr>
      </w:pPr>
      <w:r w:rsidRPr="00AC7A77">
        <w:rPr>
          <w:rFonts w:cs="Times New Roman"/>
          <w:szCs w:val="24"/>
        </w:rPr>
        <w:t>В данном разделе приводится анализ существующей экологической ситуации и дается комплекс природоохранных мероприятий, по основным направлениям:</w:t>
      </w:r>
    </w:p>
    <w:p w:rsidR="00410A4E" w:rsidRPr="00AC7A77" w:rsidRDefault="00075CE3"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с</w:t>
      </w:r>
      <w:r w:rsidR="00410A4E" w:rsidRPr="00AC7A77">
        <w:rPr>
          <w:sz w:val="24"/>
          <w:szCs w:val="24"/>
        </w:rPr>
        <w:t>остояние и охрана воздушного бассейна;</w:t>
      </w:r>
    </w:p>
    <w:p w:rsidR="00410A4E" w:rsidRPr="00AC7A77" w:rsidRDefault="00075CE3"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с</w:t>
      </w:r>
      <w:r w:rsidR="00410A4E" w:rsidRPr="00AC7A77">
        <w:rPr>
          <w:sz w:val="24"/>
          <w:szCs w:val="24"/>
        </w:rPr>
        <w:t>остояние и охрана водных ресурсов;</w:t>
      </w:r>
    </w:p>
    <w:p w:rsidR="00410A4E" w:rsidRPr="00AC7A77" w:rsidRDefault="00075CE3"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с</w:t>
      </w:r>
      <w:r w:rsidR="00410A4E" w:rsidRPr="00AC7A77">
        <w:rPr>
          <w:sz w:val="24"/>
          <w:szCs w:val="24"/>
        </w:rPr>
        <w:t>анитарная очистка территории.</w:t>
      </w:r>
    </w:p>
    <w:p w:rsidR="00410A4E" w:rsidRPr="00AC7A77" w:rsidRDefault="00410A4E" w:rsidP="00410A4E">
      <w:pPr>
        <w:pStyle w:val="2"/>
        <w:tabs>
          <w:tab w:val="clear" w:pos="567"/>
          <w:tab w:val="left" w:pos="993"/>
        </w:tabs>
        <w:ind w:left="0" w:firstLine="567"/>
        <w:rPr>
          <w:szCs w:val="24"/>
        </w:rPr>
      </w:pPr>
      <w:bookmarkStart w:id="68" w:name="_Toc66979912"/>
      <w:r w:rsidRPr="00AC7A77">
        <w:rPr>
          <w:szCs w:val="24"/>
        </w:rPr>
        <w:t>Состояние воздушного бассейна</w:t>
      </w:r>
      <w:bookmarkEnd w:id="68"/>
    </w:p>
    <w:p w:rsidR="00410A4E" w:rsidRPr="00AC7A77" w:rsidRDefault="00410A4E" w:rsidP="00410A4E">
      <w:pPr>
        <w:spacing w:before="0" w:after="0"/>
        <w:contextualSpacing w:val="0"/>
        <w:rPr>
          <w:rFonts w:cs="Times New Roman"/>
          <w:szCs w:val="24"/>
        </w:rPr>
      </w:pPr>
      <w:r w:rsidRPr="00AC7A77">
        <w:rPr>
          <w:rFonts w:cs="Times New Roman"/>
          <w:szCs w:val="24"/>
        </w:rPr>
        <w:t xml:space="preserve">Качество атмосферного воздуха – один из основных факторов, определяющих уровень санитарно-эпидемиологического благополучия территории. В соответствии с законодательством по охране атмосферного воздуха гигиенические нормативы загрязняющих веществ являются основой регулирования качества атмосферного воздуха населенных мест. В 2019 г. в соответствии с программой лабораторных исследований в рамках социально-гигиенического мониторинга, в ходе проведения мероприятий по контролю, производственного лабораторного контроля лабораториями ФБУЗ </w:t>
      </w:r>
      <w:r w:rsidR="0076711A" w:rsidRPr="00AC7A77">
        <w:rPr>
          <w:rFonts w:cs="Times New Roman"/>
          <w:szCs w:val="24"/>
        </w:rPr>
        <w:t>«</w:t>
      </w:r>
      <w:r w:rsidRPr="00AC7A77">
        <w:rPr>
          <w:rFonts w:cs="Times New Roman"/>
          <w:szCs w:val="24"/>
        </w:rPr>
        <w:t>Центр гигиены и эпидемиологии в Чувашской Республике</w:t>
      </w:r>
      <w:r w:rsidR="0076711A" w:rsidRPr="00AC7A77">
        <w:rPr>
          <w:rFonts w:cs="Times New Roman"/>
          <w:szCs w:val="24"/>
        </w:rPr>
        <w:t>»</w:t>
      </w:r>
      <w:r w:rsidRPr="00AC7A77">
        <w:rPr>
          <w:rFonts w:cs="Times New Roman"/>
          <w:szCs w:val="24"/>
        </w:rPr>
        <w:t xml:space="preserve"> и его филиалами для оценки качества атмосферного воздуха в городских и сельских поселениях исследовано 11003 пробы атмосферного воздуха (в 2018 г. –10 976, в 2017 г. –11121, 2016г. –9 033). Концентрации загрязняющих веществ превышали предельно допустимые значения в 13 пробах (0,11 %) по </w:t>
      </w:r>
      <w:r w:rsidRPr="00AC7A77">
        <w:rPr>
          <w:rFonts w:cs="Times New Roman"/>
          <w:szCs w:val="24"/>
        </w:rPr>
        <w:lastRenderedPageBreak/>
        <w:t xml:space="preserve">взвешенным веществам, аммиаку, гидроксибензолу, формальдегиду, тяже-лым металлам, в том числе </w:t>
      </w:r>
      <w:r w:rsidR="00DC21B6" w:rsidRPr="00AC7A77">
        <w:rPr>
          <w:rFonts w:cs="Times New Roman"/>
          <w:szCs w:val="24"/>
        </w:rPr>
        <w:t>ртути. В</w:t>
      </w:r>
      <w:r w:rsidRPr="00AC7A77">
        <w:rPr>
          <w:rFonts w:cs="Times New Roman"/>
          <w:szCs w:val="24"/>
        </w:rPr>
        <w:t xml:space="preserve"> городских поселениях удельный вес проб атмосферного воздуха с превышением гигиенических нормативов составил в 2019 г. 0,09 %(в 2018 г. –0,06%, в 2017 г. –0,03%), по Российской Федерации в 2018 г. –0,79%. В сельских поселениях удельный вес проб атмосферного воздуха с превышением гигиенических нормативов составил в 2019 г. –0,21%(в 2018 г. –0,60%, в 2017 г. –0,13%).</w:t>
      </w:r>
    </w:p>
    <w:p w:rsidR="00075CE3" w:rsidRPr="00AC7A77" w:rsidRDefault="00075CE3" w:rsidP="00410A4E">
      <w:pPr>
        <w:spacing w:before="0" w:after="0"/>
        <w:contextualSpacing w:val="0"/>
        <w:rPr>
          <w:rFonts w:cs="Times New Roman"/>
          <w:szCs w:val="24"/>
        </w:rPr>
      </w:pPr>
    </w:p>
    <w:p w:rsidR="00410A4E" w:rsidRPr="00AC7A77" w:rsidRDefault="00410A4E" w:rsidP="00410A4E">
      <w:pPr>
        <w:spacing w:before="0" w:after="0"/>
        <w:contextualSpacing w:val="0"/>
        <w:rPr>
          <w:rFonts w:cs="Times New Roman"/>
          <w:szCs w:val="24"/>
        </w:rPr>
      </w:pPr>
      <w:r w:rsidRPr="00AC7A77">
        <w:rPr>
          <w:rFonts w:cs="Times New Roman"/>
          <w:szCs w:val="24"/>
        </w:rPr>
        <w:t xml:space="preserve">Таблица </w:t>
      </w:r>
      <w:r w:rsidR="00776691" w:rsidRPr="00AC7A77">
        <w:rPr>
          <w:rFonts w:cs="Times New Roman"/>
          <w:szCs w:val="24"/>
        </w:rPr>
        <w:t>4</w:t>
      </w:r>
      <w:r w:rsidRPr="00AC7A77">
        <w:rPr>
          <w:rFonts w:cs="Times New Roman"/>
          <w:szCs w:val="24"/>
        </w:rPr>
        <w:t>.1.1</w:t>
      </w:r>
      <w:r w:rsidR="00776691" w:rsidRPr="00AC7A77">
        <w:rPr>
          <w:rFonts w:cs="Times New Roman"/>
          <w:szCs w:val="24"/>
        </w:rPr>
        <w:t>.</w:t>
      </w:r>
      <w:r w:rsidRPr="00AC7A77">
        <w:rPr>
          <w:rFonts w:cs="Times New Roman"/>
          <w:szCs w:val="24"/>
        </w:rPr>
        <w:t xml:space="preserve"> Уровень загрязнения атмосферного воздуха в городских и сельских поселениях</w:t>
      </w:r>
    </w:p>
    <w:tbl>
      <w:tblPr>
        <w:tblStyle w:val="af6"/>
        <w:tblW w:w="0" w:type="auto"/>
        <w:jc w:val="center"/>
        <w:tblLook w:val="04A0" w:firstRow="1" w:lastRow="0" w:firstColumn="1" w:lastColumn="0" w:noHBand="0" w:noVBand="1"/>
      </w:tblPr>
      <w:tblGrid>
        <w:gridCol w:w="817"/>
        <w:gridCol w:w="4962"/>
        <w:gridCol w:w="1418"/>
        <w:gridCol w:w="1275"/>
        <w:gridCol w:w="1099"/>
      </w:tblGrid>
      <w:tr w:rsidR="00C12F1F" w:rsidRPr="00AC7A77" w:rsidTr="00410A4E">
        <w:trPr>
          <w:jc w:val="center"/>
        </w:trPr>
        <w:tc>
          <w:tcPr>
            <w:tcW w:w="817" w:type="dxa"/>
            <w:vMerge w:val="restart"/>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 п/п</w:t>
            </w:r>
          </w:p>
        </w:tc>
        <w:tc>
          <w:tcPr>
            <w:tcW w:w="4962" w:type="dxa"/>
            <w:vMerge w:val="restart"/>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показатели</w:t>
            </w:r>
          </w:p>
        </w:tc>
        <w:tc>
          <w:tcPr>
            <w:tcW w:w="3792" w:type="dxa"/>
            <w:gridSpan w:val="3"/>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Годы</w:t>
            </w:r>
          </w:p>
        </w:tc>
      </w:tr>
      <w:tr w:rsidR="00C12F1F" w:rsidRPr="00AC7A77" w:rsidTr="00410A4E">
        <w:trPr>
          <w:jc w:val="center"/>
        </w:trPr>
        <w:tc>
          <w:tcPr>
            <w:tcW w:w="817" w:type="dxa"/>
            <w:vMerge/>
            <w:vAlign w:val="center"/>
          </w:tcPr>
          <w:p w:rsidR="00410A4E" w:rsidRPr="00AC7A77" w:rsidRDefault="00410A4E" w:rsidP="00410A4E">
            <w:pPr>
              <w:spacing w:before="0" w:after="0"/>
              <w:contextualSpacing w:val="0"/>
              <w:jc w:val="center"/>
              <w:rPr>
                <w:rFonts w:cs="Times New Roman"/>
                <w:sz w:val="20"/>
                <w:szCs w:val="24"/>
              </w:rPr>
            </w:pPr>
          </w:p>
        </w:tc>
        <w:tc>
          <w:tcPr>
            <w:tcW w:w="4962" w:type="dxa"/>
            <w:vMerge/>
            <w:vAlign w:val="center"/>
          </w:tcPr>
          <w:p w:rsidR="00410A4E" w:rsidRPr="00AC7A77" w:rsidRDefault="00410A4E" w:rsidP="00410A4E">
            <w:pPr>
              <w:spacing w:before="0" w:after="0"/>
              <w:ind w:firstLine="0"/>
              <w:contextualSpacing w:val="0"/>
              <w:jc w:val="center"/>
              <w:rPr>
                <w:rFonts w:cs="Times New Roman"/>
                <w:sz w:val="20"/>
                <w:szCs w:val="24"/>
              </w:rPr>
            </w:pPr>
          </w:p>
        </w:tc>
        <w:tc>
          <w:tcPr>
            <w:tcW w:w="1418"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2017</w:t>
            </w:r>
          </w:p>
        </w:tc>
        <w:tc>
          <w:tcPr>
            <w:tcW w:w="1275"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2018</w:t>
            </w:r>
          </w:p>
        </w:tc>
        <w:tc>
          <w:tcPr>
            <w:tcW w:w="1099"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2019</w:t>
            </w:r>
          </w:p>
        </w:tc>
      </w:tr>
      <w:tr w:rsidR="00C12F1F" w:rsidRPr="00AC7A77" w:rsidTr="00410A4E">
        <w:trPr>
          <w:jc w:val="center"/>
        </w:trPr>
        <w:tc>
          <w:tcPr>
            <w:tcW w:w="817"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1</w:t>
            </w:r>
          </w:p>
        </w:tc>
        <w:tc>
          <w:tcPr>
            <w:tcW w:w="4962" w:type="dxa"/>
          </w:tcPr>
          <w:p w:rsidR="00410A4E" w:rsidRPr="00AC7A77" w:rsidRDefault="00410A4E" w:rsidP="00410A4E">
            <w:pPr>
              <w:spacing w:before="0" w:after="0"/>
              <w:ind w:firstLine="0"/>
              <w:contextualSpacing w:val="0"/>
              <w:jc w:val="left"/>
              <w:rPr>
                <w:rFonts w:cs="Times New Roman"/>
                <w:sz w:val="20"/>
                <w:szCs w:val="24"/>
              </w:rPr>
            </w:pPr>
            <w:r w:rsidRPr="00AC7A77">
              <w:rPr>
                <w:rFonts w:cs="Times New Roman"/>
                <w:sz w:val="20"/>
                <w:szCs w:val="24"/>
              </w:rPr>
              <w:t>Число исследованных проб в городских поселениях</w:t>
            </w:r>
          </w:p>
        </w:tc>
        <w:tc>
          <w:tcPr>
            <w:tcW w:w="1418"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8774</w:t>
            </w:r>
          </w:p>
        </w:tc>
        <w:tc>
          <w:tcPr>
            <w:tcW w:w="1275"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8823</w:t>
            </w:r>
          </w:p>
        </w:tc>
        <w:tc>
          <w:tcPr>
            <w:tcW w:w="1099"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9122</w:t>
            </w:r>
          </w:p>
        </w:tc>
      </w:tr>
      <w:tr w:rsidR="00C12F1F" w:rsidRPr="00AC7A77" w:rsidTr="00410A4E">
        <w:trPr>
          <w:jc w:val="center"/>
        </w:trPr>
        <w:tc>
          <w:tcPr>
            <w:tcW w:w="817" w:type="dxa"/>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2</w:t>
            </w:r>
          </w:p>
        </w:tc>
        <w:tc>
          <w:tcPr>
            <w:tcW w:w="4962" w:type="dxa"/>
          </w:tcPr>
          <w:p w:rsidR="00410A4E" w:rsidRPr="00AC7A77" w:rsidRDefault="00410A4E" w:rsidP="00410A4E">
            <w:pPr>
              <w:spacing w:before="0" w:after="0"/>
              <w:ind w:firstLine="0"/>
              <w:contextualSpacing w:val="0"/>
              <w:jc w:val="left"/>
              <w:rPr>
                <w:rFonts w:cs="Times New Roman"/>
                <w:sz w:val="20"/>
                <w:szCs w:val="24"/>
              </w:rPr>
            </w:pPr>
            <w:r w:rsidRPr="00AC7A77">
              <w:rPr>
                <w:rFonts w:cs="Times New Roman"/>
                <w:sz w:val="20"/>
                <w:szCs w:val="24"/>
              </w:rPr>
              <w:t xml:space="preserve">Удельный вес проб с превышением ПДК,% </w:t>
            </w:r>
          </w:p>
        </w:tc>
        <w:tc>
          <w:tcPr>
            <w:tcW w:w="1418"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0,02</w:t>
            </w:r>
          </w:p>
        </w:tc>
        <w:tc>
          <w:tcPr>
            <w:tcW w:w="1275"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0,06</w:t>
            </w:r>
          </w:p>
        </w:tc>
        <w:tc>
          <w:tcPr>
            <w:tcW w:w="1099"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0,09</w:t>
            </w:r>
          </w:p>
        </w:tc>
      </w:tr>
      <w:tr w:rsidR="00C12F1F" w:rsidRPr="00AC7A77" w:rsidTr="00410A4E">
        <w:trPr>
          <w:jc w:val="center"/>
        </w:trPr>
        <w:tc>
          <w:tcPr>
            <w:tcW w:w="817" w:type="dxa"/>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3</w:t>
            </w:r>
          </w:p>
        </w:tc>
        <w:tc>
          <w:tcPr>
            <w:tcW w:w="4962" w:type="dxa"/>
          </w:tcPr>
          <w:p w:rsidR="00410A4E" w:rsidRPr="00AC7A77" w:rsidRDefault="00410A4E" w:rsidP="00410A4E">
            <w:pPr>
              <w:spacing w:before="0" w:after="0"/>
              <w:ind w:firstLine="0"/>
              <w:contextualSpacing w:val="0"/>
              <w:jc w:val="left"/>
              <w:rPr>
                <w:rFonts w:cs="Times New Roman"/>
                <w:sz w:val="20"/>
                <w:szCs w:val="24"/>
              </w:rPr>
            </w:pPr>
            <w:r w:rsidRPr="00AC7A77">
              <w:rPr>
                <w:rFonts w:cs="Times New Roman"/>
                <w:sz w:val="20"/>
                <w:szCs w:val="24"/>
              </w:rPr>
              <w:t>Число исследованных проб в сельских поселениях</w:t>
            </w:r>
          </w:p>
        </w:tc>
        <w:tc>
          <w:tcPr>
            <w:tcW w:w="1418"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2347</w:t>
            </w:r>
          </w:p>
        </w:tc>
        <w:tc>
          <w:tcPr>
            <w:tcW w:w="1275"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2153</w:t>
            </w:r>
          </w:p>
        </w:tc>
        <w:tc>
          <w:tcPr>
            <w:tcW w:w="1099"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1881</w:t>
            </w:r>
          </w:p>
        </w:tc>
      </w:tr>
      <w:tr w:rsidR="00410A4E" w:rsidRPr="00AC7A77" w:rsidTr="00410A4E">
        <w:trPr>
          <w:jc w:val="center"/>
        </w:trPr>
        <w:tc>
          <w:tcPr>
            <w:tcW w:w="817" w:type="dxa"/>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4</w:t>
            </w:r>
          </w:p>
        </w:tc>
        <w:tc>
          <w:tcPr>
            <w:tcW w:w="4962" w:type="dxa"/>
          </w:tcPr>
          <w:p w:rsidR="00410A4E" w:rsidRPr="00AC7A77" w:rsidRDefault="00410A4E" w:rsidP="00410A4E">
            <w:pPr>
              <w:spacing w:before="0" w:after="0"/>
              <w:ind w:firstLine="0"/>
              <w:contextualSpacing w:val="0"/>
              <w:jc w:val="left"/>
              <w:rPr>
                <w:rFonts w:cs="Times New Roman"/>
                <w:sz w:val="20"/>
                <w:szCs w:val="24"/>
              </w:rPr>
            </w:pPr>
            <w:r w:rsidRPr="00AC7A77">
              <w:rPr>
                <w:rFonts w:cs="Times New Roman"/>
                <w:sz w:val="20"/>
                <w:szCs w:val="24"/>
              </w:rPr>
              <w:t>Удельный вес проб с превышением ПДК,%</w:t>
            </w:r>
          </w:p>
        </w:tc>
        <w:tc>
          <w:tcPr>
            <w:tcW w:w="1418"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0,13</w:t>
            </w:r>
          </w:p>
        </w:tc>
        <w:tc>
          <w:tcPr>
            <w:tcW w:w="1275"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0,60</w:t>
            </w:r>
          </w:p>
        </w:tc>
        <w:tc>
          <w:tcPr>
            <w:tcW w:w="1099" w:type="dxa"/>
            <w:vAlign w:val="center"/>
          </w:tcPr>
          <w:p w:rsidR="00410A4E" w:rsidRPr="00AC7A77" w:rsidRDefault="00410A4E" w:rsidP="00410A4E">
            <w:pPr>
              <w:spacing w:before="0" w:after="0"/>
              <w:ind w:firstLine="0"/>
              <w:contextualSpacing w:val="0"/>
              <w:jc w:val="center"/>
              <w:rPr>
                <w:rFonts w:cs="Times New Roman"/>
                <w:sz w:val="20"/>
                <w:szCs w:val="24"/>
              </w:rPr>
            </w:pPr>
            <w:r w:rsidRPr="00AC7A77">
              <w:rPr>
                <w:rFonts w:cs="Times New Roman"/>
                <w:sz w:val="20"/>
                <w:szCs w:val="24"/>
              </w:rPr>
              <w:t>0,21</w:t>
            </w:r>
          </w:p>
        </w:tc>
      </w:tr>
    </w:tbl>
    <w:p w:rsidR="00075CE3" w:rsidRPr="00AC7A77" w:rsidRDefault="00075CE3" w:rsidP="00DC21B6">
      <w:pPr>
        <w:spacing w:before="0" w:after="0"/>
        <w:contextualSpacing w:val="0"/>
        <w:rPr>
          <w:rFonts w:cs="Times New Roman"/>
          <w:szCs w:val="24"/>
        </w:rPr>
      </w:pPr>
    </w:p>
    <w:p w:rsidR="00410A4E" w:rsidRPr="00AC7A77" w:rsidRDefault="00410A4E" w:rsidP="00DC21B6">
      <w:pPr>
        <w:spacing w:before="0" w:after="0"/>
        <w:contextualSpacing w:val="0"/>
        <w:rPr>
          <w:rFonts w:cs="Times New Roman"/>
          <w:szCs w:val="24"/>
        </w:rPr>
      </w:pPr>
      <w:r w:rsidRPr="00AC7A77">
        <w:rPr>
          <w:rFonts w:cs="Times New Roman"/>
          <w:szCs w:val="24"/>
        </w:rPr>
        <w:t>Превышений ПДК загрязняющих веществ, как на постах (точках) СГМ ФБУЗ, так и на постах Чувашского ЦГМС не зарегистрировано (в 2018, 2017гг. все пробы так же не превышали ПДК).</w:t>
      </w:r>
    </w:p>
    <w:p w:rsidR="00410A4E" w:rsidRPr="00AC7A77" w:rsidRDefault="00410A4E" w:rsidP="00DC21B6">
      <w:pPr>
        <w:spacing w:before="0" w:after="0"/>
        <w:contextualSpacing w:val="0"/>
        <w:rPr>
          <w:rFonts w:cs="Times New Roman"/>
          <w:szCs w:val="24"/>
        </w:rPr>
      </w:pPr>
      <w:r w:rsidRPr="00AC7A77">
        <w:rPr>
          <w:rFonts w:cs="Times New Roman"/>
          <w:szCs w:val="24"/>
        </w:rPr>
        <w:t>Показатели состояния атмосферного воздуха в городских поселениях Чувашской Республики за последние годы улучшились: удельный вес нестандартных проб воздуха в городских поселениях снизился с 0,13 % в 2013 г. до 0,09 % в 2019 г. А в сельских поселениях увеличился с 0,16 % в 2013 г. до 0,21 % в 2019 г.</w:t>
      </w:r>
    </w:p>
    <w:p w:rsidR="00410A4E" w:rsidRPr="00AC7A77" w:rsidRDefault="00410A4E" w:rsidP="00DC21B6">
      <w:pPr>
        <w:spacing w:before="0" w:after="0"/>
        <w:contextualSpacing w:val="0"/>
        <w:rPr>
          <w:rFonts w:cs="Times New Roman"/>
          <w:szCs w:val="24"/>
        </w:rPr>
      </w:pPr>
      <w:r w:rsidRPr="00AC7A77">
        <w:rPr>
          <w:rFonts w:cs="Times New Roman"/>
          <w:szCs w:val="24"/>
        </w:rPr>
        <w:t>Автомобильный транспорт является основным источником загрязнения атмосферного воздуха и шумового воздействия на окружающую среду. Согласно результатам инструментальных замеров шума, на границе жилой застройки в зоне влияния автомагистралей в 2019 г. из 106 измерений в 47 установлено превышение предельно допустимых уровней, что составило 44,3 %(в 2018 г. – из 73 измерений в 29 случаях –39,7%, в 2017 г. – из 66 измерений в 8случаях –12,1%).</w:t>
      </w:r>
    </w:p>
    <w:p w:rsidR="00410A4E" w:rsidRPr="00AC7A77" w:rsidRDefault="00410A4E" w:rsidP="00DC21B6">
      <w:pPr>
        <w:spacing w:before="0" w:after="0"/>
        <w:contextualSpacing w:val="0"/>
        <w:rPr>
          <w:rFonts w:cs="Times New Roman"/>
          <w:szCs w:val="24"/>
        </w:rPr>
      </w:pPr>
      <w:r w:rsidRPr="00AC7A77">
        <w:rPr>
          <w:rFonts w:cs="Times New Roman"/>
          <w:szCs w:val="24"/>
        </w:rPr>
        <w:t>По данным Волжско-Камского межрегионального управления Росприроднадзора, выбросы загрязняющих веществ в атмосферу от стационарных источников в 2019 г. составили 36,59 тыс. тонн.</w:t>
      </w:r>
    </w:p>
    <w:p w:rsidR="00075CE3" w:rsidRPr="00AC7A77" w:rsidRDefault="00075CE3" w:rsidP="00DC21B6">
      <w:pPr>
        <w:spacing w:before="0" w:after="0"/>
        <w:contextualSpacing w:val="0"/>
        <w:rPr>
          <w:rFonts w:cs="Times New Roman"/>
          <w:szCs w:val="24"/>
        </w:rPr>
      </w:pPr>
    </w:p>
    <w:p w:rsidR="00410A4E" w:rsidRPr="00AC7A77" w:rsidRDefault="007F6F87" w:rsidP="00DC21B6">
      <w:pPr>
        <w:spacing w:before="0" w:after="0"/>
        <w:contextualSpacing w:val="0"/>
        <w:rPr>
          <w:rFonts w:cs="Times New Roman"/>
          <w:szCs w:val="24"/>
        </w:rPr>
      </w:pPr>
      <w:r w:rsidRPr="00AC7A77">
        <w:rPr>
          <w:rFonts w:cs="Times New Roman"/>
          <w:szCs w:val="24"/>
        </w:rPr>
        <w:t xml:space="preserve">Таблица 4.1.2. </w:t>
      </w:r>
      <w:r w:rsidR="00410A4E" w:rsidRPr="00AC7A77">
        <w:rPr>
          <w:rFonts w:cs="Times New Roman"/>
          <w:szCs w:val="24"/>
        </w:rPr>
        <w:t>Выбросы загрязняющих веществ в атмосферу от стационарных источников в 2019 г., их очистка и утилизация по Канашскому району и г. Канашу, тыс. тонн (включая физические лица, занимающиеся предпринимательской деятельностью без образования юридического лица)</w:t>
      </w:r>
    </w:p>
    <w:tbl>
      <w:tblPr>
        <w:tblStyle w:val="af6"/>
        <w:tblW w:w="9747" w:type="dxa"/>
        <w:tblLayout w:type="fixed"/>
        <w:tblLook w:val="04A0" w:firstRow="1" w:lastRow="0" w:firstColumn="1" w:lastColumn="0" w:noHBand="0" w:noVBand="1"/>
      </w:tblPr>
      <w:tblGrid>
        <w:gridCol w:w="567"/>
        <w:gridCol w:w="1384"/>
        <w:gridCol w:w="1418"/>
        <w:gridCol w:w="992"/>
        <w:gridCol w:w="1134"/>
        <w:gridCol w:w="992"/>
        <w:gridCol w:w="1418"/>
        <w:gridCol w:w="850"/>
        <w:gridCol w:w="992"/>
      </w:tblGrid>
      <w:tr w:rsidR="00C12F1F" w:rsidRPr="00AC7A77" w:rsidTr="00236D82">
        <w:tc>
          <w:tcPr>
            <w:tcW w:w="567" w:type="dxa"/>
            <w:vAlign w:val="center"/>
          </w:tcPr>
          <w:p w:rsidR="00410A4E" w:rsidRPr="00AC7A77" w:rsidRDefault="00410A4E" w:rsidP="00DC21B6">
            <w:pPr>
              <w:spacing w:before="0" w:after="0"/>
              <w:ind w:firstLine="0"/>
              <w:jc w:val="center"/>
              <w:rPr>
                <w:rFonts w:cs="Times New Roman"/>
                <w:sz w:val="20"/>
                <w:szCs w:val="20"/>
              </w:rPr>
            </w:pPr>
            <w:r w:rsidRPr="00AC7A77">
              <w:rPr>
                <w:rFonts w:cs="Times New Roman"/>
                <w:sz w:val="20"/>
                <w:szCs w:val="20"/>
              </w:rPr>
              <w:t>№ п/п</w:t>
            </w:r>
          </w:p>
        </w:tc>
        <w:tc>
          <w:tcPr>
            <w:tcW w:w="1384"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Муниципальное образование</w:t>
            </w:r>
          </w:p>
        </w:tc>
        <w:tc>
          <w:tcPr>
            <w:tcW w:w="1418"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Загрязняющее вещество</w:t>
            </w:r>
          </w:p>
        </w:tc>
        <w:tc>
          <w:tcPr>
            <w:tcW w:w="992"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Выброшено без очистки - всего</w:t>
            </w:r>
          </w:p>
        </w:tc>
        <w:tc>
          <w:tcPr>
            <w:tcW w:w="1134"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В том числе от организованных источников</w:t>
            </w:r>
          </w:p>
        </w:tc>
        <w:tc>
          <w:tcPr>
            <w:tcW w:w="992"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Поступило на ОС – всего</w:t>
            </w:r>
          </w:p>
        </w:tc>
        <w:tc>
          <w:tcPr>
            <w:tcW w:w="1418"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Из поступивших на ОС уловлено и обезврежено - всего</w:t>
            </w:r>
          </w:p>
        </w:tc>
        <w:tc>
          <w:tcPr>
            <w:tcW w:w="850"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Из них утилизировано</w:t>
            </w:r>
          </w:p>
        </w:tc>
        <w:tc>
          <w:tcPr>
            <w:tcW w:w="992" w:type="dxa"/>
            <w:vAlign w:val="center"/>
          </w:tcPr>
          <w:p w:rsidR="00410A4E" w:rsidRPr="00AC7A77" w:rsidRDefault="00410A4E" w:rsidP="00DE0D11">
            <w:pPr>
              <w:spacing w:before="0" w:after="0"/>
              <w:ind w:firstLine="0"/>
              <w:jc w:val="center"/>
              <w:rPr>
                <w:rFonts w:cs="Times New Roman"/>
                <w:sz w:val="20"/>
                <w:szCs w:val="20"/>
              </w:rPr>
            </w:pPr>
            <w:r w:rsidRPr="00AC7A77">
              <w:rPr>
                <w:rFonts w:cs="Times New Roman"/>
                <w:sz w:val="20"/>
                <w:szCs w:val="20"/>
              </w:rPr>
              <w:t>Всего выброшено в атмосферу</w:t>
            </w:r>
          </w:p>
        </w:tc>
      </w:tr>
      <w:tr w:rsidR="00C12F1F" w:rsidRPr="00AC7A77" w:rsidTr="00236D82">
        <w:tc>
          <w:tcPr>
            <w:tcW w:w="567" w:type="dxa"/>
            <w:vMerge w:val="restart"/>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w:t>
            </w:r>
          </w:p>
        </w:tc>
        <w:tc>
          <w:tcPr>
            <w:tcW w:w="1384" w:type="dxa"/>
            <w:vMerge w:val="restart"/>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Канашский район</w:t>
            </w: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Всего</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57</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57</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В том числе твердых</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В том числе жидких и газообразных</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54</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54</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Из них диоксид серы</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Оксид углерода</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10</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8</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10</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 xml:space="preserve">Оксид азота (в пересчете </w:t>
            </w:r>
            <w:r w:rsidRPr="00AC7A77">
              <w:rPr>
                <w:rFonts w:cs="Times New Roman"/>
                <w:sz w:val="20"/>
                <w:szCs w:val="20"/>
              </w:rPr>
              <w:lastRenderedPageBreak/>
              <w:t>на NO2)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lastRenderedPageBreak/>
              <w:t>1</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Углеводороды (без ЛОС)</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23</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19</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23</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ЛОС</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16</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16</w:t>
            </w:r>
          </w:p>
        </w:tc>
      </w:tr>
      <w:tr w:rsidR="00C12F1F" w:rsidRPr="00AC7A77" w:rsidTr="00236D82">
        <w:tc>
          <w:tcPr>
            <w:tcW w:w="567" w:type="dxa"/>
            <w:vMerge/>
          </w:tcPr>
          <w:p w:rsidR="00410A4E" w:rsidRPr="00AC7A77" w:rsidRDefault="00410A4E" w:rsidP="00DC21B6">
            <w:pPr>
              <w:spacing w:before="0" w:after="0"/>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Прочие газообразные</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w:t>
            </w:r>
          </w:p>
        </w:tc>
      </w:tr>
      <w:tr w:rsidR="00C12F1F" w:rsidRPr="00AC7A77" w:rsidTr="00236D82">
        <w:tc>
          <w:tcPr>
            <w:tcW w:w="567" w:type="dxa"/>
            <w:vMerge w:val="restart"/>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2</w:t>
            </w:r>
          </w:p>
        </w:tc>
        <w:tc>
          <w:tcPr>
            <w:tcW w:w="1384" w:type="dxa"/>
            <w:vMerge w:val="restart"/>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Канашский городской округ</w:t>
            </w: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Всего</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679</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596</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791</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772</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721</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699</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В том числе твердых</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89</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32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723</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703</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653</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108</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В том числе жидких и газообразных</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591</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564</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69</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69</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69</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591</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Из них диоксид серы</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152</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152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152</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Оксид углерода</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196</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190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196</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Оксид азота (в пересчете на NO2)</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146</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138</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146</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Углеводороды (без ЛОС)</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11</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8</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6</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11</w:t>
            </w:r>
          </w:p>
        </w:tc>
      </w:tr>
      <w:tr w:rsidR="00C12F1F"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ЛОС</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84</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77</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55</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55</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55</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84</w:t>
            </w:r>
          </w:p>
        </w:tc>
      </w:tr>
      <w:tr w:rsidR="00410A4E" w:rsidRPr="00AC7A77" w:rsidTr="00236D82">
        <w:tc>
          <w:tcPr>
            <w:tcW w:w="567" w:type="dxa"/>
            <w:vMerge/>
          </w:tcPr>
          <w:p w:rsidR="00410A4E" w:rsidRPr="00AC7A77" w:rsidRDefault="00410A4E" w:rsidP="0050202C">
            <w:pPr>
              <w:spacing w:before="0" w:after="0"/>
              <w:ind w:firstLine="0"/>
              <w:jc w:val="center"/>
              <w:rPr>
                <w:rFonts w:cs="Times New Roman"/>
                <w:sz w:val="20"/>
                <w:szCs w:val="20"/>
              </w:rPr>
            </w:pPr>
          </w:p>
        </w:tc>
        <w:tc>
          <w:tcPr>
            <w:tcW w:w="1384" w:type="dxa"/>
            <w:vMerge/>
          </w:tcPr>
          <w:p w:rsidR="00410A4E" w:rsidRPr="00AC7A77" w:rsidRDefault="00410A4E" w:rsidP="0050202C">
            <w:pPr>
              <w:spacing w:before="0" w:after="0"/>
              <w:ind w:firstLine="0"/>
              <w:jc w:val="center"/>
              <w:rPr>
                <w:rFonts w:cs="Times New Roman"/>
                <w:sz w:val="20"/>
                <w:szCs w:val="20"/>
              </w:rPr>
            </w:pPr>
          </w:p>
        </w:tc>
        <w:tc>
          <w:tcPr>
            <w:tcW w:w="1418" w:type="dxa"/>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Прочие газообразные</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w:t>
            </w:r>
          </w:p>
        </w:tc>
        <w:tc>
          <w:tcPr>
            <w:tcW w:w="1134"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1418"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850"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0</w:t>
            </w:r>
          </w:p>
        </w:tc>
        <w:tc>
          <w:tcPr>
            <w:tcW w:w="992" w:type="dxa"/>
            <w:vAlign w:val="center"/>
          </w:tcPr>
          <w:p w:rsidR="00410A4E" w:rsidRPr="00AC7A77" w:rsidRDefault="00410A4E" w:rsidP="0050202C">
            <w:pPr>
              <w:spacing w:before="0" w:after="0"/>
              <w:ind w:firstLine="0"/>
              <w:jc w:val="center"/>
              <w:rPr>
                <w:rFonts w:cs="Times New Roman"/>
                <w:sz w:val="20"/>
                <w:szCs w:val="20"/>
              </w:rPr>
            </w:pPr>
            <w:r w:rsidRPr="00AC7A77">
              <w:rPr>
                <w:rFonts w:cs="Times New Roman"/>
                <w:sz w:val="20"/>
                <w:szCs w:val="20"/>
              </w:rPr>
              <w:t>1</w:t>
            </w:r>
          </w:p>
        </w:tc>
      </w:tr>
    </w:tbl>
    <w:p w:rsidR="00075CE3" w:rsidRPr="00AC7A77" w:rsidRDefault="00075CE3" w:rsidP="00236D82">
      <w:pPr>
        <w:spacing w:before="0" w:after="0"/>
        <w:contextualSpacing w:val="0"/>
        <w:rPr>
          <w:rFonts w:cs="Times New Roman"/>
          <w:szCs w:val="24"/>
        </w:rPr>
      </w:pPr>
    </w:p>
    <w:p w:rsidR="00410A4E" w:rsidRPr="00AC7A77" w:rsidRDefault="00410A4E" w:rsidP="00236D82">
      <w:pPr>
        <w:spacing w:before="0" w:after="0"/>
        <w:contextualSpacing w:val="0"/>
        <w:rPr>
          <w:rFonts w:cs="Times New Roman"/>
          <w:szCs w:val="24"/>
        </w:rPr>
      </w:pPr>
      <w:r w:rsidRPr="00AC7A77">
        <w:rPr>
          <w:rFonts w:cs="Times New Roman"/>
          <w:szCs w:val="24"/>
        </w:rPr>
        <w:t>Из таблицы видно, что выбросы по Канашскому району. С учетом г. Канаша составили в 2019 году порядка 756 тыс. тонн. Основными загрязняющими веществами атмосферного воздуха являются: оксиды углерода, оксиды азота, углеводороды, диоксид серы, взвешенные вещества, формальдегид, бензопирен и другие.</w:t>
      </w:r>
    </w:p>
    <w:p w:rsidR="00410A4E" w:rsidRPr="00AC7A77" w:rsidRDefault="00410A4E" w:rsidP="00236D82">
      <w:pPr>
        <w:spacing w:before="0" w:after="0"/>
        <w:contextualSpacing w:val="0"/>
        <w:rPr>
          <w:rFonts w:cs="Times New Roman"/>
          <w:szCs w:val="24"/>
        </w:rPr>
      </w:pPr>
      <w:r w:rsidRPr="00AC7A77">
        <w:rPr>
          <w:rFonts w:cs="Times New Roman"/>
          <w:szCs w:val="24"/>
        </w:rPr>
        <w:t>За последние три года в районе, согласно данным статистики, отмечается тенденция к стабилизации выбросов загрязняющих веществ в атмосферу.</w:t>
      </w:r>
    </w:p>
    <w:p w:rsidR="00410A4E" w:rsidRPr="00AC7A77" w:rsidRDefault="00410A4E" w:rsidP="00236D82">
      <w:pPr>
        <w:spacing w:before="0" w:after="0"/>
        <w:contextualSpacing w:val="0"/>
        <w:rPr>
          <w:rFonts w:cs="Times New Roman"/>
          <w:szCs w:val="24"/>
        </w:rPr>
      </w:pPr>
      <w:r w:rsidRPr="00AC7A77">
        <w:rPr>
          <w:rFonts w:cs="Times New Roman"/>
          <w:szCs w:val="24"/>
        </w:rPr>
        <w:t>Строительство крупных производственных предприятий на территории поселения не намечается.</w:t>
      </w:r>
    </w:p>
    <w:p w:rsidR="00410A4E" w:rsidRPr="00AC7A77" w:rsidRDefault="00410A4E" w:rsidP="00236D82">
      <w:pPr>
        <w:pStyle w:val="2"/>
        <w:tabs>
          <w:tab w:val="clear" w:pos="567"/>
          <w:tab w:val="left" w:pos="993"/>
        </w:tabs>
        <w:ind w:left="0" w:firstLine="567"/>
        <w:rPr>
          <w:szCs w:val="24"/>
        </w:rPr>
      </w:pPr>
      <w:bookmarkStart w:id="69" w:name="_Toc66979913"/>
      <w:r w:rsidRPr="00AC7A77">
        <w:rPr>
          <w:szCs w:val="24"/>
        </w:rPr>
        <w:t>Состояние</w:t>
      </w:r>
      <w:r w:rsidRPr="00AC7A77">
        <w:rPr>
          <w:bCs w:val="0"/>
          <w:szCs w:val="24"/>
        </w:rPr>
        <w:t xml:space="preserve"> водных ресурсов</w:t>
      </w:r>
      <w:bookmarkEnd w:id="69"/>
    </w:p>
    <w:p w:rsidR="00410A4E" w:rsidRPr="00AC7A77" w:rsidRDefault="00410A4E" w:rsidP="00C569AA">
      <w:pPr>
        <w:spacing w:before="100"/>
        <w:rPr>
          <w:rFonts w:cs="Times New Roman"/>
          <w:b/>
          <w:szCs w:val="24"/>
        </w:rPr>
      </w:pPr>
      <w:r w:rsidRPr="00AC7A77">
        <w:rPr>
          <w:rFonts w:cs="Times New Roman"/>
          <w:b/>
          <w:szCs w:val="24"/>
        </w:rPr>
        <w:t>Состояние поверхностных вод</w:t>
      </w:r>
    </w:p>
    <w:p w:rsidR="00410A4E" w:rsidRPr="00AC7A77" w:rsidRDefault="00410A4E" w:rsidP="00C569AA">
      <w:pPr>
        <w:spacing w:before="0" w:after="0"/>
        <w:contextualSpacing w:val="0"/>
        <w:rPr>
          <w:rFonts w:cs="Times New Roman"/>
          <w:szCs w:val="24"/>
        </w:rPr>
      </w:pPr>
      <w:r w:rsidRPr="00AC7A77">
        <w:rPr>
          <w:rFonts w:cs="Times New Roman"/>
          <w:szCs w:val="24"/>
        </w:rPr>
        <w:t>Вода является одним из важнейших компонентов нашей биосферы, основой жизни на Земле.</w:t>
      </w:r>
    </w:p>
    <w:p w:rsidR="00410A4E" w:rsidRPr="00AC7A77" w:rsidRDefault="00410A4E" w:rsidP="00C569AA">
      <w:pPr>
        <w:spacing w:before="0" w:after="0"/>
        <w:contextualSpacing w:val="0"/>
        <w:rPr>
          <w:rFonts w:cs="Times New Roman"/>
          <w:szCs w:val="24"/>
        </w:rPr>
      </w:pPr>
      <w:r w:rsidRPr="00AC7A77">
        <w:rPr>
          <w:rFonts w:cs="Times New Roman"/>
          <w:szCs w:val="24"/>
        </w:rPr>
        <w:t xml:space="preserve">Канашский район характеризуется слабым развитием речной сети. География водных ресурсов, как в количественном, так и в качественном плане очень различна. На территории района речная сеть представлена средним течением </w:t>
      </w:r>
      <w:hyperlink r:id="rId79" w:tooltip="Река" w:history="1">
        <w:r w:rsidRPr="00AC7A77">
          <w:rPr>
            <w:rFonts w:cs="Times New Roman"/>
            <w:szCs w:val="24"/>
          </w:rPr>
          <w:t>реки</w:t>
        </w:r>
      </w:hyperlink>
      <w:r w:rsidRPr="00AC7A77">
        <w:rPr>
          <w:rFonts w:cs="Times New Roman"/>
          <w:szCs w:val="24"/>
        </w:rPr>
        <w:t xml:space="preserve"> Малого Цивиля и верхними течениями рек: Ута и Урюма, а также малыми реками. Все они относятся к Волжскому бассейну. Наибольшая их часть имеет длину менее 10 км, то есть относятся к мельчайшим. Меньшее количество рек имеет длину 10-50 км.</w:t>
      </w:r>
    </w:p>
    <w:p w:rsidR="00410A4E" w:rsidRPr="00AC7A77" w:rsidRDefault="00410A4E" w:rsidP="00C569AA">
      <w:pPr>
        <w:spacing w:before="0" w:after="0"/>
        <w:contextualSpacing w:val="0"/>
        <w:rPr>
          <w:rFonts w:cs="Times New Roman"/>
          <w:szCs w:val="24"/>
        </w:rPr>
      </w:pPr>
      <w:r w:rsidRPr="00AC7A77">
        <w:rPr>
          <w:rFonts w:cs="Times New Roman"/>
          <w:szCs w:val="24"/>
        </w:rPr>
        <w:t>Водный режим малых рек отличается устойчивой, но низкой водностью в межень и высокой в половодье. Устойчивая межень их формируется в основном водами подземного питания. Низкая интенсивность подземного питания характерна для Канашского района. Средние многолетние расходы воды по данным паспортов малых рек составляют: реки Малый Цивиль – 5,77 м</w:t>
      </w:r>
      <w:r w:rsidRPr="00AC7A77">
        <w:rPr>
          <w:rFonts w:cs="Times New Roman"/>
          <w:szCs w:val="24"/>
          <w:vertAlign w:val="superscript"/>
        </w:rPr>
        <w:t>3</w:t>
      </w:r>
      <w:r w:rsidRPr="00AC7A77">
        <w:rPr>
          <w:rFonts w:cs="Times New Roman"/>
          <w:szCs w:val="24"/>
        </w:rPr>
        <w:t>/сек. Расходы воды в межень, как правило, не превышают 1,0 м</w:t>
      </w:r>
      <w:r w:rsidRPr="00AC7A77">
        <w:rPr>
          <w:rFonts w:cs="Times New Roman"/>
          <w:szCs w:val="24"/>
          <w:vertAlign w:val="superscript"/>
        </w:rPr>
        <w:t>3</w:t>
      </w:r>
      <w:r w:rsidRPr="00AC7A77">
        <w:rPr>
          <w:rFonts w:cs="Times New Roman"/>
          <w:szCs w:val="24"/>
        </w:rPr>
        <w:t>/сек.</w:t>
      </w:r>
    </w:p>
    <w:p w:rsidR="00410A4E" w:rsidRPr="00AC7A77" w:rsidRDefault="00410A4E" w:rsidP="00C569AA">
      <w:pPr>
        <w:spacing w:before="0" w:after="0"/>
        <w:contextualSpacing w:val="0"/>
        <w:rPr>
          <w:rFonts w:cs="Times New Roman"/>
          <w:szCs w:val="24"/>
        </w:rPr>
      </w:pPr>
      <w:r w:rsidRPr="00AC7A77">
        <w:rPr>
          <w:rFonts w:cs="Times New Roman"/>
          <w:szCs w:val="24"/>
        </w:rPr>
        <w:t>Более 80 % объема годового стока на малых реках проходит в весеннее половодье.</w:t>
      </w:r>
    </w:p>
    <w:p w:rsidR="00410A4E" w:rsidRPr="00AC7A77" w:rsidRDefault="00410A4E" w:rsidP="00C569AA">
      <w:pPr>
        <w:spacing w:before="0" w:after="0"/>
        <w:contextualSpacing w:val="0"/>
        <w:rPr>
          <w:rFonts w:cs="Times New Roman"/>
          <w:szCs w:val="24"/>
        </w:rPr>
      </w:pPr>
      <w:r w:rsidRPr="00AC7A77">
        <w:rPr>
          <w:rFonts w:cs="Times New Roman"/>
          <w:szCs w:val="24"/>
        </w:rPr>
        <w:t>В 2019 г. в поверхностные водные объекты сброшено сточных вод всего – 103,96 млн.м</w:t>
      </w:r>
      <w:r w:rsidRPr="00AC7A77">
        <w:rPr>
          <w:rFonts w:cs="Times New Roman"/>
          <w:szCs w:val="24"/>
          <w:vertAlign w:val="superscript"/>
        </w:rPr>
        <w:t>3</w:t>
      </w:r>
      <w:r w:rsidRPr="00AC7A77">
        <w:rPr>
          <w:rFonts w:cs="Times New Roman"/>
          <w:szCs w:val="24"/>
        </w:rPr>
        <w:t xml:space="preserve">, (предварительные данные по отчету 2-тп (водхоз) за 2019 год) из них: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нормативно-чистой – 27,4 млн.м</w:t>
      </w:r>
      <w:r w:rsidRPr="00AC7A77">
        <w:rPr>
          <w:sz w:val="24"/>
          <w:szCs w:val="24"/>
          <w:vertAlign w:val="superscript"/>
        </w:rPr>
        <w:t>3</w:t>
      </w:r>
      <w:r w:rsidRPr="00AC7A77">
        <w:rPr>
          <w:sz w:val="24"/>
          <w:szCs w:val="24"/>
        </w:rPr>
        <w:t xml:space="preserve">;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недостаточно-очищенных – 72,7 млн.м</w:t>
      </w:r>
      <w:r w:rsidRPr="00AC7A77">
        <w:rPr>
          <w:sz w:val="24"/>
          <w:szCs w:val="24"/>
          <w:vertAlign w:val="superscript"/>
        </w:rPr>
        <w:t>3</w:t>
      </w:r>
      <w:r w:rsidRPr="00AC7A77">
        <w:rPr>
          <w:sz w:val="24"/>
          <w:szCs w:val="24"/>
        </w:rPr>
        <w:t xml:space="preserve">;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lastRenderedPageBreak/>
        <w:t>без очистки – 0 млн.м</w:t>
      </w:r>
      <w:r w:rsidRPr="00AC7A77">
        <w:rPr>
          <w:sz w:val="24"/>
          <w:szCs w:val="24"/>
          <w:vertAlign w:val="superscript"/>
        </w:rPr>
        <w:t>3</w:t>
      </w:r>
      <w:r w:rsidRPr="00AC7A77">
        <w:rPr>
          <w:sz w:val="24"/>
          <w:szCs w:val="24"/>
        </w:rPr>
        <w:t xml:space="preserve">;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нормативно-очищенных на сооружениях очистки – 3,85 млн.м</w:t>
      </w:r>
      <w:r w:rsidRPr="00AC7A77">
        <w:rPr>
          <w:sz w:val="24"/>
          <w:szCs w:val="24"/>
          <w:vertAlign w:val="superscript"/>
        </w:rPr>
        <w:t>3</w:t>
      </w:r>
      <w:r w:rsidRPr="00AC7A77">
        <w:rPr>
          <w:sz w:val="24"/>
          <w:szCs w:val="24"/>
        </w:rPr>
        <w:t xml:space="preserve">. </w:t>
      </w:r>
    </w:p>
    <w:p w:rsidR="00410A4E" w:rsidRPr="00AC7A77" w:rsidRDefault="00410A4E" w:rsidP="00C569AA">
      <w:pPr>
        <w:spacing w:before="0" w:after="0"/>
        <w:contextualSpacing w:val="0"/>
        <w:rPr>
          <w:rFonts w:cs="Times New Roman"/>
          <w:szCs w:val="24"/>
        </w:rPr>
      </w:pPr>
      <w:r w:rsidRPr="00AC7A77">
        <w:rPr>
          <w:rFonts w:cs="Times New Roman"/>
          <w:szCs w:val="24"/>
        </w:rPr>
        <w:t>Сброс сточных вод в водные объекты всего в 2019 г. – 103,96 млн.м</w:t>
      </w:r>
      <w:r w:rsidRPr="00AC7A77">
        <w:rPr>
          <w:rFonts w:cs="Times New Roman"/>
          <w:szCs w:val="24"/>
          <w:vertAlign w:val="superscript"/>
        </w:rPr>
        <w:t>3</w:t>
      </w:r>
      <w:r w:rsidRPr="00AC7A77">
        <w:rPr>
          <w:rFonts w:cs="Times New Roman"/>
          <w:szCs w:val="24"/>
        </w:rPr>
        <w:t xml:space="preserve"> увеличился по сравнению с 2018 г. на 8,91 млн.м</w:t>
      </w:r>
      <w:r w:rsidRPr="00AC7A77">
        <w:rPr>
          <w:rFonts w:cs="Times New Roman"/>
          <w:szCs w:val="24"/>
          <w:vertAlign w:val="superscript"/>
        </w:rPr>
        <w:t>3</w:t>
      </w:r>
      <w:r w:rsidRPr="00AC7A77">
        <w:rPr>
          <w:rFonts w:cs="Times New Roman"/>
          <w:szCs w:val="24"/>
        </w:rPr>
        <w:t xml:space="preserve">. </w:t>
      </w:r>
    </w:p>
    <w:p w:rsidR="00410A4E" w:rsidRPr="00AC7A77" w:rsidRDefault="00410A4E" w:rsidP="00C569AA">
      <w:pPr>
        <w:spacing w:before="0" w:after="0"/>
        <w:contextualSpacing w:val="0"/>
        <w:rPr>
          <w:rFonts w:cs="Times New Roman"/>
          <w:szCs w:val="24"/>
        </w:rPr>
      </w:pPr>
      <w:r w:rsidRPr="00AC7A77">
        <w:rPr>
          <w:rFonts w:cs="Times New Roman"/>
          <w:szCs w:val="24"/>
        </w:rPr>
        <w:t xml:space="preserve">Сброс нормативно-чистых вод увеличился по сравнению с 2018 г. на 22,53 и </w:t>
      </w:r>
    </w:p>
    <w:p w:rsidR="00410A4E" w:rsidRPr="00AC7A77" w:rsidRDefault="00410A4E" w:rsidP="00C569AA">
      <w:pPr>
        <w:spacing w:before="0" w:after="0"/>
        <w:contextualSpacing w:val="0"/>
        <w:rPr>
          <w:rFonts w:cs="Times New Roman"/>
          <w:szCs w:val="24"/>
        </w:rPr>
      </w:pPr>
      <w:r w:rsidRPr="00AC7A77">
        <w:rPr>
          <w:rFonts w:cs="Times New Roman"/>
          <w:szCs w:val="24"/>
        </w:rPr>
        <w:t>Сброс нормативно-очищенной воды на сооружениях очистки уменьшился на 2,33 млн.м</w:t>
      </w:r>
      <w:r w:rsidRPr="00AC7A77">
        <w:rPr>
          <w:rFonts w:cs="Times New Roman"/>
          <w:szCs w:val="24"/>
          <w:vertAlign w:val="superscript"/>
        </w:rPr>
        <w:t>3</w:t>
      </w:r>
      <w:r w:rsidRPr="00AC7A77">
        <w:rPr>
          <w:rFonts w:cs="Times New Roman"/>
          <w:szCs w:val="24"/>
        </w:rPr>
        <w:t xml:space="preserve"> и составляет 3,85 млн.м</w:t>
      </w:r>
      <w:r w:rsidRPr="00AC7A77">
        <w:rPr>
          <w:rFonts w:cs="Times New Roman"/>
          <w:szCs w:val="24"/>
          <w:vertAlign w:val="superscript"/>
        </w:rPr>
        <w:t>3</w:t>
      </w:r>
      <w:r w:rsidRPr="00AC7A77">
        <w:rPr>
          <w:rFonts w:cs="Times New Roman"/>
          <w:szCs w:val="24"/>
        </w:rPr>
        <w:t xml:space="preserve">. </w:t>
      </w:r>
    </w:p>
    <w:p w:rsidR="00410A4E" w:rsidRPr="00AC7A77" w:rsidRDefault="00410A4E" w:rsidP="00C569AA">
      <w:pPr>
        <w:spacing w:before="0" w:after="0"/>
        <w:contextualSpacing w:val="0"/>
        <w:rPr>
          <w:rFonts w:cs="Times New Roman"/>
          <w:szCs w:val="24"/>
        </w:rPr>
      </w:pPr>
      <w:r w:rsidRPr="00AC7A77">
        <w:rPr>
          <w:rFonts w:cs="Times New Roman"/>
          <w:szCs w:val="24"/>
        </w:rPr>
        <w:t>Мощность очистных сооружений, отчитавшихся респондентов, перед сбросом в водные объекты на конец 2019 г. составила 180,97 млн.м</w:t>
      </w:r>
      <w:r w:rsidRPr="00AC7A77">
        <w:rPr>
          <w:rFonts w:cs="Times New Roman"/>
          <w:szCs w:val="24"/>
          <w:vertAlign w:val="superscript"/>
        </w:rPr>
        <w:t>3</w:t>
      </w:r>
      <w:r w:rsidRPr="00AC7A77">
        <w:rPr>
          <w:rFonts w:cs="Times New Roman"/>
          <w:szCs w:val="24"/>
        </w:rPr>
        <w:t>. На контроле в 2019 г. находилось 123 выпуска сточных вод в водные объекты, принадлежащих предприятиям разных отраслей экономики. По республике насчитывается 97 очистных сооружений, из них 71 биологической очистки. Степень очистки многих очистных сооружений не удовлетворяет нормативным требованиям, что обуславливает большой объем сточных вод, требующих очистки, составляющий 76,56 млн. м</w:t>
      </w:r>
      <w:r w:rsidRPr="00AC7A77">
        <w:rPr>
          <w:rFonts w:cs="Times New Roman"/>
          <w:szCs w:val="24"/>
          <w:vertAlign w:val="superscript"/>
        </w:rPr>
        <w:t>3</w:t>
      </w:r>
      <w:r w:rsidRPr="00AC7A77">
        <w:rPr>
          <w:rFonts w:cs="Times New Roman"/>
          <w:szCs w:val="24"/>
        </w:rPr>
        <w:t xml:space="preserve">. </w:t>
      </w:r>
    </w:p>
    <w:p w:rsidR="00410A4E" w:rsidRPr="00AC7A77" w:rsidRDefault="00410A4E" w:rsidP="00C569AA">
      <w:pPr>
        <w:spacing w:before="0" w:after="0"/>
        <w:contextualSpacing w:val="0"/>
        <w:rPr>
          <w:rFonts w:cs="Times New Roman"/>
          <w:szCs w:val="24"/>
        </w:rPr>
      </w:pPr>
      <w:r w:rsidRPr="00AC7A77">
        <w:rPr>
          <w:rFonts w:cs="Times New Roman"/>
          <w:szCs w:val="24"/>
        </w:rPr>
        <w:t xml:space="preserve">Многие сооружения по очистке сточных вод устарели или вышли из строя, что ведет к загрязнению водных объектов. Развитие систем канализации населенных пунктов республики, в том числе строительство новых, реконструкция и капитальный ремонт действующих ОС предусмотрены Государственной программой Чувашской Республики </w:t>
      </w:r>
      <w:r w:rsidR="0076711A" w:rsidRPr="00AC7A77">
        <w:rPr>
          <w:rFonts w:cs="Times New Roman"/>
          <w:szCs w:val="24"/>
        </w:rPr>
        <w:t>«</w:t>
      </w:r>
      <w:r w:rsidRPr="00AC7A77">
        <w:rPr>
          <w:rFonts w:cs="Times New Roman"/>
          <w:szCs w:val="24"/>
        </w:rPr>
        <w:t>Модернизация и развитие сферы жилищно-коммунального хозяйства</w:t>
      </w:r>
      <w:r w:rsidR="0076711A" w:rsidRPr="00AC7A77">
        <w:rPr>
          <w:rFonts w:cs="Times New Roman"/>
          <w:szCs w:val="24"/>
        </w:rPr>
        <w:t>»</w:t>
      </w:r>
      <w:r w:rsidRPr="00AC7A77">
        <w:rPr>
          <w:rFonts w:cs="Times New Roman"/>
          <w:szCs w:val="24"/>
        </w:rPr>
        <w:t>, утвержденной постановлением Кабинета Министров от 29.12.2018 № 588.</w:t>
      </w:r>
    </w:p>
    <w:p w:rsidR="00410A4E" w:rsidRPr="00AC7A77" w:rsidRDefault="00410A4E" w:rsidP="00C569AA">
      <w:pPr>
        <w:spacing w:before="0" w:after="0"/>
        <w:contextualSpacing w:val="0"/>
        <w:rPr>
          <w:rFonts w:cs="Times New Roman"/>
          <w:szCs w:val="24"/>
        </w:rPr>
      </w:pPr>
      <w:r w:rsidRPr="00AC7A77">
        <w:rPr>
          <w:rFonts w:cs="Times New Roman"/>
          <w:szCs w:val="24"/>
        </w:rPr>
        <w:t xml:space="preserve">Для улучшения качества сточных вод и предотвращения загрязнения водных объектов водопользователями выполнялись водоохранные мероприятия, соблюдался режим использования водоохранных зон. </w:t>
      </w:r>
    </w:p>
    <w:p w:rsidR="00410A4E" w:rsidRPr="00AC7A77" w:rsidRDefault="00410A4E" w:rsidP="00C569AA">
      <w:pPr>
        <w:spacing w:after="0"/>
        <w:contextualSpacing w:val="0"/>
        <w:rPr>
          <w:rFonts w:cs="Times New Roman"/>
          <w:b/>
          <w:szCs w:val="24"/>
        </w:rPr>
      </w:pPr>
      <w:r w:rsidRPr="00AC7A77">
        <w:rPr>
          <w:rFonts w:cs="Times New Roman"/>
          <w:b/>
          <w:szCs w:val="24"/>
        </w:rPr>
        <w:t>Состояние подземных вод</w:t>
      </w:r>
    </w:p>
    <w:p w:rsidR="00410A4E" w:rsidRPr="00AC7A77" w:rsidRDefault="00410A4E" w:rsidP="00C569AA">
      <w:pPr>
        <w:spacing w:before="100"/>
        <w:rPr>
          <w:rFonts w:cs="Times New Roman"/>
          <w:b/>
          <w:szCs w:val="24"/>
        </w:rPr>
      </w:pPr>
      <w:r w:rsidRPr="00AC7A77">
        <w:rPr>
          <w:rFonts w:cs="Times New Roman"/>
          <w:b/>
          <w:szCs w:val="24"/>
        </w:rPr>
        <w:t>Качество источников централизованного и нецентрализованного хозяйственно-питьевого водоснабжения</w:t>
      </w:r>
    </w:p>
    <w:p w:rsidR="00410A4E" w:rsidRPr="00AC7A77" w:rsidRDefault="00410A4E" w:rsidP="00C569AA">
      <w:pPr>
        <w:spacing w:before="0" w:after="0"/>
        <w:contextualSpacing w:val="0"/>
        <w:rPr>
          <w:rFonts w:cs="Times New Roman"/>
          <w:szCs w:val="24"/>
        </w:rPr>
      </w:pPr>
      <w:r w:rsidRPr="00AC7A77">
        <w:rPr>
          <w:rFonts w:cs="Times New Roman"/>
          <w:szCs w:val="24"/>
        </w:rPr>
        <w:t>Под надзором Управления Роспотребнадзора по Чувашской Республике – Чувашии (далее – Управление) в 2019 г. находились 1633 источников централизованного питьевого водоснабжения против 1570 источников в2018 г. (в 2017 г. –1629). Удельный вес источников централизованного водоснабжения, не отвечающих санитарным нормам и правилам, составил 8,02%(в 2018 г. –13,25%, 2017 г. –12,83%), в том числе из-за отсутствия зон санитарной охраны –7,29%(в 2018 г. –11,91%, 2017г.–9,45%).</w:t>
      </w:r>
    </w:p>
    <w:p w:rsidR="00075CE3" w:rsidRPr="00AC7A77" w:rsidRDefault="00075CE3" w:rsidP="00044D50">
      <w:pPr>
        <w:spacing w:before="0" w:after="0"/>
        <w:contextualSpacing w:val="0"/>
        <w:rPr>
          <w:rFonts w:cs="Times New Roman"/>
          <w:szCs w:val="24"/>
        </w:rPr>
      </w:pPr>
    </w:p>
    <w:p w:rsidR="00410A4E" w:rsidRPr="00AC7A77" w:rsidRDefault="007F6F87" w:rsidP="00044D50">
      <w:pPr>
        <w:spacing w:before="0" w:after="0"/>
        <w:contextualSpacing w:val="0"/>
        <w:rPr>
          <w:rFonts w:cs="Times New Roman"/>
          <w:szCs w:val="24"/>
        </w:rPr>
      </w:pPr>
      <w:r w:rsidRPr="00AC7A77">
        <w:rPr>
          <w:rFonts w:cs="Times New Roman"/>
          <w:szCs w:val="24"/>
        </w:rPr>
        <w:t>Таблица 4</w:t>
      </w:r>
      <w:r w:rsidR="00410A4E" w:rsidRPr="00AC7A77">
        <w:rPr>
          <w:rFonts w:cs="Times New Roman"/>
          <w:szCs w:val="24"/>
        </w:rPr>
        <w:t>.2.1 Удельный вес источников централизованного водоснабжения, не отвечающих санитарным нормам и правилам, в том числе из-за отсутствия зон санитарной охраны</w:t>
      </w:r>
    </w:p>
    <w:tbl>
      <w:tblPr>
        <w:tblStyle w:val="af6"/>
        <w:tblW w:w="0" w:type="auto"/>
        <w:jc w:val="center"/>
        <w:tblLook w:val="04A0" w:firstRow="1" w:lastRow="0" w:firstColumn="1" w:lastColumn="0" w:noHBand="0" w:noVBand="1"/>
      </w:tblPr>
      <w:tblGrid>
        <w:gridCol w:w="805"/>
        <w:gridCol w:w="2227"/>
        <w:gridCol w:w="844"/>
        <w:gridCol w:w="843"/>
        <w:gridCol w:w="842"/>
        <w:gridCol w:w="4293"/>
      </w:tblGrid>
      <w:tr w:rsidR="00C12F1F" w:rsidRPr="00AC7A77" w:rsidTr="00824C10">
        <w:trPr>
          <w:jc w:val="center"/>
        </w:trPr>
        <w:tc>
          <w:tcPr>
            <w:tcW w:w="817" w:type="dxa"/>
            <w:vAlign w:val="center"/>
          </w:tcPr>
          <w:p w:rsidR="00410A4E" w:rsidRPr="00AC7A77" w:rsidRDefault="00410A4E" w:rsidP="00044D50">
            <w:pPr>
              <w:spacing w:before="0" w:after="0"/>
              <w:ind w:firstLine="0"/>
              <w:contextualSpacing w:val="0"/>
              <w:rPr>
                <w:rFonts w:cs="Times New Roman"/>
                <w:sz w:val="20"/>
                <w:szCs w:val="24"/>
              </w:rPr>
            </w:pPr>
            <w:r w:rsidRPr="00AC7A77">
              <w:rPr>
                <w:rFonts w:cs="Times New Roman"/>
                <w:sz w:val="20"/>
                <w:szCs w:val="24"/>
              </w:rPr>
              <w:t>№ п/п</w:t>
            </w:r>
          </w:p>
        </w:tc>
        <w:tc>
          <w:tcPr>
            <w:tcW w:w="2268"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Объект</w:t>
            </w:r>
          </w:p>
        </w:tc>
        <w:tc>
          <w:tcPr>
            <w:tcW w:w="851"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2017</w:t>
            </w:r>
          </w:p>
        </w:tc>
        <w:tc>
          <w:tcPr>
            <w:tcW w:w="850"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2018</w:t>
            </w:r>
          </w:p>
        </w:tc>
        <w:tc>
          <w:tcPr>
            <w:tcW w:w="851"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2019</w:t>
            </w:r>
          </w:p>
        </w:tc>
        <w:tc>
          <w:tcPr>
            <w:tcW w:w="4424"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Темп прироста к 2017 году, по доле. %</w:t>
            </w:r>
          </w:p>
        </w:tc>
      </w:tr>
      <w:tr w:rsidR="00C12F1F" w:rsidRPr="00AC7A77" w:rsidTr="00824C10">
        <w:trPr>
          <w:jc w:val="center"/>
        </w:trPr>
        <w:tc>
          <w:tcPr>
            <w:tcW w:w="817" w:type="dxa"/>
          </w:tcPr>
          <w:p w:rsidR="00410A4E" w:rsidRPr="00AC7A77" w:rsidRDefault="00410A4E" w:rsidP="00044D50">
            <w:pPr>
              <w:spacing w:before="0" w:after="0"/>
              <w:ind w:firstLine="0"/>
              <w:contextualSpacing w:val="0"/>
              <w:rPr>
                <w:rFonts w:cs="Times New Roman"/>
                <w:sz w:val="20"/>
                <w:szCs w:val="24"/>
              </w:rPr>
            </w:pPr>
            <w:r w:rsidRPr="00AC7A77">
              <w:rPr>
                <w:rFonts w:cs="Times New Roman"/>
                <w:sz w:val="20"/>
                <w:szCs w:val="24"/>
              </w:rPr>
              <w:t>1</w:t>
            </w:r>
          </w:p>
        </w:tc>
        <w:tc>
          <w:tcPr>
            <w:tcW w:w="2268" w:type="dxa"/>
          </w:tcPr>
          <w:p w:rsidR="00410A4E" w:rsidRPr="00AC7A77" w:rsidRDefault="00410A4E" w:rsidP="00044D50">
            <w:pPr>
              <w:spacing w:before="0" w:after="0"/>
              <w:ind w:firstLine="0"/>
              <w:contextualSpacing w:val="0"/>
              <w:rPr>
                <w:rFonts w:cs="Times New Roman"/>
                <w:sz w:val="20"/>
                <w:szCs w:val="24"/>
              </w:rPr>
            </w:pPr>
            <w:r w:rsidRPr="00AC7A77">
              <w:rPr>
                <w:rFonts w:cs="Times New Roman"/>
                <w:sz w:val="20"/>
                <w:szCs w:val="24"/>
              </w:rPr>
              <w:t>Всего</w:t>
            </w:r>
          </w:p>
        </w:tc>
        <w:tc>
          <w:tcPr>
            <w:tcW w:w="851"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12,83</w:t>
            </w:r>
          </w:p>
        </w:tc>
        <w:tc>
          <w:tcPr>
            <w:tcW w:w="850"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13,25</w:t>
            </w:r>
          </w:p>
        </w:tc>
        <w:tc>
          <w:tcPr>
            <w:tcW w:w="851"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8,02</w:t>
            </w:r>
          </w:p>
        </w:tc>
        <w:tc>
          <w:tcPr>
            <w:tcW w:w="4424"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-37,49</w:t>
            </w:r>
          </w:p>
        </w:tc>
      </w:tr>
      <w:tr w:rsidR="00410A4E" w:rsidRPr="00AC7A77" w:rsidTr="00824C10">
        <w:trPr>
          <w:jc w:val="center"/>
        </w:trPr>
        <w:tc>
          <w:tcPr>
            <w:tcW w:w="817" w:type="dxa"/>
          </w:tcPr>
          <w:p w:rsidR="00410A4E" w:rsidRPr="00AC7A77" w:rsidRDefault="00410A4E" w:rsidP="00044D50">
            <w:pPr>
              <w:spacing w:before="0" w:after="0"/>
              <w:ind w:firstLine="0"/>
              <w:contextualSpacing w:val="0"/>
              <w:rPr>
                <w:rFonts w:cs="Times New Roman"/>
                <w:sz w:val="20"/>
                <w:szCs w:val="24"/>
              </w:rPr>
            </w:pPr>
            <w:r w:rsidRPr="00AC7A77">
              <w:rPr>
                <w:rFonts w:cs="Times New Roman"/>
                <w:sz w:val="20"/>
                <w:szCs w:val="24"/>
              </w:rPr>
              <w:t>2</w:t>
            </w:r>
          </w:p>
        </w:tc>
        <w:tc>
          <w:tcPr>
            <w:tcW w:w="2268" w:type="dxa"/>
          </w:tcPr>
          <w:p w:rsidR="00410A4E" w:rsidRPr="00AC7A77" w:rsidRDefault="00410A4E" w:rsidP="00044D50">
            <w:pPr>
              <w:spacing w:before="0" w:after="0"/>
              <w:ind w:firstLine="0"/>
              <w:contextualSpacing w:val="0"/>
              <w:rPr>
                <w:rFonts w:cs="Times New Roman"/>
                <w:sz w:val="20"/>
                <w:szCs w:val="24"/>
              </w:rPr>
            </w:pPr>
            <w:r w:rsidRPr="00AC7A77">
              <w:rPr>
                <w:rFonts w:cs="Times New Roman"/>
                <w:sz w:val="20"/>
                <w:szCs w:val="24"/>
              </w:rPr>
              <w:t>В т.ч. из-за отсутствия зон санитарной охраны</w:t>
            </w:r>
          </w:p>
        </w:tc>
        <w:tc>
          <w:tcPr>
            <w:tcW w:w="851"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9,45</w:t>
            </w:r>
          </w:p>
        </w:tc>
        <w:tc>
          <w:tcPr>
            <w:tcW w:w="850"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11,91</w:t>
            </w:r>
          </w:p>
        </w:tc>
        <w:tc>
          <w:tcPr>
            <w:tcW w:w="851"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7,29</w:t>
            </w:r>
          </w:p>
        </w:tc>
        <w:tc>
          <w:tcPr>
            <w:tcW w:w="4424" w:type="dxa"/>
            <w:vAlign w:val="center"/>
          </w:tcPr>
          <w:p w:rsidR="00410A4E" w:rsidRPr="00AC7A77" w:rsidRDefault="00410A4E" w:rsidP="00044D50">
            <w:pPr>
              <w:spacing w:before="0" w:after="0"/>
              <w:ind w:firstLine="0"/>
              <w:contextualSpacing w:val="0"/>
              <w:jc w:val="center"/>
              <w:rPr>
                <w:rFonts w:cs="Times New Roman"/>
                <w:sz w:val="20"/>
                <w:szCs w:val="24"/>
              </w:rPr>
            </w:pPr>
            <w:r w:rsidRPr="00AC7A77">
              <w:rPr>
                <w:rFonts w:cs="Times New Roman"/>
                <w:sz w:val="20"/>
                <w:szCs w:val="24"/>
              </w:rPr>
              <w:t>-22,86</w:t>
            </w:r>
          </w:p>
        </w:tc>
      </w:tr>
    </w:tbl>
    <w:p w:rsidR="00075CE3" w:rsidRPr="00AC7A77" w:rsidRDefault="00075CE3" w:rsidP="00F31156">
      <w:pPr>
        <w:spacing w:before="0" w:after="0"/>
        <w:contextualSpacing w:val="0"/>
        <w:rPr>
          <w:rFonts w:cs="Times New Roman"/>
          <w:szCs w:val="24"/>
        </w:rPr>
      </w:pPr>
    </w:p>
    <w:p w:rsidR="00410A4E" w:rsidRPr="00AC7A77" w:rsidRDefault="00410A4E" w:rsidP="00F31156">
      <w:pPr>
        <w:spacing w:before="0" w:after="0"/>
        <w:contextualSpacing w:val="0"/>
        <w:rPr>
          <w:rFonts w:cs="Times New Roman"/>
          <w:szCs w:val="24"/>
        </w:rPr>
      </w:pPr>
      <w:r w:rsidRPr="00AC7A77">
        <w:rPr>
          <w:rFonts w:cs="Times New Roman"/>
          <w:szCs w:val="24"/>
        </w:rPr>
        <w:t>Удельный вес источников централизованного водоснабжения, не соответствующих санитарным правилам и нормам выше, чем средний по республике показатель (8,02 %) в г. Канаш –13,04%, в том числе из-за отсутствия зон санитарной охраны: г. Канаш–13,04% (показатель по республике –7,29%).</w:t>
      </w:r>
    </w:p>
    <w:p w:rsidR="00075CE3" w:rsidRPr="00AC7A77" w:rsidRDefault="00075CE3" w:rsidP="00F31156">
      <w:pPr>
        <w:spacing w:before="0" w:after="0"/>
        <w:contextualSpacing w:val="0"/>
        <w:rPr>
          <w:rFonts w:cs="Times New Roman"/>
          <w:szCs w:val="24"/>
        </w:rPr>
      </w:pPr>
    </w:p>
    <w:p w:rsidR="00410A4E" w:rsidRPr="00AC7A77" w:rsidRDefault="007F6F87" w:rsidP="00F31156">
      <w:pPr>
        <w:spacing w:before="0" w:after="0"/>
        <w:contextualSpacing w:val="0"/>
        <w:rPr>
          <w:rFonts w:cs="Times New Roman"/>
          <w:szCs w:val="24"/>
        </w:rPr>
      </w:pPr>
      <w:r w:rsidRPr="00AC7A77">
        <w:rPr>
          <w:rFonts w:cs="Times New Roman"/>
          <w:szCs w:val="24"/>
        </w:rPr>
        <w:t>Таблица 4</w:t>
      </w:r>
      <w:r w:rsidR="00410A4E" w:rsidRPr="00AC7A77">
        <w:rPr>
          <w:rFonts w:cs="Times New Roman"/>
          <w:szCs w:val="24"/>
        </w:rPr>
        <w:t>.2.2 Санитарно-гигиеническая характеристика источников централизованного водоснабжения в Канашском районе и г. Канаш за 2019 г.</w:t>
      </w:r>
    </w:p>
    <w:tbl>
      <w:tblPr>
        <w:tblStyle w:val="af6"/>
        <w:tblW w:w="0" w:type="auto"/>
        <w:jc w:val="center"/>
        <w:tblLook w:val="04A0" w:firstRow="1" w:lastRow="0" w:firstColumn="1" w:lastColumn="0" w:noHBand="0" w:noVBand="1"/>
      </w:tblPr>
      <w:tblGrid>
        <w:gridCol w:w="531"/>
        <w:gridCol w:w="1852"/>
        <w:gridCol w:w="1313"/>
        <w:gridCol w:w="2478"/>
        <w:gridCol w:w="3680"/>
      </w:tblGrid>
      <w:tr w:rsidR="00C12F1F" w:rsidRPr="00AC7A77" w:rsidTr="00824C10">
        <w:trPr>
          <w:jc w:val="center"/>
        </w:trPr>
        <w:tc>
          <w:tcPr>
            <w:tcW w:w="534" w:type="dxa"/>
            <w:vMerge w:val="restart"/>
            <w:vAlign w:val="center"/>
          </w:tcPr>
          <w:p w:rsidR="00410A4E" w:rsidRPr="00AC7A77" w:rsidRDefault="00410A4E" w:rsidP="00F31156">
            <w:pPr>
              <w:spacing w:before="0" w:after="0"/>
              <w:ind w:firstLine="0"/>
              <w:contextualSpacing w:val="0"/>
              <w:rPr>
                <w:rFonts w:cs="Times New Roman"/>
                <w:sz w:val="20"/>
                <w:szCs w:val="24"/>
              </w:rPr>
            </w:pPr>
            <w:r w:rsidRPr="00AC7A77">
              <w:rPr>
                <w:rFonts w:cs="Times New Roman"/>
                <w:sz w:val="20"/>
                <w:szCs w:val="24"/>
              </w:rPr>
              <w:t>№ п/п</w:t>
            </w:r>
          </w:p>
        </w:tc>
        <w:tc>
          <w:tcPr>
            <w:tcW w:w="1852" w:type="dxa"/>
            <w:vMerge w:val="restart"/>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Административная территория</w:t>
            </w:r>
          </w:p>
        </w:tc>
        <w:tc>
          <w:tcPr>
            <w:tcW w:w="1339" w:type="dxa"/>
            <w:vMerge w:val="restart"/>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Число объектов</w:t>
            </w:r>
          </w:p>
        </w:tc>
        <w:tc>
          <w:tcPr>
            <w:tcW w:w="6499" w:type="dxa"/>
            <w:gridSpan w:val="2"/>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Число источников, не соответствующих санитарным правилам и нормам</w:t>
            </w:r>
          </w:p>
        </w:tc>
      </w:tr>
      <w:tr w:rsidR="00C12F1F" w:rsidRPr="00AC7A77" w:rsidTr="00824C10">
        <w:trPr>
          <w:jc w:val="center"/>
        </w:trPr>
        <w:tc>
          <w:tcPr>
            <w:tcW w:w="534" w:type="dxa"/>
            <w:vMerge/>
            <w:vAlign w:val="center"/>
          </w:tcPr>
          <w:p w:rsidR="00410A4E" w:rsidRPr="00AC7A77" w:rsidRDefault="00410A4E" w:rsidP="00F31156">
            <w:pPr>
              <w:spacing w:before="0" w:after="0"/>
              <w:contextualSpacing w:val="0"/>
              <w:jc w:val="center"/>
              <w:rPr>
                <w:rFonts w:cs="Times New Roman"/>
                <w:sz w:val="20"/>
                <w:szCs w:val="24"/>
              </w:rPr>
            </w:pPr>
          </w:p>
        </w:tc>
        <w:tc>
          <w:tcPr>
            <w:tcW w:w="1852" w:type="dxa"/>
            <w:vMerge/>
            <w:vAlign w:val="center"/>
          </w:tcPr>
          <w:p w:rsidR="00410A4E" w:rsidRPr="00AC7A77" w:rsidRDefault="00410A4E" w:rsidP="00F31156">
            <w:pPr>
              <w:spacing w:before="0" w:after="0"/>
              <w:ind w:firstLine="0"/>
              <w:contextualSpacing w:val="0"/>
              <w:jc w:val="center"/>
              <w:rPr>
                <w:rFonts w:cs="Times New Roman"/>
                <w:sz w:val="20"/>
                <w:szCs w:val="24"/>
              </w:rPr>
            </w:pPr>
          </w:p>
        </w:tc>
        <w:tc>
          <w:tcPr>
            <w:tcW w:w="1339" w:type="dxa"/>
            <w:vMerge/>
            <w:vAlign w:val="center"/>
          </w:tcPr>
          <w:p w:rsidR="00410A4E" w:rsidRPr="00AC7A77" w:rsidRDefault="00410A4E" w:rsidP="00F31156">
            <w:pPr>
              <w:spacing w:before="0" w:after="0"/>
              <w:ind w:firstLine="0"/>
              <w:contextualSpacing w:val="0"/>
              <w:jc w:val="center"/>
              <w:rPr>
                <w:rFonts w:cs="Times New Roman"/>
                <w:sz w:val="20"/>
                <w:szCs w:val="24"/>
              </w:rPr>
            </w:pPr>
          </w:p>
        </w:tc>
        <w:tc>
          <w:tcPr>
            <w:tcW w:w="2620"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всего</w:t>
            </w:r>
          </w:p>
        </w:tc>
        <w:tc>
          <w:tcPr>
            <w:tcW w:w="3879"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В т.ч. из-за отсутствия ЗСО</w:t>
            </w:r>
          </w:p>
        </w:tc>
      </w:tr>
      <w:tr w:rsidR="00C12F1F" w:rsidRPr="00AC7A77" w:rsidTr="00824C10">
        <w:trPr>
          <w:jc w:val="center"/>
        </w:trPr>
        <w:tc>
          <w:tcPr>
            <w:tcW w:w="534" w:type="dxa"/>
          </w:tcPr>
          <w:p w:rsidR="00410A4E" w:rsidRPr="00AC7A77" w:rsidRDefault="00410A4E" w:rsidP="00F31156">
            <w:pPr>
              <w:spacing w:before="0" w:after="0"/>
              <w:ind w:firstLine="0"/>
              <w:contextualSpacing w:val="0"/>
              <w:rPr>
                <w:rFonts w:cs="Times New Roman"/>
                <w:sz w:val="20"/>
                <w:szCs w:val="24"/>
              </w:rPr>
            </w:pPr>
            <w:r w:rsidRPr="00AC7A77">
              <w:rPr>
                <w:rFonts w:cs="Times New Roman"/>
                <w:sz w:val="20"/>
                <w:szCs w:val="24"/>
              </w:rPr>
              <w:t>1</w:t>
            </w:r>
          </w:p>
        </w:tc>
        <w:tc>
          <w:tcPr>
            <w:tcW w:w="1852"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г.Канаш</w:t>
            </w:r>
          </w:p>
        </w:tc>
        <w:tc>
          <w:tcPr>
            <w:tcW w:w="1339"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23</w:t>
            </w:r>
          </w:p>
        </w:tc>
        <w:tc>
          <w:tcPr>
            <w:tcW w:w="2620"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3</w:t>
            </w:r>
          </w:p>
        </w:tc>
        <w:tc>
          <w:tcPr>
            <w:tcW w:w="3879"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3</w:t>
            </w:r>
          </w:p>
        </w:tc>
      </w:tr>
      <w:tr w:rsidR="00410A4E" w:rsidRPr="00AC7A77" w:rsidTr="00824C10">
        <w:trPr>
          <w:jc w:val="center"/>
        </w:trPr>
        <w:tc>
          <w:tcPr>
            <w:tcW w:w="534" w:type="dxa"/>
          </w:tcPr>
          <w:p w:rsidR="00410A4E" w:rsidRPr="00AC7A77" w:rsidRDefault="00410A4E" w:rsidP="00F31156">
            <w:pPr>
              <w:spacing w:before="0" w:after="0"/>
              <w:ind w:firstLine="0"/>
              <w:contextualSpacing w:val="0"/>
              <w:rPr>
                <w:rFonts w:cs="Times New Roman"/>
                <w:sz w:val="20"/>
                <w:szCs w:val="24"/>
              </w:rPr>
            </w:pPr>
            <w:r w:rsidRPr="00AC7A77">
              <w:rPr>
                <w:rFonts w:cs="Times New Roman"/>
                <w:sz w:val="20"/>
                <w:szCs w:val="24"/>
              </w:rPr>
              <w:lastRenderedPageBreak/>
              <w:t>2</w:t>
            </w:r>
          </w:p>
        </w:tc>
        <w:tc>
          <w:tcPr>
            <w:tcW w:w="1852" w:type="dxa"/>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Канашский район</w:t>
            </w:r>
          </w:p>
        </w:tc>
        <w:tc>
          <w:tcPr>
            <w:tcW w:w="1339"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53</w:t>
            </w:r>
          </w:p>
        </w:tc>
        <w:tc>
          <w:tcPr>
            <w:tcW w:w="2620"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0</w:t>
            </w:r>
          </w:p>
        </w:tc>
        <w:tc>
          <w:tcPr>
            <w:tcW w:w="3879" w:type="dxa"/>
            <w:vAlign w:val="center"/>
          </w:tcPr>
          <w:p w:rsidR="00410A4E" w:rsidRPr="00AC7A77" w:rsidRDefault="00410A4E" w:rsidP="00F31156">
            <w:pPr>
              <w:spacing w:before="0" w:after="0"/>
              <w:ind w:firstLine="0"/>
              <w:contextualSpacing w:val="0"/>
              <w:jc w:val="center"/>
              <w:rPr>
                <w:rFonts w:cs="Times New Roman"/>
                <w:sz w:val="20"/>
                <w:szCs w:val="24"/>
              </w:rPr>
            </w:pPr>
            <w:r w:rsidRPr="00AC7A77">
              <w:rPr>
                <w:rFonts w:cs="Times New Roman"/>
                <w:sz w:val="20"/>
                <w:szCs w:val="24"/>
              </w:rPr>
              <w:t>0</w:t>
            </w:r>
          </w:p>
        </w:tc>
      </w:tr>
    </w:tbl>
    <w:p w:rsidR="00075CE3" w:rsidRPr="00AC7A77" w:rsidRDefault="00075CE3" w:rsidP="00FA608F">
      <w:pPr>
        <w:spacing w:before="0" w:after="0"/>
        <w:contextualSpacing w:val="0"/>
        <w:rPr>
          <w:rFonts w:cs="Times New Roman"/>
          <w:szCs w:val="24"/>
        </w:rPr>
      </w:pPr>
    </w:p>
    <w:p w:rsidR="00410A4E" w:rsidRPr="00AC7A77" w:rsidRDefault="00410A4E" w:rsidP="00FA608F">
      <w:pPr>
        <w:spacing w:before="0" w:after="0"/>
        <w:contextualSpacing w:val="0"/>
        <w:rPr>
          <w:rFonts w:cs="Times New Roman"/>
          <w:szCs w:val="24"/>
        </w:rPr>
      </w:pPr>
      <w:r w:rsidRPr="00AC7A77">
        <w:rPr>
          <w:rFonts w:cs="Times New Roman"/>
          <w:szCs w:val="24"/>
        </w:rPr>
        <w:t xml:space="preserve">За последние 3 года в республике наблюдается уменьшение доли источников централизованного питьевого водоснабжения, не имеющих зон санитарной охраны с 9,45% в 2017 г. до 7,29% в 2019 г. </w:t>
      </w:r>
    </w:p>
    <w:p w:rsidR="00410A4E" w:rsidRPr="00AC7A77" w:rsidRDefault="00410A4E" w:rsidP="00FA608F">
      <w:pPr>
        <w:spacing w:before="0" w:after="0"/>
        <w:contextualSpacing w:val="0"/>
        <w:rPr>
          <w:rFonts w:cs="Times New Roman"/>
          <w:szCs w:val="24"/>
        </w:rPr>
      </w:pPr>
      <w:r w:rsidRPr="00AC7A77">
        <w:rPr>
          <w:rFonts w:cs="Times New Roman"/>
          <w:szCs w:val="24"/>
        </w:rPr>
        <w:t>В 22,96% проб воды из подземных источников централизованного водоснабжения (в 2018 г. –24,29%, 2017 г. –21,83%) не соответствовали гигиеническим нормативам по сухому остатку, мутности, жесткости, содержанию железа, бора, лития, бария, сульфатов, что связано с природным составом подземных вод.</w:t>
      </w:r>
    </w:p>
    <w:p w:rsidR="00410A4E" w:rsidRPr="00AC7A77" w:rsidRDefault="00410A4E" w:rsidP="00FA608F">
      <w:pPr>
        <w:spacing w:before="0" w:after="0"/>
        <w:contextualSpacing w:val="0"/>
        <w:rPr>
          <w:rFonts w:cs="Times New Roman"/>
          <w:szCs w:val="24"/>
        </w:rPr>
      </w:pPr>
      <w:r w:rsidRPr="00AC7A77">
        <w:rPr>
          <w:rFonts w:cs="Times New Roman"/>
          <w:szCs w:val="24"/>
        </w:rPr>
        <w:t>Качество воды из источников централизованного водоснабжения по критериям эпидемиологической безопасности составило 1,76% нестандартных проб (в 2018 г. – 1,65%, в 2017 г. – 1,7%, по Российской Федерации в 2018 г. – 3,83%). По микробиологическим показателям из поверхностных источников централизованного водоснабжения исследованы 140 проб воды (в 2018 г. – 142, 2017 г. – 179), из них не соответствовали гигиеническим нормативам 3,57% (в 2018 г. – 5,63%, 2017 г. – 2,8%).</w:t>
      </w:r>
    </w:p>
    <w:p w:rsidR="00410A4E" w:rsidRPr="00AC7A77" w:rsidRDefault="00410A4E" w:rsidP="00FA608F">
      <w:pPr>
        <w:spacing w:before="0" w:after="0"/>
        <w:contextualSpacing w:val="0"/>
        <w:rPr>
          <w:rFonts w:cs="Times New Roman"/>
          <w:szCs w:val="24"/>
        </w:rPr>
      </w:pPr>
      <w:r w:rsidRPr="00AC7A77">
        <w:rPr>
          <w:rFonts w:cs="Times New Roman"/>
          <w:szCs w:val="24"/>
        </w:rPr>
        <w:t>Из подземных источников централизованного водоснабжения удельный вес проб, не соответствующих гигиеническим нормативам по микробиологическим показателям, составил 1,47% (в 2018 г. – 0,85%, 2017 г. – 1,46%). Причинами неудовлетворительного качества воды водоисточников по микробиологическим показателям являются: отсутствие или ненадлежащее состояние зон санитарной охраны источников водоснабжения; отсутствие специализированных предприятий по эксплуатации источников водоснабжения в сельской местности и модернизации систем водоочистки. В течение 2019 г. в пробах воды, отобранных из поверхностных источников водоснабжения, возбудители патогенной флоры, цисты лямблий не выделены. По показателям радиационной безопасности пробы воды из поверхностных источников централизованного водоснабжения соответствовали гигиеническим нормативам. Качество воды из подземных источников централизованного водоснабжения по паразитологическим показателям в 2019 г., как и в 2017–2018 гг., соответствовало нормативным требованиям. По показателям радиационной безопасности пробы воды из подземных источников централизованного водоснабжения в 2019 г., как и в 2017–2018 гг., соответствовали гигиеническим нормативам. Удельный вес водопроводов, не соответствующих санитарным нормам и правилам, составил 14,63% (в 2018 г. – 17,52%, 2017 г. – 18,16%), в том числе из-за отсутствия необходимого комплекса очистных сооружений –0,09%(в 2018 г. –0,0%, 2017 г.–0,0%).</w:t>
      </w:r>
    </w:p>
    <w:p w:rsidR="00410A4E" w:rsidRPr="00AC7A77" w:rsidRDefault="00410A4E" w:rsidP="00FA608F">
      <w:pPr>
        <w:spacing w:before="0" w:after="0"/>
        <w:contextualSpacing w:val="0"/>
        <w:rPr>
          <w:rFonts w:cs="Times New Roman"/>
          <w:szCs w:val="24"/>
        </w:rPr>
      </w:pPr>
      <w:r w:rsidRPr="00AC7A77">
        <w:rPr>
          <w:rFonts w:cs="Times New Roman"/>
          <w:szCs w:val="24"/>
        </w:rPr>
        <w:t>В 2019 г. из водопроводов на паразитологические показатели исследованы 47 проб воды, на радиологические показатели –30 проб. Все исследованные пробы воды соответствовали гигиеническим нормативам.</w:t>
      </w:r>
    </w:p>
    <w:p w:rsidR="00410A4E" w:rsidRPr="00AC7A77" w:rsidRDefault="00410A4E" w:rsidP="00FA608F">
      <w:pPr>
        <w:spacing w:before="0" w:after="0"/>
        <w:contextualSpacing w:val="0"/>
        <w:rPr>
          <w:rFonts w:cs="Times New Roman"/>
          <w:szCs w:val="24"/>
        </w:rPr>
      </w:pPr>
      <w:r w:rsidRPr="00AC7A77">
        <w:rPr>
          <w:rFonts w:cs="Times New Roman"/>
          <w:szCs w:val="24"/>
        </w:rPr>
        <w:t>Качество питьевой воды на территориях южной, северной, центральной частях республики не соответствует гигиеническим нормативам по содержанию бора, лития, бария, железа, сухому остатку, жесткости, мутности, что связано с природным составом воды подземных водоносных горизонтов, отсутствием системы очистки и доочистки воды на подземных источниках водоснабжения.</w:t>
      </w:r>
    </w:p>
    <w:p w:rsidR="00410A4E" w:rsidRPr="00AC7A77" w:rsidRDefault="00410A4E" w:rsidP="00FA608F">
      <w:pPr>
        <w:pStyle w:val="2"/>
        <w:tabs>
          <w:tab w:val="clear" w:pos="567"/>
          <w:tab w:val="left" w:pos="993"/>
        </w:tabs>
        <w:ind w:left="0" w:firstLine="567"/>
        <w:rPr>
          <w:szCs w:val="24"/>
        </w:rPr>
      </w:pPr>
      <w:bookmarkStart w:id="70" w:name="_Toc66979914"/>
      <w:r w:rsidRPr="00AC7A77">
        <w:rPr>
          <w:szCs w:val="24"/>
        </w:rPr>
        <w:t>Санитарная очистка территории</w:t>
      </w:r>
      <w:bookmarkEnd w:id="70"/>
    </w:p>
    <w:p w:rsidR="00410A4E" w:rsidRPr="00AC7A77" w:rsidRDefault="00410A4E" w:rsidP="00FA608F">
      <w:pPr>
        <w:spacing w:before="0" w:after="0"/>
        <w:contextualSpacing w:val="0"/>
        <w:rPr>
          <w:rFonts w:cs="Times New Roman"/>
          <w:szCs w:val="24"/>
        </w:rPr>
      </w:pPr>
      <w:r w:rsidRPr="00AC7A77">
        <w:rPr>
          <w:rFonts w:cs="Times New Roman"/>
          <w:szCs w:val="24"/>
        </w:rPr>
        <w:t>Продолжающиеся загрязнения природной среды жидкими и твердыми отходами производства вызывают деградацию среды обитания и наносят ущерб здоровью населения, в последнее время остается острой экологической проблемой, имеющей приоритетное социальное и экономическое значение.</w:t>
      </w:r>
    </w:p>
    <w:p w:rsidR="00410A4E" w:rsidRPr="00AC7A77" w:rsidRDefault="00410A4E" w:rsidP="00FA608F">
      <w:pPr>
        <w:spacing w:before="0" w:after="0"/>
        <w:contextualSpacing w:val="0"/>
        <w:rPr>
          <w:rFonts w:cs="Times New Roman"/>
          <w:szCs w:val="24"/>
        </w:rPr>
      </w:pPr>
      <w:r w:rsidRPr="00AC7A77">
        <w:rPr>
          <w:rFonts w:cs="Times New Roman"/>
          <w:szCs w:val="24"/>
        </w:rPr>
        <w:t>Проблема сбора, утилизации, обеззараживания бытовых и промышленных отходов на территории района до конца не решена. Источниками загрязнения окружающей среды являются отходы, промышленные и бытовые, а также несанкционированные свалки.</w:t>
      </w:r>
    </w:p>
    <w:p w:rsidR="00410A4E" w:rsidRPr="00AC7A77" w:rsidRDefault="00410A4E" w:rsidP="00FA608F">
      <w:pPr>
        <w:spacing w:before="0" w:after="0"/>
        <w:contextualSpacing w:val="0"/>
        <w:rPr>
          <w:rFonts w:cs="Times New Roman"/>
          <w:szCs w:val="24"/>
        </w:rPr>
      </w:pPr>
      <w:r w:rsidRPr="00AC7A77">
        <w:rPr>
          <w:rFonts w:cs="Times New Roman"/>
          <w:szCs w:val="24"/>
        </w:rPr>
        <w:lastRenderedPageBreak/>
        <w:t xml:space="preserve">В настоящее время не организована рациональная система уборки территории района, в результате чего нарушаются требования ст. 21 Федерального закона </w:t>
      </w:r>
      <w:r w:rsidR="0076711A" w:rsidRPr="00AC7A77">
        <w:rPr>
          <w:rFonts w:cs="Times New Roman"/>
          <w:szCs w:val="24"/>
        </w:rPr>
        <w:t>«</w:t>
      </w:r>
      <w:r w:rsidRPr="00AC7A77">
        <w:rPr>
          <w:rFonts w:cs="Times New Roman"/>
          <w:szCs w:val="24"/>
        </w:rPr>
        <w:t>О санитарно-эпидемиологическом благополучии населении</w:t>
      </w:r>
      <w:r w:rsidR="0076711A" w:rsidRPr="00AC7A77">
        <w:rPr>
          <w:rFonts w:cs="Times New Roman"/>
          <w:szCs w:val="24"/>
        </w:rPr>
        <w:t>»</w:t>
      </w:r>
      <w:r w:rsidRPr="00AC7A77">
        <w:rPr>
          <w:rFonts w:cs="Times New Roman"/>
          <w:szCs w:val="24"/>
        </w:rPr>
        <w:t>.</w:t>
      </w:r>
    </w:p>
    <w:p w:rsidR="00410A4E" w:rsidRPr="00AC7A77" w:rsidRDefault="00410A4E" w:rsidP="00FA608F">
      <w:pPr>
        <w:spacing w:before="0" w:after="0"/>
        <w:contextualSpacing w:val="0"/>
        <w:rPr>
          <w:rFonts w:cs="Times New Roman"/>
          <w:szCs w:val="24"/>
        </w:rPr>
      </w:pPr>
      <w:r w:rsidRPr="00AC7A77">
        <w:rPr>
          <w:rFonts w:cs="Times New Roman"/>
          <w:szCs w:val="24"/>
        </w:rPr>
        <w:t>Проблемой района является отсутствие единой системы сбора ТКО. А также отсутствие централизованных пунктов по сбору вторичного сырья. Ценное вторичное сырье вместе с основным потоком мусора попадает на свалки ТКО, теряя при этом до 90 % своей ликвидности.</w:t>
      </w:r>
    </w:p>
    <w:p w:rsidR="00410A4E" w:rsidRPr="00AC7A77" w:rsidRDefault="00410A4E" w:rsidP="00FA608F">
      <w:pPr>
        <w:spacing w:before="0" w:after="0"/>
        <w:contextualSpacing w:val="0"/>
        <w:rPr>
          <w:rFonts w:cs="Times New Roman"/>
          <w:szCs w:val="24"/>
        </w:rPr>
      </w:pPr>
      <w:r w:rsidRPr="00AC7A77">
        <w:rPr>
          <w:rFonts w:cs="Times New Roman"/>
          <w:szCs w:val="24"/>
        </w:rPr>
        <w:t>На территории Канашского района работают специализированные организации в области обращения с ТКО, представленные в таблице 2.3</w:t>
      </w:r>
    </w:p>
    <w:p w:rsidR="00B0693E" w:rsidRPr="00AC7A77" w:rsidRDefault="00B0693E" w:rsidP="00FA608F">
      <w:pPr>
        <w:spacing w:before="0" w:after="0"/>
        <w:contextualSpacing w:val="0"/>
        <w:rPr>
          <w:rFonts w:cs="Times New Roman"/>
          <w:szCs w:val="24"/>
        </w:rPr>
      </w:pPr>
    </w:p>
    <w:p w:rsidR="00410A4E" w:rsidRPr="00AC7A77" w:rsidRDefault="007F6F87" w:rsidP="00FA608F">
      <w:pPr>
        <w:spacing w:before="0" w:after="0"/>
        <w:contextualSpacing w:val="0"/>
        <w:rPr>
          <w:rFonts w:cs="Times New Roman"/>
          <w:szCs w:val="24"/>
        </w:rPr>
      </w:pPr>
      <w:r w:rsidRPr="00AC7A77">
        <w:rPr>
          <w:rFonts w:cs="Times New Roman"/>
          <w:szCs w:val="24"/>
        </w:rPr>
        <w:t>Таблица 4</w:t>
      </w:r>
      <w:r w:rsidR="00410A4E" w:rsidRPr="00AC7A77">
        <w:rPr>
          <w:rFonts w:cs="Times New Roman"/>
          <w:szCs w:val="24"/>
        </w:rPr>
        <w:t>.3.1 Перечень организаций, занятых в области обращения с ТКО в Канашском муниципальном районе</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756"/>
        <w:gridCol w:w="2335"/>
      </w:tblGrid>
      <w:tr w:rsidR="00C12F1F" w:rsidRPr="00AC7A77" w:rsidTr="00FA608F">
        <w:trPr>
          <w:trHeight w:val="20"/>
          <w:tblHeader/>
        </w:trPr>
        <w:tc>
          <w:tcPr>
            <w:tcW w:w="957"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Муниципальный округ</w:t>
            </w:r>
          </w:p>
        </w:tc>
        <w:tc>
          <w:tcPr>
            <w:tcW w:w="1350"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Наименование ЮЛ/ИП, обслуживающего объекты</w:t>
            </w:r>
          </w:p>
        </w:tc>
        <w:tc>
          <w:tcPr>
            <w:tcW w:w="1458" w:type="pct"/>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Номер, дата выдачи лицензии</w:t>
            </w:r>
          </w:p>
        </w:tc>
        <w:tc>
          <w:tcPr>
            <w:tcW w:w="1235"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Осуществляемый вид деятельности в МО</w:t>
            </w:r>
          </w:p>
        </w:tc>
      </w:tr>
      <w:tr w:rsidR="00C12F1F" w:rsidRPr="00AC7A77" w:rsidTr="00FA608F">
        <w:trPr>
          <w:trHeight w:val="20"/>
        </w:trPr>
        <w:tc>
          <w:tcPr>
            <w:tcW w:w="957" w:type="pct"/>
            <w:vMerge w:val="restar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 xml:space="preserve">Канашский муниципальный район </w:t>
            </w:r>
          </w:p>
        </w:tc>
        <w:tc>
          <w:tcPr>
            <w:tcW w:w="1350"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 xml:space="preserve">ООО </w:t>
            </w:r>
            <w:r w:rsidR="0076711A" w:rsidRPr="00AC7A77">
              <w:rPr>
                <w:rFonts w:cs="Times New Roman"/>
                <w:sz w:val="20"/>
                <w:szCs w:val="24"/>
              </w:rPr>
              <w:t>«</w:t>
            </w:r>
            <w:r w:rsidRPr="00AC7A77">
              <w:rPr>
                <w:rFonts w:cs="Times New Roman"/>
                <w:sz w:val="20"/>
                <w:szCs w:val="24"/>
              </w:rPr>
              <w:t>Экология</w:t>
            </w:r>
            <w:r w:rsidR="0076711A" w:rsidRPr="00AC7A77">
              <w:rPr>
                <w:rFonts w:cs="Times New Roman"/>
                <w:sz w:val="20"/>
                <w:szCs w:val="24"/>
              </w:rPr>
              <w:t>»</w:t>
            </w:r>
          </w:p>
        </w:tc>
        <w:tc>
          <w:tcPr>
            <w:tcW w:w="1458" w:type="pct"/>
            <w:vAlign w:val="center"/>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21.0015.18 от 18.09.2018</w:t>
            </w:r>
          </w:p>
        </w:tc>
        <w:tc>
          <w:tcPr>
            <w:tcW w:w="1235"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Сбор, транспортирование</w:t>
            </w:r>
          </w:p>
        </w:tc>
      </w:tr>
      <w:tr w:rsidR="00410A4E" w:rsidRPr="00AC7A77" w:rsidTr="00FA608F">
        <w:trPr>
          <w:trHeight w:val="20"/>
        </w:trPr>
        <w:tc>
          <w:tcPr>
            <w:tcW w:w="957" w:type="pct"/>
            <w:vMerge/>
            <w:shd w:val="clear" w:color="auto" w:fill="auto"/>
            <w:vAlign w:val="center"/>
            <w:hideMark/>
          </w:tcPr>
          <w:p w:rsidR="00410A4E" w:rsidRPr="00AC7A77" w:rsidRDefault="00410A4E" w:rsidP="00FA608F">
            <w:pPr>
              <w:spacing w:before="0" w:after="0"/>
              <w:contextualSpacing w:val="0"/>
              <w:rPr>
                <w:rFonts w:cs="Times New Roman"/>
                <w:sz w:val="20"/>
                <w:szCs w:val="24"/>
              </w:rPr>
            </w:pPr>
          </w:p>
        </w:tc>
        <w:tc>
          <w:tcPr>
            <w:tcW w:w="1350"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 xml:space="preserve">ООО </w:t>
            </w:r>
            <w:r w:rsidR="0076711A" w:rsidRPr="00AC7A77">
              <w:rPr>
                <w:rFonts w:cs="Times New Roman"/>
                <w:sz w:val="20"/>
                <w:szCs w:val="24"/>
              </w:rPr>
              <w:t>«</w:t>
            </w:r>
            <w:r w:rsidRPr="00AC7A77">
              <w:rPr>
                <w:rFonts w:cs="Times New Roman"/>
                <w:sz w:val="20"/>
                <w:szCs w:val="24"/>
              </w:rPr>
              <w:t>Коммунальник</w:t>
            </w:r>
            <w:r w:rsidR="0076711A" w:rsidRPr="00AC7A77">
              <w:rPr>
                <w:rFonts w:cs="Times New Roman"/>
                <w:sz w:val="20"/>
                <w:szCs w:val="24"/>
              </w:rPr>
              <w:t>»</w:t>
            </w:r>
          </w:p>
        </w:tc>
        <w:tc>
          <w:tcPr>
            <w:tcW w:w="1458" w:type="pct"/>
            <w:vAlign w:val="center"/>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21.0019.16 от 21.03.2016</w:t>
            </w:r>
          </w:p>
        </w:tc>
        <w:tc>
          <w:tcPr>
            <w:tcW w:w="1235" w:type="pct"/>
            <w:shd w:val="clear" w:color="auto" w:fill="auto"/>
            <w:vAlign w:val="center"/>
            <w:hideMark/>
          </w:tcPr>
          <w:p w:rsidR="00410A4E" w:rsidRPr="00AC7A77" w:rsidRDefault="00410A4E" w:rsidP="00FA608F">
            <w:pPr>
              <w:spacing w:before="0" w:after="0"/>
              <w:ind w:firstLine="0"/>
              <w:contextualSpacing w:val="0"/>
              <w:jc w:val="center"/>
              <w:rPr>
                <w:rFonts w:cs="Times New Roman"/>
                <w:sz w:val="20"/>
                <w:szCs w:val="24"/>
              </w:rPr>
            </w:pPr>
            <w:r w:rsidRPr="00AC7A77">
              <w:rPr>
                <w:rFonts w:cs="Times New Roman"/>
                <w:sz w:val="20"/>
                <w:szCs w:val="24"/>
              </w:rPr>
              <w:t>Размещение</w:t>
            </w:r>
          </w:p>
        </w:tc>
      </w:tr>
    </w:tbl>
    <w:p w:rsidR="00B0693E" w:rsidRPr="00AC7A77" w:rsidRDefault="00B0693E" w:rsidP="00FA608F">
      <w:pPr>
        <w:spacing w:before="0" w:after="0"/>
        <w:contextualSpacing w:val="0"/>
        <w:rPr>
          <w:rFonts w:cs="Times New Roman"/>
          <w:szCs w:val="24"/>
        </w:rPr>
      </w:pPr>
    </w:p>
    <w:p w:rsidR="00410A4E" w:rsidRPr="00AC7A77" w:rsidRDefault="00410A4E" w:rsidP="00FA608F">
      <w:pPr>
        <w:spacing w:before="0" w:after="0"/>
        <w:contextualSpacing w:val="0"/>
        <w:rPr>
          <w:rFonts w:cs="Times New Roman"/>
          <w:szCs w:val="24"/>
        </w:rPr>
      </w:pPr>
      <w:r w:rsidRPr="00AC7A77">
        <w:rPr>
          <w:rFonts w:cs="Times New Roman"/>
          <w:szCs w:val="24"/>
        </w:rPr>
        <w:t>Сбор производится из мест первичного накопления ТКО автомобильным транспортом. Транспортирование ТКО осуществляется специализированной техникой, оснащенной ГЛОНАСС.</w:t>
      </w:r>
    </w:p>
    <w:p w:rsidR="000C0AE4" w:rsidRPr="00AC7A77" w:rsidRDefault="000C0AE4" w:rsidP="00FA608F">
      <w:pPr>
        <w:spacing w:before="0" w:after="0"/>
        <w:contextualSpacing w:val="0"/>
        <w:rPr>
          <w:rFonts w:cs="Times New Roman"/>
          <w:szCs w:val="24"/>
        </w:rPr>
      </w:pPr>
    </w:p>
    <w:p w:rsidR="00410A4E" w:rsidRPr="00AC7A77" w:rsidRDefault="007F6F87" w:rsidP="00FA608F">
      <w:pPr>
        <w:spacing w:before="0" w:after="0"/>
        <w:contextualSpacing w:val="0"/>
        <w:rPr>
          <w:rFonts w:cs="Times New Roman"/>
          <w:szCs w:val="24"/>
        </w:rPr>
      </w:pPr>
      <w:r w:rsidRPr="00AC7A77">
        <w:rPr>
          <w:rFonts w:cs="Times New Roman"/>
          <w:szCs w:val="24"/>
        </w:rPr>
        <w:t>Таблица 4</w:t>
      </w:r>
      <w:r w:rsidR="00410A4E" w:rsidRPr="00AC7A77">
        <w:rPr>
          <w:rFonts w:cs="Times New Roman"/>
          <w:szCs w:val="24"/>
        </w:rPr>
        <w:t>.3.2 Перечень организаций, имеющих лицензии на осуществление деятельности по транспортированию отходов на территории района</w:t>
      </w:r>
    </w:p>
    <w:tbl>
      <w:tblPr>
        <w:tblStyle w:val="af6"/>
        <w:tblW w:w="9761" w:type="dxa"/>
        <w:tblLayout w:type="fixed"/>
        <w:tblLook w:val="04A0" w:firstRow="1" w:lastRow="0" w:firstColumn="1" w:lastColumn="0" w:noHBand="0" w:noVBand="1"/>
      </w:tblPr>
      <w:tblGrid>
        <w:gridCol w:w="534"/>
        <w:gridCol w:w="1559"/>
        <w:gridCol w:w="1559"/>
        <w:gridCol w:w="1825"/>
        <w:gridCol w:w="1152"/>
        <w:gridCol w:w="1715"/>
        <w:gridCol w:w="1417"/>
      </w:tblGrid>
      <w:tr w:rsidR="00C12F1F" w:rsidRPr="00AC7A77" w:rsidTr="00FA608F">
        <w:trPr>
          <w:trHeight w:val="20"/>
          <w:tblHeader/>
        </w:trPr>
        <w:tc>
          <w:tcPr>
            <w:tcW w:w="534"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w:t>
            </w:r>
          </w:p>
        </w:tc>
        <w:tc>
          <w:tcPr>
            <w:tcW w:w="1559"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Полное наименование  компании - транспортировщика отходов</w:t>
            </w:r>
          </w:p>
        </w:tc>
        <w:tc>
          <w:tcPr>
            <w:tcW w:w="1559" w:type="dxa"/>
            <w:vAlign w:val="center"/>
          </w:tcPr>
          <w:p w:rsidR="00410A4E" w:rsidRPr="00AC7A77" w:rsidRDefault="00410A4E" w:rsidP="00FA608F">
            <w:pPr>
              <w:spacing w:before="0" w:after="0"/>
              <w:ind w:firstLine="0"/>
              <w:jc w:val="center"/>
              <w:rPr>
                <w:sz w:val="20"/>
                <w:szCs w:val="24"/>
              </w:rPr>
            </w:pPr>
            <w:r w:rsidRPr="00AC7A77">
              <w:rPr>
                <w:rFonts w:cs="Times New Roman"/>
                <w:sz w:val="20"/>
                <w:szCs w:val="24"/>
              </w:rPr>
              <w:t>Серия, номер, дата выдачи лице</w:t>
            </w:r>
            <w:r w:rsidR="00FA608F" w:rsidRPr="00AC7A77">
              <w:rPr>
                <w:rFonts w:cs="Times New Roman"/>
                <w:sz w:val="20"/>
                <w:szCs w:val="24"/>
              </w:rPr>
              <w:t>нзии на транспортировку отходов</w:t>
            </w:r>
          </w:p>
        </w:tc>
        <w:tc>
          <w:tcPr>
            <w:tcW w:w="1825" w:type="dxa"/>
            <w:vAlign w:val="center"/>
          </w:tcPr>
          <w:p w:rsidR="00410A4E" w:rsidRPr="00AC7A77" w:rsidRDefault="00410A4E" w:rsidP="00FA608F">
            <w:pPr>
              <w:spacing w:before="0" w:after="0"/>
              <w:ind w:firstLine="0"/>
              <w:jc w:val="center"/>
              <w:rPr>
                <w:sz w:val="20"/>
                <w:szCs w:val="24"/>
              </w:rPr>
            </w:pPr>
            <w:r w:rsidRPr="00AC7A77">
              <w:rPr>
                <w:rFonts w:cs="Times New Roman"/>
                <w:sz w:val="20"/>
                <w:szCs w:val="24"/>
              </w:rPr>
              <w:t>Адрес местоположения компании - транспортировщика отходов</w:t>
            </w:r>
          </w:p>
        </w:tc>
        <w:tc>
          <w:tcPr>
            <w:tcW w:w="1152"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Количество спецтехники,</w:t>
            </w:r>
            <w:r w:rsidR="00FA608F" w:rsidRPr="00AC7A77">
              <w:rPr>
                <w:sz w:val="20"/>
                <w:szCs w:val="24"/>
              </w:rPr>
              <w:t xml:space="preserve"> </w:t>
            </w:r>
            <w:r w:rsidRPr="00AC7A77">
              <w:rPr>
                <w:sz w:val="20"/>
                <w:szCs w:val="24"/>
              </w:rPr>
              <w:t>единиц</w:t>
            </w:r>
          </w:p>
        </w:tc>
        <w:tc>
          <w:tcPr>
            <w:tcW w:w="1715" w:type="dxa"/>
            <w:vAlign w:val="center"/>
          </w:tcPr>
          <w:p w:rsidR="00410A4E" w:rsidRPr="00AC7A77" w:rsidRDefault="00410A4E" w:rsidP="00FA608F">
            <w:pPr>
              <w:spacing w:before="0" w:after="0"/>
              <w:ind w:firstLine="0"/>
              <w:jc w:val="center"/>
              <w:rPr>
                <w:rFonts w:cs="Times New Roman"/>
                <w:sz w:val="20"/>
                <w:szCs w:val="24"/>
              </w:rPr>
            </w:pPr>
            <w:r w:rsidRPr="00AC7A77">
              <w:rPr>
                <w:rFonts w:cs="Times New Roman"/>
                <w:sz w:val="20"/>
                <w:szCs w:val="24"/>
              </w:rPr>
              <w:t>Местонахождение контейнерных площадок, обслуживаемых компанией</w:t>
            </w:r>
          </w:p>
        </w:tc>
        <w:tc>
          <w:tcPr>
            <w:tcW w:w="1417" w:type="dxa"/>
            <w:vAlign w:val="center"/>
          </w:tcPr>
          <w:p w:rsidR="00410A4E" w:rsidRPr="00AC7A77" w:rsidRDefault="00410A4E" w:rsidP="00FA608F">
            <w:pPr>
              <w:spacing w:before="0" w:after="0"/>
              <w:ind w:firstLine="0"/>
              <w:jc w:val="center"/>
              <w:rPr>
                <w:sz w:val="20"/>
                <w:szCs w:val="24"/>
              </w:rPr>
            </w:pPr>
            <w:r w:rsidRPr="00AC7A77">
              <w:rPr>
                <w:rFonts w:cs="Times New Roman"/>
                <w:sz w:val="20"/>
                <w:szCs w:val="24"/>
              </w:rPr>
              <w:t>Адрес объекта размещения отходов</w:t>
            </w:r>
          </w:p>
        </w:tc>
      </w:tr>
      <w:tr w:rsidR="00C12F1F" w:rsidRPr="00AC7A77" w:rsidTr="00FA608F">
        <w:trPr>
          <w:trHeight w:val="20"/>
        </w:trPr>
        <w:tc>
          <w:tcPr>
            <w:tcW w:w="534"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1</w:t>
            </w:r>
          </w:p>
        </w:tc>
        <w:tc>
          <w:tcPr>
            <w:tcW w:w="1559"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 xml:space="preserve">ООО </w:t>
            </w:r>
            <w:r w:rsidR="0076711A" w:rsidRPr="00AC7A77">
              <w:rPr>
                <w:sz w:val="20"/>
                <w:szCs w:val="24"/>
              </w:rPr>
              <w:t>«</w:t>
            </w:r>
            <w:r w:rsidRPr="00AC7A77">
              <w:rPr>
                <w:sz w:val="20"/>
                <w:szCs w:val="24"/>
              </w:rPr>
              <w:t>Экология</w:t>
            </w:r>
            <w:r w:rsidR="0076711A" w:rsidRPr="00AC7A77">
              <w:rPr>
                <w:sz w:val="20"/>
                <w:szCs w:val="24"/>
              </w:rPr>
              <w:t>»</w:t>
            </w:r>
          </w:p>
        </w:tc>
        <w:tc>
          <w:tcPr>
            <w:tcW w:w="1559"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21.0015.18 от 18. 09.2018</w:t>
            </w:r>
          </w:p>
        </w:tc>
        <w:tc>
          <w:tcPr>
            <w:tcW w:w="1825"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Чувашская Республика, г. Канаш, ул. Карла Маркса, д.7, помещ. 23; ул. Канашская д. 57А</w:t>
            </w:r>
          </w:p>
        </w:tc>
        <w:tc>
          <w:tcPr>
            <w:tcW w:w="1152"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7</w:t>
            </w:r>
          </w:p>
        </w:tc>
        <w:tc>
          <w:tcPr>
            <w:tcW w:w="1715"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Буинск, Айбечи</w:t>
            </w:r>
          </w:p>
          <w:p w:rsidR="00410A4E" w:rsidRPr="00AC7A77" w:rsidRDefault="00410A4E" w:rsidP="00FA608F">
            <w:pPr>
              <w:pStyle w:val="afffff0"/>
              <w:spacing w:line="240" w:lineRule="auto"/>
              <w:ind w:firstLine="0"/>
              <w:jc w:val="center"/>
              <w:rPr>
                <w:sz w:val="20"/>
                <w:szCs w:val="24"/>
              </w:rPr>
            </w:pPr>
            <w:r w:rsidRPr="00AC7A77">
              <w:rPr>
                <w:sz w:val="20"/>
                <w:szCs w:val="24"/>
              </w:rPr>
              <w:t>д. Андреевка</w:t>
            </w:r>
          </w:p>
          <w:p w:rsidR="00410A4E" w:rsidRPr="00AC7A77" w:rsidRDefault="00410A4E" w:rsidP="00FA608F">
            <w:pPr>
              <w:pStyle w:val="afffff0"/>
              <w:spacing w:line="240" w:lineRule="auto"/>
              <w:ind w:firstLine="0"/>
              <w:jc w:val="center"/>
              <w:rPr>
                <w:sz w:val="20"/>
                <w:szCs w:val="24"/>
              </w:rPr>
            </w:pPr>
            <w:r w:rsidRPr="00AC7A77">
              <w:rPr>
                <w:sz w:val="20"/>
                <w:szCs w:val="24"/>
              </w:rPr>
              <w:t>д. Кошмаш-Тойси</w:t>
            </w:r>
          </w:p>
          <w:p w:rsidR="00410A4E" w:rsidRPr="00AC7A77" w:rsidRDefault="00410A4E" w:rsidP="00FA608F">
            <w:pPr>
              <w:pStyle w:val="afffff0"/>
              <w:spacing w:line="240" w:lineRule="auto"/>
              <w:ind w:firstLine="0"/>
              <w:jc w:val="center"/>
              <w:rPr>
                <w:sz w:val="20"/>
                <w:szCs w:val="24"/>
              </w:rPr>
            </w:pPr>
            <w:r w:rsidRPr="00AC7A77">
              <w:rPr>
                <w:sz w:val="20"/>
                <w:szCs w:val="24"/>
              </w:rPr>
              <w:t>д. Сюрбеевка</w:t>
            </w:r>
          </w:p>
          <w:p w:rsidR="00410A4E" w:rsidRPr="00AC7A77" w:rsidRDefault="00410A4E" w:rsidP="00FA608F">
            <w:pPr>
              <w:pStyle w:val="afffff0"/>
              <w:spacing w:line="240" w:lineRule="auto"/>
              <w:ind w:firstLine="0"/>
              <w:jc w:val="center"/>
              <w:rPr>
                <w:sz w:val="20"/>
                <w:szCs w:val="24"/>
              </w:rPr>
            </w:pPr>
            <w:r w:rsidRPr="00AC7A77">
              <w:rPr>
                <w:sz w:val="20"/>
                <w:szCs w:val="24"/>
              </w:rPr>
              <w:t>Вудоялы, с.Хормалы</w:t>
            </w:r>
          </w:p>
          <w:p w:rsidR="00410A4E" w:rsidRPr="00AC7A77" w:rsidRDefault="00410A4E" w:rsidP="00FA608F">
            <w:pPr>
              <w:pStyle w:val="afffff0"/>
              <w:spacing w:line="240" w:lineRule="auto"/>
              <w:ind w:firstLine="0"/>
              <w:jc w:val="center"/>
              <w:rPr>
                <w:sz w:val="20"/>
                <w:szCs w:val="24"/>
              </w:rPr>
            </w:pPr>
            <w:r w:rsidRPr="00AC7A77">
              <w:rPr>
                <w:sz w:val="20"/>
                <w:szCs w:val="24"/>
              </w:rPr>
              <w:t>п.Ибреси</w:t>
            </w:r>
          </w:p>
        </w:tc>
        <w:tc>
          <w:tcPr>
            <w:tcW w:w="1417"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Ибресинский район,</w:t>
            </w:r>
          </w:p>
          <w:p w:rsidR="00410A4E" w:rsidRPr="00AC7A77" w:rsidRDefault="00410A4E" w:rsidP="00FA608F">
            <w:pPr>
              <w:pStyle w:val="afffff0"/>
              <w:spacing w:line="240" w:lineRule="auto"/>
              <w:ind w:firstLine="0"/>
              <w:jc w:val="center"/>
              <w:rPr>
                <w:sz w:val="20"/>
                <w:szCs w:val="24"/>
              </w:rPr>
            </w:pPr>
            <w:r w:rsidRPr="00AC7A77">
              <w:rPr>
                <w:sz w:val="20"/>
                <w:szCs w:val="24"/>
              </w:rPr>
              <w:t>д. Ширтаны</w:t>
            </w:r>
          </w:p>
        </w:tc>
      </w:tr>
      <w:tr w:rsidR="00C12F1F" w:rsidRPr="00AC7A77" w:rsidTr="00FA608F">
        <w:trPr>
          <w:trHeight w:val="20"/>
        </w:trPr>
        <w:tc>
          <w:tcPr>
            <w:tcW w:w="534"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9</w:t>
            </w:r>
          </w:p>
        </w:tc>
        <w:tc>
          <w:tcPr>
            <w:tcW w:w="1559"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 xml:space="preserve">ООО </w:t>
            </w:r>
            <w:r w:rsidR="0076711A" w:rsidRPr="00AC7A77">
              <w:rPr>
                <w:sz w:val="20"/>
                <w:szCs w:val="24"/>
              </w:rPr>
              <w:t>«</w:t>
            </w:r>
            <w:r w:rsidRPr="00AC7A77">
              <w:rPr>
                <w:sz w:val="20"/>
                <w:szCs w:val="24"/>
              </w:rPr>
              <w:t>ПромЭко 21</w:t>
            </w:r>
            <w:r w:rsidR="0076711A" w:rsidRPr="00AC7A77">
              <w:rPr>
                <w:sz w:val="20"/>
                <w:szCs w:val="24"/>
              </w:rPr>
              <w:t>»</w:t>
            </w:r>
          </w:p>
        </w:tc>
        <w:tc>
          <w:tcPr>
            <w:tcW w:w="1559"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21.0028.17 от 14.07.17</w:t>
            </w:r>
          </w:p>
        </w:tc>
        <w:tc>
          <w:tcPr>
            <w:tcW w:w="1825"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Чувашия, Канашский район, д. Калиновка, Ульяновское ш., № 1</w:t>
            </w:r>
          </w:p>
        </w:tc>
        <w:tc>
          <w:tcPr>
            <w:tcW w:w="1152"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7</w:t>
            </w:r>
          </w:p>
        </w:tc>
        <w:tc>
          <w:tcPr>
            <w:tcW w:w="1715"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В настоящий момент деятельность по транспортированию отходов не осуществляется</w:t>
            </w:r>
          </w:p>
        </w:tc>
        <w:tc>
          <w:tcPr>
            <w:tcW w:w="1417"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В настоящий момент деятельность по транспортированию отходов не осуществляется</w:t>
            </w:r>
          </w:p>
        </w:tc>
      </w:tr>
      <w:tr w:rsidR="00410A4E" w:rsidRPr="00AC7A77" w:rsidTr="00FA608F">
        <w:trPr>
          <w:trHeight w:val="20"/>
        </w:trPr>
        <w:tc>
          <w:tcPr>
            <w:tcW w:w="534" w:type="dxa"/>
            <w:vAlign w:val="center"/>
          </w:tcPr>
          <w:p w:rsidR="00410A4E" w:rsidRPr="00AC7A77" w:rsidRDefault="00410A4E" w:rsidP="00FA608F">
            <w:pPr>
              <w:pStyle w:val="afffff0"/>
              <w:spacing w:line="240" w:lineRule="auto"/>
              <w:ind w:firstLine="0"/>
              <w:jc w:val="center"/>
              <w:rPr>
                <w:sz w:val="20"/>
                <w:szCs w:val="24"/>
              </w:rPr>
            </w:pPr>
          </w:p>
        </w:tc>
        <w:tc>
          <w:tcPr>
            <w:tcW w:w="4943" w:type="dxa"/>
            <w:gridSpan w:val="3"/>
            <w:vAlign w:val="center"/>
          </w:tcPr>
          <w:p w:rsidR="00410A4E" w:rsidRPr="00AC7A77" w:rsidRDefault="00410A4E" w:rsidP="00FA608F">
            <w:pPr>
              <w:spacing w:before="0" w:after="0"/>
              <w:jc w:val="center"/>
              <w:rPr>
                <w:rFonts w:cs="Times New Roman"/>
                <w:sz w:val="20"/>
                <w:szCs w:val="24"/>
              </w:rPr>
            </w:pPr>
            <w:r w:rsidRPr="00AC7A77">
              <w:rPr>
                <w:rFonts w:cs="Times New Roman"/>
                <w:b/>
                <w:sz w:val="20"/>
                <w:szCs w:val="24"/>
              </w:rPr>
              <w:t>ИТОГО спецтехники для деятельности с ТКО:</w:t>
            </w:r>
          </w:p>
        </w:tc>
        <w:tc>
          <w:tcPr>
            <w:tcW w:w="1152" w:type="dxa"/>
            <w:vAlign w:val="center"/>
          </w:tcPr>
          <w:p w:rsidR="00410A4E" w:rsidRPr="00AC7A77" w:rsidRDefault="00410A4E" w:rsidP="00FA608F">
            <w:pPr>
              <w:pStyle w:val="afffff0"/>
              <w:spacing w:line="240" w:lineRule="auto"/>
              <w:ind w:firstLine="0"/>
              <w:jc w:val="center"/>
              <w:rPr>
                <w:sz w:val="20"/>
                <w:szCs w:val="24"/>
              </w:rPr>
            </w:pPr>
            <w:r w:rsidRPr="00AC7A77">
              <w:rPr>
                <w:sz w:val="20"/>
                <w:szCs w:val="24"/>
              </w:rPr>
              <w:t>14</w:t>
            </w:r>
          </w:p>
        </w:tc>
        <w:tc>
          <w:tcPr>
            <w:tcW w:w="1715" w:type="dxa"/>
            <w:vAlign w:val="center"/>
          </w:tcPr>
          <w:p w:rsidR="00410A4E" w:rsidRPr="00AC7A77" w:rsidRDefault="00410A4E" w:rsidP="00FA608F">
            <w:pPr>
              <w:pStyle w:val="afffff0"/>
              <w:spacing w:line="240" w:lineRule="auto"/>
              <w:ind w:firstLine="0"/>
              <w:jc w:val="center"/>
              <w:rPr>
                <w:sz w:val="20"/>
                <w:szCs w:val="24"/>
              </w:rPr>
            </w:pPr>
          </w:p>
        </w:tc>
        <w:tc>
          <w:tcPr>
            <w:tcW w:w="1417" w:type="dxa"/>
            <w:vAlign w:val="center"/>
          </w:tcPr>
          <w:p w:rsidR="00410A4E" w:rsidRPr="00AC7A77" w:rsidRDefault="00410A4E" w:rsidP="00FA608F">
            <w:pPr>
              <w:pStyle w:val="afffff0"/>
              <w:spacing w:line="240" w:lineRule="auto"/>
              <w:ind w:firstLine="0"/>
              <w:jc w:val="center"/>
              <w:rPr>
                <w:sz w:val="20"/>
                <w:szCs w:val="24"/>
              </w:rPr>
            </w:pPr>
          </w:p>
        </w:tc>
      </w:tr>
    </w:tbl>
    <w:p w:rsidR="00B0693E" w:rsidRPr="00AC7A77" w:rsidRDefault="00B0693E" w:rsidP="00FA608F">
      <w:pPr>
        <w:rPr>
          <w:rFonts w:cs="Times New Roman"/>
          <w:szCs w:val="24"/>
        </w:rPr>
      </w:pPr>
    </w:p>
    <w:p w:rsidR="00410A4E" w:rsidRPr="00AC7A77" w:rsidRDefault="007F6F87" w:rsidP="00FA608F">
      <w:pPr>
        <w:rPr>
          <w:rFonts w:cs="Times New Roman"/>
          <w:szCs w:val="24"/>
        </w:rPr>
      </w:pPr>
      <w:r w:rsidRPr="00AC7A77">
        <w:rPr>
          <w:rFonts w:cs="Times New Roman"/>
          <w:szCs w:val="24"/>
        </w:rPr>
        <w:t>Таблица 4</w:t>
      </w:r>
      <w:r w:rsidR="00410A4E" w:rsidRPr="00AC7A77">
        <w:rPr>
          <w:rFonts w:cs="Times New Roman"/>
          <w:szCs w:val="24"/>
        </w:rPr>
        <w:t>.3.3 Оснащенность спецтехникой предприятий, имеющих лицензии на деятельность по транспортировке отходов производства и потребления</w:t>
      </w:r>
    </w:p>
    <w:tbl>
      <w:tblPr>
        <w:tblStyle w:val="af6"/>
        <w:tblW w:w="9747" w:type="dxa"/>
        <w:tblLayout w:type="fixed"/>
        <w:tblLook w:val="04A0" w:firstRow="1" w:lastRow="0" w:firstColumn="1" w:lastColumn="0" w:noHBand="0" w:noVBand="1"/>
      </w:tblPr>
      <w:tblGrid>
        <w:gridCol w:w="655"/>
        <w:gridCol w:w="1580"/>
        <w:gridCol w:w="1169"/>
        <w:gridCol w:w="1169"/>
        <w:gridCol w:w="1169"/>
        <w:gridCol w:w="1454"/>
        <w:gridCol w:w="1415"/>
        <w:gridCol w:w="1136"/>
      </w:tblGrid>
      <w:tr w:rsidR="00C12F1F" w:rsidRPr="00AC7A77" w:rsidTr="00FF6EBD">
        <w:tc>
          <w:tcPr>
            <w:tcW w:w="655" w:type="dxa"/>
            <w:vAlign w:val="center"/>
          </w:tcPr>
          <w:p w:rsidR="00410A4E" w:rsidRPr="00AC7A77" w:rsidRDefault="00FF6EBD" w:rsidP="00FF6EBD">
            <w:pPr>
              <w:spacing w:before="0" w:after="0"/>
              <w:ind w:firstLine="0"/>
              <w:jc w:val="center"/>
              <w:rPr>
                <w:rFonts w:cs="Times New Roman"/>
                <w:sz w:val="20"/>
                <w:szCs w:val="20"/>
              </w:rPr>
            </w:pPr>
            <w:r w:rsidRPr="00AC7A77">
              <w:rPr>
                <w:rFonts w:cs="Times New Roman"/>
                <w:sz w:val="20"/>
                <w:szCs w:val="20"/>
              </w:rPr>
              <w:t>№</w:t>
            </w:r>
            <w:r w:rsidR="00410A4E" w:rsidRPr="00AC7A77">
              <w:rPr>
                <w:rFonts w:cs="Times New Roman"/>
                <w:sz w:val="20"/>
                <w:szCs w:val="20"/>
              </w:rPr>
              <w:t xml:space="preserve"> п/п</w:t>
            </w:r>
          </w:p>
        </w:tc>
        <w:tc>
          <w:tcPr>
            <w:tcW w:w="1580" w:type="dxa"/>
            <w:vAlign w:val="center"/>
          </w:tcPr>
          <w:p w:rsidR="00410A4E" w:rsidRPr="00AC7A77" w:rsidRDefault="00410A4E" w:rsidP="00FF6EBD">
            <w:pPr>
              <w:spacing w:before="0" w:after="0"/>
              <w:ind w:firstLine="0"/>
              <w:jc w:val="center"/>
              <w:rPr>
                <w:rFonts w:cs="Times New Roman"/>
                <w:sz w:val="20"/>
                <w:szCs w:val="20"/>
              </w:rPr>
            </w:pPr>
            <w:r w:rsidRPr="00AC7A77">
              <w:rPr>
                <w:rFonts w:cs="Times New Roman"/>
                <w:sz w:val="20"/>
                <w:szCs w:val="20"/>
              </w:rPr>
              <w:t>Наименование организации</w:t>
            </w:r>
          </w:p>
        </w:tc>
        <w:tc>
          <w:tcPr>
            <w:tcW w:w="1169" w:type="dxa"/>
            <w:vAlign w:val="center"/>
          </w:tcPr>
          <w:p w:rsidR="00410A4E" w:rsidRPr="00AC7A77" w:rsidRDefault="00410A4E" w:rsidP="00FF6EBD">
            <w:pPr>
              <w:spacing w:before="0" w:after="0"/>
              <w:ind w:firstLine="0"/>
              <w:jc w:val="center"/>
              <w:rPr>
                <w:rFonts w:cs="Times New Roman"/>
                <w:sz w:val="20"/>
                <w:szCs w:val="20"/>
              </w:rPr>
            </w:pPr>
            <w:r w:rsidRPr="00AC7A77">
              <w:rPr>
                <w:rFonts w:cs="Times New Roman"/>
                <w:sz w:val="20"/>
                <w:szCs w:val="20"/>
              </w:rPr>
              <w:t>Марка автомобиля</w:t>
            </w:r>
          </w:p>
        </w:tc>
        <w:tc>
          <w:tcPr>
            <w:tcW w:w="1169" w:type="dxa"/>
            <w:vAlign w:val="center"/>
          </w:tcPr>
          <w:p w:rsidR="00410A4E" w:rsidRPr="00AC7A77" w:rsidRDefault="00410A4E" w:rsidP="00FF6EBD">
            <w:pPr>
              <w:spacing w:before="0" w:after="0"/>
              <w:ind w:firstLine="0"/>
              <w:jc w:val="center"/>
              <w:rPr>
                <w:rFonts w:cs="Times New Roman"/>
                <w:sz w:val="20"/>
                <w:szCs w:val="20"/>
              </w:rPr>
            </w:pPr>
            <w:r w:rsidRPr="00AC7A77">
              <w:rPr>
                <w:rFonts w:cs="Times New Roman"/>
                <w:sz w:val="20"/>
                <w:szCs w:val="20"/>
              </w:rPr>
              <w:t>Год выпуска автомобиля</w:t>
            </w:r>
          </w:p>
        </w:tc>
        <w:tc>
          <w:tcPr>
            <w:tcW w:w="1169" w:type="dxa"/>
            <w:vAlign w:val="center"/>
          </w:tcPr>
          <w:p w:rsidR="00410A4E" w:rsidRPr="00AC7A77" w:rsidRDefault="00FF6EBD" w:rsidP="00702B1B">
            <w:pPr>
              <w:spacing w:before="0" w:after="0"/>
              <w:ind w:firstLine="0"/>
              <w:jc w:val="center"/>
              <w:rPr>
                <w:rFonts w:cs="Times New Roman"/>
                <w:sz w:val="20"/>
                <w:szCs w:val="20"/>
              </w:rPr>
            </w:pPr>
            <w:r w:rsidRPr="00AC7A77">
              <w:rPr>
                <w:rFonts w:cs="Times New Roman"/>
                <w:sz w:val="20"/>
                <w:szCs w:val="20"/>
              </w:rPr>
              <w:t xml:space="preserve">Объем кузова </w:t>
            </w:r>
            <w:r w:rsidR="00410A4E" w:rsidRPr="00AC7A77">
              <w:rPr>
                <w:rFonts w:cs="Times New Roman"/>
                <w:sz w:val="20"/>
                <w:szCs w:val="20"/>
              </w:rPr>
              <w:t>автомобиля (</w:t>
            </w:r>
            <w:r w:rsidR="00702B1B" w:rsidRPr="00AC7A77">
              <w:rPr>
                <w:rFonts w:cs="Times New Roman"/>
                <w:sz w:val="20"/>
                <w:szCs w:val="20"/>
              </w:rPr>
              <w:t xml:space="preserve"> м</w:t>
            </w:r>
            <w:r w:rsidR="00410A4E" w:rsidRPr="00AC7A77">
              <w:rPr>
                <w:rFonts w:cs="Times New Roman"/>
                <w:sz w:val="20"/>
                <w:szCs w:val="20"/>
                <w:vertAlign w:val="superscript"/>
              </w:rPr>
              <w:t>3</w:t>
            </w:r>
            <w:r w:rsidR="00410A4E" w:rsidRPr="00AC7A77">
              <w:rPr>
                <w:rFonts w:cs="Times New Roman"/>
                <w:sz w:val="20"/>
                <w:szCs w:val="20"/>
              </w:rPr>
              <w:t>)</w:t>
            </w:r>
          </w:p>
        </w:tc>
        <w:tc>
          <w:tcPr>
            <w:tcW w:w="1454" w:type="dxa"/>
            <w:vAlign w:val="center"/>
          </w:tcPr>
          <w:p w:rsidR="00410A4E" w:rsidRPr="00AC7A77" w:rsidRDefault="00410A4E" w:rsidP="00FF6EBD">
            <w:pPr>
              <w:spacing w:before="0" w:after="0"/>
              <w:ind w:firstLine="0"/>
              <w:jc w:val="center"/>
              <w:rPr>
                <w:rFonts w:cs="Times New Roman"/>
                <w:sz w:val="20"/>
                <w:szCs w:val="20"/>
              </w:rPr>
            </w:pPr>
            <w:r w:rsidRPr="00AC7A77">
              <w:rPr>
                <w:rFonts w:cs="Times New Roman"/>
                <w:sz w:val="20"/>
                <w:szCs w:val="20"/>
              </w:rPr>
              <w:t>Коэффициент уплотнения в соответствии с паспортом автомобиля</w:t>
            </w:r>
          </w:p>
        </w:tc>
        <w:tc>
          <w:tcPr>
            <w:tcW w:w="1415" w:type="dxa"/>
            <w:vAlign w:val="center"/>
          </w:tcPr>
          <w:p w:rsidR="00410A4E" w:rsidRPr="00AC7A77" w:rsidRDefault="00410A4E" w:rsidP="00FF6EBD">
            <w:pPr>
              <w:spacing w:before="0" w:after="0"/>
              <w:ind w:firstLine="0"/>
              <w:jc w:val="center"/>
              <w:rPr>
                <w:rFonts w:cs="Times New Roman"/>
                <w:sz w:val="20"/>
                <w:szCs w:val="20"/>
              </w:rPr>
            </w:pPr>
            <w:r w:rsidRPr="00AC7A77">
              <w:rPr>
                <w:rFonts w:cs="Times New Roman"/>
                <w:sz w:val="20"/>
                <w:szCs w:val="20"/>
              </w:rPr>
              <w:t>Грузоподъемность автомобиля (тонн)</w:t>
            </w:r>
          </w:p>
        </w:tc>
        <w:tc>
          <w:tcPr>
            <w:tcW w:w="1136" w:type="dxa"/>
            <w:vAlign w:val="center"/>
          </w:tcPr>
          <w:p w:rsidR="00410A4E" w:rsidRPr="00AC7A77" w:rsidRDefault="00410A4E" w:rsidP="00FF6EBD">
            <w:pPr>
              <w:spacing w:before="0" w:after="0"/>
              <w:ind w:firstLine="0"/>
              <w:jc w:val="center"/>
              <w:rPr>
                <w:rFonts w:cs="Times New Roman"/>
                <w:sz w:val="20"/>
                <w:szCs w:val="20"/>
              </w:rPr>
            </w:pPr>
            <w:r w:rsidRPr="00AC7A77">
              <w:rPr>
                <w:rFonts w:cs="Times New Roman"/>
                <w:sz w:val="20"/>
                <w:szCs w:val="20"/>
              </w:rPr>
              <w:t>Способ загрузки отходов</w:t>
            </w:r>
          </w:p>
        </w:tc>
      </w:tr>
      <w:tr w:rsidR="00C12F1F" w:rsidRPr="00AC7A77" w:rsidTr="00FF6EBD">
        <w:tc>
          <w:tcPr>
            <w:tcW w:w="655" w:type="dxa"/>
            <w:vMerge w:val="restart"/>
            <w:vAlign w:val="center"/>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w:t>
            </w:r>
          </w:p>
        </w:tc>
        <w:tc>
          <w:tcPr>
            <w:tcW w:w="1580" w:type="dxa"/>
            <w:vMerge w:val="restart"/>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 xml:space="preserve">ООО </w:t>
            </w:r>
            <w:r w:rsidR="0076711A" w:rsidRPr="00AC7A77">
              <w:rPr>
                <w:rFonts w:cs="Times New Roman"/>
                <w:sz w:val="20"/>
                <w:szCs w:val="20"/>
              </w:rPr>
              <w:lastRenderedPageBreak/>
              <w:t>«</w:t>
            </w:r>
            <w:r w:rsidRPr="00AC7A77">
              <w:rPr>
                <w:rFonts w:cs="Times New Roman"/>
                <w:sz w:val="20"/>
                <w:szCs w:val="20"/>
              </w:rPr>
              <w:t>ЭКОЛОГИЯ</w:t>
            </w:r>
            <w:r w:rsidR="0076711A" w:rsidRPr="00AC7A77">
              <w:rPr>
                <w:rFonts w:cs="Times New Roman"/>
                <w:sz w:val="20"/>
                <w:szCs w:val="20"/>
              </w:rPr>
              <w:t>»</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lastRenderedPageBreak/>
              <w:t>КО-440-В1</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2019</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22</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2,5 – 7</w:t>
            </w: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22,4</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задняя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КО-440-5</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2008</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22</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20,5</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КО-440-5</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2008</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22</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20,5</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КО-440-2</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2008</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8,1</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КО-440-2</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2010</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8,18</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КО-440-2</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2012</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8,18</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КАМАЗ-55111</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1986</w:t>
            </w:r>
          </w:p>
        </w:tc>
        <w:tc>
          <w:tcPr>
            <w:tcW w:w="1169"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10,87</w:t>
            </w:r>
          </w:p>
        </w:tc>
        <w:tc>
          <w:tcPr>
            <w:tcW w:w="1454" w:type="dxa"/>
            <w:vAlign w:val="bottom"/>
          </w:tcPr>
          <w:p w:rsidR="00410A4E" w:rsidRPr="00AC7A77" w:rsidRDefault="00410A4E" w:rsidP="00FF6EBD">
            <w:pPr>
              <w:spacing w:before="0" w:after="0"/>
              <w:ind w:firstLine="0"/>
              <w:contextualSpacing w:val="0"/>
              <w:jc w:val="center"/>
              <w:rPr>
                <w:rFonts w:cs="Times New Roman"/>
                <w:sz w:val="20"/>
                <w:szCs w:val="20"/>
              </w:rPr>
            </w:pPr>
          </w:p>
        </w:tc>
        <w:tc>
          <w:tcPr>
            <w:tcW w:w="1415"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13</w:t>
            </w:r>
          </w:p>
        </w:tc>
        <w:tc>
          <w:tcPr>
            <w:tcW w:w="1136" w:type="dxa"/>
            <w:vAlign w:val="bottom"/>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верхняя</w:t>
            </w:r>
          </w:p>
        </w:tc>
      </w:tr>
      <w:tr w:rsidR="00C12F1F" w:rsidRPr="00AC7A77" w:rsidTr="00FF6EBD">
        <w:tc>
          <w:tcPr>
            <w:tcW w:w="655" w:type="dxa"/>
            <w:vMerge w:val="restart"/>
          </w:tcPr>
          <w:p w:rsidR="00410A4E" w:rsidRPr="00AC7A77" w:rsidRDefault="00410A4E" w:rsidP="00FF6EBD">
            <w:pPr>
              <w:spacing w:before="0" w:after="0"/>
              <w:rPr>
                <w:rFonts w:cs="Times New Roman"/>
                <w:sz w:val="20"/>
                <w:szCs w:val="20"/>
              </w:rPr>
            </w:pPr>
            <w:r w:rsidRPr="00AC7A77">
              <w:rPr>
                <w:rFonts w:cs="Times New Roman"/>
                <w:sz w:val="20"/>
                <w:szCs w:val="20"/>
              </w:rPr>
              <w:t>2</w:t>
            </w:r>
          </w:p>
        </w:tc>
        <w:tc>
          <w:tcPr>
            <w:tcW w:w="1580" w:type="dxa"/>
            <w:vMerge w:val="restart"/>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 xml:space="preserve">ООО </w:t>
            </w:r>
            <w:r w:rsidR="0076711A" w:rsidRPr="00AC7A77">
              <w:rPr>
                <w:rFonts w:cs="Times New Roman"/>
                <w:sz w:val="20"/>
                <w:szCs w:val="20"/>
              </w:rPr>
              <w:t>«</w:t>
            </w:r>
            <w:r w:rsidRPr="00AC7A77">
              <w:rPr>
                <w:rFonts w:cs="Times New Roman"/>
                <w:sz w:val="20"/>
                <w:szCs w:val="20"/>
              </w:rPr>
              <w:t>ПромЭко 21</w:t>
            </w:r>
            <w:r w:rsidR="0076711A" w:rsidRPr="00AC7A77">
              <w:rPr>
                <w:rFonts w:cs="Times New Roman"/>
                <w:sz w:val="20"/>
                <w:szCs w:val="20"/>
              </w:rPr>
              <w:t>»</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МАЗ Ко - 440 - 8</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2008</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18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7,3</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МАЗ Ко - 440 - 8</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2007</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18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1,5 - 4</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7,3</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КАМАЗ мс - 1 к</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2008</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27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 -</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11,35</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КАМАЗ МКДС</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2008</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27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 </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11,35</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ГАЗ Ко - 440 - 2</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2011</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2,5 - 4</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3,2</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r w:rsidR="00C12F1F"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ind w:firstLine="0"/>
              <w:contextualSpacing w:val="0"/>
              <w:jc w:val="center"/>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ГАЗ Ко - 440 - 2</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2010</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8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2,5 - 4</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3,2</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r w:rsidR="00410A4E" w:rsidRPr="00AC7A77" w:rsidTr="00FF6EBD">
        <w:tc>
          <w:tcPr>
            <w:tcW w:w="655" w:type="dxa"/>
            <w:vMerge/>
          </w:tcPr>
          <w:p w:rsidR="00410A4E" w:rsidRPr="00AC7A77" w:rsidRDefault="00410A4E" w:rsidP="00FF6EBD">
            <w:pPr>
              <w:spacing w:before="0" w:after="0"/>
              <w:rPr>
                <w:rFonts w:cs="Times New Roman"/>
                <w:sz w:val="20"/>
                <w:szCs w:val="20"/>
              </w:rPr>
            </w:pPr>
          </w:p>
        </w:tc>
        <w:tc>
          <w:tcPr>
            <w:tcW w:w="1580" w:type="dxa"/>
            <w:vMerge/>
          </w:tcPr>
          <w:p w:rsidR="00410A4E" w:rsidRPr="00AC7A77" w:rsidRDefault="00410A4E" w:rsidP="00FF6EBD">
            <w:pPr>
              <w:spacing w:before="0" w:after="0"/>
              <w:rPr>
                <w:rFonts w:cs="Times New Roman"/>
                <w:sz w:val="20"/>
                <w:szCs w:val="20"/>
              </w:rPr>
            </w:pP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КАМАЗ 6515</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2009</w:t>
            </w:r>
          </w:p>
        </w:tc>
        <w:tc>
          <w:tcPr>
            <w:tcW w:w="1169"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22 куб</w:t>
            </w:r>
          </w:p>
        </w:tc>
        <w:tc>
          <w:tcPr>
            <w:tcW w:w="1454"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2,5 - 9</w:t>
            </w:r>
          </w:p>
        </w:tc>
        <w:tc>
          <w:tcPr>
            <w:tcW w:w="1415"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7,95</w:t>
            </w:r>
          </w:p>
        </w:tc>
        <w:tc>
          <w:tcPr>
            <w:tcW w:w="1136" w:type="dxa"/>
          </w:tcPr>
          <w:p w:rsidR="00410A4E" w:rsidRPr="00AC7A77" w:rsidRDefault="00410A4E" w:rsidP="00FF6EBD">
            <w:pPr>
              <w:spacing w:before="0" w:after="0"/>
              <w:ind w:firstLine="0"/>
              <w:contextualSpacing w:val="0"/>
              <w:jc w:val="center"/>
              <w:rPr>
                <w:rFonts w:cs="Times New Roman"/>
                <w:sz w:val="20"/>
                <w:szCs w:val="20"/>
              </w:rPr>
            </w:pPr>
            <w:r w:rsidRPr="00AC7A77">
              <w:rPr>
                <w:rFonts w:cs="Times New Roman"/>
                <w:sz w:val="20"/>
                <w:szCs w:val="20"/>
              </w:rPr>
              <w:t>Боковая, задняя</w:t>
            </w:r>
          </w:p>
        </w:tc>
      </w:tr>
    </w:tbl>
    <w:p w:rsidR="00B0693E" w:rsidRPr="00AC7A77" w:rsidRDefault="00B0693E" w:rsidP="00FF6EBD">
      <w:pPr>
        <w:rPr>
          <w:rFonts w:cs="Times New Roman"/>
          <w:szCs w:val="24"/>
        </w:rPr>
      </w:pPr>
    </w:p>
    <w:p w:rsidR="00410A4E" w:rsidRPr="00AC7A77" w:rsidRDefault="00410A4E" w:rsidP="00FF6EBD">
      <w:pPr>
        <w:rPr>
          <w:rFonts w:cs="Times New Roman"/>
          <w:szCs w:val="24"/>
        </w:rPr>
      </w:pPr>
      <w:r w:rsidRPr="00AC7A77">
        <w:rPr>
          <w:rFonts w:cs="Times New Roman"/>
          <w:szCs w:val="24"/>
        </w:rPr>
        <w:t xml:space="preserve">Сбор и первичное накопление ТКО осуществляется в местах накопления в мусорные контейнеры. Далее специализированным транспортом отходы вывозятся на объекты обработки и размещения отходов. </w:t>
      </w:r>
    </w:p>
    <w:p w:rsidR="00410A4E" w:rsidRPr="00AC7A77" w:rsidRDefault="00410A4E" w:rsidP="00FF6EBD">
      <w:pPr>
        <w:rPr>
          <w:rFonts w:cs="Times New Roman"/>
          <w:szCs w:val="24"/>
        </w:rPr>
      </w:pPr>
      <w:r w:rsidRPr="00AC7A77">
        <w:rPr>
          <w:rFonts w:cs="Times New Roman"/>
          <w:szCs w:val="24"/>
        </w:rPr>
        <w:t xml:space="preserve">На территории Канашского района отсутствуют объекты размещения ТКО, зарегистрированные в ГРОРО. В районе ООО </w:t>
      </w:r>
      <w:r w:rsidR="0076711A" w:rsidRPr="00AC7A77">
        <w:rPr>
          <w:rFonts w:cs="Times New Roman"/>
          <w:szCs w:val="24"/>
        </w:rPr>
        <w:t>«</w:t>
      </w:r>
      <w:r w:rsidRPr="00AC7A77">
        <w:rPr>
          <w:rFonts w:cs="Times New Roman"/>
          <w:szCs w:val="24"/>
        </w:rPr>
        <w:t>ПромЭко21</w:t>
      </w:r>
      <w:r w:rsidR="0076711A" w:rsidRPr="00AC7A77">
        <w:rPr>
          <w:rFonts w:cs="Times New Roman"/>
          <w:szCs w:val="24"/>
        </w:rPr>
        <w:t>»</w:t>
      </w:r>
      <w:r w:rsidRPr="00AC7A77">
        <w:rPr>
          <w:rFonts w:cs="Times New Roman"/>
          <w:szCs w:val="24"/>
        </w:rPr>
        <w:t xml:space="preserve"> эксплуатирует  мусоросортировочную станцию мощностью 50 тыс. т в год.</w:t>
      </w:r>
    </w:p>
    <w:p w:rsidR="00410A4E" w:rsidRPr="00AC7A77" w:rsidRDefault="00410A4E" w:rsidP="00FF6EBD">
      <w:pPr>
        <w:spacing w:before="0" w:after="0"/>
        <w:contextualSpacing w:val="0"/>
        <w:rPr>
          <w:rFonts w:cs="Times New Roman"/>
          <w:szCs w:val="24"/>
        </w:rPr>
      </w:pPr>
      <w:r w:rsidRPr="00AC7A77">
        <w:rPr>
          <w:rFonts w:cs="Times New Roman"/>
          <w:szCs w:val="24"/>
        </w:rPr>
        <w:t>Сбором отходов I (чрезвычайно опасные) класса опасности на территории Чувашской республики занимается лицензированная организация:</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w:t>
      </w:r>
      <w:r w:rsidR="0076711A" w:rsidRPr="00AC7A77">
        <w:rPr>
          <w:sz w:val="24"/>
          <w:szCs w:val="24"/>
        </w:rPr>
        <w:t>«</w:t>
      </w:r>
      <w:r w:rsidRPr="00AC7A77">
        <w:rPr>
          <w:sz w:val="24"/>
          <w:szCs w:val="24"/>
        </w:rPr>
        <w:t>НПК Меркурий</w:t>
      </w:r>
      <w:r w:rsidR="0076711A" w:rsidRPr="00AC7A77">
        <w:rPr>
          <w:sz w:val="24"/>
          <w:szCs w:val="24"/>
        </w:rPr>
        <w:t>»</w:t>
      </w:r>
      <w:r w:rsidRPr="00AC7A77">
        <w:rPr>
          <w:sz w:val="24"/>
          <w:szCs w:val="24"/>
        </w:rPr>
        <w:t>, 428022, г. Чебоксары, Марпосадское шоссе, 28, ИНН 2127013205, Лицензия 21.0022.17 от 29.05.201.</w:t>
      </w:r>
    </w:p>
    <w:p w:rsidR="00410A4E" w:rsidRPr="00AC7A77" w:rsidRDefault="00410A4E" w:rsidP="00FF6EBD">
      <w:pPr>
        <w:spacing w:before="0" w:after="0"/>
        <w:contextualSpacing w:val="0"/>
        <w:rPr>
          <w:rFonts w:cs="Times New Roman"/>
          <w:szCs w:val="24"/>
        </w:rPr>
      </w:pPr>
      <w:r w:rsidRPr="00AC7A77">
        <w:rPr>
          <w:rFonts w:cs="Times New Roman"/>
          <w:szCs w:val="24"/>
        </w:rPr>
        <w:t>Сбор и вывоз отходов 2 класса опасности производят лицензированные организации:</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w:t>
      </w:r>
      <w:r w:rsidR="0076711A" w:rsidRPr="00AC7A77">
        <w:rPr>
          <w:sz w:val="24"/>
          <w:szCs w:val="24"/>
        </w:rPr>
        <w:t>«</w:t>
      </w:r>
      <w:r w:rsidRPr="00AC7A77">
        <w:rPr>
          <w:sz w:val="24"/>
          <w:szCs w:val="24"/>
        </w:rPr>
        <w:t>ВторМетИндустрия</w:t>
      </w:r>
      <w:r w:rsidR="0076711A" w:rsidRPr="00AC7A77">
        <w:rPr>
          <w:sz w:val="24"/>
          <w:szCs w:val="24"/>
        </w:rPr>
        <w:t>»</w:t>
      </w:r>
      <w:r w:rsidRPr="00AC7A77">
        <w:rPr>
          <w:sz w:val="24"/>
          <w:szCs w:val="24"/>
        </w:rPr>
        <w:t xml:space="preserve">, г.Чебоксары, Лапсарский пр., 45 ИНН – 2130074705, Лицензия 21.0090.16 от  26.10.2016,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w:t>
      </w:r>
      <w:r w:rsidR="0076711A" w:rsidRPr="00AC7A77">
        <w:rPr>
          <w:sz w:val="24"/>
          <w:szCs w:val="24"/>
        </w:rPr>
        <w:t>«</w:t>
      </w:r>
      <w:r w:rsidRPr="00AC7A77">
        <w:rPr>
          <w:sz w:val="24"/>
          <w:szCs w:val="24"/>
        </w:rPr>
        <w:t>НПЦ Приволжская Компания Утилизации Опасных Отходов</w:t>
      </w:r>
      <w:r w:rsidR="0076711A" w:rsidRPr="00AC7A77">
        <w:rPr>
          <w:sz w:val="24"/>
          <w:szCs w:val="24"/>
        </w:rPr>
        <w:t>»</w:t>
      </w:r>
      <w:r w:rsidRPr="00AC7A77">
        <w:rPr>
          <w:sz w:val="24"/>
          <w:szCs w:val="24"/>
        </w:rPr>
        <w:t xml:space="preserve">, г.Чебоксары, пр.Мира, д. 44а, ИНН 2116002593, Лицензия 21.0012.18 от 10.07.2018,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w:t>
      </w:r>
      <w:r w:rsidR="0076711A" w:rsidRPr="00AC7A77">
        <w:rPr>
          <w:sz w:val="24"/>
          <w:szCs w:val="24"/>
        </w:rPr>
        <w:t>«</w:t>
      </w:r>
      <w:r w:rsidRPr="00AC7A77">
        <w:rPr>
          <w:sz w:val="24"/>
          <w:szCs w:val="24"/>
        </w:rPr>
        <w:t>Экостарт</w:t>
      </w:r>
      <w:r w:rsidR="0076711A" w:rsidRPr="00AC7A77">
        <w:rPr>
          <w:sz w:val="24"/>
          <w:szCs w:val="24"/>
        </w:rPr>
        <w:t>»</w:t>
      </w:r>
      <w:r w:rsidRPr="00AC7A77">
        <w:rPr>
          <w:sz w:val="24"/>
          <w:szCs w:val="24"/>
        </w:rPr>
        <w:t>,603092, г. Нижний Новгород, Московское шоссе, дом 302/2, Здание Литер д. 1, офис 9, ИНН 5248037439, Лицензия (52) - 1663 - СТ от 27 сентября 2016 г.</w:t>
      </w:r>
    </w:p>
    <w:p w:rsidR="00410A4E" w:rsidRPr="00AC7A77" w:rsidRDefault="00410A4E" w:rsidP="00FF6EBD">
      <w:pPr>
        <w:spacing w:before="0" w:after="0"/>
        <w:contextualSpacing w:val="0"/>
        <w:rPr>
          <w:rFonts w:cs="Times New Roman"/>
          <w:szCs w:val="24"/>
        </w:rPr>
      </w:pPr>
      <w:r w:rsidRPr="00AC7A77">
        <w:rPr>
          <w:rFonts w:cs="Times New Roman"/>
          <w:szCs w:val="24"/>
        </w:rPr>
        <w:t xml:space="preserve">Сбором отходов 3 класса опасности на территории республики занимаются лицензированные организации: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w:t>
      </w:r>
      <w:r w:rsidR="0076711A" w:rsidRPr="00AC7A77">
        <w:rPr>
          <w:sz w:val="24"/>
          <w:szCs w:val="24"/>
        </w:rPr>
        <w:t>«</w:t>
      </w:r>
      <w:r w:rsidRPr="00AC7A77">
        <w:rPr>
          <w:sz w:val="24"/>
          <w:szCs w:val="24"/>
        </w:rPr>
        <w:t>НПО Экология</w:t>
      </w:r>
      <w:r w:rsidR="0076711A" w:rsidRPr="00AC7A77">
        <w:rPr>
          <w:sz w:val="24"/>
          <w:szCs w:val="24"/>
        </w:rPr>
        <w:t>»</w:t>
      </w:r>
      <w:r w:rsidRPr="00AC7A77">
        <w:rPr>
          <w:sz w:val="24"/>
          <w:szCs w:val="24"/>
        </w:rPr>
        <w:t>, 428022,  г. Чебоксары, Марпосадское шоссе, д.28,  ИНН 2127024359, Лицензия 21.0009.18 от 22.05.2018,</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 ООО </w:t>
      </w:r>
      <w:r w:rsidR="0076711A" w:rsidRPr="00AC7A77">
        <w:rPr>
          <w:sz w:val="24"/>
          <w:szCs w:val="24"/>
        </w:rPr>
        <w:t>«</w:t>
      </w:r>
      <w:r w:rsidRPr="00AC7A77">
        <w:rPr>
          <w:sz w:val="24"/>
          <w:szCs w:val="24"/>
        </w:rPr>
        <w:t>Н-Петрос</w:t>
      </w:r>
      <w:r w:rsidR="0076711A" w:rsidRPr="00AC7A77">
        <w:rPr>
          <w:sz w:val="24"/>
          <w:szCs w:val="24"/>
        </w:rPr>
        <w:t>»</w:t>
      </w:r>
      <w:r w:rsidRPr="00AC7A77">
        <w:rPr>
          <w:sz w:val="24"/>
          <w:szCs w:val="24"/>
        </w:rPr>
        <w:t>,607650, Нижегородская область, г. Кстово, ул. Промзонная, ИНН5250022616,  Лицензия 052-206 от 10 мая 2016 г,</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 ООО </w:t>
      </w:r>
      <w:r w:rsidR="0076711A" w:rsidRPr="00AC7A77">
        <w:rPr>
          <w:sz w:val="24"/>
          <w:szCs w:val="24"/>
        </w:rPr>
        <w:t>«</w:t>
      </w:r>
      <w:r w:rsidRPr="00AC7A77">
        <w:rPr>
          <w:sz w:val="24"/>
          <w:szCs w:val="24"/>
        </w:rPr>
        <w:t>Литий</w:t>
      </w:r>
      <w:r w:rsidR="0076711A" w:rsidRPr="00AC7A77">
        <w:rPr>
          <w:sz w:val="24"/>
          <w:szCs w:val="24"/>
        </w:rPr>
        <w:t>»</w:t>
      </w:r>
      <w:r w:rsidRPr="00AC7A77">
        <w:rPr>
          <w:sz w:val="24"/>
          <w:szCs w:val="24"/>
        </w:rPr>
        <w:t xml:space="preserve">, 428028, Чувашская Республика, г. Чебоксары, пр. Тракторостроителей, д. 101, литера 33А, помещение 28 ИНН 2127309097, Лицензии нет,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w:t>
      </w:r>
      <w:r w:rsidR="0076711A" w:rsidRPr="00AC7A77">
        <w:rPr>
          <w:sz w:val="24"/>
          <w:szCs w:val="24"/>
        </w:rPr>
        <w:t>«</w:t>
      </w:r>
      <w:r w:rsidRPr="00AC7A77">
        <w:rPr>
          <w:sz w:val="24"/>
          <w:szCs w:val="24"/>
        </w:rPr>
        <w:t>НТН</w:t>
      </w:r>
      <w:r w:rsidR="0076711A" w:rsidRPr="00AC7A77">
        <w:rPr>
          <w:sz w:val="24"/>
          <w:szCs w:val="24"/>
        </w:rPr>
        <w:t>»</w:t>
      </w:r>
      <w:r w:rsidRPr="00AC7A77">
        <w:rPr>
          <w:sz w:val="24"/>
          <w:szCs w:val="24"/>
        </w:rPr>
        <w:t>,603126, г. Нижний Новгород, ул. Монастырская, д. 18, офис 2, ИНН 5256135278, Лицензия (52) - 7505 - СТОУБ от 3 апреля 2019 г.</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 ООО </w:t>
      </w:r>
      <w:r w:rsidR="0076711A" w:rsidRPr="00AC7A77">
        <w:rPr>
          <w:sz w:val="24"/>
          <w:szCs w:val="24"/>
        </w:rPr>
        <w:t>«</w:t>
      </w:r>
      <w:r w:rsidRPr="00AC7A77">
        <w:rPr>
          <w:sz w:val="24"/>
          <w:szCs w:val="24"/>
        </w:rPr>
        <w:t>РОСС</w:t>
      </w:r>
      <w:r w:rsidR="0076711A" w:rsidRPr="00AC7A77">
        <w:rPr>
          <w:sz w:val="24"/>
          <w:szCs w:val="24"/>
        </w:rPr>
        <w:t>»</w:t>
      </w:r>
      <w:r w:rsidRPr="00AC7A77">
        <w:rPr>
          <w:sz w:val="24"/>
          <w:szCs w:val="24"/>
        </w:rPr>
        <w:t>, 423800 Республика Татарстан, г. Набережные Челны, ул. Садоводческая,34, ИНН 1650052061, Лицензия Х-43 006176 ПРЕДОСТАВ от 29 августа 2017 г.</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ОАО </w:t>
      </w:r>
      <w:r w:rsidR="0076711A" w:rsidRPr="00AC7A77">
        <w:rPr>
          <w:sz w:val="24"/>
          <w:szCs w:val="24"/>
        </w:rPr>
        <w:t>«</w:t>
      </w:r>
      <w:r w:rsidRPr="00AC7A77">
        <w:rPr>
          <w:sz w:val="24"/>
          <w:szCs w:val="24"/>
        </w:rPr>
        <w:t>Чувашвтормет</w:t>
      </w:r>
      <w:r w:rsidR="0076711A" w:rsidRPr="00AC7A77">
        <w:rPr>
          <w:sz w:val="24"/>
          <w:szCs w:val="24"/>
        </w:rPr>
        <w:t>»</w:t>
      </w:r>
      <w:r w:rsidRPr="00AC7A77">
        <w:rPr>
          <w:sz w:val="24"/>
          <w:szCs w:val="24"/>
        </w:rPr>
        <w:t>, 428003, ЧР, г. Чебоксары, Гремячевский проезд, 5А, ИНН 2126001503, Лицензия 21.0072.16 от 12.08.2016,</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lastRenderedPageBreak/>
        <w:t xml:space="preserve"> ООО </w:t>
      </w:r>
      <w:r w:rsidR="0076711A" w:rsidRPr="00AC7A77">
        <w:rPr>
          <w:sz w:val="24"/>
          <w:szCs w:val="24"/>
        </w:rPr>
        <w:t>«</w:t>
      </w:r>
      <w:r w:rsidRPr="00AC7A77">
        <w:rPr>
          <w:sz w:val="24"/>
          <w:szCs w:val="24"/>
        </w:rPr>
        <w:t>НПЦ  ПКУОО</w:t>
      </w:r>
      <w:r w:rsidR="0076711A" w:rsidRPr="00AC7A77">
        <w:rPr>
          <w:sz w:val="24"/>
          <w:szCs w:val="24"/>
        </w:rPr>
        <w:t>»</w:t>
      </w:r>
      <w:r w:rsidRPr="00AC7A77">
        <w:rPr>
          <w:sz w:val="24"/>
          <w:szCs w:val="24"/>
        </w:rPr>
        <w:t xml:space="preserve"> 428022, ЧР, г. Чебоксары, пр. Мира, д. 44, корп. А, ИНН 2116002593, Лицензия 21.0075.16 от 22 августа 2016 г., </w:t>
      </w:r>
    </w:p>
    <w:p w:rsidR="00410A4E" w:rsidRPr="00AC7A77" w:rsidRDefault="00410A4E" w:rsidP="00BB0282">
      <w:pPr>
        <w:pStyle w:val="afff3"/>
        <w:numPr>
          <w:ilvl w:val="0"/>
          <w:numId w:val="15"/>
        </w:numPr>
        <w:tabs>
          <w:tab w:val="clear" w:pos="284"/>
          <w:tab w:val="left" w:pos="851"/>
        </w:tabs>
        <w:spacing w:before="0" w:after="0"/>
        <w:ind w:left="0" w:firstLine="567"/>
        <w:contextualSpacing w:val="0"/>
        <w:rPr>
          <w:sz w:val="24"/>
          <w:szCs w:val="24"/>
        </w:rPr>
      </w:pPr>
      <w:r w:rsidRPr="00AC7A77">
        <w:rPr>
          <w:sz w:val="24"/>
          <w:szCs w:val="24"/>
        </w:rPr>
        <w:t xml:space="preserve">ООО ТД </w:t>
      </w:r>
      <w:r w:rsidR="0076711A" w:rsidRPr="00AC7A77">
        <w:rPr>
          <w:sz w:val="24"/>
          <w:szCs w:val="24"/>
        </w:rPr>
        <w:t>«</w:t>
      </w:r>
      <w:r w:rsidRPr="00AC7A77">
        <w:rPr>
          <w:sz w:val="24"/>
          <w:szCs w:val="24"/>
        </w:rPr>
        <w:t>Смарт-Втормет</w:t>
      </w:r>
      <w:r w:rsidR="0076711A" w:rsidRPr="00AC7A77">
        <w:rPr>
          <w:sz w:val="24"/>
          <w:szCs w:val="24"/>
        </w:rPr>
        <w:t>»</w:t>
      </w:r>
      <w:r w:rsidRPr="00AC7A77">
        <w:rPr>
          <w:sz w:val="24"/>
          <w:szCs w:val="24"/>
        </w:rPr>
        <w:t>, г. Чебоксары, Ишлейский проезд, д. 4, ИНН 2130161764, Лицензия  № ЛЧЦ-21-017 от 24.03.2017г.</w:t>
      </w:r>
    </w:p>
    <w:p w:rsidR="00410A4E" w:rsidRPr="00AC7A77" w:rsidRDefault="00410A4E" w:rsidP="00FF6EBD">
      <w:pPr>
        <w:spacing w:before="0" w:after="0"/>
        <w:contextualSpacing w:val="0"/>
        <w:rPr>
          <w:rFonts w:cs="Times New Roman"/>
          <w:szCs w:val="24"/>
        </w:rPr>
      </w:pPr>
      <w:r w:rsidRPr="00AC7A77">
        <w:rPr>
          <w:rFonts w:cs="Times New Roman"/>
          <w:szCs w:val="24"/>
        </w:rPr>
        <w:t xml:space="preserve">Одной из важных проблем снижения негативного воздействия отходов на здоровье человека и окружающую среду является дальнейшая утилизация и обезвреживание отходов. Отходы, которые не утилизируются и не обезвреживаются на предприятиях, направляются на объекты размещения отходов. </w:t>
      </w:r>
    </w:p>
    <w:p w:rsidR="00017E4C" w:rsidRPr="00AC7A77" w:rsidRDefault="009F2995" w:rsidP="00017E4C">
      <w:pPr>
        <w:pStyle w:val="1"/>
        <w:tabs>
          <w:tab w:val="clear" w:pos="567"/>
          <w:tab w:val="left" w:pos="284"/>
        </w:tabs>
        <w:ind w:left="0"/>
      </w:pPr>
      <w:bookmarkStart w:id="71" w:name="_Toc66979915"/>
      <w:r w:rsidRPr="00AC7A77">
        <w:t>ИСТОРИКО-КУЛЬТУРНЫЙ ПОТЕНЦИАЛ</w:t>
      </w:r>
      <w:bookmarkEnd w:id="71"/>
    </w:p>
    <w:p w:rsidR="00017E4C" w:rsidRPr="00AC7A77" w:rsidRDefault="00017E4C" w:rsidP="00017E4C">
      <w:r w:rsidRPr="00AC7A77">
        <w:t>На территории муниципального района располагаются объекты культурного наследия федерального</w:t>
      </w:r>
      <w:r w:rsidR="00097CCE" w:rsidRPr="00AC7A77">
        <w:t xml:space="preserve"> и</w:t>
      </w:r>
      <w:r w:rsidRPr="00AC7A77">
        <w:t xml:space="preserve"> регионального значения.</w:t>
      </w:r>
    </w:p>
    <w:p w:rsidR="00017E4C" w:rsidRPr="00AC7A77" w:rsidRDefault="00017E4C" w:rsidP="00017E4C"/>
    <w:p w:rsidR="00022F4B" w:rsidRPr="00AC7A77" w:rsidRDefault="00017E4C" w:rsidP="00022F4B">
      <w:r w:rsidRPr="00AC7A77">
        <w:t>Таблица 5.1</w:t>
      </w:r>
      <w:r w:rsidR="00022F4B" w:rsidRPr="00AC7A77">
        <w:t xml:space="preserve"> Объекты культурного наследия федерального значения</w:t>
      </w:r>
    </w:p>
    <w:tbl>
      <w:tblPr>
        <w:tblStyle w:val="af6"/>
        <w:tblW w:w="0" w:type="auto"/>
        <w:tblLook w:val="04A0" w:firstRow="1" w:lastRow="0" w:firstColumn="1" w:lastColumn="0" w:noHBand="0" w:noVBand="1"/>
      </w:tblPr>
      <w:tblGrid>
        <w:gridCol w:w="504"/>
        <w:gridCol w:w="2627"/>
        <w:gridCol w:w="2711"/>
        <w:gridCol w:w="1956"/>
        <w:gridCol w:w="2056"/>
      </w:tblGrid>
      <w:tr w:rsidR="00707BA5" w:rsidRPr="00AC7A77" w:rsidTr="00707BA5">
        <w:tc>
          <w:tcPr>
            <w:tcW w:w="0" w:type="auto"/>
            <w:vAlign w:val="center"/>
          </w:tcPr>
          <w:p w:rsidR="00707BA5" w:rsidRPr="00AC7A77" w:rsidRDefault="00707BA5" w:rsidP="00707BA5">
            <w:pPr>
              <w:ind w:left="-30" w:firstLine="30"/>
              <w:jc w:val="center"/>
              <w:rPr>
                <w:lang w:eastAsia="ru-RU"/>
              </w:rPr>
            </w:pPr>
            <w:r w:rsidRPr="00AC7A77">
              <w:rPr>
                <w:lang w:eastAsia="ru-RU"/>
              </w:rPr>
              <w:t>№</w:t>
            </w:r>
          </w:p>
          <w:p w:rsidR="00707BA5" w:rsidRPr="00AC7A77" w:rsidRDefault="00707BA5" w:rsidP="00707BA5">
            <w:pPr>
              <w:ind w:left="-30" w:firstLine="30"/>
              <w:jc w:val="center"/>
              <w:rPr>
                <w:lang w:eastAsia="ru-RU"/>
              </w:rPr>
            </w:pPr>
            <w:r w:rsidRPr="00AC7A77">
              <w:rPr>
                <w:lang w:eastAsia="ru-RU"/>
              </w:rPr>
              <w:t>п/п</w:t>
            </w:r>
          </w:p>
        </w:tc>
        <w:tc>
          <w:tcPr>
            <w:tcW w:w="0" w:type="auto"/>
            <w:vAlign w:val="center"/>
          </w:tcPr>
          <w:p w:rsidR="00707BA5" w:rsidRPr="00AC7A77" w:rsidRDefault="00707BA5" w:rsidP="00707BA5">
            <w:pPr>
              <w:ind w:firstLine="0"/>
              <w:jc w:val="center"/>
              <w:rPr>
                <w:lang w:eastAsia="ru-RU"/>
              </w:rPr>
            </w:pPr>
            <w:r w:rsidRPr="00AC7A77">
              <w:rPr>
                <w:lang w:eastAsia="ru-RU"/>
              </w:rPr>
              <w:t>Наименование объекта культурного наследия с указанием объектов, входящих в его состав, в соответствии с актом органа государственной власти о его постановке на государственную охрану</w:t>
            </w:r>
          </w:p>
        </w:tc>
        <w:tc>
          <w:tcPr>
            <w:tcW w:w="0" w:type="auto"/>
            <w:vAlign w:val="center"/>
          </w:tcPr>
          <w:p w:rsidR="00707BA5" w:rsidRPr="00AC7A77" w:rsidRDefault="00707BA5" w:rsidP="00707BA5">
            <w:pPr>
              <w:ind w:firstLine="0"/>
              <w:jc w:val="center"/>
              <w:rPr>
                <w:lang w:eastAsia="ru-RU"/>
              </w:rPr>
            </w:pPr>
            <w:r w:rsidRPr="00AC7A77">
              <w:rPr>
                <w:lang w:eastAsia="ru-RU"/>
              </w:rPr>
              <w:t>Местонахождение объекта культурного наследия с указанием адресов объектов, входящих в его состав, в соответствии с актом органа государственной власти о его постановке на государственную охрану</w:t>
            </w:r>
          </w:p>
        </w:tc>
        <w:tc>
          <w:tcPr>
            <w:tcW w:w="0" w:type="auto"/>
            <w:vAlign w:val="center"/>
          </w:tcPr>
          <w:p w:rsidR="00707BA5" w:rsidRPr="00AC7A77" w:rsidRDefault="00707BA5" w:rsidP="00707BA5">
            <w:pPr>
              <w:ind w:firstLine="0"/>
              <w:jc w:val="center"/>
              <w:rPr>
                <w:lang w:eastAsia="ru-RU"/>
              </w:rPr>
            </w:pPr>
            <w:r w:rsidRPr="00AC7A77">
              <w:rPr>
                <w:lang w:eastAsia="ru-RU"/>
              </w:rPr>
              <w:t>Реквизиты и наименование акта органа государственной власти о постановке на государственную охрану объекта культурного наследия</w:t>
            </w:r>
          </w:p>
        </w:tc>
        <w:tc>
          <w:tcPr>
            <w:tcW w:w="0" w:type="auto"/>
            <w:vAlign w:val="center"/>
          </w:tcPr>
          <w:p w:rsidR="00707BA5" w:rsidRPr="00AC7A77" w:rsidRDefault="00707BA5" w:rsidP="00707BA5">
            <w:pPr>
              <w:ind w:firstLine="0"/>
              <w:jc w:val="center"/>
              <w:rPr>
                <w:lang w:eastAsia="ru-RU"/>
              </w:rPr>
            </w:pPr>
            <w:r w:rsidRPr="00AC7A77">
              <w:rPr>
                <w:lang w:eastAsia="ru-RU"/>
              </w:rPr>
              <w:t>Местонахождение объекта культурного наследия с указанием адресов объектов, входящих в его состав, в соответствии с данными технической инвентаризации</w:t>
            </w:r>
          </w:p>
        </w:tc>
      </w:tr>
      <w:tr w:rsidR="00707BA5" w:rsidRPr="00AC7A77" w:rsidTr="00707BA5">
        <w:tc>
          <w:tcPr>
            <w:tcW w:w="0" w:type="auto"/>
            <w:vAlign w:val="center"/>
          </w:tcPr>
          <w:p w:rsidR="00707BA5" w:rsidRPr="00AC7A77" w:rsidRDefault="00707BA5" w:rsidP="00707BA5">
            <w:pPr>
              <w:ind w:left="-30" w:firstLine="30"/>
              <w:jc w:val="center"/>
              <w:rPr>
                <w:lang w:eastAsia="ru-RU"/>
              </w:rPr>
            </w:pPr>
            <w:r w:rsidRPr="00AC7A77">
              <w:rPr>
                <w:lang w:eastAsia="ru-RU"/>
              </w:rPr>
              <w:t>1</w:t>
            </w:r>
          </w:p>
        </w:tc>
        <w:tc>
          <w:tcPr>
            <w:tcW w:w="0" w:type="auto"/>
            <w:vAlign w:val="center"/>
          </w:tcPr>
          <w:p w:rsidR="00707BA5" w:rsidRPr="00AC7A77" w:rsidRDefault="00707BA5" w:rsidP="00707BA5">
            <w:pPr>
              <w:ind w:firstLine="0"/>
              <w:jc w:val="center"/>
              <w:rPr>
                <w:lang w:eastAsia="ru-RU"/>
              </w:rPr>
            </w:pPr>
            <w:r w:rsidRPr="00AC7A77">
              <w:rPr>
                <w:lang w:eastAsia="ru-RU"/>
              </w:rPr>
              <w:t>2</w:t>
            </w:r>
          </w:p>
        </w:tc>
        <w:tc>
          <w:tcPr>
            <w:tcW w:w="0" w:type="auto"/>
            <w:vAlign w:val="center"/>
          </w:tcPr>
          <w:p w:rsidR="00707BA5" w:rsidRPr="00AC7A77" w:rsidRDefault="00707BA5" w:rsidP="00707BA5">
            <w:pPr>
              <w:ind w:firstLine="0"/>
              <w:jc w:val="center"/>
              <w:rPr>
                <w:lang w:eastAsia="ru-RU"/>
              </w:rPr>
            </w:pPr>
            <w:r w:rsidRPr="00AC7A77">
              <w:rPr>
                <w:lang w:eastAsia="ru-RU"/>
              </w:rPr>
              <w:t>3</w:t>
            </w:r>
          </w:p>
        </w:tc>
        <w:tc>
          <w:tcPr>
            <w:tcW w:w="0" w:type="auto"/>
            <w:vAlign w:val="center"/>
          </w:tcPr>
          <w:p w:rsidR="00707BA5" w:rsidRPr="00AC7A77" w:rsidRDefault="00707BA5" w:rsidP="00707BA5">
            <w:pPr>
              <w:ind w:firstLine="0"/>
              <w:jc w:val="center"/>
              <w:rPr>
                <w:lang w:eastAsia="ru-RU"/>
              </w:rPr>
            </w:pPr>
            <w:r w:rsidRPr="00AC7A77">
              <w:rPr>
                <w:lang w:eastAsia="ru-RU"/>
              </w:rPr>
              <w:t>4</w:t>
            </w:r>
          </w:p>
        </w:tc>
        <w:tc>
          <w:tcPr>
            <w:tcW w:w="0" w:type="auto"/>
            <w:vAlign w:val="center"/>
          </w:tcPr>
          <w:p w:rsidR="00707BA5" w:rsidRPr="00AC7A77" w:rsidRDefault="00707BA5" w:rsidP="00707BA5">
            <w:pPr>
              <w:ind w:firstLine="0"/>
              <w:jc w:val="center"/>
              <w:rPr>
                <w:lang w:eastAsia="ru-RU"/>
              </w:rPr>
            </w:pPr>
            <w:r w:rsidRPr="00AC7A77">
              <w:rPr>
                <w:lang w:eastAsia="ru-RU"/>
              </w:rPr>
              <w:t>5</w:t>
            </w:r>
          </w:p>
        </w:tc>
      </w:tr>
      <w:tr w:rsidR="00707BA5" w:rsidRPr="00AC7A77" w:rsidTr="00707BA5">
        <w:tc>
          <w:tcPr>
            <w:tcW w:w="0" w:type="auto"/>
            <w:vAlign w:val="center"/>
          </w:tcPr>
          <w:p w:rsidR="00707BA5" w:rsidRPr="00AC7A77" w:rsidRDefault="00707BA5" w:rsidP="00707BA5">
            <w:pPr>
              <w:numPr>
                <w:ilvl w:val="0"/>
                <w:numId w:val="54"/>
              </w:numPr>
              <w:spacing w:before="0" w:after="0"/>
              <w:ind w:left="-30" w:firstLine="30"/>
              <w:contextualSpacing w:val="0"/>
              <w:jc w:val="left"/>
              <w:rPr>
                <w:rFonts w:eastAsia="Times New Roman" w:cs="Times New Roman"/>
                <w:color w:val="262626"/>
                <w:szCs w:val="24"/>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Курган, бронзовый век</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д. Большие Бикшихи</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Постановление Совета Министров Чувашской АССР от 25 февраля 1974 г. № 128 «Об утверждении списков памятников истории и культуры Чувашской АССР, подлежащих государственной охране»</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близ д. Большие Бикшихи</w:t>
            </w:r>
          </w:p>
        </w:tc>
      </w:tr>
      <w:tr w:rsidR="00707BA5" w:rsidRPr="00AC7A77" w:rsidTr="00707BA5">
        <w:tc>
          <w:tcPr>
            <w:tcW w:w="0" w:type="auto"/>
            <w:vAlign w:val="center"/>
          </w:tcPr>
          <w:p w:rsidR="00707BA5" w:rsidRPr="00AC7A77" w:rsidRDefault="00707BA5" w:rsidP="00707BA5">
            <w:pPr>
              <w:numPr>
                <w:ilvl w:val="0"/>
                <w:numId w:val="55"/>
              </w:numPr>
              <w:spacing w:before="0" w:after="0"/>
              <w:ind w:left="-30" w:firstLine="30"/>
              <w:contextualSpacing w:val="0"/>
              <w:jc w:val="left"/>
              <w:rPr>
                <w:rFonts w:eastAsia="Times New Roman" w:cs="Times New Roman"/>
                <w:szCs w:val="24"/>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szCs w:val="24"/>
                <w:lang w:eastAsia="ru-RU"/>
              </w:rPr>
            </w:pPr>
            <w:r w:rsidRPr="00AC7A77">
              <w:rPr>
                <w:rFonts w:eastAsia="Times New Roman" w:cs="Times New Roman"/>
                <w:szCs w:val="24"/>
                <w:lang w:eastAsia="ru-RU"/>
              </w:rPr>
              <w:t>Курган,</w:t>
            </w:r>
          </w:p>
          <w:p w:rsidR="00707BA5" w:rsidRPr="00AC7A77" w:rsidRDefault="00707BA5" w:rsidP="00707BA5">
            <w:pPr>
              <w:spacing w:before="0" w:after="0"/>
              <w:ind w:firstLine="0"/>
              <w:contextualSpacing w:val="0"/>
              <w:jc w:val="left"/>
              <w:rPr>
                <w:rFonts w:eastAsia="Times New Roman" w:cs="Times New Roman"/>
                <w:szCs w:val="24"/>
                <w:lang w:eastAsia="ru-RU"/>
              </w:rPr>
            </w:pPr>
            <w:r w:rsidRPr="00AC7A77">
              <w:rPr>
                <w:rFonts w:eastAsia="Times New Roman" w:cs="Times New Roman"/>
                <w:szCs w:val="24"/>
                <w:lang w:eastAsia="ru-RU"/>
              </w:rPr>
              <w:t>бронзовый век</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szCs w:val="24"/>
                <w:lang w:eastAsia="ru-RU"/>
              </w:rPr>
            </w:pPr>
            <w:r w:rsidRPr="00AC7A77">
              <w:rPr>
                <w:rFonts w:eastAsia="Times New Roman" w:cs="Times New Roman"/>
                <w:szCs w:val="24"/>
                <w:lang w:eastAsia="ru-RU"/>
              </w:rPr>
              <w:t xml:space="preserve">д. Высоковка  </w:t>
            </w:r>
          </w:p>
          <w:p w:rsidR="00707BA5" w:rsidRPr="00AC7A77" w:rsidRDefault="00707BA5" w:rsidP="00707BA5">
            <w:pPr>
              <w:spacing w:before="0" w:after="0"/>
              <w:ind w:firstLine="0"/>
              <w:contextualSpacing w:val="0"/>
              <w:jc w:val="left"/>
              <w:rPr>
                <w:rFonts w:eastAsia="Times New Roman" w:cs="Times New Roman"/>
                <w:szCs w:val="24"/>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szCs w:val="24"/>
                <w:lang w:eastAsia="ru-RU"/>
              </w:rPr>
            </w:pPr>
            <w:r w:rsidRPr="00AC7A77">
              <w:rPr>
                <w:rFonts w:eastAsia="Times New Roman" w:cs="Times New Roman"/>
                <w:szCs w:val="24"/>
                <w:lang w:eastAsia="ru-RU"/>
              </w:rPr>
              <w:t xml:space="preserve">Постановление Совета Министров Чувашской АССР от 25 февраля 1974 г. </w:t>
            </w:r>
            <w:r w:rsidRPr="00AC7A77">
              <w:rPr>
                <w:rFonts w:eastAsia="Times New Roman" w:cs="Times New Roman"/>
                <w:szCs w:val="24"/>
                <w:lang w:eastAsia="ru-RU"/>
              </w:rPr>
              <w:lastRenderedPageBreak/>
              <w:t>№ 128 «Об утверждении списков памятников истории и культуры Чувашской АССР, подлежащих государственной охране»</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szCs w:val="24"/>
                <w:lang w:eastAsia="ru-RU"/>
              </w:rPr>
            </w:pPr>
            <w:r w:rsidRPr="00AC7A77">
              <w:rPr>
                <w:rFonts w:eastAsia="Times New Roman" w:cs="Times New Roman"/>
                <w:szCs w:val="24"/>
                <w:lang w:eastAsia="ru-RU"/>
              </w:rPr>
              <w:lastRenderedPageBreak/>
              <w:t>на восточной окраине</w:t>
            </w:r>
          </w:p>
          <w:p w:rsidR="00707BA5" w:rsidRPr="00AC7A77" w:rsidRDefault="00707BA5" w:rsidP="005F7829">
            <w:pPr>
              <w:spacing w:before="0" w:after="0"/>
              <w:ind w:firstLine="0"/>
              <w:contextualSpacing w:val="0"/>
              <w:jc w:val="left"/>
              <w:rPr>
                <w:rFonts w:eastAsia="Times New Roman" w:cs="Times New Roman"/>
                <w:szCs w:val="24"/>
                <w:lang w:eastAsia="ru-RU"/>
              </w:rPr>
            </w:pPr>
            <w:r w:rsidRPr="00AC7A77">
              <w:rPr>
                <w:rFonts w:eastAsia="Times New Roman" w:cs="Times New Roman"/>
                <w:szCs w:val="24"/>
                <w:lang w:eastAsia="ru-RU"/>
              </w:rPr>
              <w:t xml:space="preserve">д. Высоковка </w:t>
            </w:r>
            <w:r w:rsidRPr="00AC7A77">
              <w:rPr>
                <w:rFonts w:ascii="Roboto" w:eastAsia="Times New Roman" w:hAnsi="Roboto" w:cs="Times New Roman"/>
                <w:color w:val="FF0000"/>
                <w:szCs w:val="24"/>
                <w:lang w:eastAsia="ru-RU"/>
              </w:rPr>
              <w:t>(с.</w:t>
            </w:r>
            <w:r w:rsidRPr="00AC7A77">
              <w:rPr>
                <w:rFonts w:ascii="Roboto" w:eastAsia="Times New Roman" w:hAnsi="Roboto" w:cs="Times New Roman" w:hint="eastAsia"/>
                <w:color w:val="FF0000"/>
                <w:szCs w:val="24"/>
                <w:lang w:eastAsia="ru-RU"/>
              </w:rPr>
              <w:t> </w:t>
            </w:r>
            <w:r w:rsidRPr="00AC7A77">
              <w:rPr>
                <w:rFonts w:ascii="Roboto" w:eastAsia="Times New Roman" w:hAnsi="Roboto" w:cs="Times New Roman"/>
                <w:color w:val="FF0000"/>
                <w:szCs w:val="24"/>
                <w:lang w:eastAsia="ru-RU"/>
              </w:rPr>
              <w:t xml:space="preserve">Высоковка </w:t>
            </w:r>
            <w:r w:rsidR="005F7829" w:rsidRPr="00AC7A77">
              <w:rPr>
                <w:rFonts w:ascii="Roboto" w:eastAsia="Times New Roman" w:hAnsi="Roboto" w:cs="Times New Roman"/>
                <w:color w:val="FF0000"/>
                <w:szCs w:val="24"/>
                <w:lang w:eastAsia="ru-RU"/>
              </w:rPr>
              <w:t>в</w:t>
            </w:r>
            <w:r w:rsidRPr="00AC7A77">
              <w:rPr>
                <w:rFonts w:ascii="Roboto" w:eastAsia="Times New Roman" w:hAnsi="Roboto" w:cs="Times New Roman"/>
                <w:color w:val="FF0000"/>
                <w:szCs w:val="24"/>
                <w:lang w:eastAsia="ru-RU"/>
              </w:rPr>
              <w:t>торая)</w:t>
            </w:r>
          </w:p>
        </w:tc>
      </w:tr>
      <w:tr w:rsidR="00707BA5" w:rsidRPr="00AC7A77" w:rsidTr="00707BA5">
        <w:tc>
          <w:tcPr>
            <w:tcW w:w="0" w:type="auto"/>
            <w:vAlign w:val="center"/>
          </w:tcPr>
          <w:p w:rsidR="00707BA5" w:rsidRPr="00AC7A77" w:rsidRDefault="00707BA5" w:rsidP="00707BA5">
            <w:pPr>
              <w:numPr>
                <w:ilvl w:val="0"/>
                <w:numId w:val="56"/>
              </w:numPr>
              <w:spacing w:before="0" w:after="0"/>
              <w:ind w:left="-30" w:firstLine="30"/>
              <w:contextualSpacing w:val="0"/>
              <w:jc w:val="left"/>
              <w:rPr>
                <w:rFonts w:eastAsia="Times New Roman" w:cs="Times New Roman"/>
                <w:color w:val="262626"/>
                <w:szCs w:val="24"/>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Курган,</w:t>
            </w:r>
          </w:p>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 бронзовый век</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д. Старое Ахпердино</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Постановление Совета Министров Чувашской АССР от 25 февраля 1974 г. № 128 «Об утверждении списков памятников истории и культуры Чувашской АССР, подлежащих государственной охране»</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szCs w:val="24"/>
                <w:lang w:eastAsia="ru-RU"/>
              </w:rPr>
            </w:pPr>
            <w:r w:rsidRPr="00AC7A77">
              <w:rPr>
                <w:rFonts w:eastAsia="Times New Roman" w:cs="Times New Roman"/>
                <w:color w:val="262626"/>
                <w:szCs w:val="24"/>
                <w:lang w:eastAsia="ru-RU"/>
              </w:rPr>
              <w:t>д. Старое Ахпердино</w:t>
            </w:r>
          </w:p>
        </w:tc>
      </w:tr>
      <w:tr w:rsidR="00707BA5" w:rsidRPr="00AC7A77" w:rsidTr="00707BA5">
        <w:tc>
          <w:tcPr>
            <w:tcW w:w="0" w:type="auto"/>
            <w:vAlign w:val="center"/>
          </w:tcPr>
          <w:p w:rsidR="00707BA5" w:rsidRPr="00AC7A77" w:rsidRDefault="00707BA5" w:rsidP="00707BA5">
            <w:pPr>
              <w:numPr>
                <w:ilvl w:val="0"/>
                <w:numId w:val="57"/>
              </w:numPr>
              <w:spacing w:before="0" w:after="0"/>
              <w:ind w:left="-30" w:firstLine="30"/>
              <w:contextualSpacing w:val="0"/>
              <w:jc w:val="left"/>
              <w:rPr>
                <w:rFonts w:eastAsia="Times New Roman" w:cs="Times New Roman"/>
                <w:color w:val="262626"/>
                <w:szCs w:val="24"/>
                <w:lang w:eastAsia="ru-RU"/>
              </w:rPr>
            </w:pPr>
          </w:p>
        </w:tc>
        <w:tc>
          <w:tcPr>
            <w:tcW w:w="0" w:type="auto"/>
            <w:vAlign w:val="center"/>
          </w:tcPr>
          <w:p w:rsidR="00707BA5" w:rsidRPr="00AC7A77" w:rsidRDefault="00707BA5" w:rsidP="00707BA5">
            <w:pPr>
              <w:spacing w:before="0" w:after="0"/>
              <w:ind w:firstLine="0"/>
              <w:jc w:val="left"/>
              <w:rPr>
                <w:rFonts w:eastAsia="Times New Roman" w:cs="Times New Roman"/>
                <w:szCs w:val="24"/>
                <w:lang w:eastAsia="ru-RU"/>
              </w:rPr>
            </w:pPr>
            <w:r w:rsidRPr="00AC7A77">
              <w:rPr>
                <w:rFonts w:eastAsia="Times New Roman" w:cs="Times New Roman"/>
                <w:szCs w:val="24"/>
                <w:lang w:eastAsia="ru-RU"/>
              </w:rPr>
              <w:t>Городище «Хула выране», железный век</w:t>
            </w:r>
          </w:p>
        </w:tc>
        <w:tc>
          <w:tcPr>
            <w:tcW w:w="0" w:type="auto"/>
            <w:vAlign w:val="center"/>
          </w:tcPr>
          <w:p w:rsidR="00707BA5" w:rsidRPr="00AC7A77" w:rsidRDefault="00707BA5" w:rsidP="00707BA5">
            <w:pPr>
              <w:spacing w:before="0" w:after="0"/>
              <w:ind w:firstLine="0"/>
              <w:jc w:val="left"/>
              <w:rPr>
                <w:rFonts w:eastAsia="Times New Roman" w:cs="Times New Roman"/>
                <w:szCs w:val="24"/>
                <w:lang w:eastAsia="ru-RU"/>
              </w:rPr>
            </w:pPr>
            <w:r w:rsidRPr="00AC7A77">
              <w:rPr>
                <w:rFonts w:eastAsia="Times New Roman" w:cs="Times New Roman"/>
                <w:szCs w:val="24"/>
                <w:lang w:eastAsia="ru-RU"/>
              </w:rPr>
              <w:t>с. Шибылги, в 0,5 км к востоку от села</w:t>
            </w:r>
          </w:p>
        </w:tc>
        <w:tc>
          <w:tcPr>
            <w:tcW w:w="0" w:type="auto"/>
            <w:vAlign w:val="center"/>
          </w:tcPr>
          <w:p w:rsidR="00707BA5" w:rsidRPr="00AC7A77" w:rsidRDefault="00707BA5" w:rsidP="00707BA5">
            <w:pPr>
              <w:spacing w:before="0" w:after="0"/>
              <w:ind w:firstLine="0"/>
              <w:jc w:val="left"/>
              <w:rPr>
                <w:rFonts w:eastAsia="Times New Roman" w:cs="Times New Roman"/>
                <w:szCs w:val="24"/>
                <w:lang w:eastAsia="ru-RU"/>
              </w:rPr>
            </w:pPr>
            <w:r w:rsidRPr="00AC7A77">
              <w:rPr>
                <w:rFonts w:eastAsia="Times New Roman" w:cs="Times New Roman"/>
                <w:szCs w:val="24"/>
                <w:lang w:eastAsia="ru-RU"/>
              </w:rPr>
              <w:t>Постановление Совета Министров Чувашской Республики от 29 октября 1993 г.</w:t>
            </w:r>
          </w:p>
          <w:p w:rsidR="00707BA5" w:rsidRPr="00AC7A77" w:rsidRDefault="00707BA5" w:rsidP="00707BA5">
            <w:pPr>
              <w:spacing w:before="0" w:after="0"/>
              <w:ind w:firstLine="0"/>
              <w:jc w:val="left"/>
              <w:rPr>
                <w:rFonts w:eastAsia="Times New Roman" w:cs="Times New Roman"/>
                <w:szCs w:val="24"/>
                <w:lang w:eastAsia="ru-RU"/>
              </w:rPr>
            </w:pPr>
            <w:r w:rsidRPr="00AC7A77">
              <w:rPr>
                <w:rFonts w:eastAsia="Times New Roman" w:cs="Times New Roman"/>
                <w:szCs w:val="24"/>
                <w:lang w:eastAsia="ru-RU"/>
              </w:rPr>
              <w:t>№ 372 «О дополнении списка памятников истории и культуры местного (Чувашской Республики) значения, подлежащих государственной охране»</w:t>
            </w:r>
          </w:p>
        </w:tc>
        <w:tc>
          <w:tcPr>
            <w:tcW w:w="0" w:type="auto"/>
            <w:vAlign w:val="center"/>
          </w:tcPr>
          <w:p w:rsidR="00707BA5" w:rsidRPr="00AC7A77" w:rsidRDefault="00707BA5" w:rsidP="00707BA5">
            <w:pPr>
              <w:spacing w:before="0" w:after="0"/>
              <w:ind w:firstLine="0"/>
              <w:jc w:val="left"/>
              <w:rPr>
                <w:rFonts w:eastAsia="Times New Roman" w:cs="Times New Roman"/>
                <w:szCs w:val="24"/>
                <w:lang w:eastAsia="ru-RU"/>
              </w:rPr>
            </w:pPr>
            <w:r w:rsidRPr="00AC7A77">
              <w:rPr>
                <w:rFonts w:eastAsia="Times New Roman" w:cs="Times New Roman"/>
                <w:szCs w:val="24"/>
                <w:lang w:eastAsia="ru-RU"/>
              </w:rPr>
              <w:t>с. Шибылги,</w:t>
            </w:r>
          </w:p>
          <w:p w:rsidR="00707BA5" w:rsidRPr="00AC7A77" w:rsidRDefault="00707BA5" w:rsidP="00707BA5">
            <w:pPr>
              <w:spacing w:before="0" w:after="0"/>
              <w:ind w:firstLine="0"/>
              <w:jc w:val="left"/>
              <w:rPr>
                <w:rFonts w:eastAsia="Times New Roman" w:cs="Times New Roman"/>
                <w:szCs w:val="24"/>
                <w:lang w:eastAsia="ru-RU"/>
              </w:rPr>
            </w:pPr>
            <w:r w:rsidRPr="00AC7A77">
              <w:rPr>
                <w:rFonts w:eastAsia="Times New Roman" w:cs="Times New Roman"/>
                <w:szCs w:val="24"/>
                <w:lang w:eastAsia="ru-RU"/>
              </w:rPr>
              <w:t>в 0,5 км к востоку от села</w:t>
            </w:r>
          </w:p>
        </w:tc>
      </w:tr>
    </w:tbl>
    <w:p w:rsidR="00022F4B" w:rsidRPr="00AC7A77" w:rsidRDefault="00022F4B" w:rsidP="00022F4B">
      <w:pPr>
        <w:ind w:firstLine="0"/>
      </w:pPr>
    </w:p>
    <w:p w:rsidR="00022F4B" w:rsidRPr="00AC7A77" w:rsidRDefault="00022F4B" w:rsidP="00022F4B">
      <w:pPr>
        <w:ind w:firstLine="0"/>
        <w:jc w:val="left"/>
      </w:pPr>
      <w:r w:rsidRPr="00AC7A77">
        <w:t>Таблица 5.2 Объекты культурного наследия регионального значения</w:t>
      </w:r>
    </w:p>
    <w:tbl>
      <w:tblPr>
        <w:tblStyle w:val="af6"/>
        <w:tblW w:w="0" w:type="auto"/>
        <w:tblLook w:val="04A0" w:firstRow="1" w:lastRow="0" w:firstColumn="1" w:lastColumn="0" w:noHBand="0" w:noVBand="1"/>
      </w:tblPr>
      <w:tblGrid>
        <w:gridCol w:w="529"/>
        <w:gridCol w:w="2598"/>
        <w:gridCol w:w="2681"/>
        <w:gridCol w:w="2012"/>
        <w:gridCol w:w="2034"/>
      </w:tblGrid>
      <w:tr w:rsidR="00707BA5" w:rsidRPr="00AC7A77" w:rsidTr="00205F30">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bCs/>
                <w:color w:val="262626"/>
                <w:lang w:eastAsia="ru-RU"/>
              </w:rPr>
              <w:t>№</w:t>
            </w:r>
          </w:p>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bCs/>
                <w:color w:val="262626"/>
                <w:lang w:eastAsia="ru-RU"/>
              </w:rPr>
              <w:lastRenderedPageBreak/>
              <w:t>п/п</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lastRenderedPageBreak/>
              <w:t xml:space="preserve">Наименование объекта </w:t>
            </w:r>
            <w:r w:rsidRPr="00AC7A77">
              <w:rPr>
                <w:rFonts w:eastAsia="Times New Roman" w:cs="Times New Roman"/>
                <w:bCs/>
                <w:color w:val="262626"/>
                <w:lang w:eastAsia="ru-RU"/>
              </w:rPr>
              <w:lastRenderedPageBreak/>
              <w:t>культурного наследия с указанием объектов, входящих в его состав, в соответствии с актом органа государственной власти о его постановке на государственную охрану</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lastRenderedPageBreak/>
              <w:t xml:space="preserve">Местонахождение </w:t>
            </w:r>
            <w:r w:rsidRPr="00AC7A77">
              <w:rPr>
                <w:rFonts w:eastAsia="Times New Roman" w:cs="Times New Roman"/>
                <w:bCs/>
                <w:color w:val="262626"/>
                <w:lang w:eastAsia="ru-RU"/>
              </w:rPr>
              <w:lastRenderedPageBreak/>
              <w:t>объекта культурного наследия с указанием адресов объектов, входящих в его состав, в соответствии с актом органа государственной власти о его постановке на государственную охрану</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lastRenderedPageBreak/>
              <w:t xml:space="preserve">Реквизиты и </w:t>
            </w:r>
            <w:r w:rsidRPr="00AC7A77">
              <w:rPr>
                <w:rFonts w:eastAsia="Times New Roman" w:cs="Times New Roman"/>
                <w:bCs/>
                <w:color w:val="262626"/>
                <w:lang w:eastAsia="ru-RU"/>
              </w:rPr>
              <w:lastRenderedPageBreak/>
              <w:t>наименование акта органа государственной власти о постановке на государственную охрану объекта культурного наследия</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lastRenderedPageBreak/>
              <w:t>Местонахождени</w:t>
            </w:r>
            <w:r w:rsidRPr="00AC7A77">
              <w:rPr>
                <w:rFonts w:eastAsia="Times New Roman" w:cs="Times New Roman"/>
                <w:bCs/>
                <w:color w:val="262626"/>
                <w:lang w:eastAsia="ru-RU"/>
              </w:rPr>
              <w:lastRenderedPageBreak/>
              <w:t>е объекта культурного наследия с указанием адресов объектов, входящих в его состав, в соответствии с данными технической инвентаризации</w:t>
            </w:r>
          </w:p>
        </w:tc>
      </w:tr>
      <w:tr w:rsidR="00707BA5" w:rsidRPr="00AC7A77" w:rsidTr="00205F30">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bCs/>
                <w:color w:val="262626"/>
                <w:lang w:eastAsia="ru-RU"/>
              </w:rPr>
              <w:lastRenderedPageBreak/>
              <w:t>1</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t>2</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t>3</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t>4</w:t>
            </w:r>
          </w:p>
        </w:tc>
        <w:tc>
          <w:tcPr>
            <w:tcW w:w="0" w:type="auto"/>
            <w:vAlign w:val="center"/>
          </w:tcPr>
          <w:p w:rsidR="00707BA5" w:rsidRPr="00AC7A77" w:rsidRDefault="00707BA5" w:rsidP="00707BA5">
            <w:pPr>
              <w:spacing w:before="0" w:after="0"/>
              <w:ind w:firstLine="0"/>
              <w:contextualSpacing w:val="0"/>
              <w:jc w:val="center"/>
              <w:rPr>
                <w:rFonts w:eastAsia="Times New Roman" w:cs="Times New Roman"/>
                <w:color w:val="262626"/>
                <w:lang w:eastAsia="ru-RU"/>
              </w:rPr>
            </w:pPr>
            <w:r w:rsidRPr="00AC7A77">
              <w:rPr>
                <w:rFonts w:eastAsia="Times New Roman" w:cs="Times New Roman"/>
                <w:bCs/>
                <w:color w:val="262626"/>
                <w:lang w:eastAsia="ru-RU"/>
              </w:rPr>
              <w:t>5</w:t>
            </w:r>
          </w:p>
        </w:tc>
      </w:tr>
      <w:tr w:rsidR="00707BA5" w:rsidRPr="00AC7A77" w:rsidTr="00205F30">
        <w:tc>
          <w:tcPr>
            <w:tcW w:w="0" w:type="auto"/>
            <w:vAlign w:val="center"/>
          </w:tcPr>
          <w:p w:rsidR="00707BA5" w:rsidRPr="00AC7A77" w:rsidRDefault="00707BA5" w:rsidP="00707BA5">
            <w:pPr>
              <w:numPr>
                <w:ilvl w:val="0"/>
                <w:numId w:val="58"/>
              </w:numPr>
              <w:spacing w:before="0" w:after="0"/>
              <w:ind w:left="0" w:firstLine="0"/>
              <w:contextualSpacing w:val="0"/>
              <w:jc w:val="left"/>
              <w:rPr>
                <w:rFonts w:eastAsia="Times New Roman" w:cs="Times New Roman"/>
                <w:color w:val="262626"/>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Здание бывшей церкви, конец XVIII в.</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р-н,  с. Шигали</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Постановление Совета Министров Чувашской АССР от 16 мая 1975 г. № 460 «О дополнении списка памятников истории и культуры местного (АССР) значения, подлежащих государственной охране»</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р-н, с. Шигали, ул. Клубная, д. 3</w:t>
            </w:r>
          </w:p>
        </w:tc>
      </w:tr>
      <w:tr w:rsidR="00707BA5" w:rsidRPr="00AC7A77" w:rsidTr="00205F30">
        <w:tc>
          <w:tcPr>
            <w:tcW w:w="0" w:type="auto"/>
            <w:vAlign w:val="center"/>
          </w:tcPr>
          <w:p w:rsidR="00707BA5" w:rsidRPr="00AC7A77" w:rsidRDefault="00707BA5" w:rsidP="00707BA5">
            <w:pPr>
              <w:numPr>
                <w:ilvl w:val="0"/>
                <w:numId w:val="59"/>
              </w:numPr>
              <w:spacing w:before="0" w:after="0"/>
              <w:ind w:left="0" w:firstLine="0"/>
              <w:contextualSpacing w:val="0"/>
              <w:jc w:val="left"/>
              <w:rPr>
                <w:rFonts w:eastAsia="Times New Roman" w:cs="Times New Roman"/>
                <w:color w:val="262626"/>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Памятник уполномоченному ЧК Н.Ф. Малинкину, убитому кулаками в 1921 году</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р-н,  с. Тобурданово</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Постановление Совета Министров Чувашской АССР от 25 февраля 1974 г. № 128 «Об утверждении списков памятников истории и культуры Чувашской АССР, подлежащих государственной охране»</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р-н,  с. Тобурданово</w:t>
            </w:r>
          </w:p>
        </w:tc>
      </w:tr>
      <w:tr w:rsidR="00707BA5" w:rsidRPr="00AC7A77" w:rsidTr="00205F30">
        <w:tc>
          <w:tcPr>
            <w:tcW w:w="0" w:type="auto"/>
            <w:vAlign w:val="center"/>
          </w:tcPr>
          <w:p w:rsidR="00707BA5" w:rsidRPr="00AC7A77" w:rsidRDefault="00707BA5" w:rsidP="00707BA5">
            <w:pPr>
              <w:numPr>
                <w:ilvl w:val="0"/>
                <w:numId w:val="60"/>
              </w:numPr>
              <w:spacing w:before="0" w:after="0"/>
              <w:ind w:left="0" w:firstLine="0"/>
              <w:contextualSpacing w:val="0"/>
              <w:jc w:val="left"/>
              <w:rPr>
                <w:rFonts w:eastAsia="Times New Roman" w:cs="Times New Roman"/>
                <w:color w:val="262626"/>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Школа, в которой учился  чувашский поэт М. Сеспель, 1914-1917 годы</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р-н, с. Шихазаны</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 xml:space="preserve">Постановление Кабинета Министров Чувашской Республики от 4 </w:t>
            </w:r>
            <w:r w:rsidRPr="00AC7A77">
              <w:rPr>
                <w:rFonts w:eastAsia="Times New Roman" w:cs="Times New Roman"/>
                <w:color w:val="262626"/>
                <w:lang w:eastAsia="ru-RU"/>
              </w:rPr>
              <w:lastRenderedPageBreak/>
              <w:t>августа 1998 г. № 232 «О включении в список памятников истории и культуры местного (Чувашской Республики) значения, подлежащих государственной охране, ряда памятников истории и культуры»</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lastRenderedPageBreak/>
              <w:t>Канашский р-н,  с. Шихазаны,  ул. М.Сеспеля, д. 18</w:t>
            </w:r>
          </w:p>
        </w:tc>
      </w:tr>
      <w:tr w:rsidR="00707BA5" w:rsidRPr="00AC7A77" w:rsidTr="00205F30">
        <w:tc>
          <w:tcPr>
            <w:tcW w:w="0" w:type="auto"/>
            <w:vAlign w:val="center"/>
          </w:tcPr>
          <w:p w:rsidR="00707BA5" w:rsidRPr="00AC7A77" w:rsidRDefault="00707BA5" w:rsidP="00707BA5">
            <w:pPr>
              <w:numPr>
                <w:ilvl w:val="0"/>
                <w:numId w:val="61"/>
              </w:numPr>
              <w:spacing w:before="0" w:after="0"/>
              <w:ind w:left="0" w:firstLine="0"/>
              <w:contextualSpacing w:val="0"/>
              <w:jc w:val="left"/>
              <w:rPr>
                <w:rFonts w:eastAsia="Times New Roman" w:cs="Times New Roman"/>
                <w:color w:val="262626"/>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Здание бывшей церкви (каменное)</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р-он, с. Высоковка</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Распоряжение Совета Министров Чувашской АССР от 11 ноября 1986 г. № 812-р</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р-он, с. Высоковка Вторая, ул. Мира, 15</w:t>
            </w:r>
          </w:p>
        </w:tc>
      </w:tr>
      <w:tr w:rsidR="00707BA5" w:rsidRPr="00AC7A77" w:rsidTr="00205F30">
        <w:tc>
          <w:tcPr>
            <w:tcW w:w="0" w:type="auto"/>
            <w:vAlign w:val="center"/>
          </w:tcPr>
          <w:p w:rsidR="00707BA5" w:rsidRPr="00AC7A77" w:rsidRDefault="00707BA5" w:rsidP="00707BA5">
            <w:pPr>
              <w:numPr>
                <w:ilvl w:val="0"/>
                <w:numId w:val="62"/>
              </w:numPr>
              <w:spacing w:before="0" w:after="0"/>
              <w:ind w:left="0" w:firstLine="0"/>
              <w:contextualSpacing w:val="0"/>
              <w:jc w:val="left"/>
              <w:rPr>
                <w:rFonts w:eastAsia="Times New Roman" w:cs="Times New Roman"/>
                <w:color w:val="262626"/>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Памятник-бюст М. Сеспелю</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район, д. Сеспель</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Указ Президента Чувашской Республики от 26 февраля 2001 г. № 20 «О государственной поддержке объектов, связанных с жизнью и деятельностью М. Сеспеля»</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район, д. Сеспель</w:t>
            </w:r>
          </w:p>
        </w:tc>
      </w:tr>
      <w:tr w:rsidR="00707BA5" w:rsidRPr="00AC7A77" w:rsidTr="00205F30">
        <w:tc>
          <w:tcPr>
            <w:tcW w:w="0" w:type="auto"/>
            <w:vAlign w:val="center"/>
          </w:tcPr>
          <w:p w:rsidR="00707BA5" w:rsidRPr="00AC7A77" w:rsidRDefault="00707BA5" w:rsidP="00707BA5">
            <w:pPr>
              <w:numPr>
                <w:ilvl w:val="0"/>
                <w:numId w:val="63"/>
              </w:numPr>
              <w:spacing w:before="0" w:after="0"/>
              <w:ind w:left="0" w:firstLine="0"/>
              <w:contextualSpacing w:val="0"/>
              <w:jc w:val="left"/>
              <w:rPr>
                <w:rFonts w:eastAsia="Times New Roman" w:cs="Times New Roman"/>
                <w:color w:val="262626"/>
                <w:lang w:eastAsia="ru-RU"/>
              </w:rPr>
            </w:pP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Памятный камень, установленный на месте дома, где родился поэт (М. Сеспель)</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район, д. Сеспель</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Указ Президента Чувашской Республики от 26 февраля 2001 г. № 20 «О государственной поддержке объектов, связанных с жизнью и деятельностью М. Сеспеля» </w:t>
            </w:r>
          </w:p>
        </w:tc>
        <w:tc>
          <w:tcPr>
            <w:tcW w:w="0" w:type="auto"/>
            <w:vAlign w:val="center"/>
          </w:tcPr>
          <w:p w:rsidR="00707BA5" w:rsidRPr="00AC7A77" w:rsidRDefault="00707BA5" w:rsidP="00707BA5">
            <w:pPr>
              <w:spacing w:before="0" w:after="0"/>
              <w:ind w:firstLine="0"/>
              <w:contextualSpacing w:val="0"/>
              <w:jc w:val="left"/>
              <w:rPr>
                <w:rFonts w:eastAsia="Times New Roman" w:cs="Times New Roman"/>
                <w:color w:val="262626"/>
                <w:lang w:eastAsia="ru-RU"/>
              </w:rPr>
            </w:pPr>
            <w:r w:rsidRPr="00AC7A77">
              <w:rPr>
                <w:rFonts w:eastAsia="Times New Roman" w:cs="Times New Roman"/>
                <w:color w:val="262626"/>
                <w:lang w:eastAsia="ru-RU"/>
              </w:rPr>
              <w:t>Канашский район, д. Сеспель</w:t>
            </w:r>
          </w:p>
        </w:tc>
      </w:tr>
    </w:tbl>
    <w:p w:rsidR="00FA57ED" w:rsidRPr="00AC7A77" w:rsidRDefault="00FA57ED" w:rsidP="000C642A">
      <w:pPr>
        <w:pStyle w:val="afffff6"/>
        <w:spacing w:before="0" w:after="0"/>
        <w:rPr>
          <w:b/>
        </w:rPr>
      </w:pPr>
    </w:p>
    <w:p w:rsidR="00022F4B" w:rsidRPr="00AC7A77" w:rsidRDefault="007B212D" w:rsidP="000C642A">
      <w:pPr>
        <w:pStyle w:val="afffff6"/>
        <w:spacing w:before="0" w:after="0"/>
        <w:rPr>
          <w:b/>
        </w:rPr>
      </w:pPr>
      <w:r w:rsidRPr="00AC7A77">
        <w:rPr>
          <w:b/>
        </w:rPr>
        <w:t>Памятники истории и культуры</w:t>
      </w:r>
    </w:p>
    <w:p w:rsidR="009F2995" w:rsidRPr="00AC7A77" w:rsidRDefault="009F2995" w:rsidP="009F2995">
      <w:pPr>
        <w:pStyle w:val="afffff6"/>
        <w:spacing w:before="0" w:after="0"/>
      </w:pPr>
      <w:r w:rsidRPr="00AC7A77">
        <w:lastRenderedPageBreak/>
        <w:t>с.</w:t>
      </w:r>
      <w:r w:rsidR="00FA57ED" w:rsidRPr="00AC7A77">
        <w:t> </w:t>
      </w:r>
      <w:r w:rsidRPr="00AC7A77">
        <w:t xml:space="preserve">Шихазаны – школа, в которой учился М. Сеспель, с мемориальным классом – музеем. Кирпичное здание школы построено в 1899 – 1907 гг. для организованной в 1900 г. Шихазанской учительской школы (педагогических курсов), которая в 1917 г. была преобразована в </w:t>
      </w:r>
      <w:r w:rsidR="0076711A" w:rsidRPr="00AC7A77">
        <w:t>«</w:t>
      </w:r>
      <w:r w:rsidRPr="00AC7A77">
        <w:t>Высшее начальное училище</w:t>
      </w:r>
      <w:r w:rsidR="0076711A" w:rsidRPr="00AC7A77">
        <w:t>»</w:t>
      </w:r>
      <w:r w:rsidRPr="00AC7A77">
        <w:t>, а в 1918 г. переименована в Советскую школу второй ступени.</w:t>
      </w:r>
    </w:p>
    <w:p w:rsidR="009F2995" w:rsidRPr="00AC7A77" w:rsidRDefault="009F2995" w:rsidP="009F2995">
      <w:pPr>
        <w:pStyle w:val="afffff6"/>
        <w:spacing w:before="0" w:after="0"/>
      </w:pPr>
      <w:r w:rsidRPr="00AC7A77">
        <w:t>Имя поэта – революционера, основателя советской Чувашской поэзии М.Сеспеля (Кузьмина) (XI.1899 – V.1922) присвоено школе Указом Президиума Верховного Совета ЧАССР 29</w:t>
      </w:r>
      <w:r w:rsidR="00B61FD0" w:rsidRPr="00AC7A77">
        <w:t> </w:t>
      </w:r>
      <w:r w:rsidRPr="00AC7A77">
        <w:t>мая 1952</w:t>
      </w:r>
      <w:r w:rsidR="00B61FD0" w:rsidRPr="00AC7A77">
        <w:t> </w:t>
      </w:r>
      <w:r w:rsidRPr="00AC7A77">
        <w:t>г. в связи с 30-летием со дня его смерти.</w:t>
      </w:r>
    </w:p>
    <w:p w:rsidR="009F2995" w:rsidRPr="00AC7A77" w:rsidRDefault="009F2995" w:rsidP="009F2995">
      <w:pPr>
        <w:pStyle w:val="afffff6"/>
        <w:spacing w:before="0" w:after="0"/>
      </w:pPr>
      <w:r w:rsidRPr="00AC7A77">
        <w:t>Помимо М.Сеспеля, самого знаменитого из ее выпускников, из стен этой школы вышли: композитор Василий Воробьев, деятели культуры и искусства Семен Фомин, Иван Илларионов, Михаил Кольцов.</w:t>
      </w:r>
    </w:p>
    <w:p w:rsidR="009F2995" w:rsidRPr="00AC7A77" w:rsidRDefault="009F2995" w:rsidP="009F2995">
      <w:pPr>
        <w:pStyle w:val="afffff6"/>
        <w:spacing w:before="0" w:after="0"/>
      </w:pPr>
      <w:r w:rsidRPr="00AC7A77">
        <w:t xml:space="preserve">с. Шихазаны – </w:t>
      </w:r>
      <w:r w:rsidR="009B77DD" w:rsidRPr="00AC7A77">
        <w:t>бюст М.Сеспелю</w:t>
      </w:r>
      <w:r w:rsidRPr="00AC7A77">
        <w:t>.</w:t>
      </w:r>
    </w:p>
    <w:p w:rsidR="009F2995" w:rsidRPr="00AC7A77" w:rsidRDefault="009F2995" w:rsidP="009F2995">
      <w:pPr>
        <w:pStyle w:val="afffff6"/>
        <w:spacing w:before="0" w:after="0"/>
      </w:pPr>
      <w:r w:rsidRPr="00AC7A77">
        <w:t>д.</w:t>
      </w:r>
      <w:r w:rsidR="009B77DD" w:rsidRPr="00AC7A77">
        <w:t xml:space="preserve"> </w:t>
      </w:r>
      <w:r w:rsidRPr="00AC7A77">
        <w:t>Сеспель</w:t>
      </w:r>
      <w:r w:rsidR="009B77DD" w:rsidRPr="00AC7A77">
        <w:t xml:space="preserve"> – м</w:t>
      </w:r>
      <w:r w:rsidRPr="00AC7A77">
        <w:t xml:space="preserve">емориальный комплекс </w:t>
      </w:r>
      <w:r w:rsidR="0076711A" w:rsidRPr="00AC7A77">
        <w:t>«</w:t>
      </w:r>
      <w:r w:rsidRPr="00AC7A77">
        <w:t>Родина поэта-революционера Михаила Сеспеля</w:t>
      </w:r>
      <w:r w:rsidR="0076711A" w:rsidRPr="00AC7A77">
        <w:t>»</w:t>
      </w:r>
      <w:r w:rsidRPr="00AC7A77">
        <w:t>.</w:t>
      </w:r>
    </w:p>
    <w:p w:rsidR="009F2995" w:rsidRPr="00AC7A77" w:rsidRDefault="009F2995" w:rsidP="009F2995">
      <w:pPr>
        <w:pStyle w:val="afffff6"/>
        <w:spacing w:before="0" w:after="0"/>
      </w:pPr>
      <w:r w:rsidRPr="00AC7A77">
        <w:t>В комплекс входят:</w:t>
      </w:r>
    </w:p>
    <w:p w:rsidR="009F2995" w:rsidRPr="00AC7A77" w:rsidRDefault="009F2995" w:rsidP="00BB0282">
      <w:pPr>
        <w:pStyle w:val="afffff6"/>
        <w:numPr>
          <w:ilvl w:val="0"/>
          <w:numId w:val="48"/>
        </w:numPr>
        <w:spacing w:before="0" w:after="0"/>
      </w:pPr>
      <w:r w:rsidRPr="00AC7A77">
        <w:t>музей Мих. Сеспеля</w:t>
      </w:r>
    </w:p>
    <w:p w:rsidR="009F2995" w:rsidRPr="00AC7A77" w:rsidRDefault="009F2995" w:rsidP="00BB0282">
      <w:pPr>
        <w:pStyle w:val="afffff6"/>
        <w:numPr>
          <w:ilvl w:val="0"/>
          <w:numId w:val="48"/>
        </w:numPr>
        <w:spacing w:before="0" w:after="0"/>
      </w:pPr>
      <w:r w:rsidRPr="00AC7A77">
        <w:t>парк с бюстом поэта</w:t>
      </w:r>
    </w:p>
    <w:p w:rsidR="009F2995" w:rsidRPr="00AC7A77" w:rsidRDefault="009F2995" w:rsidP="00BB0282">
      <w:pPr>
        <w:pStyle w:val="afffff6"/>
        <w:numPr>
          <w:ilvl w:val="0"/>
          <w:numId w:val="48"/>
        </w:numPr>
        <w:spacing w:before="0" w:after="0"/>
      </w:pPr>
      <w:r w:rsidRPr="00AC7A77">
        <w:t>дом культуры с библиотекой и зрительным залом для проведения республиканских мероприятий.</w:t>
      </w:r>
    </w:p>
    <w:p w:rsidR="009F2995" w:rsidRPr="00AC7A77" w:rsidRDefault="009F2995" w:rsidP="009F2995">
      <w:pPr>
        <w:pStyle w:val="afffff6"/>
        <w:spacing w:before="0" w:after="0"/>
      </w:pPr>
      <w:r w:rsidRPr="00AC7A77">
        <w:t>Музей размещается в одноэтажном кирпичном здании, экспозиция представлена богатым собранием фотоматериалов, отражающих этапы жизненного пути поэта, его книгами, а также предметами домашнего обихода, характеризующими быт предреволюционной чувашской деревни.</w:t>
      </w:r>
    </w:p>
    <w:p w:rsidR="009F2995" w:rsidRPr="00AC7A77" w:rsidRDefault="009F2995" w:rsidP="009F2995">
      <w:pPr>
        <w:pStyle w:val="afffff6"/>
        <w:spacing w:before="0" w:after="0"/>
      </w:pPr>
      <w:r w:rsidRPr="00AC7A77">
        <w:t>Документация для присвоения этим объектам статуса памятника находится в стадии утверждения.</w:t>
      </w:r>
    </w:p>
    <w:p w:rsidR="009F2995" w:rsidRPr="00AC7A77" w:rsidRDefault="009F2995" w:rsidP="009F2995">
      <w:pPr>
        <w:pStyle w:val="afffff6"/>
        <w:spacing w:before="0" w:after="0"/>
        <w:rPr>
          <w:u w:val="single"/>
        </w:rPr>
      </w:pPr>
      <w:r w:rsidRPr="00AC7A77">
        <w:rPr>
          <w:u w:val="single"/>
        </w:rPr>
        <w:t>д. Мокры</w:t>
      </w:r>
    </w:p>
    <w:p w:rsidR="009F2995" w:rsidRPr="00AC7A77" w:rsidRDefault="009F2995" w:rsidP="000C0AE4">
      <w:pPr>
        <w:pStyle w:val="afffff6"/>
        <w:spacing w:before="0" w:after="0"/>
      </w:pPr>
      <w:r w:rsidRPr="00AC7A77">
        <w:t>Железнодорожный мост на старом участке магистрали Горьковской ж/д, первой ж/д в Поволжье – памятник инженерного искусства конца XIX в. Документация для присвоения статуса памятника в стадии утверждения.</w:t>
      </w:r>
    </w:p>
    <w:p w:rsidR="00FA57ED" w:rsidRPr="00AC7A77" w:rsidRDefault="00FA57ED" w:rsidP="000C0AE4">
      <w:pPr>
        <w:pStyle w:val="afffff6"/>
        <w:spacing w:before="0" w:after="0"/>
        <w:rPr>
          <w:b/>
        </w:rPr>
      </w:pPr>
    </w:p>
    <w:p w:rsidR="009F2995" w:rsidRPr="00AC7A77" w:rsidRDefault="009F2995" w:rsidP="000C0AE4">
      <w:pPr>
        <w:pStyle w:val="afffff6"/>
        <w:spacing w:before="0" w:after="0"/>
        <w:rPr>
          <w:b/>
        </w:rPr>
      </w:pPr>
      <w:r w:rsidRPr="00AC7A77">
        <w:rPr>
          <w:b/>
        </w:rPr>
        <w:t>Объекты,  предлагаемые  к  взятию  под  охрану  в  статусе  памятников архитектуры местного значения</w:t>
      </w:r>
    </w:p>
    <w:p w:rsidR="00ED2D4D" w:rsidRPr="00AC7A77" w:rsidRDefault="00ED2D4D" w:rsidP="000C0AE4">
      <w:pPr>
        <w:pStyle w:val="afffff6"/>
        <w:spacing w:before="0" w:after="0"/>
      </w:pPr>
      <w:r w:rsidRPr="00AC7A77">
        <w:t>Памятники культовой архитектуры</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Церковь Рождества и Богородицы с. Ачаксы</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Церковь в честь Святого Николая с. Ухманы</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Церковь святых Козьмы и Дамиана  с. Тобурданово</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 xml:space="preserve">Церковь Святой Богородицы  д. Напольные </w:t>
      </w:r>
      <w:r w:rsidR="000C0AE4" w:rsidRPr="00AC7A77">
        <w:rPr>
          <w:rFonts w:eastAsia="PMingLiU" w:cs="Times New Roman"/>
          <w:szCs w:val="24"/>
          <w:lang w:eastAsia="zh-TW"/>
        </w:rPr>
        <w:t>–</w:t>
      </w:r>
      <w:r w:rsidRPr="00AC7A77">
        <w:rPr>
          <w:rFonts w:eastAsia="PMingLiU" w:cs="Times New Roman"/>
          <w:szCs w:val="24"/>
          <w:lang w:eastAsia="zh-TW"/>
        </w:rPr>
        <w:t xml:space="preserve"> Котяки</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Церковь Обновления Воскресения Христова с. Шигали</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Молельный Дом Святого Иоанна Предтечи с. Вутабоси</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Церковь в честь Казанской Иконы Божьей Матери с. Малые Кибечи</w:t>
      </w:r>
      <w:r w:rsidR="000C0AE4" w:rsidRPr="00AC7A77">
        <w:rPr>
          <w:rFonts w:eastAsia="PMingLiU" w:cs="Times New Roman"/>
          <w:szCs w:val="24"/>
          <w:lang w:eastAsia="zh-TW"/>
        </w:rPr>
        <w:t>.</w:t>
      </w:r>
    </w:p>
    <w:p w:rsidR="00ED2D4D" w:rsidRPr="00AC7A77" w:rsidRDefault="00ED2D4D" w:rsidP="00BB0282">
      <w:pPr>
        <w:pStyle w:val="af3"/>
        <w:numPr>
          <w:ilvl w:val="0"/>
          <w:numId w:val="52"/>
        </w:numPr>
        <w:spacing w:before="0" w:after="0"/>
        <w:contextualSpacing w:val="0"/>
        <w:rPr>
          <w:rFonts w:eastAsia="PMingLiU" w:cs="Times New Roman"/>
          <w:szCs w:val="24"/>
          <w:lang w:eastAsia="zh-TW"/>
        </w:rPr>
      </w:pPr>
      <w:r w:rsidRPr="00AC7A77">
        <w:rPr>
          <w:rFonts w:eastAsia="PMingLiU" w:cs="Times New Roman"/>
          <w:szCs w:val="24"/>
          <w:lang w:eastAsia="zh-TW"/>
        </w:rPr>
        <w:t>Церковь в честь Божьей Матери Казанская с. Шихазаны</w:t>
      </w:r>
      <w:r w:rsidR="000C0AE4" w:rsidRPr="00AC7A77">
        <w:rPr>
          <w:rFonts w:eastAsia="PMingLiU" w:cs="Times New Roman"/>
          <w:szCs w:val="24"/>
          <w:lang w:eastAsia="zh-TW"/>
        </w:rPr>
        <w:t>.</w:t>
      </w:r>
    </w:p>
    <w:p w:rsidR="009F2995" w:rsidRPr="00AC7A77" w:rsidRDefault="009F2995" w:rsidP="000C0AE4">
      <w:pPr>
        <w:pStyle w:val="afffff6"/>
        <w:spacing w:before="0" w:after="0"/>
      </w:pPr>
      <w:r w:rsidRPr="00AC7A77">
        <w:t>Церковь в Шихазанах имеет долгую и сложную историю. Заложенное в 1787г. здание было начато строительством в 1792г., в 1861г. была начата  реконструкция Храма с расширением его – на деньги государственной казны. К зданию пристроили два каменных придела и новую колокольню. После достройки и ремонта обновленная церковь была освящена в 1868</w:t>
      </w:r>
      <w:r w:rsidR="00AC768E" w:rsidRPr="00AC7A77">
        <w:t> </w:t>
      </w:r>
      <w:r w:rsidRPr="00AC7A77">
        <w:t>г. В 1913</w:t>
      </w:r>
      <w:r w:rsidR="00AC768E" w:rsidRPr="00AC7A77">
        <w:t> </w:t>
      </w:r>
      <w:r w:rsidRPr="00AC7A77">
        <w:t>г. начались работы по очередному расширению храма – уже на мирские средства.</w:t>
      </w:r>
    </w:p>
    <w:p w:rsidR="009F2995" w:rsidRPr="00AC7A77" w:rsidRDefault="009F2995" w:rsidP="000C0AE4">
      <w:pPr>
        <w:pStyle w:val="afffff6"/>
        <w:spacing w:before="0" w:after="0"/>
      </w:pPr>
      <w:r w:rsidRPr="00AC7A77">
        <w:t>Церковь стоит на главной улице села – Кооперативной, в старой его части.</w:t>
      </w:r>
    </w:p>
    <w:p w:rsidR="009F2995" w:rsidRPr="00AC7A77" w:rsidRDefault="009F2995" w:rsidP="000C0AE4">
      <w:pPr>
        <w:pStyle w:val="afffff6"/>
        <w:spacing w:before="0" w:after="0"/>
      </w:pPr>
      <w:r w:rsidRPr="00AC7A77">
        <w:t>Никольская   церковь   –   каменное   оштукатуренное   здание   с   трехъярусной колокольней над предалтарной частью, со стороны главного входа на торцовом фасаде.</w:t>
      </w:r>
    </w:p>
    <w:p w:rsidR="009F2995" w:rsidRPr="00AC7A77" w:rsidRDefault="009F2995" w:rsidP="000C0AE4">
      <w:pPr>
        <w:pStyle w:val="afffff6"/>
        <w:spacing w:before="0" w:after="0"/>
      </w:pPr>
      <w:r w:rsidRPr="00AC7A77">
        <w:lastRenderedPageBreak/>
        <w:t>Колокольня представляет собой восьмерик на двух четвериках, перекрытый высоким граненым куполом завершающимся тонким барабаном с луковичной главкой.</w:t>
      </w:r>
    </w:p>
    <w:p w:rsidR="009F2995" w:rsidRPr="00AC7A77" w:rsidRDefault="009F2995" w:rsidP="000C0AE4">
      <w:pPr>
        <w:pStyle w:val="afffff6"/>
        <w:spacing w:before="0" w:after="0"/>
      </w:pPr>
      <w:r w:rsidRPr="00AC7A77">
        <w:t>В алтарной части над двускатной кровлей выступает низкий восьмерик на четверике, перекрытый низким граненым куполом, завершенным двухъярусным барабаном с луковичной главкой. Такие же главки, но меньшего размера и на тонких высоких шейках, установленных по углам четверика.</w:t>
      </w:r>
    </w:p>
    <w:p w:rsidR="009F2995" w:rsidRPr="00AC7A77" w:rsidRDefault="009F2995" w:rsidP="00A8472E">
      <w:pPr>
        <w:pStyle w:val="afffff6"/>
        <w:spacing w:before="0" w:after="0"/>
      </w:pPr>
      <w:r w:rsidRPr="00AC7A77">
        <w:t xml:space="preserve">Церковь представляет собой интересный и чрезвычайно редкий образец провинциальной трактовки классического купольного пятиглавья в неожиданном сочетании с приемом постановки колокольни на объем основного здания однокупольного храма, характерным </w:t>
      </w:r>
      <w:r w:rsidR="00A8472E" w:rsidRPr="00AC7A77">
        <w:t>для храмов базиликального типа.</w:t>
      </w:r>
    </w:p>
    <w:p w:rsidR="00A74700" w:rsidRPr="00AC7A77" w:rsidRDefault="00A74700" w:rsidP="00A74700">
      <w:pPr>
        <w:pStyle w:val="1"/>
        <w:tabs>
          <w:tab w:val="clear" w:pos="567"/>
          <w:tab w:val="left" w:pos="284"/>
        </w:tabs>
        <w:ind w:left="0"/>
      </w:pPr>
      <w:bookmarkStart w:id="72" w:name="_Toc66979916"/>
      <w:r w:rsidRPr="00AC7A77">
        <w:t>ТРАНСПОРТНАЯ ИНФРАСТРУКТУРА</w:t>
      </w:r>
      <w:bookmarkEnd w:id="72"/>
    </w:p>
    <w:p w:rsidR="00A74700" w:rsidRPr="00AC7A77" w:rsidRDefault="00A74700" w:rsidP="000C0AE4">
      <w:pPr>
        <w:pStyle w:val="afffff6"/>
        <w:spacing w:before="0" w:after="0"/>
      </w:pPr>
      <w:r w:rsidRPr="00AC7A77">
        <w:t xml:space="preserve">Территория проектируемого района относится к категории транзитных, так как находится на пересечении главных транспортных коридоров Чувашской республики – трассе А-151 Цивильск – Ульяновск и автодороги </w:t>
      </w:r>
      <w:r w:rsidR="0076711A" w:rsidRPr="00AC7A77">
        <w:t>«</w:t>
      </w:r>
      <w:r w:rsidRPr="00AC7A77">
        <w:t>Аниш</w:t>
      </w:r>
      <w:r w:rsidR="0076711A" w:rsidRPr="00AC7A77">
        <w:t>»</w:t>
      </w:r>
      <w:r w:rsidRPr="00AC7A77">
        <w:t xml:space="preserve">. Равноудаленное расположение г. Канаш и всего района от центров субъектов федерации (Чебоксары, Казань, Саранск, Ульяновск) в удачном сочетании с коммуникациями автомобильного и железнодорожного транспорта предопределяет интерес к району как территории возможного подцентра экономического развития и размещения объектов логистики. </w:t>
      </w:r>
    </w:p>
    <w:p w:rsidR="00930EB7" w:rsidRPr="00AC7A77" w:rsidRDefault="00930EB7" w:rsidP="000C0AE4">
      <w:pPr>
        <w:pStyle w:val="1f3"/>
        <w:spacing w:before="0" w:after="0"/>
      </w:pPr>
      <w:r w:rsidRPr="00AC7A77">
        <w:t>Автомобильные дороги и транспорт</w:t>
      </w:r>
    </w:p>
    <w:p w:rsidR="00930EB7" w:rsidRPr="00AC7A77" w:rsidRDefault="00930EB7" w:rsidP="000C0AE4">
      <w:pPr>
        <w:pStyle w:val="afffff6"/>
        <w:spacing w:before="0" w:after="0"/>
      </w:pPr>
      <w:r w:rsidRPr="00AC7A77">
        <w:t xml:space="preserve">Транспортный каркас территории составляют автомобильные дороги федерального, регионального и местного значения, имеющие явно выраженную радиальную структуру, направленную в сторону районного центра города Канаш. </w:t>
      </w:r>
    </w:p>
    <w:p w:rsidR="00930EB7" w:rsidRPr="00AC7A77" w:rsidRDefault="00930EB7" w:rsidP="000C0AE4">
      <w:pPr>
        <w:pStyle w:val="afffff6"/>
        <w:spacing w:before="0" w:after="0"/>
      </w:pPr>
      <w:r w:rsidRPr="00AC7A77">
        <w:t>Главная автодорога района – автомобильная дорога федерального значения А-151 Цивильск – Ульяновск. Протяженность в границах района – 40,5 км. Автодорога II технической категории, интенсивность движения достигает 12000 авт./сут. Дорога разделяет район в меридиональном направлении на две примерно равные части и связывает его с городами Чебоксары и Ульяновск</w:t>
      </w:r>
    </w:p>
    <w:p w:rsidR="00930EB7" w:rsidRPr="00AC7A77" w:rsidRDefault="00930EB7" w:rsidP="000C0AE4">
      <w:pPr>
        <w:pStyle w:val="afffff6"/>
        <w:spacing w:before="0" w:after="0"/>
      </w:pPr>
      <w:r w:rsidRPr="00AC7A77">
        <w:t xml:space="preserve"> Важной автомобильной дорогой регионального значения является трасса </w:t>
      </w:r>
      <w:r w:rsidR="0076711A" w:rsidRPr="00AC7A77">
        <w:t>«</w:t>
      </w:r>
      <w:r w:rsidRPr="00AC7A77">
        <w:t>Аниш</w:t>
      </w:r>
      <w:r w:rsidR="0076711A" w:rsidRPr="00AC7A77">
        <w:t>»</w:t>
      </w:r>
      <w:r w:rsidRPr="00AC7A77">
        <w:t xml:space="preserve"> а/д </w:t>
      </w:r>
      <w:r w:rsidR="0076711A" w:rsidRPr="00AC7A77">
        <w:t>«</w:t>
      </w:r>
      <w:r w:rsidRPr="00AC7A77">
        <w:t>Волга</w:t>
      </w:r>
      <w:r w:rsidR="0076711A" w:rsidRPr="00AC7A77">
        <w:t>»</w:t>
      </w:r>
      <w:r w:rsidRPr="00AC7A77">
        <w:t xml:space="preserve"> – Урмары – Канаш – Ибреси – Алатырь. Автодорога пересекает территорию района в широтном направлении и связывает между собой административные территории юго-запада Чувашской республики между собой и обеспечивая выход в республику Мордовия. </w:t>
      </w:r>
    </w:p>
    <w:p w:rsidR="00930EB7" w:rsidRPr="00AC7A77" w:rsidRDefault="00930EB7" w:rsidP="000C0AE4">
      <w:pPr>
        <w:pStyle w:val="afffff6"/>
        <w:spacing w:before="0" w:after="0"/>
      </w:pPr>
      <w:r w:rsidRPr="00AC7A77">
        <w:t>В месте пресечения двух автодорог пропуск транзитного тяжеловесного транспорта осуществляется по улично-дорожной сети города Канаш, не приспособленной для такого движения, что создает дополнительную транспортную и экологическую нагрузку на селитебную территорию. Требуется строительство автомобильного обхода г. Канаш автомобильной дорогой А-151 Цивильск – Ульяновск.</w:t>
      </w:r>
    </w:p>
    <w:p w:rsidR="00930EB7" w:rsidRPr="00AC7A77" w:rsidRDefault="00930EB7" w:rsidP="000C0AE4">
      <w:pPr>
        <w:pStyle w:val="afffff6"/>
        <w:spacing w:before="0" w:after="0"/>
      </w:pPr>
      <w:r w:rsidRPr="00AC7A77">
        <w:t xml:space="preserve">Перечень автомобильных дорог общего пользования регионального и межмуниципального значения на территории Канашского района приводится в таблице </w:t>
      </w:r>
      <w:r w:rsidR="008237EC" w:rsidRPr="00AC7A77">
        <w:t>6.1</w:t>
      </w:r>
      <w:r w:rsidRPr="00AC7A77">
        <w:t>.</w:t>
      </w:r>
    </w:p>
    <w:p w:rsidR="008237EC" w:rsidRPr="00AC7A77" w:rsidRDefault="008237EC" w:rsidP="000C0AE4">
      <w:pPr>
        <w:pStyle w:val="afffff6"/>
        <w:spacing w:before="0" w:after="0"/>
      </w:pPr>
    </w:p>
    <w:p w:rsidR="00930EB7" w:rsidRPr="00AC7A77" w:rsidRDefault="00B05D27" w:rsidP="000C0AE4">
      <w:pPr>
        <w:pStyle w:val="afffffe"/>
        <w:ind w:firstLine="709"/>
        <w:jc w:val="both"/>
      </w:pPr>
      <w:r w:rsidRPr="00AC7A77">
        <w:t xml:space="preserve">Таблица 6.1 </w:t>
      </w:r>
      <w:r w:rsidR="00930EB7" w:rsidRPr="00AC7A77">
        <w:t>Автомобильные дороги регионального и межмуниципального значения Канашского района Республики Чувашия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434"/>
        <w:gridCol w:w="2841"/>
        <w:gridCol w:w="2091"/>
        <w:gridCol w:w="1738"/>
      </w:tblGrid>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Наименование</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Идентификационный номер</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Протяженность в границах района</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Техническая категория</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а/д </w:t>
            </w:r>
            <w:r w:rsidRPr="00AC7A77">
              <w:t>«</w:t>
            </w:r>
            <w:r w:rsidR="00930EB7" w:rsidRPr="00AC7A77">
              <w:t>Волга</w:t>
            </w:r>
            <w:r w:rsidRPr="00AC7A77">
              <w:t>»</w:t>
            </w:r>
            <w:r w:rsidR="00930EB7" w:rsidRPr="00AC7A77">
              <w:t xml:space="preserve"> – Урмары – Канаш – Ибреси – Алатырь</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 ОП РЗ 97К-002</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45,0</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III</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Шихазаны - Калинино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 ОП РЗ 97К-007</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20,7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Канаш - Тюлькой -</w:t>
            </w:r>
          </w:p>
          <w:p w:rsidR="00930EB7" w:rsidRPr="00AC7A77" w:rsidRDefault="00930EB7" w:rsidP="00EA1FDC">
            <w:pPr>
              <w:pStyle w:val="116"/>
            </w:pPr>
            <w:r w:rsidRPr="00AC7A77">
              <w:t xml:space="preserve">Словаши - а.д. </w:t>
            </w:r>
            <w:r w:rsidR="0076711A" w:rsidRPr="00AC7A77">
              <w:t>«</w:t>
            </w:r>
            <w:r w:rsidRPr="00AC7A77">
              <w:t>Волга</w:t>
            </w:r>
            <w:r w:rsidR="0076711A" w:rsidRPr="00AC7A77">
              <w:t>»</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 ОП РЗ 97К-020</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35,9</w:t>
            </w:r>
          </w:p>
          <w:p w:rsidR="00930EB7" w:rsidRPr="00AC7A77" w:rsidRDefault="00930EB7" w:rsidP="00EA1FDC">
            <w:pPr>
              <w:pStyle w:val="116"/>
            </w:pP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w:t>
            </w:r>
          </w:p>
          <w:p w:rsidR="00930EB7" w:rsidRPr="00AC7A77" w:rsidRDefault="00930EB7" w:rsidP="00EA1FDC">
            <w:pPr>
              <w:pStyle w:val="116"/>
            </w:pPr>
            <w:r w:rsidRPr="00AC7A77">
              <w:t>Ульяновск</w:t>
            </w:r>
            <w:r w:rsidR="0076711A" w:rsidRPr="00AC7A77">
              <w:t>»</w:t>
            </w:r>
            <w:r w:rsidRPr="00AC7A77">
              <w:t xml:space="preserve"> - Ачакасы</w:t>
            </w:r>
          </w:p>
          <w:p w:rsidR="00930EB7" w:rsidRPr="00AC7A77" w:rsidRDefault="00930EB7" w:rsidP="00EA1FDC">
            <w:pPr>
              <w:pStyle w:val="116"/>
            </w:pPr>
            <w:r w:rsidRPr="00AC7A77">
              <w:lastRenderedPageBreak/>
              <w:t>- Янгорчино -</w:t>
            </w:r>
          </w:p>
          <w:p w:rsidR="00930EB7" w:rsidRPr="00AC7A77" w:rsidRDefault="0076711A" w:rsidP="00EA1FDC">
            <w:pPr>
              <w:pStyle w:val="116"/>
            </w:pPr>
            <w:r w:rsidRPr="00AC7A77">
              <w:t>«</w:t>
            </w:r>
            <w:r w:rsidR="00930EB7" w:rsidRPr="00AC7A77">
              <w:t>Вурнары - Убеево -</w:t>
            </w:r>
          </w:p>
          <w:p w:rsidR="00930EB7" w:rsidRPr="00AC7A77" w:rsidRDefault="00930EB7" w:rsidP="00EA1FDC">
            <w:pPr>
              <w:pStyle w:val="116"/>
            </w:pPr>
            <w:r w:rsidRPr="00AC7A77">
              <w:t>Красноармейское</w:t>
            </w:r>
            <w:r w:rsidR="0076711A" w:rsidRPr="00AC7A77">
              <w:t>»</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lastRenderedPageBreak/>
              <w:t>97 ОП РЗ 97К-021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41,7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lastRenderedPageBreak/>
              <w:t>5</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Автомобильная</w:t>
            </w:r>
          </w:p>
          <w:p w:rsidR="00930EB7" w:rsidRPr="00AC7A77" w:rsidRDefault="00930EB7" w:rsidP="00EA1FDC">
            <w:pPr>
              <w:pStyle w:val="116"/>
            </w:pPr>
            <w:r w:rsidRPr="00AC7A77">
              <w:t>дорога (по ул. ПМС-</w:t>
            </w:r>
          </w:p>
          <w:p w:rsidR="00930EB7" w:rsidRPr="00AC7A77" w:rsidRDefault="00930EB7" w:rsidP="00EA1FDC">
            <w:pPr>
              <w:pStyle w:val="116"/>
            </w:pPr>
            <w:r w:rsidRPr="00AC7A77">
              <w:t>205 д. Ямурза)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 ОП МЗ 97Н-049</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0,9</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6</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д. Новые Турмыши - д. Алешево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 ОП МЗ 97Н-050</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930EB7"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7</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Ямурза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 ОП МЗ 97Н-051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bl>
    <w:p w:rsidR="00930EB7" w:rsidRPr="00AC7A77" w:rsidRDefault="00930EB7" w:rsidP="000C0AE4">
      <w:pPr>
        <w:spacing w:before="0" w:after="0"/>
        <w:contextualSpacing w:val="0"/>
      </w:pPr>
    </w:p>
    <w:p w:rsidR="00930EB7" w:rsidRPr="00AC7A77" w:rsidRDefault="00930EB7" w:rsidP="000C0AE4">
      <w:pPr>
        <w:pStyle w:val="afffff6"/>
        <w:spacing w:before="0" w:after="0"/>
      </w:pPr>
      <w:r w:rsidRPr="00AC7A77">
        <w:t xml:space="preserve">Сеть автодорог, обеспечивающая подъезды к отдельно расположенным населённым пунктам, относится к автомобильным дорогам общего пользования местного значения муниципального района вне границ населенных пунктов общей протяженностью 195 км. Многие участки существующей сети автодорог местного значения нуждаются в капитальном ремонте и реконструкции, так как их эксплуатационные характеристики не отвечают присвоенной технической категории. </w:t>
      </w:r>
    </w:p>
    <w:p w:rsidR="00930EB7" w:rsidRPr="00AC7A77" w:rsidRDefault="00930EB7" w:rsidP="000C0AE4">
      <w:pPr>
        <w:pStyle w:val="afffff6"/>
        <w:spacing w:before="0" w:after="0"/>
      </w:pPr>
      <w:r w:rsidRPr="00AC7A77">
        <w:t xml:space="preserve">Перечень автомобильных дорог местного значения муниципального района представлен в таблице </w:t>
      </w:r>
      <w:r w:rsidR="008237EC" w:rsidRPr="00AC7A77">
        <w:t>6.</w:t>
      </w:r>
      <w:r w:rsidRPr="00AC7A77">
        <w:t>2.</w:t>
      </w:r>
    </w:p>
    <w:p w:rsidR="008237EC" w:rsidRPr="00AC7A77" w:rsidRDefault="008237EC" w:rsidP="000C0AE4">
      <w:pPr>
        <w:pStyle w:val="afffff6"/>
        <w:spacing w:before="0" w:after="0"/>
      </w:pPr>
    </w:p>
    <w:p w:rsidR="00930EB7" w:rsidRPr="00AC7A77" w:rsidRDefault="00930EB7" w:rsidP="000C0AE4">
      <w:pPr>
        <w:pStyle w:val="afffff6"/>
        <w:spacing w:before="0" w:after="0"/>
      </w:pPr>
      <w:r w:rsidRPr="00AC7A77">
        <w:t>Таб</w:t>
      </w:r>
      <w:r w:rsidR="008237EC" w:rsidRPr="00AC7A77">
        <w:t xml:space="preserve">лица 6.2 </w:t>
      </w:r>
      <w:r w:rsidRPr="00AC7A77">
        <w:t>Перечень автомобильных дорог местного значения Канашского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434"/>
        <w:gridCol w:w="2841"/>
        <w:gridCol w:w="2091"/>
        <w:gridCol w:w="1738"/>
      </w:tblGrid>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Наименование</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Идентификационный номер</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Протяженность в границах района</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Техническая категория</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 Ульяновск</w:t>
            </w:r>
            <w:r w:rsidRPr="00AC7A77">
              <w:t>»</w:t>
            </w:r>
            <w:r w:rsidR="00930EB7" w:rsidRPr="00AC7A77">
              <w:t xml:space="preserve"> - д. Дальние Сормы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0,743</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III</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 Ульяновск</w:t>
            </w:r>
            <w:r w:rsidRPr="00AC7A77">
              <w:t>»</w:t>
            </w:r>
            <w:r w:rsidR="00930EB7" w:rsidRPr="00AC7A77">
              <w:t xml:space="preserve"> - Калиновка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02</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4,2</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 Ульяновск</w:t>
            </w:r>
            <w:r w:rsidRPr="00AC7A77">
              <w:t>»</w:t>
            </w:r>
            <w:r w:rsidR="00930EB7" w:rsidRPr="00AC7A77">
              <w:t xml:space="preserve"> - Новые Ачакасы –Ачакасы -Средние Татмыши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03</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5,642</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 Ульяновск</w:t>
            </w:r>
            <w:r w:rsidRPr="00AC7A77">
              <w:t>»</w:t>
            </w:r>
            <w:r w:rsidR="00930EB7" w:rsidRPr="00AC7A77">
              <w:t xml:space="preserve"> -Шибылги до СТФ</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04</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2,308</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5</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Канаш – Шакулово -Анин Ахпердино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05</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12,85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6</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Канаш – Шакулово - Аниш Ахпердино-п. Новый</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06</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0,435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7</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Канаш – Шакулово - Кельте-Сюле</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07</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8</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Аниш - Новое Урюмово - Новые Бюрженеры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08</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14,33</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9</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д. Новые Бюрженеры - д. Сядорга Сирмы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09</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4,933</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10</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д. Сив-Сирма - д. Новая Яндоба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10</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1,195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11</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д. Сив Сирма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2,006</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12</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Чагаси - Верхняя Яндоба - Мокры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12</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2,097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13</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выселок Кармамеи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13</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2,282</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lastRenderedPageBreak/>
              <w:t>14</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выселок Кармамеи - выселок Кибечи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14</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0,684</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15</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Новые Турмыши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15</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0,61</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16</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 Ульяновск</w:t>
            </w:r>
            <w:r w:rsidRPr="00AC7A77">
              <w:t>»</w:t>
            </w:r>
            <w:r w:rsidR="00930EB7" w:rsidRPr="00AC7A77">
              <w:t xml:space="preserve"> - д. Атнашево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16</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0,887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17</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 - Ульяновск</w:t>
            </w:r>
            <w:r w:rsidRPr="00AC7A77">
              <w:t>»</w:t>
            </w:r>
            <w:r w:rsidR="00930EB7" w:rsidRPr="00AC7A77">
              <w:t xml:space="preserve"> - д. Асхва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17</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1,746</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18</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с.Малые Кибечи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18</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5,21</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19</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Малые Кибечи</w:t>
            </w:r>
            <w:r w:rsidRPr="00AC7A77">
              <w:t>»</w:t>
            </w:r>
            <w:r w:rsidR="00930EB7" w:rsidRPr="00AC7A77">
              <w:t xml:space="preserve"> - Березовка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19</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3,924</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20</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Высоковка Первая - Высоковка Вторая</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20</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1,634</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21</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Ухманы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2,033</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22</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Шихазаны – Калинино - Ямашево-Вурман Янишево - Малдыпитикасы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22</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6,755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23</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Шихазаны-Калинино - Ямашево-Вурман  Янишево - Малдыпитикасы</w:t>
            </w:r>
            <w:r w:rsidRPr="00AC7A77">
              <w:t>»</w:t>
            </w:r>
            <w:r w:rsidR="00930EB7" w:rsidRPr="00AC7A77">
              <w:t xml:space="preserve"> -Братьякасы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23</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1,305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24</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д. Нижние Кибечи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24</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2,384</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25</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д. Верхнее Девлизерово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25</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1,3582</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26</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выселок Кармамеи</w:t>
            </w:r>
            <w:r w:rsidRPr="00AC7A77">
              <w:t>»</w:t>
            </w:r>
            <w:r w:rsidR="00930EB7" w:rsidRPr="00AC7A77">
              <w:t xml:space="preserve"> - выселок Новые Мамеи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26</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1,63</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27</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д. Хунав</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27</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0,55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28</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д. Выселок Лесной</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28</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0,375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29</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д. Выселок Лесной</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29</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0,474</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30</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Чагаси - Верхняя Яндоба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30</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6,258</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31</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Воронцовка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1,27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32</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Аниш</w:t>
            </w:r>
            <w:r w:rsidRPr="00AC7A77">
              <w:t>»</w:t>
            </w:r>
            <w:r w:rsidR="00930EB7" w:rsidRPr="00AC7A77">
              <w:t xml:space="preserve"> - Средние Татмыши – Богурданы - Новые Шорданы - до больницы Средние </w:t>
            </w:r>
            <w:r w:rsidR="00930EB7" w:rsidRPr="00AC7A77">
              <w:lastRenderedPageBreak/>
              <w:t>Татмыши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lastRenderedPageBreak/>
              <w:t>97-407-000 ОП МР 32</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1,368</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lastRenderedPageBreak/>
              <w:t>33</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Малая Андреевка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33</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1,537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34</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Шоркасы - Ближние Сормы</w:t>
            </w:r>
            <w:r w:rsidRPr="00AC7A77">
              <w:t>»</w:t>
            </w:r>
            <w:r w:rsidR="00930EB7" w:rsidRPr="00AC7A77">
              <w:t xml:space="preserve"> - Зеленовка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34</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3,596</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35</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Кашкар - Сирма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35</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0,233</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36</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Новые Ачакасы – Ачакасы -Напольные Котяки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36</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0,698</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37</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Передние Яндоуши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37</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2,136</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38</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Чиршкасы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38</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2,081</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39</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Задние Яндоуши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39</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0,845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40</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Канаш - Сугайкасы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40</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1,015</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41</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76711A" w:rsidP="00EA1FDC">
            <w:pPr>
              <w:pStyle w:val="116"/>
            </w:pPr>
            <w:r w:rsidRPr="00AC7A77">
              <w:t>«</w:t>
            </w:r>
            <w:r w:rsidR="00930EB7" w:rsidRPr="00AC7A77">
              <w:t xml:space="preserve">Канаш – Тюлькой – Словаши – а/д </w:t>
            </w:r>
            <w:r w:rsidRPr="00AC7A77">
              <w:t>«</w:t>
            </w:r>
            <w:r w:rsidR="00930EB7" w:rsidRPr="00AC7A77">
              <w:t>Волга</w:t>
            </w:r>
            <w:r w:rsidRPr="00AC7A77">
              <w:t>»</w:t>
            </w:r>
            <w:r w:rsidR="00930EB7" w:rsidRPr="00AC7A77">
              <w:t xml:space="preserve"> - Челкумаги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41</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0,532</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42</w:t>
            </w:r>
          </w:p>
        </w:tc>
        <w:tc>
          <w:tcPr>
            <w:tcW w:w="2434"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Шакулово - Старое Ахпердино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42</w:t>
            </w:r>
          </w:p>
        </w:tc>
        <w:tc>
          <w:tcPr>
            <w:tcW w:w="2091"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1,237</w:t>
            </w:r>
          </w:p>
        </w:tc>
        <w:tc>
          <w:tcPr>
            <w:tcW w:w="1738" w:type="dxa"/>
            <w:tcBorders>
              <w:top w:val="single" w:sz="4" w:space="0" w:color="auto"/>
              <w:left w:val="single" w:sz="4" w:space="0" w:color="auto"/>
              <w:bottom w:val="single" w:sz="4" w:space="0" w:color="auto"/>
              <w:right w:val="single" w:sz="4" w:space="0" w:color="auto"/>
            </w:tcBorders>
            <w:hideMark/>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43</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 -Ульяновск</w:t>
            </w:r>
            <w:r w:rsidRPr="00AC7A77">
              <w:t>»</w:t>
            </w:r>
            <w:r w:rsidR="00930EB7" w:rsidRPr="00AC7A77">
              <w:t xml:space="preserve"> - Шибылги - Новые Пинеры - Дмитриевка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43</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1,856</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44</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Аниш</w:t>
            </w:r>
            <w:r w:rsidRPr="00AC7A77">
              <w:t>»</w:t>
            </w:r>
            <w:r w:rsidR="00930EB7" w:rsidRPr="00AC7A77">
              <w:t xml:space="preserve"> - Кармамеи</w:t>
            </w:r>
            <w:r w:rsidRPr="00AC7A77">
              <w:t>»</w:t>
            </w:r>
            <w:r w:rsidR="00930EB7" w:rsidRPr="00AC7A77">
              <w:t xml:space="preserve"> - Семеновка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44</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4,7665</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45</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Аниш</w:t>
            </w:r>
            <w:r w:rsidRPr="00AC7A77">
              <w:t>»</w:t>
            </w:r>
            <w:r w:rsidR="00930EB7" w:rsidRPr="00AC7A77">
              <w:t xml:space="preserve"> - Кармамеи</w:t>
            </w:r>
            <w:r w:rsidRPr="00AC7A77">
              <w:t>»</w:t>
            </w:r>
            <w:r w:rsidR="00930EB7" w:rsidRPr="00AC7A77">
              <w:t xml:space="preserve"> - Семеновка</w:t>
            </w:r>
            <w:r w:rsidRPr="00AC7A77">
              <w:t>»</w:t>
            </w:r>
            <w:r w:rsidR="00930EB7" w:rsidRPr="00AC7A77">
              <w:t xml:space="preserve"> - ПУ</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45</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0,765</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46</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Канаш - Большие Бикшихи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46</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3,821</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IV4</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47</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Канаш - Большие Бикшихи</w:t>
            </w:r>
            <w:r w:rsidRPr="00AC7A77">
              <w:t>»</w:t>
            </w:r>
            <w:r w:rsidR="00930EB7" w:rsidRPr="00AC7A77">
              <w:t xml:space="preserve"> - тер. Кирпичного завода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47</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1,223</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48</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Шоркасы - Ближние Сормы</w:t>
            </w:r>
            <w:r w:rsidRPr="00AC7A77">
              <w:t>»</w:t>
            </w:r>
            <w:r w:rsidR="00930EB7" w:rsidRPr="00AC7A77">
              <w:t xml:space="preserve"> - Алаксары – Аслыялы - Ямбахтино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48</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3,375</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49</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 -Ульяновск</w:t>
            </w:r>
            <w:r w:rsidRPr="00AC7A77">
              <w:t>»</w:t>
            </w:r>
            <w:r w:rsidR="00930EB7" w:rsidRPr="00AC7A77">
              <w:t xml:space="preserve"> - Шоркасы - Ближние Сормы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49</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7,946</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50</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Шоркасы – Яшкильдино -  Пожарпоси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50</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0,624</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51</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Средние Татмыши – Богурданы – Шарданы</w:t>
            </w:r>
            <w:r w:rsidRPr="00AC7A77">
              <w:t>»</w:t>
            </w:r>
            <w:r w:rsidR="00930EB7" w:rsidRPr="00AC7A77">
              <w:t xml:space="preserve"> - Янгличи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51</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0,923</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52</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Новые Ачакасы – Ачакасы – Ирдеменево </w:t>
            </w:r>
            <w:r w:rsidR="00930EB7" w:rsidRPr="00AC7A77">
              <w:lastRenderedPageBreak/>
              <w:t>- Кошки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lastRenderedPageBreak/>
              <w:t>97-407-000 ОП МР 52</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0,405</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lastRenderedPageBreak/>
              <w:t>53</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Шибылги</w:t>
            </w:r>
            <w:r w:rsidRPr="00AC7A77">
              <w:t>»</w:t>
            </w:r>
            <w:r w:rsidR="00930EB7" w:rsidRPr="00AC7A77">
              <w:t xml:space="preserve"> - Матькасы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53</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1,605</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54</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А-151</w:t>
            </w:r>
            <w:r w:rsidRPr="00AC7A77">
              <w:t>»</w:t>
            </w:r>
            <w:r w:rsidR="00930EB7" w:rsidRPr="00AC7A77">
              <w:t xml:space="preserve"> – подъезд г. Канаш</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54</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0,675</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55</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Новые Шальтямы - Старые Шальтямы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55</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6,308</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56</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Шихазаны-Калинино</w:t>
            </w:r>
            <w:r w:rsidRPr="00AC7A77">
              <w:t>»</w:t>
            </w:r>
            <w:r w:rsidR="00930EB7" w:rsidRPr="00AC7A77">
              <w:t xml:space="preserve"> - Имелево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56</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0,312</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57</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Шихазаны-Калинино</w:t>
            </w:r>
            <w:r w:rsidRPr="00AC7A77">
              <w:t>»</w:t>
            </w:r>
            <w:r w:rsidR="00930EB7" w:rsidRPr="00AC7A77">
              <w:t xml:space="preserve"> - Малое Тугаево - выс. Чинквары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57</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12,237</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58</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Аниш</w:t>
            </w:r>
            <w:r w:rsidRPr="00AC7A77">
              <w:t>»</w:t>
            </w:r>
            <w:r w:rsidR="00930EB7" w:rsidRPr="00AC7A77">
              <w:t xml:space="preserve"> - Средние Татмыши – Богурданы - Новые Шорданы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58</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13,837</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59</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Сеспель - Атыково</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59</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3,232</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60</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Юманзары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60</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4,423</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61</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Тобурданово -Яманово - граница Канашского района</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61</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 xml:space="preserve">7,129 </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62</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Шихазаны-Калинино</w:t>
            </w:r>
            <w:r w:rsidRPr="00AC7A77">
              <w:t>»</w:t>
            </w:r>
            <w:r w:rsidR="00930EB7" w:rsidRPr="00AC7A77">
              <w:t xml:space="preserve"> - Сеспель - Анаткасы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62</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3,410</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63</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Шигали</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63</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2,381</w:t>
            </w: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r w:rsidR="00C12F1F" w:rsidRPr="00AC7A77" w:rsidTr="00EA1FDC">
        <w:tc>
          <w:tcPr>
            <w:tcW w:w="467"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64</w:t>
            </w:r>
          </w:p>
        </w:tc>
        <w:tc>
          <w:tcPr>
            <w:tcW w:w="2434" w:type="dxa"/>
            <w:tcBorders>
              <w:top w:val="single" w:sz="4" w:space="0" w:color="auto"/>
              <w:left w:val="single" w:sz="4" w:space="0" w:color="auto"/>
              <w:bottom w:val="single" w:sz="4" w:space="0" w:color="auto"/>
              <w:right w:val="single" w:sz="4" w:space="0" w:color="auto"/>
            </w:tcBorders>
          </w:tcPr>
          <w:p w:rsidR="00930EB7" w:rsidRPr="00AC7A77" w:rsidRDefault="0076711A" w:rsidP="00EA1FDC">
            <w:pPr>
              <w:pStyle w:val="116"/>
            </w:pPr>
            <w:r w:rsidRPr="00AC7A77">
              <w:t>«</w:t>
            </w:r>
            <w:r w:rsidR="00930EB7" w:rsidRPr="00AC7A77">
              <w:t>Цивильск-Ульяновск</w:t>
            </w:r>
            <w:r w:rsidRPr="00AC7A77">
              <w:t>»</w:t>
            </w:r>
            <w:r w:rsidR="00930EB7" w:rsidRPr="00AC7A77">
              <w:t xml:space="preserve"> -   Шибылги - Новые Пинеры</w:t>
            </w:r>
          </w:p>
        </w:tc>
        <w:tc>
          <w:tcPr>
            <w:tcW w:w="284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97-407-000 ОП МР 64</w:t>
            </w:r>
          </w:p>
        </w:tc>
        <w:tc>
          <w:tcPr>
            <w:tcW w:w="2091"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5,689</w:t>
            </w:r>
          </w:p>
          <w:p w:rsidR="00930EB7" w:rsidRPr="00AC7A77" w:rsidRDefault="00930EB7" w:rsidP="00EA1FDC">
            <w:pPr>
              <w:pStyle w:val="116"/>
            </w:pPr>
          </w:p>
        </w:tc>
        <w:tc>
          <w:tcPr>
            <w:tcW w:w="1738" w:type="dxa"/>
            <w:tcBorders>
              <w:top w:val="single" w:sz="4" w:space="0" w:color="auto"/>
              <w:left w:val="single" w:sz="4" w:space="0" w:color="auto"/>
              <w:bottom w:val="single" w:sz="4" w:space="0" w:color="auto"/>
              <w:right w:val="single" w:sz="4" w:space="0" w:color="auto"/>
            </w:tcBorders>
          </w:tcPr>
          <w:p w:rsidR="00930EB7" w:rsidRPr="00AC7A77" w:rsidRDefault="00930EB7" w:rsidP="00EA1FDC">
            <w:pPr>
              <w:pStyle w:val="116"/>
            </w:pPr>
            <w:r w:rsidRPr="00AC7A77">
              <w:t>IV</w:t>
            </w:r>
          </w:p>
        </w:tc>
      </w:tr>
    </w:tbl>
    <w:p w:rsidR="00930EB7" w:rsidRPr="00AC7A77" w:rsidRDefault="00930EB7" w:rsidP="000C0AE4">
      <w:pPr>
        <w:spacing w:before="0" w:after="0"/>
        <w:contextualSpacing w:val="0"/>
      </w:pPr>
      <w:r w:rsidRPr="00AC7A77">
        <w:t xml:space="preserve">Общая протяженность автомобильных дорог на территории района составляет 387,1 км, из федерального значения – 40,5 км, региональной и межмуниципального значения – 150,4 км, местного значения – 187,2 км. </w:t>
      </w:r>
    </w:p>
    <w:p w:rsidR="00930EB7" w:rsidRPr="00AC7A77" w:rsidRDefault="00930EB7" w:rsidP="000C0AE4">
      <w:pPr>
        <w:spacing w:before="0" w:after="0"/>
        <w:contextualSpacing w:val="0"/>
      </w:pPr>
      <w:r w:rsidRPr="00AC7A77">
        <w:t xml:space="preserve">Протяженность автодорог с твердым покрытием – 310 км. Плотность автодорог с твердым покрытием (при площади территории 981 кв. км) – 316 км/1000 кв. км. Этот показатель меньше общего по Чувашской республике – 368 км. </w:t>
      </w:r>
    </w:p>
    <w:p w:rsidR="00930EB7" w:rsidRPr="00AC7A77" w:rsidRDefault="00930EB7" w:rsidP="000C0AE4">
      <w:pPr>
        <w:pStyle w:val="2a"/>
        <w:spacing w:before="0" w:after="0"/>
      </w:pPr>
      <w:r w:rsidRPr="00AC7A77">
        <w:t xml:space="preserve">Автобусные перевозки </w:t>
      </w:r>
    </w:p>
    <w:p w:rsidR="00930EB7" w:rsidRPr="00AC7A77" w:rsidRDefault="00930EB7" w:rsidP="000C0AE4">
      <w:pPr>
        <w:pStyle w:val="afffff6"/>
        <w:spacing w:before="0" w:after="0"/>
      </w:pPr>
      <w:r w:rsidRPr="00AC7A77">
        <w:t>Транспортное обслуживание населения Канашского района базируется на пригородных (относительно г.</w:t>
      </w:r>
      <w:r w:rsidR="00396F4C" w:rsidRPr="00AC7A77">
        <w:t> </w:t>
      </w:r>
      <w:r w:rsidRPr="00AC7A77">
        <w:t xml:space="preserve">Канаш) автобусных маршрутах по направлениям, представленным в таблице </w:t>
      </w:r>
      <w:r w:rsidR="00230404" w:rsidRPr="00AC7A77">
        <w:t>6.</w:t>
      </w:r>
      <w:r w:rsidRPr="00AC7A77">
        <w:t xml:space="preserve">3. </w:t>
      </w:r>
    </w:p>
    <w:p w:rsidR="000C0AE4" w:rsidRPr="00AC7A77" w:rsidRDefault="000C0AE4" w:rsidP="000C0AE4">
      <w:pPr>
        <w:pStyle w:val="afffff6"/>
        <w:spacing w:before="0" w:after="0"/>
      </w:pPr>
    </w:p>
    <w:p w:rsidR="00930EB7" w:rsidRPr="00AC7A77" w:rsidRDefault="00230404" w:rsidP="000C0AE4">
      <w:pPr>
        <w:pStyle w:val="afffffe"/>
        <w:ind w:firstLine="709"/>
        <w:jc w:val="both"/>
      </w:pPr>
      <w:r w:rsidRPr="00AC7A77">
        <w:t xml:space="preserve">Таблица 6.3 </w:t>
      </w:r>
      <w:r w:rsidR="00930EB7" w:rsidRPr="00AC7A77">
        <w:t>Пригородная маршрутная сеть Канашского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90"/>
        <w:gridCol w:w="3191"/>
      </w:tblGrid>
      <w:tr w:rsidR="00C12F1F" w:rsidRPr="00AC7A77" w:rsidTr="00EA1FDC">
        <w:tc>
          <w:tcPr>
            <w:tcW w:w="2802" w:type="dxa"/>
            <w:vAlign w:val="bottom"/>
          </w:tcPr>
          <w:p w:rsidR="00930EB7" w:rsidRPr="00AC7A77" w:rsidRDefault="00930EB7" w:rsidP="00EA1FDC">
            <w:pPr>
              <w:pStyle w:val="116"/>
            </w:pPr>
            <w:r w:rsidRPr="00AC7A77">
              <w:t>Пункт отправления</w:t>
            </w:r>
          </w:p>
        </w:tc>
        <w:tc>
          <w:tcPr>
            <w:tcW w:w="3190" w:type="dxa"/>
            <w:vAlign w:val="bottom"/>
          </w:tcPr>
          <w:p w:rsidR="00930EB7" w:rsidRPr="00AC7A77" w:rsidRDefault="00930EB7" w:rsidP="00EA1FDC">
            <w:pPr>
              <w:pStyle w:val="116"/>
            </w:pPr>
            <w:r w:rsidRPr="00AC7A77">
              <w:t>Пункт прибытия</w:t>
            </w:r>
          </w:p>
        </w:tc>
        <w:tc>
          <w:tcPr>
            <w:tcW w:w="3191" w:type="dxa"/>
            <w:vAlign w:val="bottom"/>
          </w:tcPr>
          <w:p w:rsidR="00930EB7" w:rsidRPr="00AC7A77" w:rsidRDefault="00930EB7" w:rsidP="00EA1FDC">
            <w:pPr>
              <w:pStyle w:val="116"/>
            </w:pPr>
            <w:r w:rsidRPr="00AC7A77">
              <w:t>Расписание</w:t>
            </w:r>
          </w:p>
        </w:tc>
      </w:tr>
      <w:tr w:rsidR="00C12F1F" w:rsidRPr="00AC7A77" w:rsidTr="00EA1FDC">
        <w:tc>
          <w:tcPr>
            <w:tcW w:w="2802" w:type="dxa"/>
            <w:vAlign w:val="bottom"/>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Айбечи</w:t>
            </w:r>
          </w:p>
        </w:tc>
        <w:tc>
          <w:tcPr>
            <w:tcW w:w="3191" w:type="dxa"/>
            <w:vAlign w:val="bottom"/>
          </w:tcPr>
          <w:p w:rsidR="00930EB7" w:rsidRPr="00AC7A77" w:rsidRDefault="00930EB7" w:rsidP="00EA1FDC">
            <w:pPr>
              <w:pStyle w:val="116"/>
            </w:pPr>
            <w:r w:rsidRPr="00AC7A77">
              <w:t>5 55, 16 10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Анаткасы</w:t>
            </w:r>
          </w:p>
        </w:tc>
        <w:tc>
          <w:tcPr>
            <w:tcW w:w="3191" w:type="dxa"/>
            <w:vAlign w:val="bottom"/>
          </w:tcPr>
          <w:p w:rsidR="00930EB7" w:rsidRPr="00AC7A77" w:rsidRDefault="00930EB7" w:rsidP="00EA1FDC">
            <w:pPr>
              <w:pStyle w:val="116"/>
            </w:pPr>
            <w:r w:rsidRPr="00AC7A77">
              <w:t>6 21, 12 15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Аниш Ахпердино</w:t>
            </w:r>
          </w:p>
        </w:tc>
        <w:tc>
          <w:tcPr>
            <w:tcW w:w="3191" w:type="dxa"/>
            <w:vAlign w:val="bottom"/>
          </w:tcPr>
          <w:p w:rsidR="00930EB7" w:rsidRPr="00AC7A77" w:rsidRDefault="00930EB7" w:rsidP="00EA1FDC">
            <w:pPr>
              <w:pStyle w:val="116"/>
            </w:pPr>
            <w:r w:rsidRPr="00AC7A77">
              <w:t>5 14(Пн,Вт,Ср,Чт,Пт,Сб), 6 46, 8 50, 11 06, 13 02, 14 52, 17 18</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Асаново</w:t>
            </w:r>
          </w:p>
        </w:tc>
        <w:tc>
          <w:tcPr>
            <w:tcW w:w="3191" w:type="dxa"/>
            <w:vAlign w:val="bottom"/>
          </w:tcPr>
          <w:p w:rsidR="00930EB7" w:rsidRPr="00AC7A77" w:rsidRDefault="00930EB7" w:rsidP="00EA1FDC">
            <w:pPr>
              <w:pStyle w:val="116"/>
            </w:pPr>
            <w:r w:rsidRPr="00AC7A77">
              <w:t>10 55, 14 35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Атнашево</w:t>
            </w:r>
          </w:p>
        </w:tc>
        <w:tc>
          <w:tcPr>
            <w:tcW w:w="3191" w:type="dxa"/>
            <w:vAlign w:val="bottom"/>
          </w:tcPr>
          <w:p w:rsidR="00930EB7" w:rsidRPr="00AC7A77" w:rsidRDefault="00930EB7" w:rsidP="00EA1FDC">
            <w:pPr>
              <w:pStyle w:val="116"/>
            </w:pPr>
            <w:r w:rsidRPr="00AC7A77">
              <w:t>6 40, 7 44, 11 44, 14 49, 16 30(кр.Сб,Вс.)</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Бюрженеры</w:t>
            </w:r>
          </w:p>
        </w:tc>
        <w:tc>
          <w:tcPr>
            <w:tcW w:w="3191" w:type="dxa"/>
            <w:vAlign w:val="bottom"/>
          </w:tcPr>
          <w:p w:rsidR="00930EB7" w:rsidRPr="00AC7A77" w:rsidRDefault="00930EB7" w:rsidP="00EA1FDC">
            <w:pPr>
              <w:pStyle w:val="116"/>
            </w:pPr>
            <w:r w:rsidRPr="00AC7A77">
              <w:t xml:space="preserve">4 59(Пн,Вт,Ср,Чт,Пт,Сб), 6 34, </w:t>
            </w:r>
            <w:r w:rsidRPr="00AC7A77">
              <w:lastRenderedPageBreak/>
              <w:t>8 10, 10 25, 12 30, 14 30, 16 20, 17 39</w:t>
            </w:r>
          </w:p>
        </w:tc>
      </w:tr>
      <w:tr w:rsidR="00C12F1F" w:rsidRPr="00AC7A77" w:rsidTr="00EA1FDC">
        <w:tc>
          <w:tcPr>
            <w:tcW w:w="2802" w:type="dxa"/>
          </w:tcPr>
          <w:p w:rsidR="00930EB7" w:rsidRPr="00AC7A77" w:rsidRDefault="00930EB7" w:rsidP="00EA1FDC">
            <w:pPr>
              <w:pStyle w:val="116"/>
            </w:pPr>
            <w:r w:rsidRPr="00AC7A77">
              <w:lastRenderedPageBreak/>
              <w:t>Канаш</w:t>
            </w:r>
          </w:p>
        </w:tc>
        <w:tc>
          <w:tcPr>
            <w:tcW w:w="3190" w:type="dxa"/>
            <w:vAlign w:val="bottom"/>
          </w:tcPr>
          <w:p w:rsidR="00930EB7" w:rsidRPr="00AC7A77" w:rsidRDefault="00930EB7" w:rsidP="00EA1FDC">
            <w:pPr>
              <w:pStyle w:val="116"/>
            </w:pPr>
            <w:r w:rsidRPr="00AC7A77">
              <w:t>Верхняя Яндоба</w:t>
            </w:r>
          </w:p>
        </w:tc>
        <w:tc>
          <w:tcPr>
            <w:tcW w:w="3191" w:type="dxa"/>
            <w:vAlign w:val="bottom"/>
          </w:tcPr>
          <w:p w:rsidR="00930EB7" w:rsidRPr="00AC7A77" w:rsidRDefault="00930EB7" w:rsidP="00EA1FDC">
            <w:pPr>
              <w:pStyle w:val="116"/>
            </w:pPr>
            <w:r w:rsidRPr="00AC7A77">
              <w:t>6 10, 7 40, 10 56, 13 15, 16 21, 17 36(Пн,Вт,Ср,Чт,Пт,Сб)</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Вурман-Янишево</w:t>
            </w:r>
          </w:p>
        </w:tc>
        <w:tc>
          <w:tcPr>
            <w:tcW w:w="3191" w:type="dxa"/>
            <w:vAlign w:val="bottom"/>
          </w:tcPr>
          <w:p w:rsidR="00930EB7" w:rsidRPr="00AC7A77" w:rsidRDefault="00930EB7" w:rsidP="00EA1FDC">
            <w:pPr>
              <w:pStyle w:val="116"/>
            </w:pPr>
            <w:r w:rsidRPr="00AC7A77">
              <w:t>5 31, 7 35, 10 30, 14 00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Вурнары</w:t>
            </w:r>
          </w:p>
        </w:tc>
        <w:tc>
          <w:tcPr>
            <w:tcW w:w="3191" w:type="dxa"/>
            <w:vAlign w:val="bottom"/>
          </w:tcPr>
          <w:p w:rsidR="00930EB7" w:rsidRPr="00AC7A77" w:rsidRDefault="00930EB7" w:rsidP="00EA1FDC">
            <w:pPr>
              <w:pStyle w:val="116"/>
            </w:pPr>
            <w:r w:rsidRPr="00AC7A77">
              <w:t>6 30, 8 41, 11 26, 13 03, 15 46, 17 21</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Гришино</w:t>
            </w:r>
          </w:p>
        </w:tc>
        <w:tc>
          <w:tcPr>
            <w:tcW w:w="3191" w:type="dxa"/>
            <w:vAlign w:val="bottom"/>
          </w:tcPr>
          <w:p w:rsidR="00930EB7" w:rsidRPr="00AC7A77" w:rsidRDefault="00930EB7" w:rsidP="00EA1FDC">
            <w:pPr>
              <w:pStyle w:val="116"/>
            </w:pPr>
            <w:r w:rsidRPr="00AC7A77">
              <w:t>5 06, 8 31, 12 11, 15 20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Елмачи</w:t>
            </w:r>
          </w:p>
        </w:tc>
        <w:tc>
          <w:tcPr>
            <w:tcW w:w="3191" w:type="dxa"/>
            <w:vAlign w:val="bottom"/>
          </w:tcPr>
          <w:p w:rsidR="00930EB7" w:rsidRPr="00AC7A77" w:rsidRDefault="00930EB7" w:rsidP="00EA1FDC">
            <w:pPr>
              <w:pStyle w:val="116"/>
            </w:pPr>
            <w:r w:rsidRPr="00AC7A77">
              <w:t>6 02, 12 12, 16 35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Ибреси</w:t>
            </w:r>
          </w:p>
        </w:tc>
        <w:tc>
          <w:tcPr>
            <w:tcW w:w="3191" w:type="dxa"/>
            <w:vAlign w:val="bottom"/>
          </w:tcPr>
          <w:p w:rsidR="00930EB7" w:rsidRPr="00AC7A77" w:rsidRDefault="00930EB7" w:rsidP="00EA1FDC">
            <w:pPr>
              <w:pStyle w:val="116"/>
            </w:pPr>
            <w:r w:rsidRPr="00AC7A77">
              <w:t>9 15, 12 41, 14 22, 17 20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Ибреси/Айбечи</w:t>
            </w:r>
          </w:p>
        </w:tc>
        <w:tc>
          <w:tcPr>
            <w:tcW w:w="3191" w:type="dxa"/>
            <w:vAlign w:val="bottom"/>
          </w:tcPr>
          <w:p w:rsidR="00930EB7" w:rsidRPr="00AC7A77" w:rsidRDefault="00930EB7" w:rsidP="00EA1FDC">
            <w:pPr>
              <w:pStyle w:val="116"/>
            </w:pPr>
            <w:r w:rsidRPr="00AC7A77">
              <w:t>8 38, 12 09</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Малые Кибечи</w:t>
            </w:r>
          </w:p>
        </w:tc>
        <w:tc>
          <w:tcPr>
            <w:tcW w:w="3191" w:type="dxa"/>
            <w:vAlign w:val="bottom"/>
          </w:tcPr>
          <w:p w:rsidR="00930EB7" w:rsidRPr="00AC7A77" w:rsidRDefault="00930EB7" w:rsidP="00EA1FDC">
            <w:pPr>
              <w:pStyle w:val="116"/>
            </w:pPr>
            <w:r w:rsidRPr="00AC7A77">
              <w:t>6 15(Пн,Вт,Ср,Чт,Пт,Сб), 8 30, 10 32, 13 01, 16 23, 18 15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Малое Тугаево</w:t>
            </w:r>
          </w:p>
        </w:tc>
        <w:tc>
          <w:tcPr>
            <w:tcW w:w="3191" w:type="dxa"/>
            <w:vAlign w:val="bottom"/>
          </w:tcPr>
          <w:p w:rsidR="00930EB7" w:rsidRPr="00AC7A77" w:rsidRDefault="00930EB7" w:rsidP="00EA1FDC">
            <w:pPr>
              <w:pStyle w:val="116"/>
            </w:pPr>
            <w:r w:rsidRPr="00AC7A77">
              <w:t>4 55(Пн,Вт,Ср,Чт,Пт,Сб), 11 05, 15 40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Новые Шигали</w:t>
            </w:r>
          </w:p>
        </w:tc>
        <w:tc>
          <w:tcPr>
            <w:tcW w:w="3191" w:type="dxa"/>
            <w:vAlign w:val="bottom"/>
          </w:tcPr>
          <w:p w:rsidR="00930EB7" w:rsidRPr="00AC7A77" w:rsidRDefault="00930EB7" w:rsidP="00EA1FDC">
            <w:pPr>
              <w:pStyle w:val="116"/>
            </w:pPr>
            <w:r w:rsidRPr="00AC7A77">
              <w:t>11 25, 15 30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Новое Сюрбеево</w:t>
            </w:r>
          </w:p>
        </w:tc>
        <w:tc>
          <w:tcPr>
            <w:tcW w:w="3191" w:type="dxa"/>
            <w:vAlign w:val="bottom"/>
          </w:tcPr>
          <w:p w:rsidR="00930EB7" w:rsidRPr="00AC7A77" w:rsidRDefault="00930EB7" w:rsidP="00EA1FDC">
            <w:pPr>
              <w:pStyle w:val="116"/>
            </w:pPr>
            <w:r w:rsidRPr="00AC7A77">
              <w:t>8 40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Новое Буяново</w:t>
            </w:r>
          </w:p>
        </w:tc>
        <w:tc>
          <w:tcPr>
            <w:tcW w:w="3191" w:type="dxa"/>
            <w:vAlign w:val="bottom"/>
          </w:tcPr>
          <w:p w:rsidR="00930EB7" w:rsidRPr="00AC7A77" w:rsidRDefault="00930EB7" w:rsidP="00EA1FDC">
            <w:pPr>
              <w:pStyle w:val="116"/>
            </w:pPr>
            <w:r w:rsidRPr="00AC7A77">
              <w:t>12 40, 15 55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Новоишино</w:t>
            </w:r>
          </w:p>
        </w:tc>
        <w:tc>
          <w:tcPr>
            <w:tcW w:w="3191" w:type="dxa"/>
            <w:vAlign w:val="bottom"/>
          </w:tcPr>
          <w:p w:rsidR="00930EB7" w:rsidRPr="00AC7A77" w:rsidRDefault="00930EB7" w:rsidP="00EA1FDC">
            <w:pPr>
              <w:pStyle w:val="116"/>
            </w:pPr>
            <w:r w:rsidRPr="00AC7A77">
              <w:t>5 21, 7 05, 11 30, 15 00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Новые Мураты</w:t>
            </w:r>
          </w:p>
        </w:tc>
        <w:tc>
          <w:tcPr>
            <w:tcW w:w="3191" w:type="dxa"/>
            <w:vAlign w:val="bottom"/>
          </w:tcPr>
          <w:p w:rsidR="00930EB7" w:rsidRPr="00AC7A77" w:rsidRDefault="00930EB7" w:rsidP="00EA1FDC">
            <w:pPr>
              <w:pStyle w:val="116"/>
            </w:pPr>
            <w:r w:rsidRPr="00AC7A77">
              <w:t>9 32, 14 05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Новые Шальтямы</w:t>
            </w:r>
          </w:p>
        </w:tc>
        <w:tc>
          <w:tcPr>
            <w:tcW w:w="3191" w:type="dxa"/>
            <w:vAlign w:val="bottom"/>
          </w:tcPr>
          <w:p w:rsidR="00930EB7" w:rsidRPr="00AC7A77" w:rsidRDefault="00930EB7" w:rsidP="00EA1FDC">
            <w:pPr>
              <w:pStyle w:val="116"/>
            </w:pPr>
            <w:r w:rsidRPr="00AC7A77">
              <w:t>7 11, 12 02</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Нюргечи</w:t>
            </w:r>
          </w:p>
        </w:tc>
        <w:tc>
          <w:tcPr>
            <w:tcW w:w="3191" w:type="dxa"/>
            <w:vAlign w:val="bottom"/>
          </w:tcPr>
          <w:p w:rsidR="00930EB7" w:rsidRPr="00AC7A77" w:rsidRDefault="00930EB7" w:rsidP="00EA1FDC">
            <w:pPr>
              <w:pStyle w:val="116"/>
            </w:pPr>
            <w:r w:rsidRPr="00AC7A77">
              <w:t>13 54(Пн,Ср,Пт,Сб,Вс)</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Нюшкасы</w:t>
            </w:r>
          </w:p>
        </w:tc>
        <w:tc>
          <w:tcPr>
            <w:tcW w:w="3191" w:type="dxa"/>
            <w:vAlign w:val="bottom"/>
          </w:tcPr>
          <w:p w:rsidR="00930EB7" w:rsidRPr="00AC7A77" w:rsidRDefault="00930EB7" w:rsidP="00EA1FDC">
            <w:pPr>
              <w:pStyle w:val="116"/>
            </w:pPr>
            <w:r w:rsidRPr="00AC7A77">
              <w:t>4 58, 5 53, 7 49, 11 00, 14 10, 16 25, 17 40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Яндоуши</w:t>
            </w:r>
          </w:p>
        </w:tc>
        <w:tc>
          <w:tcPr>
            <w:tcW w:w="3191" w:type="dxa"/>
            <w:vAlign w:val="bottom"/>
          </w:tcPr>
          <w:p w:rsidR="00930EB7" w:rsidRPr="00AC7A77" w:rsidRDefault="00930EB7" w:rsidP="00EA1FDC">
            <w:pPr>
              <w:pStyle w:val="116"/>
            </w:pPr>
            <w:r w:rsidRPr="00AC7A77">
              <w:t>6 29, 9 30, 11 35, 14 21, 17 16</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Ачакасы</w:t>
            </w:r>
          </w:p>
        </w:tc>
        <w:tc>
          <w:tcPr>
            <w:tcW w:w="3191" w:type="dxa"/>
            <w:vAlign w:val="bottom"/>
          </w:tcPr>
          <w:p w:rsidR="00930EB7" w:rsidRPr="00AC7A77" w:rsidRDefault="00930EB7" w:rsidP="00EA1FDC">
            <w:pPr>
              <w:pStyle w:val="116"/>
            </w:pPr>
            <w:r w:rsidRPr="00AC7A77">
              <w:t>4 51(Пн,Вт,Ср,Чт,Пт,Сб), 6 35, 8 56, 10 50, 13 00, 14 50, 17 30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Средние Татмыши</w:t>
            </w:r>
          </w:p>
        </w:tc>
        <w:tc>
          <w:tcPr>
            <w:tcW w:w="3191" w:type="dxa"/>
            <w:vAlign w:val="bottom"/>
          </w:tcPr>
          <w:p w:rsidR="00930EB7" w:rsidRPr="00AC7A77" w:rsidRDefault="00930EB7" w:rsidP="00EA1FDC">
            <w:pPr>
              <w:pStyle w:val="116"/>
            </w:pPr>
            <w:r w:rsidRPr="00AC7A77">
              <w:t>6 00, 8 19, 10 28, 13 45, 15 32, 17 15</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Тенеево</w:t>
            </w:r>
          </w:p>
        </w:tc>
        <w:tc>
          <w:tcPr>
            <w:tcW w:w="3191" w:type="dxa"/>
            <w:vAlign w:val="bottom"/>
          </w:tcPr>
          <w:p w:rsidR="00930EB7" w:rsidRPr="00AC7A77" w:rsidRDefault="00930EB7" w:rsidP="00EA1FDC">
            <w:pPr>
              <w:pStyle w:val="116"/>
            </w:pPr>
            <w:r w:rsidRPr="00AC7A77">
              <w:t>9 31</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Чинквары</w:t>
            </w:r>
          </w:p>
        </w:tc>
        <w:tc>
          <w:tcPr>
            <w:tcW w:w="3191" w:type="dxa"/>
            <w:vAlign w:val="bottom"/>
          </w:tcPr>
          <w:p w:rsidR="00930EB7" w:rsidRPr="00AC7A77" w:rsidRDefault="00930EB7" w:rsidP="00EA1FDC">
            <w:pPr>
              <w:pStyle w:val="116"/>
            </w:pPr>
            <w:r w:rsidRPr="00AC7A77">
              <w:t>6 23, 13 40, 17 38</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Чутеево/Амылы</w:t>
            </w:r>
          </w:p>
        </w:tc>
        <w:tc>
          <w:tcPr>
            <w:tcW w:w="3191" w:type="dxa"/>
            <w:vAlign w:val="bottom"/>
          </w:tcPr>
          <w:p w:rsidR="00930EB7" w:rsidRPr="00AC7A77" w:rsidRDefault="00930EB7" w:rsidP="00EA1FDC">
            <w:pPr>
              <w:pStyle w:val="116"/>
            </w:pPr>
            <w:r w:rsidRPr="00AC7A77">
              <w:t>9 00, 13 50, 17 10</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Шибылги</w:t>
            </w:r>
          </w:p>
        </w:tc>
        <w:tc>
          <w:tcPr>
            <w:tcW w:w="3191" w:type="dxa"/>
            <w:vAlign w:val="bottom"/>
          </w:tcPr>
          <w:p w:rsidR="00930EB7" w:rsidRPr="00AC7A77" w:rsidRDefault="00930EB7" w:rsidP="00EA1FDC">
            <w:pPr>
              <w:pStyle w:val="116"/>
            </w:pPr>
            <w:r w:rsidRPr="00AC7A77">
              <w:t>6 36(Пн,Вт,Ср,Чт,Пт,Сб), 8 55(Пн,Вт,Ср,Чт,Пт,Сб), 12 32(Пн,Вт,Ср,Чт,Пт,Сб), 14 33(Пн,Вт,Ср,Чт,Пт,Сб), 17 17(кр.Сб,Вс.)</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Шихазаны</w:t>
            </w:r>
          </w:p>
        </w:tc>
        <w:tc>
          <w:tcPr>
            <w:tcW w:w="3191" w:type="dxa"/>
            <w:vAlign w:val="bottom"/>
          </w:tcPr>
          <w:p w:rsidR="00930EB7" w:rsidRPr="00AC7A77" w:rsidRDefault="00930EB7" w:rsidP="00EA1FDC">
            <w:pPr>
              <w:pStyle w:val="116"/>
            </w:pPr>
            <w:r w:rsidRPr="00AC7A77">
              <w:t>6 59, 7 15(кр.Сб,Вс.), 7 29(кр.Сб,Вс.), 7 41(кр.Сб,Вс.), 7 59, 8 15(кр.Сб,Вс.), 8 29(кр.Сб,Вс.), 8 45(кр.Сб,Вс.), 8 59, 9 14(Пн,Вт,Ср,Чт,Пт,Сб), 9 29(кр.Сб,Вс.), 9 45(Пн,Вт,Ср,Чт,Пт,Сб), 10 15, 10 43(Пн,Вт,Ср,Чт,Пт,Сб), 11 15(Пн,Вт,Ср,Чт,Пт,Сб), 11 29(кр.Сб,Вс.), 11 45(кр.Сб,Вс.), 11 59, 12 29(кр.Сб,Вс.), 12 59, 13 21(кр.Сб,Вс.), 14 29, 15 59, 16 59(кр.Сб,Вс.), 17 29, 18 29(кр.Сб,Вс.)</w:t>
            </w:r>
          </w:p>
        </w:tc>
      </w:tr>
      <w:tr w:rsidR="00C12F1F" w:rsidRPr="00AC7A77" w:rsidTr="00EA1FDC">
        <w:tc>
          <w:tcPr>
            <w:tcW w:w="2802" w:type="dxa"/>
          </w:tcPr>
          <w:p w:rsidR="00930EB7" w:rsidRPr="00AC7A77" w:rsidRDefault="00930EB7" w:rsidP="00EA1FDC">
            <w:pPr>
              <w:pStyle w:val="116"/>
            </w:pPr>
            <w:r w:rsidRPr="00AC7A77">
              <w:lastRenderedPageBreak/>
              <w:t>Канаш</w:t>
            </w:r>
          </w:p>
        </w:tc>
        <w:tc>
          <w:tcPr>
            <w:tcW w:w="3190" w:type="dxa"/>
            <w:vAlign w:val="bottom"/>
          </w:tcPr>
          <w:p w:rsidR="00930EB7" w:rsidRPr="00AC7A77" w:rsidRDefault="00930EB7" w:rsidP="00EA1FDC">
            <w:pPr>
              <w:pStyle w:val="116"/>
            </w:pPr>
            <w:r w:rsidRPr="00AC7A77">
              <w:t>Юманзары</w:t>
            </w:r>
          </w:p>
        </w:tc>
        <w:tc>
          <w:tcPr>
            <w:tcW w:w="3191" w:type="dxa"/>
            <w:vAlign w:val="bottom"/>
          </w:tcPr>
          <w:p w:rsidR="00930EB7" w:rsidRPr="00AC7A77" w:rsidRDefault="00930EB7" w:rsidP="00EA1FDC">
            <w:pPr>
              <w:pStyle w:val="116"/>
            </w:pPr>
            <w:r w:rsidRPr="00AC7A77">
              <w:t>5 02(Пн,Вт,Ср,Чт,Пт,Сб), 6 31, 8 35, 10 40, 12 47, 14 40, 16 15, 17 41</w:t>
            </w:r>
          </w:p>
        </w:tc>
      </w:tr>
      <w:tr w:rsidR="00C12F1F"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Яманово</w:t>
            </w:r>
          </w:p>
        </w:tc>
        <w:tc>
          <w:tcPr>
            <w:tcW w:w="3191" w:type="dxa"/>
            <w:vAlign w:val="bottom"/>
          </w:tcPr>
          <w:p w:rsidR="00930EB7" w:rsidRPr="00AC7A77" w:rsidRDefault="00930EB7" w:rsidP="00EA1FDC">
            <w:pPr>
              <w:pStyle w:val="116"/>
            </w:pPr>
            <w:r w:rsidRPr="00AC7A77">
              <w:t>5 09, 7 00, 10 20, 14 24, 17 02</w:t>
            </w:r>
          </w:p>
        </w:tc>
      </w:tr>
      <w:tr w:rsidR="00930EB7" w:rsidRPr="00AC7A77" w:rsidTr="00EA1FDC">
        <w:tc>
          <w:tcPr>
            <w:tcW w:w="2802" w:type="dxa"/>
          </w:tcPr>
          <w:p w:rsidR="00930EB7" w:rsidRPr="00AC7A77" w:rsidRDefault="00930EB7" w:rsidP="00EA1FDC">
            <w:pPr>
              <w:pStyle w:val="116"/>
            </w:pPr>
            <w:r w:rsidRPr="00AC7A77">
              <w:t>Канаш</w:t>
            </w:r>
          </w:p>
        </w:tc>
        <w:tc>
          <w:tcPr>
            <w:tcW w:w="3190" w:type="dxa"/>
            <w:vAlign w:val="bottom"/>
          </w:tcPr>
          <w:p w:rsidR="00930EB7" w:rsidRPr="00AC7A77" w:rsidRDefault="00930EB7" w:rsidP="00EA1FDC">
            <w:pPr>
              <w:pStyle w:val="116"/>
            </w:pPr>
            <w:r w:rsidRPr="00AC7A77">
              <w:t>Яншихово-Норваши</w:t>
            </w:r>
          </w:p>
        </w:tc>
        <w:tc>
          <w:tcPr>
            <w:tcW w:w="3191" w:type="dxa"/>
            <w:vAlign w:val="bottom"/>
          </w:tcPr>
          <w:p w:rsidR="00930EB7" w:rsidRPr="00AC7A77" w:rsidRDefault="00930EB7" w:rsidP="00EA1FDC">
            <w:pPr>
              <w:pStyle w:val="116"/>
            </w:pPr>
            <w:r w:rsidRPr="00AC7A77">
              <w:t>6 20, 8 16, 10 45, 14 51, 17 19</w:t>
            </w:r>
          </w:p>
        </w:tc>
      </w:tr>
    </w:tbl>
    <w:p w:rsidR="00930EB7" w:rsidRPr="00AC7A77" w:rsidRDefault="00930EB7" w:rsidP="000C0AE4">
      <w:pPr>
        <w:spacing w:before="0" w:after="0"/>
        <w:contextualSpacing w:val="0"/>
      </w:pPr>
    </w:p>
    <w:p w:rsidR="00930EB7" w:rsidRPr="00AC7A77" w:rsidRDefault="00930EB7" w:rsidP="000C0AE4">
      <w:pPr>
        <w:pStyle w:val="afffff6"/>
        <w:spacing w:before="0" w:after="0"/>
      </w:pPr>
      <w:r w:rsidRPr="00AC7A77">
        <w:t>Протяженность автодорог с автобусным движением на территории муниципального района – 245 км.</w:t>
      </w:r>
    </w:p>
    <w:p w:rsidR="00930EB7" w:rsidRPr="00AC7A77" w:rsidRDefault="00930EB7" w:rsidP="000C0AE4">
      <w:pPr>
        <w:pStyle w:val="afffff6"/>
        <w:spacing w:before="0" w:after="0"/>
      </w:pPr>
      <w:r w:rsidRPr="00AC7A77">
        <w:t>Автовокзал располагается в городе Канаш. Посадка и высадка пассажиров осуществляется на автобусных остановках, пешеходная доступность от которых охватывает практически все населенные пункты района.</w:t>
      </w:r>
    </w:p>
    <w:p w:rsidR="00930EB7" w:rsidRPr="00AC7A77" w:rsidRDefault="00930EB7" w:rsidP="000C0AE4">
      <w:pPr>
        <w:pStyle w:val="afffff6"/>
        <w:spacing w:before="0" w:after="0"/>
      </w:pPr>
      <w:r w:rsidRPr="00AC7A77">
        <w:t>Также по территории района проходит ряд транзитных междугородных автобусных маршрутов, соединяющих территорию Канашского района как с Чебоксарами, так и с рядом других крупных городов: Иваново, Йошкар-Ола, Киров, Самара, Саратов, Сыктывкар, Пенза, Ульяновск, Ярославль и другие.</w:t>
      </w:r>
    </w:p>
    <w:p w:rsidR="00930EB7" w:rsidRPr="00AC7A77" w:rsidRDefault="00930EB7" w:rsidP="000C0AE4">
      <w:pPr>
        <w:pStyle w:val="1f3"/>
        <w:spacing w:before="0" w:after="0"/>
      </w:pPr>
      <w:r w:rsidRPr="00AC7A77">
        <w:t>Железнодорожный транспорт</w:t>
      </w:r>
    </w:p>
    <w:p w:rsidR="00930EB7" w:rsidRPr="00AC7A77" w:rsidRDefault="00930EB7" w:rsidP="000C0AE4">
      <w:pPr>
        <w:pStyle w:val="afffff6"/>
        <w:spacing w:before="0" w:after="0"/>
      </w:pPr>
      <w:r w:rsidRPr="00AC7A77">
        <w:t xml:space="preserve">Перевозку грузов и пассажиров осуществляется Горьковской железной дорогой – филиалом ОАО </w:t>
      </w:r>
      <w:r w:rsidR="0076711A" w:rsidRPr="00AC7A77">
        <w:t>«</w:t>
      </w:r>
      <w:r w:rsidRPr="00AC7A77">
        <w:t>РЖД</w:t>
      </w:r>
      <w:r w:rsidR="0076711A" w:rsidRPr="00AC7A77">
        <w:t>»</w:t>
      </w:r>
      <w:r w:rsidRPr="00AC7A77">
        <w:t>.</w:t>
      </w:r>
    </w:p>
    <w:p w:rsidR="00930EB7" w:rsidRPr="00AC7A77" w:rsidRDefault="00930EB7" w:rsidP="000C0AE4">
      <w:pPr>
        <w:pStyle w:val="afffff6"/>
        <w:spacing w:before="0" w:after="0"/>
      </w:pPr>
      <w:r w:rsidRPr="00AC7A77">
        <w:t>Территорию Канашского района пересекают две транзитные железнодорожные магистрали:</w:t>
      </w:r>
    </w:p>
    <w:p w:rsidR="00930EB7" w:rsidRPr="00AC7A77" w:rsidRDefault="00930EB7" w:rsidP="00BB0282">
      <w:pPr>
        <w:pStyle w:val="1f1"/>
        <w:numPr>
          <w:ilvl w:val="0"/>
          <w:numId w:val="13"/>
        </w:numPr>
        <w:spacing w:before="0" w:after="0"/>
      </w:pPr>
      <w:r w:rsidRPr="00AC7A77">
        <w:t>в широтном направлении участок магистральной железной дороги Москва – Казань – Екатеринбург, соединяющая Европейскую часть России с Уралом, Сибирью и Дальним Востоком. Участок – двухпутный, электрифицированный, протяженность в границах района 37,5 км;</w:t>
      </w:r>
    </w:p>
    <w:p w:rsidR="00930EB7" w:rsidRPr="00AC7A77" w:rsidRDefault="00930EB7" w:rsidP="00BB0282">
      <w:pPr>
        <w:pStyle w:val="1f1"/>
        <w:numPr>
          <w:ilvl w:val="0"/>
          <w:numId w:val="13"/>
        </w:numPr>
        <w:spacing w:before="0" w:after="0"/>
      </w:pPr>
      <w:r w:rsidRPr="00AC7A77">
        <w:t>в меридиональном направлении участок железной дороги Красный Узел (Саранск) – Канаш – Чебоксары – однопутная, не электрифицированная железная дорога, соединяющая Чебоксары с общей сетью железных дорог страны. Участок примыкает к железнодорожной магистрали Москва – Казань – Екатеринбург по станции Канаш, протяженность в границах района 50,6 км.</w:t>
      </w:r>
    </w:p>
    <w:p w:rsidR="00930EB7" w:rsidRPr="00AC7A77" w:rsidRDefault="00930EB7" w:rsidP="000C0AE4">
      <w:pPr>
        <w:pStyle w:val="afffff6"/>
        <w:spacing w:before="0" w:after="0"/>
      </w:pPr>
      <w:r w:rsidRPr="00AC7A77">
        <w:t xml:space="preserve">На территории района находится 6 железнодорожных станций и 11 остановочных пунктов. При этом, основная узловая (внеклассная сортировочная). станция </w:t>
      </w:r>
      <w:r w:rsidR="0076711A" w:rsidRPr="00AC7A77">
        <w:t>«</w:t>
      </w:r>
      <w:r w:rsidRPr="00AC7A77">
        <w:t>Канаш</w:t>
      </w:r>
      <w:r w:rsidR="0076711A" w:rsidRPr="00AC7A77">
        <w:t>»</w:t>
      </w:r>
      <w:r w:rsidRPr="00AC7A77">
        <w:t xml:space="preserve">, по которой осуществляются основные пассажирские и грузоперевозки, находится вне границ муниципального района (на территории городского округа город Канаш).  </w:t>
      </w:r>
    </w:p>
    <w:p w:rsidR="00930EB7" w:rsidRPr="00AC7A77" w:rsidRDefault="00930EB7" w:rsidP="000C0AE4">
      <w:pPr>
        <w:pStyle w:val="afffff6"/>
        <w:spacing w:before="0" w:after="0"/>
      </w:pPr>
      <w:r w:rsidRPr="00AC7A77">
        <w:t>Пригородным железнодорожным пассажирским сообщением территория района связана с Казанью, Чебоксарами и Шумерлей. Интенсивность движения – 5 пар в сутки.</w:t>
      </w:r>
    </w:p>
    <w:p w:rsidR="00930EB7" w:rsidRPr="00AC7A77" w:rsidRDefault="00930EB7" w:rsidP="000C0AE4">
      <w:pPr>
        <w:pStyle w:val="afffff6"/>
        <w:spacing w:before="0" w:after="0"/>
      </w:pPr>
      <w:r w:rsidRPr="00AC7A77">
        <w:t xml:space="preserve">Также через Канашский район проходит ряд международных поездов по направлению от Москвы на Казань, Ижевск, Екатеринбург, Нижневартовск, Новокузнецк и Чебоксары. </w:t>
      </w:r>
    </w:p>
    <w:p w:rsidR="00930EB7" w:rsidRPr="00AC7A77" w:rsidRDefault="00930EB7" w:rsidP="000C0AE4">
      <w:pPr>
        <w:pStyle w:val="1f3"/>
        <w:spacing w:before="0" w:after="0"/>
      </w:pPr>
      <w:r w:rsidRPr="00AC7A77">
        <w:t xml:space="preserve">Транспортная доступность </w:t>
      </w:r>
    </w:p>
    <w:p w:rsidR="00930EB7" w:rsidRPr="00AC7A77" w:rsidRDefault="00930EB7" w:rsidP="000C0AE4">
      <w:pPr>
        <w:pStyle w:val="afffff6"/>
        <w:spacing w:before="0" w:after="0"/>
      </w:pPr>
      <w:r w:rsidRPr="00AC7A77">
        <w:t>Административный центр района г. Ка</w:t>
      </w:r>
      <w:r w:rsidR="00453383" w:rsidRPr="00AC7A77">
        <w:t>наш</w:t>
      </w:r>
      <w:r w:rsidRPr="00AC7A77">
        <w:t>, является центром интеграции сферы услуг, деловой, административно-управленческой и культурной жизни населения района. Практически вся территория района находится в зоне 1,5-часовой доступности, что свидетельствует о достаточно хорошем охвате населенных пунктов автобусными маршрутами. Лишь незначительная территория района, расположенная в северной его части, остается за пределами 1-часовой доступности.</w:t>
      </w:r>
    </w:p>
    <w:p w:rsidR="00930EB7" w:rsidRPr="00AC7A77" w:rsidRDefault="00930EB7" w:rsidP="000C0AE4">
      <w:pPr>
        <w:pStyle w:val="1f3"/>
        <w:spacing w:before="0" w:after="0"/>
      </w:pPr>
      <w:r w:rsidRPr="00AC7A77">
        <w:t>Объекты обслуживания автотранспорта</w:t>
      </w:r>
    </w:p>
    <w:p w:rsidR="00930EB7" w:rsidRPr="00AC7A77" w:rsidRDefault="00930EB7" w:rsidP="000C0AE4">
      <w:pPr>
        <w:pStyle w:val="afffff6"/>
        <w:spacing w:before="0" w:after="0"/>
      </w:pPr>
      <w:r w:rsidRPr="00AC7A77">
        <w:t>Автозаправочные станции и станции технического обслуживания автомобилей располагаются, в основном, на территории городского округа Канаш, а также вдоль автодороги А-151 Цивильск – Ульяновск около населенных пунктов Большие Бикшихи и Кошноруй.</w:t>
      </w:r>
    </w:p>
    <w:p w:rsidR="00930EB7" w:rsidRPr="00AC7A77" w:rsidRDefault="00930EB7" w:rsidP="000C0AE4">
      <w:pPr>
        <w:pStyle w:val="1f3"/>
        <w:spacing w:before="0" w:after="0"/>
      </w:pPr>
      <w:r w:rsidRPr="00AC7A77">
        <w:t>Выводы:</w:t>
      </w:r>
    </w:p>
    <w:p w:rsidR="00930EB7" w:rsidRPr="00AC7A77" w:rsidRDefault="00930EB7" w:rsidP="00BB0282">
      <w:pPr>
        <w:pStyle w:val="1f1"/>
        <w:numPr>
          <w:ilvl w:val="0"/>
          <w:numId w:val="13"/>
        </w:numPr>
        <w:spacing w:before="0" w:after="0"/>
      </w:pPr>
      <w:r w:rsidRPr="00AC7A77">
        <w:t>Удачное сочетание коммуникаций автомобильного и железнодорожного транспорта предопределяет экономический интерес в использовании территории.</w:t>
      </w:r>
    </w:p>
    <w:p w:rsidR="00930EB7" w:rsidRPr="00AC7A77" w:rsidRDefault="00930EB7" w:rsidP="00BB0282">
      <w:pPr>
        <w:pStyle w:val="1f1"/>
        <w:numPr>
          <w:ilvl w:val="0"/>
          <w:numId w:val="13"/>
        </w:numPr>
        <w:spacing w:before="0" w:after="0"/>
      </w:pPr>
      <w:r w:rsidRPr="00AC7A77">
        <w:lastRenderedPageBreak/>
        <w:t>Сложившаяся сеть автодорог представляет собой разветвленную радиальную систему с центром в городе Канаш.</w:t>
      </w:r>
    </w:p>
    <w:p w:rsidR="00930EB7" w:rsidRPr="00AC7A77" w:rsidRDefault="00930EB7" w:rsidP="00BB0282">
      <w:pPr>
        <w:pStyle w:val="1f1"/>
        <w:numPr>
          <w:ilvl w:val="0"/>
          <w:numId w:val="13"/>
        </w:numPr>
        <w:spacing w:before="0" w:after="0"/>
      </w:pPr>
      <w:r w:rsidRPr="00AC7A77">
        <w:t xml:space="preserve">Федеральная трасса А-151 с большой интенсивностью движения проходит непосредственно через город Канаш, не имея обхода, что негативно сказывается на  экологической обстановке в городе. </w:t>
      </w:r>
    </w:p>
    <w:p w:rsidR="00930EB7" w:rsidRPr="00AC7A77" w:rsidRDefault="00930EB7" w:rsidP="00BB0282">
      <w:pPr>
        <w:pStyle w:val="1f1"/>
        <w:numPr>
          <w:ilvl w:val="0"/>
          <w:numId w:val="13"/>
        </w:numPr>
        <w:spacing w:before="0" w:after="0"/>
      </w:pPr>
      <w:r w:rsidRPr="00AC7A77">
        <w:t>Сеть автодорог требует развития связующих глубинных кольцевых направлений, а также повышения технической категории и капитального ремонта части автодорог района.</w:t>
      </w:r>
    </w:p>
    <w:p w:rsidR="00930EB7" w:rsidRPr="00AC7A77" w:rsidRDefault="00930EB7" w:rsidP="00BB0282">
      <w:pPr>
        <w:pStyle w:val="1f1"/>
        <w:numPr>
          <w:ilvl w:val="0"/>
          <w:numId w:val="13"/>
        </w:numPr>
        <w:spacing w:before="0" w:after="0"/>
      </w:pPr>
      <w:r w:rsidRPr="00AC7A77">
        <w:t xml:space="preserve">Маршрутная автобусная сеть хорошо развита: соединяет Канаш, как со всеми центрами поселений, так и с соседними районными центрами и Чебоксарами. Железнодорожное сообщение, в целом, удовлетворяет потребностям населения. </w:t>
      </w:r>
    </w:p>
    <w:p w:rsidR="00930EB7" w:rsidRPr="00AC7A77" w:rsidRDefault="00930EB7" w:rsidP="00BB0282">
      <w:pPr>
        <w:pStyle w:val="1f1"/>
        <w:numPr>
          <w:ilvl w:val="0"/>
          <w:numId w:val="13"/>
        </w:numPr>
        <w:spacing w:before="0" w:after="0"/>
      </w:pPr>
      <w:r w:rsidRPr="00AC7A77">
        <w:t xml:space="preserve">Транспортная доступность района достаточно благоприятна. Практически вся территория района находится в 1-часовой автобусной доступности от райцентра.  </w:t>
      </w:r>
    </w:p>
    <w:p w:rsidR="00EA1FDC" w:rsidRPr="00AC7A77" w:rsidRDefault="00EA1FDC" w:rsidP="000C0AE4">
      <w:pPr>
        <w:pStyle w:val="1f1"/>
        <w:spacing w:before="0" w:after="0"/>
        <w:ind w:left="426"/>
      </w:pPr>
    </w:p>
    <w:p w:rsidR="00EA1FDC" w:rsidRPr="00AC7A77" w:rsidRDefault="00EA1FDC" w:rsidP="00EA1FDC">
      <w:pPr>
        <w:pStyle w:val="1"/>
        <w:tabs>
          <w:tab w:val="clear" w:pos="567"/>
          <w:tab w:val="left" w:pos="284"/>
        </w:tabs>
        <w:ind w:left="0"/>
      </w:pPr>
      <w:bookmarkStart w:id="73" w:name="_Toc66979917"/>
      <w:r w:rsidRPr="00AC7A77">
        <w:t>ИНЖЕНЕРНОЕ ОБЕСПЕЧЕНИЕ</w:t>
      </w:r>
      <w:bookmarkEnd w:id="73"/>
    </w:p>
    <w:p w:rsidR="00EA1FDC" w:rsidRPr="00AC7A77" w:rsidRDefault="00EA1FDC" w:rsidP="00EA1FDC">
      <w:pPr>
        <w:pStyle w:val="2"/>
        <w:tabs>
          <w:tab w:val="clear" w:pos="567"/>
          <w:tab w:val="left" w:pos="993"/>
        </w:tabs>
        <w:ind w:left="0" w:firstLine="567"/>
        <w:rPr>
          <w:szCs w:val="24"/>
        </w:rPr>
      </w:pPr>
      <w:bookmarkStart w:id="74" w:name="_Toc66979918"/>
      <w:r w:rsidRPr="00AC7A77">
        <w:rPr>
          <w:szCs w:val="24"/>
        </w:rPr>
        <w:t>Водоснабжение</w:t>
      </w:r>
      <w:bookmarkEnd w:id="74"/>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Основным источником водоснабжения в районе являются подземные воды. Забор воды осуществляется как из артезианских скважин глубиной 60-120 м, так и из шахтных колодцев и родников.</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В отдельных населенных пунктах: д. Аниш-Ахпердино, д. Старое Ахпердино и др. водопроводные сети питаются из открытых источников.</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В районе эксплуатируются 53 источника централизованного водоснабжения. Централизованным водоснабжением обеспечено 6554 человек (19 % от общего количества населения района). Доля населения, обеспеченного качественной питьевой водой из централизованных систем водоснабжения – 15,09 %.</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Общая протяженность сетей централизованного водоснабжения составляет 72,11 км, из них 53,11 км – в муниципальной собственности, 19,0 км – бесхозяйные.</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В аварийном состоянии находятся водоразборные колонки в населенных пунктах Яманово, Шоркасы, Вутабоси, Ухманы, Аниш-Ахпердино, Янгличи, Верхнее Девлизерово, Юманзары, Яндоуши, Средние Татмыши, Шибылги, Сиделово, Асхва и др.</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Из-за высокого физического износа сетей и водоразборных колонок, введенных в эксплуатацию в 1970-1975 г.г., ежегодно увеличивается число аварийных ситуаций и вывода из эксплуатации.</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Установленная производственная мощность водопроводных сооружений используется только на 40 %. Насосных станций в районе нет, нет и водоочистных сооружений.</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Водопотребление по району за 2019 год составило 102 тыс. м</w:t>
      </w:r>
      <w:r w:rsidRPr="00AC7A77">
        <w:rPr>
          <w:rFonts w:cs="Times New Roman"/>
          <w:vertAlign w:val="superscript"/>
        </w:rPr>
        <w:t>3</w:t>
      </w:r>
      <w:r w:rsidRPr="00AC7A77">
        <w:rPr>
          <w:rFonts w:cs="Times New Roman"/>
        </w:rPr>
        <w:t>.</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 xml:space="preserve">По данным Государственного доклада </w:t>
      </w:r>
      <w:r w:rsidR="0076711A" w:rsidRPr="00AC7A77">
        <w:rPr>
          <w:rFonts w:cs="Times New Roman"/>
        </w:rPr>
        <w:t>«</w:t>
      </w:r>
      <w:r w:rsidRPr="00AC7A77">
        <w:rPr>
          <w:rFonts w:cs="Times New Roman"/>
        </w:rPr>
        <w:t>Об экологической ситуации в Чувашской Республике в 2019 году</w:t>
      </w:r>
      <w:r w:rsidR="0076711A" w:rsidRPr="00AC7A77">
        <w:rPr>
          <w:rFonts w:cs="Times New Roman"/>
        </w:rPr>
        <w:t>»</w:t>
      </w:r>
      <w:r w:rsidRPr="00AC7A77">
        <w:rPr>
          <w:rFonts w:cs="Times New Roman"/>
        </w:rPr>
        <w:t xml:space="preserve"> все источники централизованного водоснабжения соответствуют санитарным правилам и нормам. При этом по данным Управления Федеральной службы по надзору в сфере защиты прав потребителей и благополучия человека по Чувашской Республике в 2019 году в Канашском районе неудовлетворительными были пробы воды в водопроводных сетях по микробиологическим показателям.</w:t>
      </w:r>
    </w:p>
    <w:p w:rsidR="007A693A" w:rsidRPr="00AC7A77" w:rsidRDefault="007A693A" w:rsidP="006B40CF">
      <w:pPr>
        <w:tabs>
          <w:tab w:val="left" w:pos="9355"/>
        </w:tabs>
        <w:spacing w:before="0" w:after="0"/>
        <w:ind w:firstLine="840"/>
        <w:contextualSpacing w:val="0"/>
        <w:rPr>
          <w:rFonts w:cs="Times New Roman"/>
        </w:rPr>
      </w:pPr>
      <w:r w:rsidRPr="00AC7A77">
        <w:rPr>
          <w:rFonts w:cs="Times New Roman"/>
        </w:rPr>
        <w:t>Схемы водоснабжения и водоотведения утверждены в 14 муниципальных образований Канашского района:</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Атнашевское сельское поселение – от 19.06.2014 г. № 46;</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Вутабосинское сельское поселение – от 22.05.2014 г. № 58;</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Караклинское сельское поселение – от 03.03.2014 г. № 21;</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lastRenderedPageBreak/>
        <w:t>Кошноруйское сельское поселение – от 28.05.2014 г. № 41;</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Малокибечское сельское поселение – от 04.04.2014 г. № 38;</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Новочелкасинское сельское поселение – от 12.05.2014 г. № 42;</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Среднекибечское сельское поселение – от 18.06.2014 г. № 34;</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Тобурдановское сельское поселение – от 23.05.2014 г. № 61;</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Ухманское сельское поселение – от 18.06.2014 г. № 113;</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Хучельское сельское поселение – от 19.06.2014 г. № 74;</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Шальтямское сельское поселение – от 05.05.2014 г. № 36;</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Шибылгинское сельское поселение – от 22.05.2014 г. № 61;</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Шихазанское сельское поселение – от 19.06.2014 г. № 71;</w:t>
      </w:r>
    </w:p>
    <w:p w:rsidR="007A693A" w:rsidRPr="00AC7A77" w:rsidRDefault="007A693A" w:rsidP="00BB0282">
      <w:pPr>
        <w:pStyle w:val="af3"/>
        <w:widowControl w:val="0"/>
        <w:numPr>
          <w:ilvl w:val="0"/>
          <w:numId w:val="31"/>
        </w:numPr>
        <w:tabs>
          <w:tab w:val="left" w:pos="9355"/>
        </w:tabs>
        <w:spacing w:before="0" w:after="0"/>
        <w:contextualSpacing w:val="0"/>
        <w:rPr>
          <w:rFonts w:cs="Times New Roman"/>
        </w:rPr>
      </w:pPr>
      <w:r w:rsidRPr="00AC7A77">
        <w:rPr>
          <w:rFonts w:cs="Times New Roman"/>
        </w:rPr>
        <w:t>Янгличское сельское поселение – от 12.05.2014 г. № 64.</w:t>
      </w:r>
    </w:p>
    <w:p w:rsidR="00844B6A" w:rsidRPr="00AC7A77" w:rsidRDefault="00844B6A" w:rsidP="006B40CF">
      <w:pPr>
        <w:tabs>
          <w:tab w:val="left" w:pos="9355"/>
        </w:tabs>
        <w:spacing w:before="0" w:after="0"/>
        <w:ind w:firstLine="709"/>
        <w:contextualSpacing w:val="0"/>
        <w:rPr>
          <w:rFonts w:eastAsia="Arial Unicode MS"/>
        </w:rPr>
      </w:pPr>
      <w:r w:rsidRPr="00AC7A77">
        <w:rPr>
          <w:rFonts w:eastAsia="Arial Unicode MS"/>
        </w:rPr>
        <w:t>По территориям Шибылгинского, Среднекибечского, Ухманского, Сугайкасинского, Асхвинского, Шакуловского, Малобикшихского сельских поселений проходят водоводы от Высоковского и Бахтиаровского (расположен в Янтиковском районе) водозаборов подземных вод, служащих источником водоснабжения г. Канаш.</w:t>
      </w:r>
    </w:p>
    <w:p w:rsidR="007A693A" w:rsidRPr="00AC7A77" w:rsidRDefault="007A693A" w:rsidP="006B40CF">
      <w:pPr>
        <w:tabs>
          <w:tab w:val="left" w:pos="9355"/>
        </w:tabs>
        <w:spacing w:before="0" w:after="0"/>
        <w:ind w:firstLine="709"/>
        <w:contextualSpacing w:val="0"/>
        <w:rPr>
          <w:rFonts w:eastAsia="Arial Unicode MS"/>
        </w:rPr>
      </w:pPr>
      <w:r w:rsidRPr="00AC7A77">
        <w:rPr>
          <w:rFonts w:eastAsia="Arial Unicode MS"/>
        </w:rPr>
        <w:t>Основные проблемы систем водоснабжения на территории Канашского района:</w:t>
      </w:r>
    </w:p>
    <w:p w:rsidR="007A693A" w:rsidRPr="00AC7A77" w:rsidRDefault="007A693A" w:rsidP="00BB0282">
      <w:pPr>
        <w:pStyle w:val="af7"/>
        <w:numPr>
          <w:ilvl w:val="0"/>
          <w:numId w:val="32"/>
        </w:numPr>
        <w:tabs>
          <w:tab w:val="left" w:pos="993"/>
        </w:tabs>
        <w:spacing w:before="0" w:beforeAutospacing="0" w:after="0" w:afterAutospacing="0"/>
        <w:ind w:left="0" w:firstLine="709"/>
        <w:jc w:val="both"/>
        <w:rPr>
          <w:rFonts w:eastAsia="Arial Unicode MS"/>
          <w:lang w:bidi="ru-RU"/>
        </w:rPr>
      </w:pPr>
      <w:r w:rsidRPr="00AC7A77">
        <w:rPr>
          <w:rFonts w:eastAsia="Arial Unicode MS"/>
          <w:lang w:bidi="ru-RU"/>
        </w:rPr>
        <w:t>неудовлетворительное санитарно-техническое состояние сетей водоснабжения, не позволяющее обеспечить качество воды в соответствии с гигиеническими нормативами;</w:t>
      </w:r>
    </w:p>
    <w:p w:rsidR="007A693A" w:rsidRPr="00AC7A77" w:rsidRDefault="007A693A" w:rsidP="00BB0282">
      <w:pPr>
        <w:pStyle w:val="af7"/>
        <w:numPr>
          <w:ilvl w:val="0"/>
          <w:numId w:val="32"/>
        </w:numPr>
        <w:tabs>
          <w:tab w:val="left" w:pos="993"/>
        </w:tabs>
        <w:spacing w:before="0" w:beforeAutospacing="0" w:after="0" w:afterAutospacing="0"/>
        <w:ind w:left="0" w:firstLine="709"/>
        <w:jc w:val="both"/>
        <w:rPr>
          <w:rFonts w:eastAsia="Arial Unicode MS"/>
          <w:lang w:bidi="ru-RU"/>
        </w:rPr>
      </w:pPr>
      <w:r w:rsidRPr="00AC7A77">
        <w:rPr>
          <w:rFonts w:eastAsia="Arial Unicode MS"/>
          <w:lang w:bidi="ru-RU"/>
        </w:rPr>
        <w:t>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7A693A" w:rsidRPr="00AC7A77" w:rsidRDefault="007A693A" w:rsidP="00BB0282">
      <w:pPr>
        <w:pStyle w:val="af7"/>
        <w:numPr>
          <w:ilvl w:val="0"/>
          <w:numId w:val="32"/>
        </w:numPr>
        <w:tabs>
          <w:tab w:val="left" w:pos="993"/>
        </w:tabs>
        <w:spacing w:before="0" w:beforeAutospacing="0" w:after="0" w:afterAutospacing="0"/>
        <w:ind w:left="0" w:firstLine="709"/>
        <w:jc w:val="both"/>
        <w:rPr>
          <w:rFonts w:eastAsia="Arial Unicode MS"/>
          <w:lang w:bidi="ru-RU"/>
        </w:rPr>
      </w:pPr>
      <w:r w:rsidRPr="00AC7A77">
        <w:rPr>
          <w:rFonts w:eastAsia="Arial Unicode MS"/>
          <w:lang w:bidi="ru-RU"/>
        </w:rPr>
        <w:t>отсутствие необходимого комплекса очистных сооружений (установок по обеззараживанию) на водопроводах, подающих потребителям воду;</w:t>
      </w:r>
    </w:p>
    <w:p w:rsidR="007A693A" w:rsidRPr="00AC7A77" w:rsidRDefault="007A693A" w:rsidP="00BB0282">
      <w:pPr>
        <w:pStyle w:val="af7"/>
        <w:numPr>
          <w:ilvl w:val="0"/>
          <w:numId w:val="32"/>
        </w:numPr>
        <w:tabs>
          <w:tab w:val="left" w:pos="993"/>
        </w:tabs>
        <w:spacing w:before="0" w:beforeAutospacing="0" w:after="0" w:afterAutospacing="0"/>
        <w:ind w:left="0" w:firstLine="709"/>
        <w:jc w:val="both"/>
        <w:rPr>
          <w:rFonts w:eastAsia="Arial Unicode MS"/>
          <w:lang w:bidi="ru-RU"/>
        </w:rPr>
      </w:pPr>
      <w:r w:rsidRPr="00AC7A77">
        <w:rPr>
          <w:rFonts w:eastAsia="Arial Unicode MS"/>
          <w:lang w:bidi="ru-RU"/>
        </w:rPr>
        <w:t>отсутствие современных технологий водоочистки;</w:t>
      </w:r>
    </w:p>
    <w:p w:rsidR="007A693A" w:rsidRPr="00AC7A77" w:rsidRDefault="007A693A" w:rsidP="00BB0282">
      <w:pPr>
        <w:pStyle w:val="af7"/>
        <w:numPr>
          <w:ilvl w:val="0"/>
          <w:numId w:val="32"/>
        </w:numPr>
        <w:tabs>
          <w:tab w:val="left" w:pos="993"/>
        </w:tabs>
        <w:spacing w:before="0" w:beforeAutospacing="0" w:after="0" w:afterAutospacing="0"/>
        <w:ind w:left="0" w:firstLine="709"/>
        <w:jc w:val="both"/>
        <w:rPr>
          <w:rFonts w:eastAsia="Arial Unicode MS"/>
          <w:lang w:bidi="ru-RU"/>
        </w:rPr>
      </w:pPr>
      <w:r w:rsidRPr="00AC7A77">
        <w:rPr>
          <w:rFonts w:eastAsia="Arial Unicode MS"/>
          <w:lang w:bidi="ru-RU"/>
        </w:rPr>
        <w:t>высокая изношенность головных сооружений и разводящих сетей, и как следствие высокая аварийность на сетях;</w:t>
      </w:r>
    </w:p>
    <w:p w:rsidR="007A693A" w:rsidRPr="00AC7A77" w:rsidRDefault="007A693A" w:rsidP="00BB0282">
      <w:pPr>
        <w:pStyle w:val="af7"/>
        <w:numPr>
          <w:ilvl w:val="0"/>
          <w:numId w:val="32"/>
        </w:numPr>
        <w:tabs>
          <w:tab w:val="left" w:pos="993"/>
        </w:tabs>
        <w:spacing w:before="0" w:beforeAutospacing="0" w:after="0" w:afterAutospacing="0"/>
        <w:ind w:left="0" w:firstLine="709"/>
        <w:jc w:val="both"/>
        <w:rPr>
          <w:rFonts w:eastAsia="Arial Unicode MS"/>
          <w:lang w:bidi="ru-RU"/>
        </w:rPr>
      </w:pPr>
      <w:r w:rsidRPr="00AC7A77">
        <w:rPr>
          <w:rFonts w:eastAsia="Arial Unicode MS"/>
          <w:lang w:bidi="ru-RU"/>
        </w:rPr>
        <w:t>высокие потери воды в процессе транспортировки ее к местам потребления.</w:t>
      </w:r>
    </w:p>
    <w:p w:rsidR="007A693A" w:rsidRPr="00AC7A77" w:rsidRDefault="007A693A" w:rsidP="007A693A">
      <w:pPr>
        <w:pStyle w:val="2"/>
        <w:tabs>
          <w:tab w:val="clear" w:pos="567"/>
          <w:tab w:val="left" w:pos="993"/>
        </w:tabs>
        <w:ind w:left="0" w:firstLine="567"/>
        <w:rPr>
          <w:szCs w:val="24"/>
        </w:rPr>
      </w:pPr>
      <w:bookmarkStart w:id="75" w:name="_Toc66979919"/>
      <w:r w:rsidRPr="00AC7A77">
        <w:rPr>
          <w:szCs w:val="24"/>
        </w:rPr>
        <w:t>Водоотведение</w:t>
      </w:r>
      <w:bookmarkEnd w:id="75"/>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Из 108 населенных пунктов района централизованная система водоотведения имеется только в с. Шихазаны и д. Ямурза (3 многоквартирных дома, подключенных к системе водоотведения г. Канаша).</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 xml:space="preserve">Протяженность сетей водоотведения по району составила </w:t>
      </w:r>
      <w:r w:rsidR="0096130C" w:rsidRPr="00AC7A77">
        <w:rPr>
          <w:rFonts w:eastAsia="Arial Unicode MS"/>
          <w:szCs w:val="24"/>
          <w:lang w:bidi="ru-RU"/>
        </w:rPr>
        <w:t>16,906 км</w:t>
      </w:r>
      <w:r w:rsidRPr="00AC7A77">
        <w:rPr>
          <w:rFonts w:cs="Times New Roman"/>
        </w:rPr>
        <w:t>.</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 xml:space="preserve">В с. Шихазаны расположены биологические очистные сооружения проектной мощностью </w:t>
      </w:r>
      <w:r w:rsidR="0096130C" w:rsidRPr="00AC7A77">
        <w:rPr>
          <w:rFonts w:cs="Times New Roman"/>
          <w:szCs w:val="24"/>
        </w:rPr>
        <w:t>600 м</w:t>
      </w:r>
      <w:r w:rsidR="0096130C" w:rsidRPr="00AC7A77">
        <w:rPr>
          <w:rFonts w:cs="Times New Roman"/>
          <w:szCs w:val="24"/>
          <w:vertAlign w:val="superscript"/>
        </w:rPr>
        <w:t>3</w:t>
      </w:r>
      <w:r w:rsidR="0096130C" w:rsidRPr="00AC7A77">
        <w:rPr>
          <w:rFonts w:cs="Times New Roman"/>
          <w:szCs w:val="24"/>
        </w:rPr>
        <w:t>/сут</w:t>
      </w:r>
      <w:r w:rsidRPr="00AC7A77">
        <w:rPr>
          <w:rFonts w:cs="Times New Roman"/>
        </w:rPr>
        <w:t>.</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Объем водоотведения по району за 2019 год составил 101 тыс. м</w:t>
      </w:r>
      <w:r w:rsidRPr="00AC7A77">
        <w:rPr>
          <w:rFonts w:cs="Times New Roman"/>
          <w:vertAlign w:val="superscript"/>
        </w:rPr>
        <w:t>3</w:t>
      </w:r>
      <w:r w:rsidRPr="00AC7A77">
        <w:rPr>
          <w:rFonts w:cs="Times New Roman"/>
        </w:rPr>
        <w:t>.</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Основной технической проблемой системы водоотведения является высокая степень износа канализационных сетей. Эксплуатация объектов централизованной системы водоотведения не безопасна и может привести к возникновению аварийных ситуаций. Очистные сооружения в нормальном рабочем состоянии, производительность сооружений используется не на полную мощность.</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Система водоотведения, предназначенная для отвода дождевых (ливневых) вод, отсутствует.</w:t>
      </w:r>
    </w:p>
    <w:p w:rsidR="007A693A" w:rsidRPr="00AC7A77" w:rsidRDefault="007A693A" w:rsidP="007A693A">
      <w:pPr>
        <w:pStyle w:val="2"/>
        <w:tabs>
          <w:tab w:val="clear" w:pos="567"/>
          <w:tab w:val="left" w:pos="993"/>
        </w:tabs>
        <w:ind w:left="0" w:firstLine="567"/>
        <w:rPr>
          <w:szCs w:val="24"/>
        </w:rPr>
      </w:pPr>
      <w:bookmarkStart w:id="76" w:name="bookmark54"/>
      <w:bookmarkStart w:id="77" w:name="_Toc66979920"/>
      <w:r w:rsidRPr="00AC7A77">
        <w:rPr>
          <w:szCs w:val="24"/>
        </w:rPr>
        <w:t>Энергоснабжение</w:t>
      </w:r>
      <w:bookmarkEnd w:id="76"/>
      <w:bookmarkEnd w:id="77"/>
    </w:p>
    <w:p w:rsidR="007A693A" w:rsidRPr="00AC7A77" w:rsidRDefault="007A693A" w:rsidP="007A693A">
      <w:pPr>
        <w:pStyle w:val="3"/>
        <w:ind w:firstLine="425"/>
      </w:pPr>
      <w:bookmarkStart w:id="78" w:name="_Toc66979921"/>
      <w:r w:rsidRPr="00AC7A77">
        <w:t>Электроснабжение</w:t>
      </w:r>
      <w:bookmarkEnd w:id="78"/>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 xml:space="preserve">Электроснабжение Канашского района осуществляется от Объединенной энергосистемы Средней Волги через опорную подстанцию (далее – ПС) 220/110/6-10 кВ </w:t>
      </w:r>
      <w:r w:rsidRPr="00AC7A77">
        <w:rPr>
          <w:rFonts w:cs="Times New Roman"/>
        </w:rPr>
        <w:lastRenderedPageBreak/>
        <w:t>Канаш общей мощностью трансформаторов 285,2 МВА. Питание ПС 220/110/6-10 кВ Канаш осуществляется по двухцепной ВЛ-220 кВ Чебоксарская ГЭС – Канаш.</w:t>
      </w: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 xml:space="preserve">Перечень линий электропередачи федерального и регионального значения, проходящих по территории Канашского района, представлен в таблице 11.3.1-1. Перечень подстанций регионального значения, расположенных на территории Канашского района, представлен в таблице </w:t>
      </w:r>
      <w:r w:rsidR="006B40CF" w:rsidRPr="00AC7A77">
        <w:rPr>
          <w:rFonts w:cs="Times New Roman"/>
        </w:rPr>
        <w:t>7.3.1.1.</w:t>
      </w:r>
    </w:p>
    <w:p w:rsidR="006B40CF" w:rsidRPr="00AC7A77" w:rsidRDefault="006B40CF" w:rsidP="006B40CF">
      <w:pPr>
        <w:tabs>
          <w:tab w:val="left" w:pos="9355"/>
        </w:tabs>
        <w:spacing w:before="0" w:after="0"/>
        <w:ind w:firstLine="709"/>
        <w:contextualSpacing w:val="0"/>
        <w:rPr>
          <w:rFonts w:cs="Times New Roman"/>
        </w:rPr>
      </w:pPr>
    </w:p>
    <w:p w:rsidR="007A693A" w:rsidRPr="00AC7A77" w:rsidRDefault="007A693A" w:rsidP="006B40CF">
      <w:pPr>
        <w:tabs>
          <w:tab w:val="left" w:pos="9355"/>
        </w:tabs>
        <w:spacing w:before="0" w:after="0"/>
        <w:ind w:firstLine="709"/>
        <w:contextualSpacing w:val="0"/>
        <w:rPr>
          <w:rFonts w:cs="Times New Roman"/>
        </w:rPr>
      </w:pPr>
      <w:r w:rsidRPr="00AC7A77">
        <w:rPr>
          <w:rFonts w:cs="Times New Roman"/>
        </w:rPr>
        <w:t xml:space="preserve">Таблица </w:t>
      </w:r>
      <w:r w:rsidR="006B40CF" w:rsidRPr="00AC7A77">
        <w:rPr>
          <w:rFonts w:cs="Times New Roman"/>
        </w:rPr>
        <w:t>7.3.1.</w:t>
      </w:r>
      <w:r w:rsidRPr="00AC7A77">
        <w:rPr>
          <w:rFonts w:cs="Times New Roman"/>
        </w:rPr>
        <w:t>1 Перечень линий электропередачи федерального и регионального значения, проходящих по территории Канашского района</w:t>
      </w:r>
    </w:p>
    <w:tbl>
      <w:tblPr>
        <w:tblStyle w:val="af6"/>
        <w:tblW w:w="5000" w:type="pct"/>
        <w:tblLook w:val="04A0" w:firstRow="1" w:lastRow="0" w:firstColumn="1" w:lastColumn="0" w:noHBand="0" w:noVBand="1"/>
      </w:tblPr>
      <w:tblGrid>
        <w:gridCol w:w="871"/>
        <w:gridCol w:w="7046"/>
        <w:gridCol w:w="1937"/>
      </w:tblGrid>
      <w:tr w:rsidR="00C12F1F" w:rsidRPr="00AC7A77" w:rsidTr="007A693A">
        <w:trPr>
          <w:tblHeader/>
        </w:trPr>
        <w:tc>
          <w:tcPr>
            <w:tcW w:w="442" w:type="pct"/>
          </w:tcPr>
          <w:p w:rsidR="007A693A" w:rsidRPr="00AC7A77" w:rsidRDefault="007A693A" w:rsidP="007A693A">
            <w:pPr>
              <w:tabs>
                <w:tab w:val="left" w:pos="9355"/>
              </w:tabs>
              <w:jc w:val="center"/>
              <w:rPr>
                <w:rFonts w:cs="Times New Roman"/>
                <w:sz w:val="20"/>
                <w:szCs w:val="20"/>
              </w:rPr>
            </w:pPr>
            <w:r w:rsidRPr="00AC7A77">
              <w:rPr>
                <w:rFonts w:cs="Times New Roman"/>
                <w:sz w:val="20"/>
                <w:szCs w:val="20"/>
              </w:rPr>
              <w:t>№ п/п</w:t>
            </w:r>
          </w:p>
        </w:tc>
        <w:tc>
          <w:tcPr>
            <w:tcW w:w="3575" w:type="pct"/>
          </w:tcPr>
          <w:p w:rsidR="007A693A" w:rsidRPr="00AC7A77" w:rsidRDefault="007A693A" w:rsidP="007A693A">
            <w:pPr>
              <w:tabs>
                <w:tab w:val="left" w:pos="9355"/>
              </w:tabs>
              <w:ind w:right="27"/>
              <w:jc w:val="center"/>
              <w:rPr>
                <w:rFonts w:cs="Times New Roman"/>
                <w:sz w:val="20"/>
                <w:szCs w:val="20"/>
              </w:rPr>
            </w:pPr>
            <w:bookmarkStart w:id="79" w:name="RANGE!B4:E34"/>
            <w:r w:rsidRPr="00AC7A77">
              <w:rPr>
                <w:rFonts w:cs="Times New Roman"/>
                <w:sz w:val="20"/>
                <w:szCs w:val="20"/>
              </w:rPr>
              <w:t>Наименование ВЛ</w:t>
            </w:r>
            <w:bookmarkEnd w:id="79"/>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Общая протяженность, км</w:t>
            </w:r>
          </w:p>
        </w:tc>
      </w:tr>
      <w:tr w:rsidR="00C12F1F" w:rsidRPr="00AC7A77" w:rsidTr="007A693A">
        <w:tc>
          <w:tcPr>
            <w:tcW w:w="5000" w:type="pct"/>
            <w:gridSpan w:val="3"/>
          </w:tcPr>
          <w:p w:rsidR="007A693A" w:rsidRPr="00AC7A77" w:rsidRDefault="007A693A" w:rsidP="007A693A">
            <w:pPr>
              <w:pStyle w:val="3410"/>
              <w:rPr>
                <w:b/>
              </w:rPr>
            </w:pPr>
            <w:r w:rsidRPr="00AC7A77">
              <w:rPr>
                <w:b/>
              </w:rPr>
              <w:t>Линии электропередачи федерального значения</w:t>
            </w:r>
          </w:p>
          <w:p w:rsidR="007A693A" w:rsidRPr="00AC7A77" w:rsidRDefault="007A693A" w:rsidP="007A693A">
            <w:pPr>
              <w:pStyle w:val="3410"/>
            </w:pPr>
            <w:r w:rsidRPr="00AC7A77">
              <w:t xml:space="preserve">(собственник – ПАО </w:t>
            </w:r>
            <w:r w:rsidR="0076711A" w:rsidRPr="00AC7A77">
              <w:t>«</w:t>
            </w:r>
            <w:r w:rsidRPr="00AC7A77">
              <w:t>ФСК ЕЭС</w:t>
            </w:r>
            <w:r w:rsidR="0076711A" w:rsidRPr="00AC7A77">
              <w:t>»</w:t>
            </w:r>
            <w:r w:rsidRPr="00AC7A77">
              <w:t xml:space="preserve"> – МЭС Волги)</w:t>
            </w:r>
          </w:p>
        </w:tc>
      </w:tr>
      <w:tr w:rsidR="00C12F1F" w:rsidRPr="00AC7A77" w:rsidTr="007A693A">
        <w:tc>
          <w:tcPr>
            <w:tcW w:w="5000" w:type="pct"/>
            <w:gridSpan w:val="3"/>
          </w:tcPr>
          <w:p w:rsidR="007A693A" w:rsidRPr="00AC7A77" w:rsidRDefault="007A693A" w:rsidP="007A693A">
            <w:pPr>
              <w:pStyle w:val="3410"/>
              <w:ind w:right="33"/>
            </w:pPr>
            <w:r w:rsidRPr="00AC7A77">
              <w:rPr>
                <w:b/>
              </w:rPr>
              <w:t>Линии электропередачи 220 кВ</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113" w:right="580" w:firstLine="113"/>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220 кВ Чебоксарская ГЭС – Канаш I цепь</w:t>
            </w:r>
          </w:p>
        </w:tc>
        <w:tc>
          <w:tcPr>
            <w:tcW w:w="983" w:type="pct"/>
          </w:tcPr>
          <w:p w:rsidR="007A693A" w:rsidRPr="00AC7A77" w:rsidRDefault="007A693A" w:rsidP="007A693A">
            <w:pPr>
              <w:pStyle w:val="3410"/>
              <w:ind w:right="33"/>
            </w:pPr>
            <w:r w:rsidRPr="00AC7A77">
              <w:t>77,52</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113" w:right="580" w:firstLine="113"/>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220 кВ Чебоксарская ГЭС – Канаш II цепь c отпайкой на ПС Абашево</w:t>
            </w:r>
          </w:p>
        </w:tc>
        <w:tc>
          <w:tcPr>
            <w:tcW w:w="983" w:type="pct"/>
          </w:tcPr>
          <w:p w:rsidR="007A693A" w:rsidRPr="00AC7A77" w:rsidRDefault="007A693A" w:rsidP="007A693A">
            <w:pPr>
              <w:pStyle w:val="3410"/>
              <w:ind w:right="33"/>
            </w:pPr>
            <w:r w:rsidRPr="00AC7A77">
              <w:t>87,76</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vAlign w:val="center"/>
          </w:tcPr>
          <w:p w:rsidR="007A693A" w:rsidRPr="00AC7A77" w:rsidRDefault="007A693A" w:rsidP="007A693A">
            <w:pPr>
              <w:pStyle w:val="3410"/>
              <w:spacing w:line="235" w:lineRule="auto"/>
              <w:jc w:val="both"/>
            </w:pPr>
            <w:r w:rsidRPr="00AC7A77">
              <w:t>ВЛ 220 кВ Канаш – Студенец I цепь</w:t>
            </w:r>
          </w:p>
          <w:p w:rsidR="007A693A" w:rsidRPr="00AC7A77" w:rsidRDefault="007A693A" w:rsidP="007A693A">
            <w:pPr>
              <w:pStyle w:val="3410"/>
              <w:spacing w:line="235" w:lineRule="auto"/>
              <w:jc w:val="both"/>
            </w:pPr>
            <w:r w:rsidRPr="00AC7A77">
              <w:t>(ВЛ 220 кВ Канаш – Студенец 1)</w:t>
            </w:r>
          </w:p>
        </w:tc>
        <w:tc>
          <w:tcPr>
            <w:tcW w:w="983" w:type="pct"/>
          </w:tcPr>
          <w:p w:rsidR="007A693A" w:rsidRPr="00AC7A77" w:rsidRDefault="007A693A" w:rsidP="007A693A">
            <w:pPr>
              <w:pStyle w:val="3410"/>
              <w:spacing w:line="235" w:lineRule="auto"/>
              <w:ind w:right="33"/>
            </w:pPr>
            <w:r w:rsidRPr="00AC7A77">
              <w:t>109,95</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113" w:right="580" w:firstLine="113"/>
              <w:rPr>
                <w:rFonts w:cs="Times New Roman"/>
                <w:sz w:val="20"/>
                <w:szCs w:val="20"/>
              </w:rPr>
            </w:pPr>
          </w:p>
        </w:tc>
        <w:tc>
          <w:tcPr>
            <w:tcW w:w="3575" w:type="pct"/>
            <w:vAlign w:val="center"/>
          </w:tcPr>
          <w:p w:rsidR="007A693A" w:rsidRPr="00AC7A77" w:rsidRDefault="007A693A" w:rsidP="007A693A">
            <w:pPr>
              <w:pStyle w:val="3410"/>
              <w:spacing w:line="235" w:lineRule="auto"/>
              <w:jc w:val="both"/>
            </w:pPr>
            <w:r w:rsidRPr="00AC7A77">
              <w:t>ВЛ 220 кВ Канаш – Студенец II цепь (ВЛ 220 кВ Канаш – Студенец 2)</w:t>
            </w:r>
          </w:p>
        </w:tc>
        <w:tc>
          <w:tcPr>
            <w:tcW w:w="983" w:type="pct"/>
          </w:tcPr>
          <w:p w:rsidR="007A693A" w:rsidRPr="00AC7A77" w:rsidRDefault="007A693A" w:rsidP="007A693A">
            <w:pPr>
              <w:pStyle w:val="3410"/>
              <w:spacing w:line="235" w:lineRule="auto"/>
              <w:ind w:right="33"/>
            </w:pPr>
            <w:r w:rsidRPr="00AC7A77">
              <w:t>109,74</w:t>
            </w:r>
          </w:p>
        </w:tc>
      </w:tr>
      <w:tr w:rsidR="00C12F1F" w:rsidRPr="00AC7A77" w:rsidTr="007A693A">
        <w:tc>
          <w:tcPr>
            <w:tcW w:w="5000" w:type="pct"/>
            <w:gridSpan w:val="3"/>
          </w:tcPr>
          <w:p w:rsidR="007A693A" w:rsidRPr="00AC7A77" w:rsidRDefault="007A693A" w:rsidP="007A693A">
            <w:pPr>
              <w:tabs>
                <w:tab w:val="left" w:pos="9355"/>
              </w:tabs>
              <w:ind w:right="33"/>
              <w:jc w:val="center"/>
              <w:rPr>
                <w:rFonts w:cs="Times New Roman"/>
                <w:b/>
                <w:sz w:val="20"/>
                <w:szCs w:val="20"/>
              </w:rPr>
            </w:pPr>
            <w:r w:rsidRPr="00AC7A77">
              <w:rPr>
                <w:rFonts w:cs="Times New Roman"/>
                <w:b/>
                <w:sz w:val="20"/>
                <w:szCs w:val="20"/>
              </w:rPr>
              <w:t>Линии электропередачи регионального значения</w:t>
            </w:r>
          </w:p>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(собственник</w:t>
            </w:r>
            <w:r w:rsidRPr="00AC7A77">
              <w:rPr>
                <w:rFonts w:cs="Times New Roman"/>
                <w:b/>
                <w:sz w:val="20"/>
                <w:szCs w:val="20"/>
              </w:rPr>
              <w:t xml:space="preserve"> –</w:t>
            </w:r>
            <w:r w:rsidRPr="00AC7A77">
              <w:rPr>
                <w:rFonts w:cs="Times New Roman"/>
                <w:sz w:val="20"/>
                <w:szCs w:val="20"/>
              </w:rPr>
              <w:t xml:space="preserve"> ПАО </w:t>
            </w:r>
            <w:r w:rsidR="0076711A" w:rsidRPr="00AC7A77">
              <w:rPr>
                <w:rFonts w:cs="Times New Roman"/>
                <w:sz w:val="20"/>
                <w:szCs w:val="20"/>
              </w:rPr>
              <w:t>«</w:t>
            </w:r>
            <w:r w:rsidRPr="00AC7A77">
              <w:rPr>
                <w:rFonts w:cs="Times New Roman"/>
                <w:sz w:val="20"/>
                <w:szCs w:val="20"/>
              </w:rPr>
              <w:t>МРСК Волги</w:t>
            </w:r>
            <w:r w:rsidR="0076711A" w:rsidRPr="00AC7A77">
              <w:rPr>
                <w:rFonts w:cs="Times New Roman"/>
                <w:sz w:val="20"/>
                <w:szCs w:val="20"/>
              </w:rPr>
              <w:t>»</w:t>
            </w:r>
            <w:r w:rsidRPr="00AC7A77">
              <w:rPr>
                <w:rFonts w:cs="Times New Roman"/>
                <w:sz w:val="20"/>
                <w:szCs w:val="20"/>
              </w:rPr>
              <w:t xml:space="preserve"> – </w:t>
            </w:r>
            <w:r w:rsidR="0076711A" w:rsidRPr="00AC7A77">
              <w:rPr>
                <w:rFonts w:cs="Times New Roman"/>
                <w:sz w:val="20"/>
                <w:szCs w:val="20"/>
              </w:rPr>
              <w:t>«</w:t>
            </w:r>
            <w:r w:rsidRPr="00AC7A77">
              <w:rPr>
                <w:rFonts w:cs="Times New Roman"/>
                <w:sz w:val="20"/>
                <w:szCs w:val="20"/>
              </w:rPr>
              <w:t>Чувашэнерго</w:t>
            </w:r>
            <w:r w:rsidR="0076711A" w:rsidRPr="00AC7A77">
              <w:rPr>
                <w:rFonts w:cs="Times New Roman"/>
                <w:sz w:val="20"/>
                <w:szCs w:val="20"/>
              </w:rPr>
              <w:t>»</w:t>
            </w:r>
            <w:r w:rsidRPr="00AC7A77">
              <w:rPr>
                <w:rFonts w:cs="Times New Roman"/>
                <w:sz w:val="20"/>
                <w:szCs w:val="20"/>
              </w:rPr>
              <w:t>)</w:t>
            </w:r>
          </w:p>
        </w:tc>
      </w:tr>
      <w:tr w:rsidR="00C12F1F" w:rsidRPr="00AC7A77" w:rsidTr="007A693A">
        <w:tc>
          <w:tcPr>
            <w:tcW w:w="5000" w:type="pct"/>
            <w:gridSpan w:val="3"/>
          </w:tcPr>
          <w:p w:rsidR="007A693A" w:rsidRPr="00AC7A77" w:rsidRDefault="007A693A" w:rsidP="007A693A">
            <w:pPr>
              <w:tabs>
                <w:tab w:val="left" w:pos="9355"/>
              </w:tabs>
              <w:ind w:right="33"/>
              <w:jc w:val="center"/>
              <w:rPr>
                <w:rFonts w:cs="Times New Roman"/>
                <w:sz w:val="20"/>
                <w:szCs w:val="20"/>
              </w:rPr>
            </w:pPr>
            <w:r w:rsidRPr="00AC7A77">
              <w:rPr>
                <w:rFonts w:cs="Times New Roman"/>
                <w:b/>
                <w:sz w:val="20"/>
                <w:szCs w:val="20"/>
              </w:rPr>
              <w:t>Линии электропередачи 110 кВ</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34"/>
              <w:rPr>
                <w:rFonts w:cs="Times New Roman"/>
                <w:sz w:val="20"/>
                <w:szCs w:val="20"/>
              </w:rPr>
            </w:pPr>
            <w:r w:rsidRPr="00AC7A77">
              <w:rPr>
                <w:rFonts w:cs="Times New Roman"/>
                <w:sz w:val="20"/>
                <w:szCs w:val="20"/>
              </w:rPr>
              <w:t>ВЛ 110 кВ Венец – Канаш-Тяга I цепь с отпайками</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89,71</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34"/>
              <w:rPr>
                <w:rFonts w:cs="Times New Roman"/>
                <w:sz w:val="20"/>
                <w:szCs w:val="20"/>
              </w:rPr>
            </w:pPr>
            <w:r w:rsidRPr="00AC7A77">
              <w:rPr>
                <w:rFonts w:cs="Times New Roman"/>
                <w:sz w:val="20"/>
                <w:szCs w:val="20"/>
              </w:rPr>
              <w:t>ВЛ 110 кВ Венец – Канаш-Тяга II цепь с отпайками</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89,53</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34"/>
              <w:rPr>
                <w:rFonts w:cs="Times New Roman"/>
                <w:sz w:val="20"/>
                <w:szCs w:val="20"/>
              </w:rPr>
            </w:pPr>
            <w:r w:rsidRPr="00AC7A77">
              <w:rPr>
                <w:rFonts w:cs="Times New Roman"/>
                <w:sz w:val="20"/>
                <w:szCs w:val="20"/>
              </w:rPr>
              <w:t>ВЛ 110 кВ Канаш – Тиньговатово</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48,8</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34"/>
              <w:rPr>
                <w:rFonts w:cs="Times New Roman"/>
                <w:sz w:val="20"/>
                <w:szCs w:val="20"/>
              </w:rPr>
            </w:pPr>
            <w:r w:rsidRPr="00AC7A77">
              <w:rPr>
                <w:rFonts w:cs="Times New Roman"/>
                <w:sz w:val="20"/>
                <w:szCs w:val="20"/>
              </w:rPr>
              <w:t>ВЛ 110 кВ Канаш – Батырево I цепь с отпайками</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57,37</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34"/>
              <w:rPr>
                <w:rFonts w:cs="Times New Roman"/>
                <w:sz w:val="20"/>
                <w:szCs w:val="20"/>
              </w:rPr>
            </w:pPr>
            <w:r w:rsidRPr="00AC7A77">
              <w:rPr>
                <w:rFonts w:cs="Times New Roman"/>
                <w:sz w:val="20"/>
                <w:szCs w:val="20"/>
              </w:rPr>
              <w:t>ВЛ 110 кВ Канаш – Батырево II цепь с отпайками</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57,37</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34"/>
              <w:rPr>
                <w:rFonts w:cs="Times New Roman"/>
                <w:sz w:val="20"/>
                <w:szCs w:val="20"/>
              </w:rPr>
            </w:pPr>
            <w:r w:rsidRPr="00AC7A77">
              <w:rPr>
                <w:rFonts w:cs="Times New Roman"/>
                <w:sz w:val="20"/>
                <w:szCs w:val="20"/>
              </w:rPr>
              <w:t>ВЛ 110 кВ Канаш – Буинск</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63,24</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Канаш – Канаш-Тяга 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6,41</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Канаш – Канаш-Тяга II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6,36</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Канаш – Тормозная 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5,80</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Канаш – Тормозная II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5,80</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Тормозная – Лесная 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5,22</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Тормозная – Лесная II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5,22</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110 кВ Лесная – Восточная 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4,85</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110 кВ Лесная – Восточная II цепь</w:t>
            </w:r>
          </w:p>
        </w:tc>
        <w:tc>
          <w:tcPr>
            <w:tcW w:w="983" w:type="pct"/>
          </w:tcPr>
          <w:p w:rsidR="007A693A" w:rsidRPr="00AC7A77" w:rsidRDefault="007A693A" w:rsidP="007A693A">
            <w:pPr>
              <w:ind w:right="33"/>
              <w:jc w:val="center"/>
              <w:rPr>
                <w:rFonts w:cs="Times New Roman"/>
                <w:sz w:val="20"/>
                <w:szCs w:val="20"/>
              </w:rPr>
            </w:pPr>
            <w:r w:rsidRPr="00AC7A77">
              <w:rPr>
                <w:rFonts w:cs="Times New Roman"/>
                <w:sz w:val="20"/>
                <w:szCs w:val="20"/>
              </w:rPr>
              <w:t>4,85</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ind w:right="580"/>
              <w:rPr>
                <w:rFonts w:cs="Times New Roman"/>
                <w:sz w:val="20"/>
                <w:szCs w:val="20"/>
              </w:rPr>
            </w:pPr>
            <w:r w:rsidRPr="00AC7A77">
              <w:rPr>
                <w:rFonts w:cs="Times New Roman"/>
                <w:sz w:val="20"/>
                <w:szCs w:val="20"/>
              </w:rPr>
              <w:t>ВЛ 110 кВ Канаш – Тюрлема</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71,64</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Канаш – Восточная I цепь с отпайками</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7,13</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110 кВ Канаш – Восточная II цепь с отпайками</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7,13</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Восточная – Янтиково I цепь</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16,08</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rPr>
                <w:rFonts w:cs="Times New Roman"/>
                <w:sz w:val="20"/>
                <w:szCs w:val="20"/>
              </w:rPr>
            </w:pPr>
            <w:r w:rsidRPr="00AC7A77">
              <w:rPr>
                <w:rFonts w:cs="Times New Roman"/>
                <w:sz w:val="20"/>
                <w:szCs w:val="20"/>
              </w:rPr>
              <w:t>ВЛ 110 кВ Восточная – Янтиково II цепь</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16,08</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110 кВ Канаш – Дружба I цепь с отпайкой на ПС Атнашево</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16,29</w:t>
            </w:r>
          </w:p>
        </w:tc>
      </w:tr>
      <w:tr w:rsidR="00C12F1F"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110 кВ Канаш – Дружба II цепь с отпайкой на ПС Атнашево</w:t>
            </w:r>
          </w:p>
        </w:tc>
        <w:tc>
          <w:tcPr>
            <w:tcW w:w="983" w:type="pct"/>
          </w:tcPr>
          <w:p w:rsidR="007A693A" w:rsidRPr="00AC7A77" w:rsidRDefault="007A693A" w:rsidP="007A693A">
            <w:pPr>
              <w:tabs>
                <w:tab w:val="left" w:pos="9355"/>
              </w:tabs>
              <w:ind w:right="33"/>
              <w:jc w:val="center"/>
              <w:rPr>
                <w:rFonts w:cs="Times New Roman"/>
                <w:sz w:val="20"/>
                <w:szCs w:val="20"/>
              </w:rPr>
            </w:pPr>
            <w:r w:rsidRPr="00AC7A77">
              <w:rPr>
                <w:rFonts w:cs="Times New Roman"/>
                <w:sz w:val="20"/>
                <w:szCs w:val="20"/>
              </w:rPr>
              <w:t>16,29</w:t>
            </w:r>
          </w:p>
        </w:tc>
      </w:tr>
      <w:tr w:rsidR="00C12F1F" w:rsidRPr="00AC7A77" w:rsidTr="007A693A">
        <w:tc>
          <w:tcPr>
            <w:tcW w:w="5000" w:type="pct"/>
            <w:gridSpan w:val="3"/>
          </w:tcPr>
          <w:p w:rsidR="007A693A" w:rsidRPr="00AC7A77" w:rsidRDefault="007A693A" w:rsidP="007A693A">
            <w:pPr>
              <w:ind w:right="33"/>
              <w:jc w:val="center"/>
              <w:rPr>
                <w:rFonts w:cs="Times New Roman"/>
                <w:b/>
                <w:sz w:val="20"/>
                <w:szCs w:val="20"/>
              </w:rPr>
            </w:pPr>
            <w:r w:rsidRPr="00AC7A77">
              <w:rPr>
                <w:rFonts w:cs="Times New Roman"/>
                <w:b/>
                <w:sz w:val="20"/>
                <w:szCs w:val="20"/>
              </w:rPr>
              <w:t>Линии электропередачи 35 кВ</w:t>
            </w:r>
          </w:p>
        </w:tc>
      </w:tr>
      <w:tr w:rsidR="007A693A" w:rsidRPr="00AC7A77" w:rsidTr="007A693A">
        <w:tc>
          <w:tcPr>
            <w:tcW w:w="442" w:type="pct"/>
          </w:tcPr>
          <w:p w:rsidR="007A693A" w:rsidRPr="00AC7A77" w:rsidRDefault="007A693A" w:rsidP="00BB0282">
            <w:pPr>
              <w:pStyle w:val="af3"/>
              <w:widowControl w:val="0"/>
              <w:numPr>
                <w:ilvl w:val="0"/>
                <w:numId w:val="34"/>
              </w:numPr>
              <w:tabs>
                <w:tab w:val="left" w:pos="9355"/>
              </w:tabs>
              <w:spacing w:before="0" w:after="0"/>
              <w:ind w:left="0" w:right="580" w:firstLine="0"/>
              <w:rPr>
                <w:rFonts w:cs="Times New Roman"/>
                <w:sz w:val="20"/>
                <w:szCs w:val="20"/>
              </w:rPr>
            </w:pPr>
          </w:p>
        </w:tc>
        <w:tc>
          <w:tcPr>
            <w:tcW w:w="3575" w:type="pct"/>
          </w:tcPr>
          <w:p w:rsidR="007A693A" w:rsidRPr="00AC7A77" w:rsidRDefault="007A693A" w:rsidP="007A693A">
            <w:pPr>
              <w:tabs>
                <w:tab w:val="left" w:pos="9355"/>
              </w:tabs>
              <w:rPr>
                <w:rFonts w:cs="Times New Roman"/>
                <w:sz w:val="20"/>
                <w:szCs w:val="20"/>
              </w:rPr>
            </w:pPr>
            <w:r w:rsidRPr="00AC7A77">
              <w:rPr>
                <w:rFonts w:cs="Times New Roman"/>
                <w:sz w:val="20"/>
                <w:szCs w:val="20"/>
              </w:rPr>
              <w:t>ВЛ 35 кВ Восточная – Шигали – Известковая – Вурманская</w:t>
            </w:r>
          </w:p>
        </w:tc>
        <w:tc>
          <w:tcPr>
            <w:tcW w:w="983" w:type="pct"/>
          </w:tcPr>
          <w:p w:rsidR="007A693A" w:rsidRPr="00AC7A77" w:rsidRDefault="007A693A" w:rsidP="007A693A">
            <w:pPr>
              <w:ind w:right="33"/>
              <w:jc w:val="center"/>
              <w:rPr>
                <w:rFonts w:cs="Times New Roman"/>
                <w:sz w:val="20"/>
                <w:szCs w:val="20"/>
              </w:rPr>
            </w:pPr>
          </w:p>
        </w:tc>
      </w:tr>
    </w:tbl>
    <w:p w:rsidR="007A693A" w:rsidRPr="00AC7A77" w:rsidRDefault="007A693A" w:rsidP="007A693A"/>
    <w:p w:rsidR="007A693A" w:rsidRPr="00AC7A77" w:rsidRDefault="007A693A" w:rsidP="007A693A">
      <w:pPr>
        <w:tabs>
          <w:tab w:val="left" w:pos="9355"/>
        </w:tabs>
        <w:ind w:right="-1" w:firstLine="709"/>
        <w:rPr>
          <w:rFonts w:cs="Times New Roman"/>
        </w:rPr>
      </w:pPr>
      <w:r w:rsidRPr="00AC7A77">
        <w:rPr>
          <w:rFonts w:cs="Times New Roman"/>
        </w:rPr>
        <w:t xml:space="preserve">Таблица </w:t>
      </w:r>
      <w:r w:rsidR="006B40CF" w:rsidRPr="00AC7A77">
        <w:rPr>
          <w:rFonts w:cs="Times New Roman"/>
        </w:rPr>
        <w:t>7.3.1.2</w:t>
      </w:r>
      <w:r w:rsidRPr="00AC7A77">
        <w:rPr>
          <w:rFonts w:cs="Times New Roman"/>
        </w:rPr>
        <w:t xml:space="preserve"> Перечень подстанций регионального значения, расположенных на территории Канашского района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3131"/>
        <w:gridCol w:w="1052"/>
        <w:gridCol w:w="1052"/>
        <w:gridCol w:w="2257"/>
        <w:gridCol w:w="906"/>
        <w:gridCol w:w="898"/>
      </w:tblGrid>
      <w:tr w:rsidR="00C12F1F" w:rsidRPr="00AC7A77" w:rsidTr="007A693A">
        <w:trPr>
          <w:tblHeader/>
        </w:trPr>
        <w:tc>
          <w:tcPr>
            <w:tcW w:w="300" w:type="pct"/>
            <w:shd w:val="clear" w:color="auto" w:fill="auto"/>
            <w:noWrap/>
          </w:tcPr>
          <w:p w:rsidR="007A693A" w:rsidRPr="00AC7A77" w:rsidRDefault="007A693A" w:rsidP="007A693A">
            <w:pPr>
              <w:ind w:left="-57" w:right="-57"/>
              <w:jc w:val="center"/>
              <w:rPr>
                <w:rFonts w:cs="Times New Roman"/>
                <w:sz w:val="20"/>
                <w:szCs w:val="20"/>
              </w:rPr>
            </w:pPr>
            <w:r w:rsidRPr="00AC7A77">
              <w:rPr>
                <w:rFonts w:cs="Times New Roman"/>
                <w:sz w:val="20"/>
                <w:szCs w:val="20"/>
              </w:rPr>
              <w:t>№ пп</w:t>
            </w:r>
          </w:p>
        </w:tc>
        <w:tc>
          <w:tcPr>
            <w:tcW w:w="1583" w:type="pct"/>
            <w:shd w:val="clear" w:color="auto" w:fill="auto"/>
          </w:tcPr>
          <w:p w:rsidR="007A693A" w:rsidRPr="00AC7A77" w:rsidRDefault="007A693A" w:rsidP="007A693A">
            <w:pPr>
              <w:jc w:val="center"/>
              <w:rPr>
                <w:rFonts w:cs="Times New Roman"/>
                <w:sz w:val="20"/>
                <w:szCs w:val="20"/>
              </w:rPr>
            </w:pPr>
            <w:r w:rsidRPr="00AC7A77">
              <w:rPr>
                <w:rFonts w:cs="Times New Roman"/>
                <w:sz w:val="20"/>
                <w:szCs w:val="20"/>
              </w:rPr>
              <w:t xml:space="preserve">Наименование </w:t>
            </w:r>
          </w:p>
          <w:p w:rsidR="007A693A" w:rsidRPr="00AC7A77" w:rsidRDefault="007A693A" w:rsidP="007A693A">
            <w:pPr>
              <w:jc w:val="center"/>
              <w:rPr>
                <w:rFonts w:cs="Times New Roman"/>
                <w:sz w:val="20"/>
                <w:szCs w:val="20"/>
              </w:rPr>
            </w:pPr>
            <w:r w:rsidRPr="00AC7A77">
              <w:rPr>
                <w:rFonts w:cs="Times New Roman"/>
                <w:sz w:val="20"/>
                <w:szCs w:val="20"/>
              </w:rPr>
              <w:t>подстанции</w:t>
            </w:r>
          </w:p>
        </w:tc>
        <w:tc>
          <w:tcPr>
            <w:tcW w:w="532" w:type="pct"/>
            <w:shd w:val="clear" w:color="auto" w:fill="auto"/>
            <w:noWrap/>
          </w:tcPr>
          <w:p w:rsidR="007A693A" w:rsidRPr="00AC7A77" w:rsidRDefault="007A693A" w:rsidP="007A693A">
            <w:pPr>
              <w:ind w:left="-113" w:right="-113"/>
              <w:jc w:val="center"/>
              <w:rPr>
                <w:rFonts w:cs="Times New Roman"/>
                <w:sz w:val="20"/>
                <w:szCs w:val="20"/>
              </w:rPr>
            </w:pPr>
            <w:r w:rsidRPr="00AC7A77">
              <w:rPr>
                <w:rFonts w:cs="Times New Roman"/>
                <w:sz w:val="20"/>
                <w:szCs w:val="20"/>
              </w:rPr>
              <w:t>Наименование трансформатора</w:t>
            </w:r>
          </w:p>
        </w:tc>
        <w:tc>
          <w:tcPr>
            <w:tcW w:w="532" w:type="pct"/>
            <w:shd w:val="clear" w:color="auto" w:fill="auto"/>
          </w:tcPr>
          <w:p w:rsidR="007A693A" w:rsidRPr="00AC7A77" w:rsidRDefault="007A693A" w:rsidP="007A693A">
            <w:pPr>
              <w:jc w:val="center"/>
              <w:rPr>
                <w:rFonts w:cs="Times New Roman"/>
                <w:sz w:val="20"/>
                <w:szCs w:val="20"/>
              </w:rPr>
            </w:pPr>
            <w:r w:rsidRPr="00AC7A77">
              <w:rPr>
                <w:rFonts w:cs="Times New Roman"/>
                <w:sz w:val="20"/>
                <w:szCs w:val="20"/>
              </w:rPr>
              <w:t>S</w:t>
            </w:r>
            <w:r w:rsidRPr="00AC7A77">
              <w:rPr>
                <w:rFonts w:cs="Times New Roman"/>
                <w:sz w:val="20"/>
                <w:szCs w:val="20"/>
                <w:vertAlign w:val="subscript"/>
              </w:rPr>
              <w:t>ном</w:t>
            </w:r>
            <w:r w:rsidRPr="00AC7A77">
              <w:rPr>
                <w:rFonts w:cs="Times New Roman"/>
                <w:sz w:val="20"/>
                <w:szCs w:val="20"/>
              </w:rPr>
              <w:t>, МВА</w:t>
            </w:r>
          </w:p>
        </w:tc>
        <w:tc>
          <w:tcPr>
            <w:tcW w:w="1141" w:type="pct"/>
            <w:shd w:val="clear" w:color="auto" w:fill="auto"/>
          </w:tcPr>
          <w:p w:rsidR="007A693A" w:rsidRPr="00AC7A77" w:rsidRDefault="007A693A" w:rsidP="007A693A">
            <w:pPr>
              <w:jc w:val="center"/>
              <w:rPr>
                <w:rFonts w:cs="Times New Roman"/>
                <w:sz w:val="20"/>
                <w:szCs w:val="20"/>
              </w:rPr>
            </w:pPr>
            <w:r w:rsidRPr="00AC7A77">
              <w:rPr>
                <w:rFonts w:cs="Times New Roman"/>
                <w:sz w:val="20"/>
                <w:szCs w:val="20"/>
              </w:rPr>
              <w:t xml:space="preserve">Обмотка </w:t>
            </w:r>
          </w:p>
          <w:p w:rsidR="007A693A" w:rsidRPr="00AC7A77" w:rsidRDefault="007A693A" w:rsidP="007A693A">
            <w:pPr>
              <w:jc w:val="center"/>
              <w:rPr>
                <w:rFonts w:cs="Times New Roman"/>
                <w:sz w:val="20"/>
                <w:szCs w:val="20"/>
              </w:rPr>
            </w:pPr>
            <w:r w:rsidRPr="00AC7A77">
              <w:rPr>
                <w:rFonts w:cs="Times New Roman"/>
                <w:sz w:val="20"/>
                <w:szCs w:val="20"/>
              </w:rPr>
              <w:t>трансформатора</w:t>
            </w:r>
            <w:r w:rsidRPr="00AC7A77">
              <w:rPr>
                <w:rFonts w:cs="Times New Roman"/>
                <w:sz w:val="20"/>
                <w:szCs w:val="20"/>
              </w:rPr>
              <w:br/>
              <w:t>ВН, СН, НН</w:t>
            </w:r>
          </w:p>
        </w:tc>
        <w:tc>
          <w:tcPr>
            <w:tcW w:w="458" w:type="pct"/>
            <w:shd w:val="clear" w:color="auto" w:fill="auto"/>
          </w:tcPr>
          <w:p w:rsidR="007A693A" w:rsidRPr="00AC7A77" w:rsidRDefault="007A693A" w:rsidP="007A693A">
            <w:pPr>
              <w:jc w:val="center"/>
              <w:rPr>
                <w:rFonts w:cs="Times New Roman"/>
                <w:sz w:val="20"/>
                <w:szCs w:val="20"/>
              </w:rPr>
            </w:pPr>
            <w:r w:rsidRPr="00AC7A77">
              <w:rPr>
                <w:rFonts w:cs="Times New Roman"/>
                <w:sz w:val="20"/>
                <w:szCs w:val="20"/>
              </w:rPr>
              <w:t>U</w:t>
            </w:r>
            <w:r w:rsidRPr="00AC7A77">
              <w:rPr>
                <w:rFonts w:cs="Times New Roman"/>
                <w:sz w:val="20"/>
                <w:szCs w:val="20"/>
                <w:vertAlign w:val="subscript"/>
              </w:rPr>
              <w:t>ном</w:t>
            </w:r>
            <w:r w:rsidRPr="00AC7A77">
              <w:rPr>
                <w:rFonts w:cs="Times New Roman"/>
                <w:sz w:val="20"/>
                <w:szCs w:val="20"/>
              </w:rPr>
              <w:t>, кВ</w:t>
            </w:r>
          </w:p>
        </w:tc>
        <w:tc>
          <w:tcPr>
            <w:tcW w:w="454" w:type="pct"/>
            <w:shd w:val="clear" w:color="auto" w:fill="auto"/>
            <w:noWrap/>
          </w:tcPr>
          <w:p w:rsidR="007A693A" w:rsidRPr="00AC7A77" w:rsidRDefault="007A693A" w:rsidP="007A693A">
            <w:pPr>
              <w:jc w:val="center"/>
              <w:rPr>
                <w:rFonts w:cs="Times New Roman"/>
                <w:sz w:val="20"/>
                <w:szCs w:val="20"/>
              </w:rPr>
            </w:pPr>
            <w:r w:rsidRPr="00AC7A77">
              <w:rPr>
                <w:rFonts w:cs="Times New Roman"/>
                <w:sz w:val="20"/>
                <w:szCs w:val="20"/>
              </w:rPr>
              <w:t>Год ввода</w:t>
            </w: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val="restart"/>
            <w:shd w:val="clear" w:color="auto" w:fill="auto"/>
          </w:tcPr>
          <w:p w:rsidR="007A693A" w:rsidRPr="00AC7A77" w:rsidRDefault="007A693A" w:rsidP="007A693A">
            <w:pPr>
              <w:pStyle w:val="3412"/>
              <w:spacing w:line="240" w:lineRule="auto"/>
              <w:jc w:val="both"/>
              <w:rPr>
                <w:color w:val="auto"/>
                <w:sz w:val="20"/>
                <w:szCs w:val="20"/>
              </w:rPr>
            </w:pPr>
            <w:r w:rsidRPr="00AC7A77">
              <w:rPr>
                <w:color w:val="auto"/>
                <w:sz w:val="20"/>
                <w:szCs w:val="20"/>
              </w:rPr>
              <w:t>ПС 110/10 кВ Атнашево</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1983</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Т-2</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1998</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val="restart"/>
            <w:shd w:val="clear" w:color="auto" w:fill="auto"/>
          </w:tcPr>
          <w:p w:rsidR="007A693A" w:rsidRPr="00AC7A77" w:rsidRDefault="007A693A" w:rsidP="007A693A">
            <w:pPr>
              <w:pStyle w:val="3412"/>
              <w:spacing w:line="240" w:lineRule="auto"/>
              <w:jc w:val="both"/>
              <w:rPr>
                <w:color w:val="auto"/>
                <w:sz w:val="20"/>
                <w:szCs w:val="20"/>
              </w:rPr>
            </w:pPr>
            <w:r w:rsidRPr="00AC7A77">
              <w:rPr>
                <w:color w:val="auto"/>
                <w:sz w:val="20"/>
                <w:szCs w:val="20"/>
              </w:rPr>
              <w:t>ПС 110/10 кВ Ачаксы</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1972</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Т-2</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1984</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val="restart"/>
            <w:shd w:val="clear" w:color="auto" w:fill="auto"/>
          </w:tcPr>
          <w:p w:rsidR="007A693A" w:rsidRPr="00AC7A77" w:rsidRDefault="007A693A" w:rsidP="007A693A">
            <w:pPr>
              <w:pStyle w:val="3412"/>
              <w:jc w:val="both"/>
              <w:rPr>
                <w:color w:val="auto"/>
                <w:sz w:val="20"/>
                <w:szCs w:val="20"/>
              </w:rPr>
            </w:pPr>
            <w:r w:rsidRPr="00AC7A77">
              <w:rPr>
                <w:color w:val="auto"/>
                <w:sz w:val="20"/>
                <w:szCs w:val="20"/>
              </w:rPr>
              <w:t>ПС 110/6 кВ Восточная</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10,0</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1989</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6,6</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Т-2</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10,0</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1990</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6,6</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val="restart"/>
            <w:shd w:val="clear" w:color="auto" w:fill="auto"/>
          </w:tcPr>
          <w:p w:rsidR="007A693A" w:rsidRPr="00AC7A77" w:rsidRDefault="007A693A" w:rsidP="007A693A">
            <w:pPr>
              <w:pStyle w:val="3412"/>
              <w:jc w:val="both"/>
              <w:rPr>
                <w:color w:val="auto"/>
                <w:sz w:val="20"/>
                <w:szCs w:val="20"/>
              </w:rPr>
            </w:pPr>
            <w:r w:rsidRPr="00AC7A77">
              <w:rPr>
                <w:color w:val="auto"/>
                <w:sz w:val="20"/>
                <w:szCs w:val="20"/>
              </w:rPr>
              <w:t>ПС 110/10 кВ Дружба</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1976</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Т-2</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1980</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val="restart"/>
            <w:shd w:val="clear" w:color="auto" w:fill="auto"/>
          </w:tcPr>
          <w:p w:rsidR="007A693A" w:rsidRPr="00AC7A77" w:rsidRDefault="007A693A" w:rsidP="007A693A">
            <w:pPr>
              <w:pStyle w:val="3412"/>
              <w:jc w:val="both"/>
              <w:rPr>
                <w:color w:val="auto"/>
                <w:sz w:val="20"/>
                <w:szCs w:val="20"/>
              </w:rPr>
            </w:pPr>
            <w:r w:rsidRPr="00AC7A77">
              <w:rPr>
                <w:color w:val="auto"/>
                <w:sz w:val="20"/>
                <w:szCs w:val="20"/>
              </w:rPr>
              <w:t>ПС 110/10 кВ Кибечи</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10,0</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1993</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Т-2</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1993</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val="restart"/>
            <w:shd w:val="clear" w:color="auto" w:fill="auto"/>
          </w:tcPr>
          <w:p w:rsidR="007A693A" w:rsidRPr="00AC7A77" w:rsidRDefault="007A693A" w:rsidP="007A693A">
            <w:pPr>
              <w:pStyle w:val="3412"/>
              <w:jc w:val="both"/>
              <w:rPr>
                <w:color w:val="auto"/>
                <w:sz w:val="20"/>
                <w:szCs w:val="20"/>
              </w:rPr>
            </w:pPr>
            <w:r w:rsidRPr="00AC7A77">
              <w:rPr>
                <w:color w:val="auto"/>
                <w:sz w:val="20"/>
                <w:szCs w:val="20"/>
              </w:rPr>
              <w:t>ПС 110/35/10 кВ Лесная</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10,0</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1985</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СН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38,5</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Т-2</w:t>
            </w:r>
          </w:p>
        </w:tc>
        <w:tc>
          <w:tcPr>
            <w:tcW w:w="532"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10,0</w:t>
            </w: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rPr>
                <w:color w:val="auto"/>
                <w:sz w:val="20"/>
                <w:szCs w:val="20"/>
              </w:rPr>
            </w:pPr>
            <w:r w:rsidRPr="00AC7A77">
              <w:rPr>
                <w:color w:val="auto"/>
                <w:sz w:val="20"/>
                <w:szCs w:val="20"/>
              </w:rPr>
              <w:t>1985</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СН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38,5</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ind w:left="0" w:firstLine="0"/>
              <w:rPr>
                <w:color w:val="auto"/>
                <w:sz w:val="20"/>
                <w:szCs w:val="20"/>
              </w:rPr>
            </w:pPr>
          </w:p>
        </w:tc>
        <w:tc>
          <w:tcPr>
            <w:tcW w:w="1583" w:type="pct"/>
            <w:vMerge/>
            <w:shd w:val="clear" w:color="auto" w:fill="auto"/>
          </w:tcPr>
          <w:p w:rsidR="007A693A" w:rsidRPr="00AC7A77" w:rsidRDefault="007A693A" w:rsidP="007A693A">
            <w:pPr>
              <w:pStyle w:val="3412"/>
              <w:jc w:val="both"/>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532" w:type="pct"/>
            <w:vMerge/>
            <w:shd w:val="clear" w:color="auto" w:fill="auto"/>
          </w:tcPr>
          <w:p w:rsidR="007A693A" w:rsidRPr="00AC7A77" w:rsidRDefault="007A693A" w:rsidP="007A693A">
            <w:pPr>
              <w:pStyle w:val="3412"/>
              <w:rPr>
                <w:color w:val="auto"/>
                <w:sz w:val="20"/>
                <w:szCs w:val="20"/>
              </w:rPr>
            </w:pPr>
          </w:p>
        </w:tc>
        <w:tc>
          <w:tcPr>
            <w:tcW w:w="1141" w:type="pct"/>
            <w:shd w:val="clear" w:color="auto" w:fill="auto"/>
          </w:tcPr>
          <w:p w:rsidR="007A693A" w:rsidRPr="00AC7A77" w:rsidRDefault="007A693A" w:rsidP="007A693A">
            <w:pPr>
              <w:pStyle w:val="3412"/>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val="restart"/>
            <w:shd w:val="clear" w:color="auto" w:fill="auto"/>
          </w:tcPr>
          <w:p w:rsidR="007A693A" w:rsidRPr="00AC7A77" w:rsidRDefault="007A693A" w:rsidP="007A693A">
            <w:pPr>
              <w:pStyle w:val="3412"/>
              <w:spacing w:line="240" w:lineRule="auto"/>
              <w:jc w:val="both"/>
              <w:rPr>
                <w:color w:val="auto"/>
                <w:sz w:val="20"/>
                <w:szCs w:val="20"/>
              </w:rPr>
            </w:pPr>
            <w:r w:rsidRPr="00AC7A77">
              <w:rPr>
                <w:color w:val="auto"/>
                <w:sz w:val="20"/>
                <w:szCs w:val="20"/>
              </w:rPr>
              <w:t>ПС 110/10 кВ Маяк</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2,5</w:t>
            </w: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110</w:t>
            </w:r>
          </w:p>
        </w:tc>
        <w:tc>
          <w:tcPr>
            <w:tcW w:w="454"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1987</w:t>
            </w:r>
          </w:p>
        </w:tc>
      </w:tr>
      <w:tr w:rsidR="00C12F1F" w:rsidRPr="00AC7A77" w:rsidTr="007A693A">
        <w:tc>
          <w:tcPr>
            <w:tcW w:w="300" w:type="pct"/>
            <w:vMerge/>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r w:rsidR="00C12F1F" w:rsidRPr="00AC7A77" w:rsidTr="007A693A">
        <w:tc>
          <w:tcPr>
            <w:tcW w:w="300" w:type="pct"/>
            <w:vMerge w:val="restart"/>
            <w:shd w:val="clear" w:color="auto" w:fill="auto"/>
          </w:tcPr>
          <w:p w:rsidR="007A693A" w:rsidRPr="00AC7A77" w:rsidRDefault="007A693A" w:rsidP="00BB0282">
            <w:pPr>
              <w:pStyle w:val="3412"/>
              <w:numPr>
                <w:ilvl w:val="0"/>
                <w:numId w:val="35"/>
              </w:numPr>
              <w:spacing w:line="240" w:lineRule="auto"/>
              <w:ind w:left="0" w:firstLine="0"/>
              <w:rPr>
                <w:color w:val="auto"/>
                <w:sz w:val="20"/>
                <w:szCs w:val="20"/>
              </w:rPr>
            </w:pPr>
          </w:p>
        </w:tc>
        <w:tc>
          <w:tcPr>
            <w:tcW w:w="1583" w:type="pct"/>
            <w:vMerge w:val="restart"/>
            <w:shd w:val="clear" w:color="auto" w:fill="auto"/>
          </w:tcPr>
          <w:p w:rsidR="007A693A" w:rsidRPr="00AC7A77" w:rsidRDefault="007A693A" w:rsidP="007A693A">
            <w:pPr>
              <w:pStyle w:val="3412"/>
              <w:spacing w:line="240" w:lineRule="auto"/>
              <w:jc w:val="both"/>
              <w:rPr>
                <w:color w:val="auto"/>
                <w:sz w:val="20"/>
                <w:szCs w:val="20"/>
              </w:rPr>
            </w:pPr>
            <w:r w:rsidRPr="00AC7A77">
              <w:rPr>
                <w:color w:val="auto"/>
                <w:sz w:val="20"/>
                <w:szCs w:val="20"/>
              </w:rPr>
              <w:t>ПС 110/10 кВ Чагаси</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Т-1</w:t>
            </w:r>
          </w:p>
        </w:tc>
        <w:tc>
          <w:tcPr>
            <w:tcW w:w="532"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6,3</w:t>
            </w: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ВН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115</w:t>
            </w:r>
          </w:p>
        </w:tc>
        <w:tc>
          <w:tcPr>
            <w:tcW w:w="454" w:type="pct"/>
            <w:vMerge w:val="restar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1992</w:t>
            </w:r>
          </w:p>
        </w:tc>
      </w:tr>
      <w:tr w:rsidR="00C12F1F" w:rsidRPr="00AC7A77" w:rsidTr="007A693A">
        <w:tc>
          <w:tcPr>
            <w:tcW w:w="300" w:type="pct"/>
            <w:vMerge/>
            <w:shd w:val="clear" w:color="auto" w:fill="auto"/>
          </w:tcPr>
          <w:p w:rsidR="007A693A" w:rsidRPr="00AC7A77" w:rsidRDefault="007A693A" w:rsidP="007A693A">
            <w:pPr>
              <w:pStyle w:val="3412"/>
              <w:spacing w:line="240" w:lineRule="auto"/>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СН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38,5</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r w:rsidR="007A693A" w:rsidRPr="00AC7A77" w:rsidTr="007A693A">
        <w:tc>
          <w:tcPr>
            <w:tcW w:w="300" w:type="pct"/>
            <w:vMerge/>
            <w:shd w:val="clear" w:color="auto" w:fill="auto"/>
          </w:tcPr>
          <w:p w:rsidR="007A693A" w:rsidRPr="00AC7A77" w:rsidRDefault="007A693A" w:rsidP="007A693A">
            <w:pPr>
              <w:pStyle w:val="3412"/>
              <w:spacing w:line="240" w:lineRule="auto"/>
              <w:rPr>
                <w:color w:val="auto"/>
                <w:sz w:val="20"/>
                <w:szCs w:val="20"/>
              </w:rPr>
            </w:pPr>
          </w:p>
        </w:tc>
        <w:tc>
          <w:tcPr>
            <w:tcW w:w="1583" w:type="pct"/>
            <w:vMerge/>
            <w:shd w:val="clear" w:color="auto" w:fill="auto"/>
          </w:tcPr>
          <w:p w:rsidR="007A693A" w:rsidRPr="00AC7A77" w:rsidRDefault="007A693A" w:rsidP="007A693A">
            <w:pPr>
              <w:pStyle w:val="3412"/>
              <w:spacing w:line="240" w:lineRule="auto"/>
              <w:jc w:val="both"/>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532" w:type="pct"/>
            <w:vMerge/>
            <w:shd w:val="clear" w:color="auto" w:fill="auto"/>
          </w:tcPr>
          <w:p w:rsidR="007A693A" w:rsidRPr="00AC7A77" w:rsidRDefault="007A693A" w:rsidP="007A693A">
            <w:pPr>
              <w:pStyle w:val="3412"/>
              <w:spacing w:line="240" w:lineRule="auto"/>
              <w:rPr>
                <w:color w:val="auto"/>
                <w:sz w:val="20"/>
                <w:szCs w:val="20"/>
              </w:rPr>
            </w:pPr>
          </w:p>
        </w:tc>
        <w:tc>
          <w:tcPr>
            <w:tcW w:w="1141" w:type="pct"/>
            <w:shd w:val="clear" w:color="auto" w:fill="auto"/>
          </w:tcPr>
          <w:p w:rsidR="007A693A" w:rsidRPr="00AC7A77" w:rsidRDefault="007A693A" w:rsidP="007A693A">
            <w:pPr>
              <w:pStyle w:val="3412"/>
              <w:spacing w:line="240" w:lineRule="auto"/>
              <w:rPr>
                <w:color w:val="auto"/>
                <w:sz w:val="20"/>
                <w:szCs w:val="20"/>
              </w:rPr>
            </w:pPr>
            <w:r w:rsidRPr="00AC7A77">
              <w:rPr>
                <w:color w:val="auto"/>
                <w:sz w:val="20"/>
                <w:szCs w:val="20"/>
              </w:rPr>
              <w:t>НН</w:t>
            </w:r>
          </w:p>
        </w:tc>
        <w:tc>
          <w:tcPr>
            <w:tcW w:w="458" w:type="pct"/>
            <w:shd w:val="clear" w:color="auto" w:fill="auto"/>
            <w:noWrap/>
          </w:tcPr>
          <w:p w:rsidR="007A693A" w:rsidRPr="00AC7A77" w:rsidRDefault="007A693A" w:rsidP="007A693A">
            <w:pPr>
              <w:pStyle w:val="3412"/>
              <w:spacing w:line="240" w:lineRule="auto"/>
              <w:rPr>
                <w:color w:val="auto"/>
                <w:sz w:val="20"/>
                <w:szCs w:val="20"/>
              </w:rPr>
            </w:pPr>
            <w:r w:rsidRPr="00AC7A77">
              <w:rPr>
                <w:color w:val="auto"/>
                <w:sz w:val="20"/>
                <w:szCs w:val="20"/>
              </w:rPr>
              <w:t>11</w:t>
            </w:r>
          </w:p>
        </w:tc>
        <w:tc>
          <w:tcPr>
            <w:tcW w:w="454" w:type="pct"/>
            <w:vMerge/>
            <w:shd w:val="clear" w:color="auto" w:fill="auto"/>
          </w:tcPr>
          <w:p w:rsidR="007A693A" w:rsidRPr="00AC7A77" w:rsidRDefault="007A693A" w:rsidP="007A693A">
            <w:pPr>
              <w:pStyle w:val="3412"/>
              <w:spacing w:line="240" w:lineRule="auto"/>
              <w:rPr>
                <w:color w:val="auto"/>
                <w:sz w:val="20"/>
                <w:szCs w:val="20"/>
              </w:rPr>
            </w:pPr>
          </w:p>
        </w:tc>
      </w:tr>
    </w:tbl>
    <w:p w:rsidR="007A693A" w:rsidRPr="00AC7A77" w:rsidRDefault="007A693A" w:rsidP="007A693A"/>
    <w:p w:rsidR="007A693A" w:rsidRPr="00AC7A77" w:rsidRDefault="007A693A" w:rsidP="007A693A">
      <w:pPr>
        <w:tabs>
          <w:tab w:val="left" w:pos="9355"/>
        </w:tabs>
        <w:ind w:right="580" w:firstLine="709"/>
        <w:rPr>
          <w:rFonts w:cs="Times New Roman"/>
        </w:rPr>
      </w:pPr>
      <w:r w:rsidRPr="00AC7A77">
        <w:rPr>
          <w:rFonts w:cs="Times New Roman"/>
        </w:rPr>
        <w:t xml:space="preserve">Суммарная мощность трансформаторов подстанций составляет 102,9 МВА. </w:t>
      </w:r>
    </w:p>
    <w:p w:rsidR="007A693A" w:rsidRPr="00AC7A77" w:rsidRDefault="007A693A" w:rsidP="007A693A">
      <w:pPr>
        <w:tabs>
          <w:tab w:val="left" w:pos="9355"/>
        </w:tabs>
        <w:ind w:right="-1" w:firstLine="709"/>
        <w:rPr>
          <w:rFonts w:cs="Times New Roman"/>
        </w:rPr>
      </w:pPr>
      <w:r w:rsidRPr="00AC7A77">
        <w:rPr>
          <w:rFonts w:cs="Times New Roman"/>
        </w:rPr>
        <w:t>Трассы ВЛ 35 кВ, ВЛ 110 кВ, ВЛ 220 кВ находятся в удовлетворительном состоянии, опоры железобетонные и металлические.</w:t>
      </w:r>
    </w:p>
    <w:p w:rsidR="007A693A" w:rsidRPr="00AC7A77" w:rsidRDefault="007A693A" w:rsidP="007A693A">
      <w:pPr>
        <w:tabs>
          <w:tab w:val="left" w:pos="9355"/>
        </w:tabs>
        <w:ind w:right="-1" w:firstLine="709"/>
        <w:rPr>
          <w:rFonts w:cs="Times New Roman"/>
        </w:rPr>
      </w:pPr>
    </w:p>
    <w:p w:rsidR="007A693A" w:rsidRPr="00AC7A77" w:rsidRDefault="007A693A" w:rsidP="007A693A">
      <w:pPr>
        <w:tabs>
          <w:tab w:val="left" w:pos="9355"/>
        </w:tabs>
        <w:ind w:right="-1" w:firstLine="709"/>
        <w:rPr>
          <w:rFonts w:cs="Times New Roman"/>
        </w:rPr>
      </w:pPr>
      <w:r w:rsidRPr="00AC7A77">
        <w:rPr>
          <w:rFonts w:cs="Times New Roman"/>
        </w:rPr>
        <w:t>Распределение электроэнергии между потребителями района осуществляется на напряжении 10 кВ. Перечень объектов электросетевого хозяйства местного значения муниципального района, расположенных на территории Канашского района, приведен в таблице 11.3.1-3.</w:t>
      </w:r>
    </w:p>
    <w:p w:rsidR="007A693A" w:rsidRPr="00AC7A77" w:rsidRDefault="007A693A" w:rsidP="007A693A"/>
    <w:p w:rsidR="007A693A" w:rsidRPr="00AC7A77" w:rsidRDefault="007A693A" w:rsidP="007A693A">
      <w:pPr>
        <w:tabs>
          <w:tab w:val="left" w:pos="9355"/>
        </w:tabs>
        <w:ind w:right="-1" w:firstLine="709"/>
        <w:rPr>
          <w:rFonts w:cs="Times New Roman"/>
        </w:rPr>
        <w:sectPr w:rsidR="007A693A" w:rsidRPr="00AC7A77" w:rsidSect="009433FF">
          <w:headerReference w:type="even" r:id="rId80"/>
          <w:headerReference w:type="default" r:id="rId81"/>
          <w:pgSz w:w="11906" w:h="16838"/>
          <w:pgMar w:top="1134" w:right="567" w:bottom="1134" w:left="1134" w:header="567" w:footer="567" w:gutter="567"/>
          <w:cols w:space="708"/>
          <w:titlePg/>
          <w:docGrid w:linePitch="360"/>
        </w:sectPr>
      </w:pPr>
    </w:p>
    <w:p w:rsidR="007A693A" w:rsidRPr="00AC7A77" w:rsidRDefault="007A693A" w:rsidP="007A693A">
      <w:pPr>
        <w:tabs>
          <w:tab w:val="left" w:pos="9355"/>
        </w:tabs>
        <w:ind w:right="-1" w:firstLine="709"/>
        <w:rPr>
          <w:rFonts w:cs="Times New Roman"/>
        </w:rPr>
      </w:pPr>
      <w:r w:rsidRPr="00AC7A77">
        <w:rPr>
          <w:rFonts w:cs="Times New Roman"/>
        </w:rPr>
        <w:lastRenderedPageBreak/>
        <w:t xml:space="preserve">Таблица </w:t>
      </w:r>
      <w:r w:rsidR="00946E7F" w:rsidRPr="00AC7A77">
        <w:rPr>
          <w:rFonts w:cs="Times New Roman"/>
        </w:rPr>
        <w:t>7.3.1.</w:t>
      </w:r>
      <w:r w:rsidRPr="00AC7A77">
        <w:rPr>
          <w:rFonts w:cs="Times New Roman"/>
        </w:rPr>
        <w:t>3 Перечень объектов электросетевого хозяйства местного значения муниципального района, расположенных на территории Канашского района</w:t>
      </w:r>
    </w:p>
    <w:p w:rsidR="007A693A" w:rsidRPr="00AC7A77" w:rsidRDefault="007A693A" w:rsidP="007A693A"/>
    <w:tbl>
      <w:tblPr>
        <w:tblStyle w:val="af6"/>
        <w:tblW w:w="15026" w:type="dxa"/>
        <w:tblInd w:w="-5" w:type="dxa"/>
        <w:tblLayout w:type="fixed"/>
        <w:tblLook w:val="04A0" w:firstRow="1" w:lastRow="0" w:firstColumn="1" w:lastColumn="0" w:noHBand="0" w:noVBand="1"/>
      </w:tblPr>
      <w:tblGrid>
        <w:gridCol w:w="709"/>
        <w:gridCol w:w="3119"/>
        <w:gridCol w:w="4536"/>
        <w:gridCol w:w="1417"/>
        <w:gridCol w:w="1276"/>
        <w:gridCol w:w="1985"/>
        <w:gridCol w:w="1984"/>
      </w:tblGrid>
      <w:tr w:rsidR="00C12F1F" w:rsidRPr="00AC7A77" w:rsidTr="007A693A">
        <w:trPr>
          <w:tblHeader/>
        </w:trPr>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п/п</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Наименование объекта</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Адрес, местонахождение объекта</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Площадь (м</w:t>
            </w:r>
            <w:r w:rsidRPr="00AC7A77">
              <w:rPr>
                <w:rFonts w:cs="Times New Roman"/>
                <w:sz w:val="20"/>
                <w:szCs w:val="20"/>
                <w:vertAlign w:val="superscript"/>
              </w:rPr>
              <w:t>2</w:t>
            </w:r>
            <w:r w:rsidRPr="00AC7A77">
              <w:rPr>
                <w:rFonts w:cs="Times New Roman"/>
                <w:sz w:val="20"/>
                <w:szCs w:val="20"/>
              </w:rPr>
              <w:t>)</w:t>
            </w: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Протяженность (м)</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Дата выдачи и № свидетельства</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ЗТП-6/400+250 кВа (2-этажный)  21-21-05/025/2007-108 21:11:000000:1777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Малые Бикшихи, в 200м юго-западнее Малобикшихской СОШ</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38,70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28.09.2007</w:t>
            </w:r>
          </w:p>
          <w:p w:rsidR="007A693A" w:rsidRPr="00AC7A77" w:rsidRDefault="007A693A" w:rsidP="007A693A">
            <w:pPr>
              <w:ind w:firstLine="0"/>
              <w:jc w:val="center"/>
              <w:rPr>
                <w:rFonts w:cs="Times New Roman"/>
                <w:sz w:val="20"/>
                <w:szCs w:val="20"/>
              </w:rPr>
            </w:pPr>
            <w:r w:rsidRPr="00AC7A77">
              <w:rPr>
                <w:rFonts w:cs="Times New Roman"/>
                <w:sz w:val="20"/>
                <w:szCs w:val="20"/>
              </w:rPr>
              <w:t>21АА № 300361</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давления от ЗТП-10/0,4 кВ №6</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21-21-05/008/2009-232</w:t>
            </w:r>
          </w:p>
          <w:p w:rsidR="007A693A" w:rsidRPr="00AC7A77" w:rsidRDefault="007A693A" w:rsidP="007A693A">
            <w:pPr>
              <w:ind w:firstLine="0"/>
              <w:jc w:val="center"/>
              <w:rPr>
                <w:rFonts w:cs="Times New Roman"/>
                <w:sz w:val="20"/>
                <w:szCs w:val="20"/>
              </w:rPr>
            </w:pPr>
            <w:r w:rsidRPr="00AC7A77">
              <w:rPr>
                <w:rFonts w:cs="Times New Roman"/>
                <w:sz w:val="20"/>
                <w:szCs w:val="20"/>
              </w:rPr>
              <w:t>21:11:000000:1917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Малые Бикшихи, от ЗТП №6 д. М.Бикшихи до опоры №13</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402,0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09.04.2009</w:t>
            </w:r>
          </w:p>
          <w:p w:rsidR="007A693A" w:rsidRPr="00AC7A77" w:rsidRDefault="007A693A" w:rsidP="007A693A">
            <w:pPr>
              <w:ind w:firstLine="0"/>
              <w:jc w:val="center"/>
              <w:rPr>
                <w:rFonts w:cs="Times New Roman"/>
                <w:sz w:val="20"/>
                <w:szCs w:val="20"/>
              </w:rPr>
            </w:pPr>
            <w:r w:rsidRPr="00AC7A77">
              <w:rPr>
                <w:rFonts w:cs="Times New Roman"/>
                <w:sz w:val="20"/>
                <w:szCs w:val="20"/>
              </w:rPr>
              <w:t>21АА № 568993</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№12</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21-21-05/007/2009-261</w:t>
            </w:r>
          </w:p>
          <w:p w:rsidR="007A693A" w:rsidRPr="00AC7A77" w:rsidRDefault="007A693A" w:rsidP="007A693A">
            <w:pPr>
              <w:ind w:firstLine="0"/>
              <w:jc w:val="center"/>
              <w:rPr>
                <w:rFonts w:cs="Times New Roman"/>
                <w:sz w:val="20"/>
                <w:szCs w:val="20"/>
              </w:rPr>
            </w:pPr>
            <w:r w:rsidRPr="00AC7A77">
              <w:rPr>
                <w:rFonts w:cs="Times New Roman"/>
                <w:sz w:val="20"/>
                <w:szCs w:val="20"/>
              </w:rPr>
              <w:t>21:11:000000:1242</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п. Новый, в 10 м. южнее дома №17</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1,40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21АА № 569265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КТП-10/0,4 кВ № 12</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21-21-05/007/2009-266</w:t>
            </w:r>
          </w:p>
          <w:p w:rsidR="007A693A" w:rsidRPr="00AC7A77" w:rsidRDefault="007A693A" w:rsidP="007A693A">
            <w:pPr>
              <w:ind w:firstLine="0"/>
              <w:jc w:val="center"/>
              <w:rPr>
                <w:rFonts w:cs="Times New Roman"/>
                <w:sz w:val="20"/>
                <w:szCs w:val="20"/>
              </w:rPr>
            </w:pPr>
            <w:r w:rsidRPr="00AC7A77">
              <w:rPr>
                <w:rFonts w:cs="Times New Roman"/>
                <w:sz w:val="20"/>
                <w:szCs w:val="20"/>
              </w:rPr>
              <w:t>21:11:000000:1908</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пос. Новый, от КТП-12 п.Новый до опор № 7, № 24</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905,24</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21АА № 569268</w:t>
            </w:r>
          </w:p>
          <w:p w:rsidR="007A693A" w:rsidRPr="00AC7A77" w:rsidRDefault="007A693A" w:rsidP="007A693A">
            <w:pPr>
              <w:ind w:firstLine="0"/>
              <w:jc w:val="center"/>
              <w:rPr>
                <w:rFonts w:cs="Times New Roman"/>
                <w:sz w:val="20"/>
                <w:szCs w:val="20"/>
              </w:rPr>
            </w:pP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№17</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21-21-05/007/2009-256</w:t>
            </w:r>
          </w:p>
          <w:p w:rsidR="007A693A" w:rsidRPr="00AC7A77" w:rsidRDefault="007A693A" w:rsidP="007A693A">
            <w:pPr>
              <w:ind w:firstLine="0"/>
              <w:jc w:val="center"/>
              <w:rPr>
                <w:rFonts w:cs="Times New Roman"/>
                <w:sz w:val="20"/>
                <w:szCs w:val="20"/>
              </w:rPr>
            </w:pPr>
            <w:r w:rsidRPr="00AC7A77">
              <w:rPr>
                <w:rFonts w:cs="Times New Roman"/>
                <w:sz w:val="20"/>
                <w:szCs w:val="20"/>
              </w:rPr>
              <w:t>21:11:000000:1241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д.Хунав, в 80 м западнее от д. №14 по ул. Центральная в д. Хунав</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6,30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569263</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ВЛ-0,4кВ от КТП № 17</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21-21-05/008/2009-234</w:t>
            </w:r>
          </w:p>
          <w:p w:rsidR="007A693A" w:rsidRPr="00AC7A77" w:rsidRDefault="007A693A" w:rsidP="007A693A">
            <w:pPr>
              <w:ind w:firstLine="0"/>
              <w:jc w:val="center"/>
              <w:rPr>
                <w:rFonts w:cs="Times New Roman"/>
                <w:sz w:val="20"/>
                <w:szCs w:val="20"/>
              </w:rPr>
            </w:pPr>
            <w:r w:rsidRPr="00AC7A77">
              <w:rPr>
                <w:rFonts w:cs="Times New Roman"/>
                <w:sz w:val="20"/>
                <w:szCs w:val="20"/>
              </w:rPr>
              <w:t>21:11:000000:1311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д.Хунав, от КТП-17 д. Хунав до опоры №20</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499,0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10.04.2009</w:t>
            </w:r>
          </w:p>
          <w:p w:rsidR="007A693A" w:rsidRPr="00AC7A77" w:rsidRDefault="007A693A" w:rsidP="007A693A">
            <w:pPr>
              <w:ind w:firstLine="0"/>
              <w:jc w:val="center"/>
              <w:rPr>
                <w:rFonts w:cs="Times New Roman"/>
                <w:sz w:val="20"/>
                <w:szCs w:val="20"/>
              </w:rPr>
            </w:pPr>
            <w:r w:rsidRPr="00AC7A77">
              <w:rPr>
                <w:rFonts w:cs="Times New Roman"/>
                <w:sz w:val="20"/>
                <w:szCs w:val="20"/>
              </w:rPr>
              <w:t>21АА № 568971</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 16</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21-21-05/007/2009-257</w:t>
            </w:r>
          </w:p>
          <w:p w:rsidR="007A693A" w:rsidRPr="00AC7A77" w:rsidRDefault="007A693A" w:rsidP="007A693A">
            <w:pPr>
              <w:ind w:firstLine="0"/>
              <w:jc w:val="center"/>
              <w:rPr>
                <w:rFonts w:cs="Times New Roman"/>
                <w:sz w:val="20"/>
                <w:szCs w:val="20"/>
              </w:rPr>
            </w:pPr>
            <w:r w:rsidRPr="00AC7A77">
              <w:rPr>
                <w:rFonts w:cs="Times New Roman"/>
                <w:sz w:val="20"/>
                <w:szCs w:val="20"/>
              </w:rPr>
              <w:t>21:11:000000:1312</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Хучель, в 15 м восточнее от д. №1 по ул. Солнечная в д. Хучель</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1,40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569264</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8</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КТП № 16</w:t>
            </w:r>
          </w:p>
          <w:p w:rsidR="007A693A" w:rsidRPr="00AC7A77" w:rsidRDefault="007A693A" w:rsidP="007A693A">
            <w:pPr>
              <w:ind w:firstLine="0"/>
              <w:jc w:val="center"/>
              <w:rPr>
                <w:rFonts w:cs="Times New Roman"/>
                <w:sz w:val="20"/>
                <w:szCs w:val="20"/>
              </w:rPr>
            </w:pPr>
            <w:r w:rsidRPr="00AC7A77">
              <w:rPr>
                <w:rFonts w:cs="Times New Roman"/>
                <w:sz w:val="20"/>
                <w:szCs w:val="20"/>
              </w:rPr>
              <w:t>21-21-05/009/2009-054</w:t>
            </w:r>
          </w:p>
          <w:p w:rsidR="007A693A" w:rsidRPr="00AC7A77" w:rsidRDefault="007A693A" w:rsidP="007A693A">
            <w:pPr>
              <w:ind w:firstLine="0"/>
              <w:jc w:val="center"/>
              <w:rPr>
                <w:rFonts w:cs="Times New Roman"/>
                <w:sz w:val="20"/>
                <w:szCs w:val="20"/>
              </w:rPr>
            </w:pPr>
            <w:r w:rsidRPr="00AC7A77">
              <w:rPr>
                <w:rFonts w:cs="Times New Roman"/>
                <w:sz w:val="20"/>
                <w:szCs w:val="20"/>
              </w:rPr>
              <w:t>21:11:000000:1913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Хучель, от КТП №16 д. Хучель до опоры №16</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573,60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568414</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9</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Отпайка ВЛ высокого напряжения ВЛ-10кВ на КТП № 16</w:t>
            </w:r>
          </w:p>
          <w:p w:rsidR="007A693A" w:rsidRPr="00AC7A77" w:rsidRDefault="007A693A" w:rsidP="007A693A">
            <w:pPr>
              <w:ind w:firstLine="0"/>
              <w:jc w:val="center"/>
              <w:rPr>
                <w:rFonts w:cs="Times New Roman"/>
                <w:sz w:val="20"/>
                <w:szCs w:val="20"/>
              </w:rPr>
            </w:pPr>
            <w:r w:rsidRPr="00AC7A77">
              <w:rPr>
                <w:rFonts w:cs="Times New Roman"/>
                <w:sz w:val="20"/>
                <w:szCs w:val="20"/>
              </w:rPr>
              <w:t>21-21-05/009/2009-050</w:t>
            </w:r>
          </w:p>
          <w:p w:rsidR="007A693A" w:rsidRPr="00AC7A77" w:rsidRDefault="007A693A" w:rsidP="007A693A">
            <w:pPr>
              <w:ind w:firstLine="0"/>
              <w:jc w:val="center"/>
              <w:rPr>
                <w:rFonts w:cs="Times New Roman"/>
                <w:sz w:val="20"/>
                <w:szCs w:val="20"/>
              </w:rPr>
            </w:pPr>
            <w:r w:rsidRPr="00AC7A77">
              <w:rPr>
                <w:rFonts w:cs="Times New Roman"/>
                <w:sz w:val="20"/>
                <w:szCs w:val="20"/>
              </w:rPr>
              <w:t>21:11:000000:3045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Хучель, от ЗТП №15 до КТП № 16 д. Хучель</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195,40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568946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ЗТП-15/250+400 кВа (2-этажный)</w:t>
            </w:r>
          </w:p>
          <w:p w:rsidR="007A693A" w:rsidRPr="00AC7A77" w:rsidRDefault="007A693A" w:rsidP="007A693A">
            <w:pPr>
              <w:ind w:firstLine="0"/>
              <w:jc w:val="center"/>
              <w:rPr>
                <w:rFonts w:cs="Times New Roman"/>
                <w:sz w:val="20"/>
                <w:szCs w:val="20"/>
              </w:rPr>
            </w:pPr>
            <w:r w:rsidRPr="00AC7A77">
              <w:rPr>
                <w:rFonts w:cs="Times New Roman"/>
                <w:sz w:val="20"/>
                <w:szCs w:val="20"/>
              </w:rPr>
              <w:t>21-21-05/027/2007-301</w:t>
            </w:r>
          </w:p>
          <w:p w:rsidR="007A693A" w:rsidRPr="00AC7A77" w:rsidRDefault="007A693A" w:rsidP="007A693A">
            <w:pPr>
              <w:ind w:firstLine="0"/>
              <w:jc w:val="center"/>
              <w:rPr>
                <w:rFonts w:cs="Times New Roman"/>
                <w:sz w:val="20"/>
                <w:szCs w:val="20"/>
              </w:rPr>
            </w:pPr>
            <w:r w:rsidRPr="00AC7A77">
              <w:rPr>
                <w:rFonts w:cs="Times New Roman"/>
                <w:sz w:val="20"/>
                <w:szCs w:val="20"/>
              </w:rPr>
              <w:t>21:11:000000:1887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Хучель, в 30 м западнее здания СОШ</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38,70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01.11.2007</w:t>
            </w:r>
          </w:p>
          <w:p w:rsidR="007A693A" w:rsidRPr="00AC7A77" w:rsidRDefault="007A693A" w:rsidP="007A693A">
            <w:pPr>
              <w:ind w:firstLine="0"/>
              <w:jc w:val="center"/>
              <w:rPr>
                <w:rFonts w:cs="Times New Roman"/>
                <w:sz w:val="20"/>
                <w:szCs w:val="20"/>
              </w:rPr>
            </w:pPr>
            <w:r w:rsidRPr="00AC7A77">
              <w:rPr>
                <w:rFonts w:cs="Times New Roman"/>
                <w:sz w:val="20"/>
                <w:szCs w:val="20"/>
              </w:rPr>
              <w:t>21 АА № 299204</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ЗТП-10/0,4 кВ №15</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21-21-05/007/2009-267</w:t>
            </w:r>
          </w:p>
          <w:p w:rsidR="007A693A" w:rsidRPr="00AC7A77" w:rsidRDefault="007A693A" w:rsidP="007A693A">
            <w:pPr>
              <w:ind w:firstLine="0"/>
              <w:jc w:val="center"/>
              <w:rPr>
                <w:rFonts w:cs="Times New Roman"/>
                <w:sz w:val="20"/>
                <w:szCs w:val="20"/>
              </w:rPr>
            </w:pPr>
            <w:r w:rsidRPr="00AC7A77">
              <w:rPr>
                <w:rFonts w:cs="Times New Roman"/>
                <w:sz w:val="20"/>
                <w:szCs w:val="20"/>
              </w:rPr>
              <w:t>21:11:000000:1727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Хучель, от ЗТП-15 д. Хучель до опор №3, №6</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191,55</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569202</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ЗТП-№14/160 кВа (1-этажный)</w:t>
            </w:r>
          </w:p>
          <w:p w:rsidR="007A693A" w:rsidRPr="00AC7A77" w:rsidRDefault="007A693A" w:rsidP="007A693A">
            <w:pPr>
              <w:ind w:firstLine="0"/>
              <w:jc w:val="center"/>
              <w:rPr>
                <w:rFonts w:cs="Times New Roman"/>
                <w:sz w:val="20"/>
                <w:szCs w:val="20"/>
              </w:rPr>
            </w:pPr>
            <w:r w:rsidRPr="00AC7A77">
              <w:rPr>
                <w:rFonts w:cs="Times New Roman"/>
                <w:sz w:val="20"/>
                <w:szCs w:val="20"/>
              </w:rPr>
              <w:t>21-21-05/026/2007-270</w:t>
            </w:r>
          </w:p>
          <w:p w:rsidR="007A693A" w:rsidRPr="00AC7A77" w:rsidRDefault="007A693A" w:rsidP="007A693A">
            <w:pPr>
              <w:ind w:firstLine="0"/>
              <w:jc w:val="center"/>
              <w:rPr>
                <w:rFonts w:cs="Times New Roman"/>
                <w:sz w:val="20"/>
                <w:szCs w:val="20"/>
              </w:rPr>
            </w:pPr>
            <w:r w:rsidRPr="00AC7A77">
              <w:rPr>
                <w:rFonts w:cs="Times New Roman"/>
                <w:sz w:val="20"/>
                <w:szCs w:val="20"/>
              </w:rPr>
              <w:t>21:11:000000:1888</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д.Большие Бикшихи, 70 м. западнее от здания Б.Бикшихского ДОУ</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13,90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15.10.2007</w:t>
            </w:r>
          </w:p>
          <w:p w:rsidR="007A693A" w:rsidRPr="00AC7A77" w:rsidRDefault="007A693A" w:rsidP="007A693A">
            <w:pPr>
              <w:ind w:firstLine="0"/>
              <w:jc w:val="center"/>
              <w:rPr>
                <w:rFonts w:cs="Times New Roman"/>
                <w:sz w:val="20"/>
                <w:szCs w:val="20"/>
              </w:rPr>
            </w:pPr>
            <w:r w:rsidRPr="00AC7A77">
              <w:rPr>
                <w:rFonts w:cs="Times New Roman"/>
                <w:sz w:val="20"/>
                <w:szCs w:val="20"/>
              </w:rPr>
              <w:t>21 АА № 299933</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Кабельная линия электропередачи низкого напряжения - КЛ 6 Кв</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21-21-05/007/2009-268</w:t>
            </w:r>
          </w:p>
          <w:p w:rsidR="007A693A" w:rsidRPr="00AC7A77" w:rsidRDefault="007A693A" w:rsidP="007A693A">
            <w:pPr>
              <w:ind w:firstLine="0"/>
              <w:jc w:val="center"/>
              <w:rPr>
                <w:rFonts w:cs="Times New Roman"/>
                <w:sz w:val="20"/>
                <w:szCs w:val="20"/>
              </w:rPr>
            </w:pPr>
            <w:r w:rsidRPr="00AC7A77">
              <w:rPr>
                <w:rFonts w:cs="Times New Roman"/>
                <w:sz w:val="20"/>
                <w:szCs w:val="20"/>
              </w:rPr>
              <w:t>21:11:000000:1595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ЧР, Канашский район, д. Б. Бикшихи от ВЛ </w:t>
            </w:r>
            <w:r w:rsidR="0076711A" w:rsidRPr="00AC7A77">
              <w:rPr>
                <w:rFonts w:cs="Times New Roman"/>
                <w:sz w:val="20"/>
                <w:szCs w:val="20"/>
              </w:rPr>
              <w:t>«</w:t>
            </w:r>
            <w:r w:rsidRPr="00AC7A77">
              <w:rPr>
                <w:rFonts w:cs="Times New Roman"/>
                <w:sz w:val="20"/>
                <w:szCs w:val="20"/>
              </w:rPr>
              <w:t>Клохоза</w:t>
            </w:r>
            <w:r w:rsidR="0076711A" w:rsidRPr="00AC7A77">
              <w:rPr>
                <w:rFonts w:cs="Times New Roman"/>
                <w:sz w:val="20"/>
                <w:szCs w:val="20"/>
              </w:rPr>
              <w:t>»</w:t>
            </w:r>
            <w:r w:rsidRPr="00AC7A77">
              <w:rPr>
                <w:rFonts w:cs="Times New Roman"/>
                <w:sz w:val="20"/>
                <w:szCs w:val="20"/>
              </w:rPr>
              <w:t>до ЗТП-14/160 кВА Б. Бикшихского ДОУ</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569269</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14</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№9</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21-21-05/008/2009-229</w:t>
            </w:r>
          </w:p>
          <w:p w:rsidR="007A693A" w:rsidRPr="00AC7A77" w:rsidRDefault="007A693A" w:rsidP="007A693A">
            <w:pPr>
              <w:ind w:firstLine="0"/>
              <w:jc w:val="center"/>
              <w:rPr>
                <w:rFonts w:cs="Times New Roman"/>
                <w:sz w:val="20"/>
                <w:szCs w:val="20"/>
              </w:rPr>
            </w:pPr>
            <w:r w:rsidRPr="00AC7A77">
              <w:rPr>
                <w:rFonts w:cs="Times New Roman"/>
                <w:sz w:val="20"/>
                <w:szCs w:val="20"/>
              </w:rPr>
              <w:t>21:11:000000:1310</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Ожанары, в 60 м западнее школы в д.  Ожанары</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568989</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15</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ТП-10/0,4 кВ №9</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21-21-05/008/2009-235</w:t>
            </w:r>
          </w:p>
          <w:p w:rsidR="007A693A" w:rsidRPr="00AC7A77" w:rsidRDefault="007A693A" w:rsidP="007A693A">
            <w:pPr>
              <w:ind w:firstLine="0"/>
              <w:jc w:val="center"/>
              <w:rPr>
                <w:rFonts w:cs="Times New Roman"/>
                <w:sz w:val="20"/>
                <w:szCs w:val="20"/>
              </w:rPr>
            </w:pPr>
            <w:r w:rsidRPr="00AC7A77">
              <w:rPr>
                <w:rFonts w:cs="Times New Roman"/>
                <w:sz w:val="20"/>
                <w:szCs w:val="20"/>
              </w:rPr>
              <w:t>21:11:000000:1314</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д.Ожанары, от ТП-9 д. Ожанары до опоры №13</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418,48</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568590</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16</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ЗТП-№12 2х250 кВА (2-этажный)</w:t>
            </w:r>
          </w:p>
          <w:p w:rsidR="007A693A" w:rsidRPr="00AC7A77" w:rsidRDefault="007A693A" w:rsidP="007A693A">
            <w:pPr>
              <w:ind w:firstLine="0"/>
              <w:jc w:val="center"/>
              <w:rPr>
                <w:rFonts w:cs="Times New Roman"/>
                <w:sz w:val="20"/>
                <w:szCs w:val="20"/>
              </w:rPr>
            </w:pPr>
            <w:r w:rsidRPr="00AC7A77">
              <w:rPr>
                <w:rFonts w:cs="Times New Roman"/>
                <w:sz w:val="20"/>
                <w:szCs w:val="20"/>
              </w:rPr>
              <w:t>21-21-05/025/2007-112</w:t>
            </w:r>
          </w:p>
          <w:p w:rsidR="007A693A" w:rsidRPr="00AC7A77" w:rsidRDefault="007A693A" w:rsidP="007A693A">
            <w:pPr>
              <w:ind w:firstLine="0"/>
              <w:jc w:val="center"/>
              <w:rPr>
                <w:rFonts w:cs="Times New Roman"/>
                <w:sz w:val="20"/>
                <w:szCs w:val="20"/>
              </w:rPr>
            </w:pPr>
            <w:r w:rsidRPr="00AC7A77">
              <w:rPr>
                <w:rFonts w:cs="Times New Roman"/>
                <w:sz w:val="20"/>
                <w:szCs w:val="20"/>
              </w:rPr>
              <w:t>21:11:131101:876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ул. Епифанова, тер. ЦРБ, 100м западнее жилого дома №8</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41,70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28.09.2007</w:t>
            </w:r>
          </w:p>
          <w:p w:rsidR="007A693A" w:rsidRPr="00AC7A77" w:rsidRDefault="007A693A" w:rsidP="007A693A">
            <w:pPr>
              <w:ind w:firstLine="0"/>
              <w:jc w:val="center"/>
              <w:rPr>
                <w:rFonts w:cs="Times New Roman"/>
                <w:sz w:val="20"/>
                <w:szCs w:val="20"/>
              </w:rPr>
            </w:pPr>
            <w:r w:rsidRPr="00AC7A77">
              <w:rPr>
                <w:rFonts w:cs="Times New Roman"/>
                <w:sz w:val="20"/>
                <w:szCs w:val="20"/>
              </w:rPr>
              <w:t>21 АА № 300216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ЗТП №12</w:t>
            </w:r>
          </w:p>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21-21-05/015/2009-289</w:t>
            </w:r>
          </w:p>
          <w:p w:rsidR="007A693A" w:rsidRPr="00AC7A77" w:rsidRDefault="007A693A" w:rsidP="007A693A">
            <w:pPr>
              <w:ind w:firstLine="0"/>
              <w:jc w:val="center"/>
              <w:rPr>
                <w:rFonts w:cs="Times New Roman"/>
                <w:sz w:val="20"/>
                <w:szCs w:val="20"/>
              </w:rPr>
            </w:pPr>
            <w:r w:rsidRPr="00AC7A77">
              <w:rPr>
                <w:rFonts w:cs="Times New Roman"/>
                <w:sz w:val="20"/>
                <w:szCs w:val="20"/>
              </w:rPr>
              <w:t>21:11:000000:1316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ЧР, Канашский район, с. Шихазаны, от ЗТП № 12</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1511,20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04.06.2009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589795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Договор аренды имущества № </w:t>
            </w:r>
            <w:r w:rsidRPr="00AC7A77">
              <w:rPr>
                <w:rFonts w:cs="Times New Roman"/>
                <w:sz w:val="20"/>
                <w:szCs w:val="20"/>
              </w:rPr>
              <w:lastRenderedPageBreak/>
              <w:t>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18</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ЗТП-№4 630 кВА (1-этажный)</w:t>
            </w:r>
          </w:p>
          <w:p w:rsidR="007A693A" w:rsidRPr="00AC7A77" w:rsidRDefault="007A693A" w:rsidP="007A693A">
            <w:pPr>
              <w:ind w:firstLine="0"/>
              <w:jc w:val="center"/>
              <w:rPr>
                <w:rFonts w:cs="Times New Roman"/>
                <w:sz w:val="20"/>
                <w:szCs w:val="20"/>
              </w:rPr>
            </w:pPr>
            <w:r w:rsidRPr="00AC7A77">
              <w:rPr>
                <w:rFonts w:cs="Times New Roman"/>
                <w:sz w:val="20"/>
                <w:szCs w:val="20"/>
              </w:rPr>
              <w:t>21-21-05/025/2007-109</w:t>
            </w:r>
          </w:p>
          <w:p w:rsidR="007A693A" w:rsidRPr="00AC7A77" w:rsidRDefault="007A693A" w:rsidP="007A693A">
            <w:pPr>
              <w:ind w:firstLine="0"/>
              <w:jc w:val="center"/>
              <w:rPr>
                <w:rFonts w:cs="Times New Roman"/>
                <w:sz w:val="20"/>
                <w:szCs w:val="20"/>
              </w:rPr>
            </w:pPr>
            <w:r w:rsidRPr="00AC7A77">
              <w:rPr>
                <w:rFonts w:cs="Times New Roman"/>
                <w:sz w:val="20"/>
                <w:szCs w:val="20"/>
              </w:rPr>
              <w:t>21:11:000000:1157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тер. ЦРБ, 10м. восточнее здания прачечной</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13,20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28.09.2007</w:t>
            </w:r>
          </w:p>
          <w:p w:rsidR="007A693A" w:rsidRPr="00AC7A77" w:rsidRDefault="007A693A" w:rsidP="007A693A">
            <w:pPr>
              <w:ind w:firstLine="0"/>
              <w:jc w:val="center"/>
              <w:rPr>
                <w:rFonts w:cs="Times New Roman"/>
                <w:sz w:val="20"/>
                <w:szCs w:val="20"/>
              </w:rPr>
            </w:pPr>
            <w:r w:rsidRPr="00AC7A77">
              <w:rPr>
                <w:rFonts w:cs="Times New Roman"/>
                <w:sz w:val="20"/>
                <w:szCs w:val="20"/>
              </w:rPr>
              <w:t>21 АА № 300217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19</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ЗТП №4</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21-21-05/007/2009-262</w:t>
            </w:r>
          </w:p>
          <w:p w:rsidR="007A693A" w:rsidRPr="00AC7A77" w:rsidRDefault="007A693A" w:rsidP="007A693A">
            <w:pPr>
              <w:ind w:firstLine="0"/>
              <w:jc w:val="center"/>
              <w:rPr>
                <w:rFonts w:cs="Times New Roman"/>
                <w:sz w:val="20"/>
                <w:szCs w:val="20"/>
              </w:rPr>
            </w:pPr>
            <w:r w:rsidRPr="00AC7A77">
              <w:rPr>
                <w:rFonts w:cs="Times New Roman"/>
                <w:sz w:val="20"/>
                <w:szCs w:val="20"/>
              </w:rPr>
              <w:t>21:11:000000:1244</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от ЗТП №4 до опор №7, №14</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616,10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569211</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№5</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21-21-05/008/2009-230</w:t>
            </w:r>
          </w:p>
          <w:p w:rsidR="007A693A" w:rsidRPr="00AC7A77" w:rsidRDefault="007A693A" w:rsidP="007A693A">
            <w:pPr>
              <w:ind w:firstLine="0"/>
              <w:jc w:val="center"/>
              <w:rPr>
                <w:rFonts w:cs="Times New Roman"/>
                <w:sz w:val="20"/>
                <w:szCs w:val="20"/>
              </w:rPr>
            </w:pPr>
            <w:r w:rsidRPr="00AC7A77">
              <w:rPr>
                <w:rFonts w:cs="Times New Roman"/>
                <w:sz w:val="20"/>
                <w:szCs w:val="20"/>
              </w:rPr>
              <w:t>21:11:140101:216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ЧР, Канашский район, с. Шихазаны, Ачакасинское шоссе, д. №1, ДОЛ </w:t>
            </w:r>
            <w:r w:rsidR="0076711A" w:rsidRPr="00AC7A77">
              <w:rPr>
                <w:rFonts w:cs="Times New Roman"/>
                <w:sz w:val="20"/>
                <w:szCs w:val="20"/>
              </w:rPr>
              <w:t>«</w:t>
            </w:r>
            <w:r w:rsidRPr="00AC7A77">
              <w:rPr>
                <w:rFonts w:cs="Times New Roman"/>
                <w:sz w:val="20"/>
                <w:szCs w:val="20"/>
              </w:rPr>
              <w:t>Космонавт</w:t>
            </w:r>
            <w:r w:rsidR="0076711A" w:rsidRPr="00AC7A77">
              <w:rPr>
                <w:rFonts w:cs="Times New Roman"/>
                <w:sz w:val="20"/>
                <w:szCs w:val="20"/>
              </w:rPr>
              <w:t>»</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568588</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Кабельная линия электропередачи низкого напряжения КЛ-0,4 кВ от КТП-10/0,4 кВ №5</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21-21-05/008/2009-236</w:t>
            </w:r>
          </w:p>
          <w:p w:rsidR="007A693A" w:rsidRPr="00AC7A77" w:rsidRDefault="007A693A" w:rsidP="007A693A">
            <w:pPr>
              <w:ind w:firstLine="0"/>
              <w:jc w:val="center"/>
              <w:rPr>
                <w:rFonts w:cs="Times New Roman"/>
                <w:sz w:val="20"/>
                <w:szCs w:val="20"/>
              </w:rPr>
            </w:pPr>
            <w:r w:rsidRPr="00AC7A77">
              <w:rPr>
                <w:rFonts w:cs="Times New Roman"/>
                <w:sz w:val="20"/>
                <w:szCs w:val="20"/>
              </w:rPr>
              <w:t>21:11:000000:1309</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Ачакасинское шоссе, д. 1 от КТП №5 до опор №7,8,13,15</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379,50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568990</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ВЛ-0,4кВ: ВЛ-0,4кВ от КТП-8/630 Ухманы</w:t>
            </w:r>
          </w:p>
          <w:p w:rsidR="007A693A" w:rsidRPr="00AC7A77" w:rsidRDefault="007A693A" w:rsidP="007A693A">
            <w:pPr>
              <w:ind w:firstLine="0"/>
              <w:jc w:val="center"/>
              <w:rPr>
                <w:rFonts w:cs="Times New Roman"/>
                <w:sz w:val="20"/>
                <w:szCs w:val="20"/>
              </w:rPr>
            </w:pPr>
            <w:r w:rsidRPr="00AC7A77">
              <w:rPr>
                <w:rFonts w:cs="Times New Roman"/>
                <w:sz w:val="20"/>
                <w:szCs w:val="20"/>
              </w:rPr>
              <w:t>21-21-05/026/2007-181</w:t>
            </w:r>
          </w:p>
          <w:p w:rsidR="007A693A" w:rsidRPr="00AC7A77" w:rsidRDefault="007A693A" w:rsidP="007A693A">
            <w:pPr>
              <w:ind w:firstLine="0"/>
              <w:jc w:val="center"/>
              <w:rPr>
                <w:rFonts w:cs="Times New Roman"/>
                <w:sz w:val="20"/>
                <w:szCs w:val="20"/>
              </w:rPr>
            </w:pPr>
            <w:r w:rsidRPr="00AC7A77">
              <w:rPr>
                <w:rFonts w:cs="Times New Roman"/>
                <w:sz w:val="20"/>
                <w:szCs w:val="20"/>
              </w:rPr>
              <w:t>21:11:000000:1594</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ВЛ-0,4кВ проходит по землям Ухманского сельского поселения вдоль автодороги Канаш-З.Яндоуши, конец трассы опора № 10 около котельной СОШ с. Ухманы Канашского района ЧР</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281,65</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08.10.2007</w:t>
            </w:r>
          </w:p>
          <w:p w:rsidR="007A693A" w:rsidRPr="00AC7A77" w:rsidRDefault="007A693A" w:rsidP="007A693A">
            <w:pPr>
              <w:ind w:firstLine="0"/>
              <w:jc w:val="center"/>
              <w:rPr>
                <w:rFonts w:cs="Times New Roman"/>
                <w:sz w:val="20"/>
                <w:szCs w:val="20"/>
              </w:rPr>
            </w:pPr>
            <w:r w:rsidRPr="00AC7A77">
              <w:rPr>
                <w:rFonts w:cs="Times New Roman"/>
                <w:sz w:val="20"/>
                <w:szCs w:val="20"/>
              </w:rPr>
              <w:t>21 АА № 300119</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23</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ЗТП-10/0,4 кВ №2</w:t>
            </w:r>
          </w:p>
          <w:p w:rsidR="007A693A" w:rsidRPr="00AC7A77" w:rsidRDefault="007A693A" w:rsidP="007A693A">
            <w:pPr>
              <w:ind w:firstLine="0"/>
              <w:jc w:val="center"/>
              <w:rPr>
                <w:rFonts w:cs="Times New Roman"/>
                <w:sz w:val="20"/>
                <w:szCs w:val="20"/>
              </w:rPr>
            </w:pPr>
            <w:r w:rsidRPr="00AC7A77">
              <w:rPr>
                <w:rFonts w:cs="Times New Roman"/>
                <w:sz w:val="20"/>
                <w:szCs w:val="20"/>
              </w:rPr>
              <w:t>123-21-05/007/2009-260</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ул. 40 лет Победы, 20 м севернее дома №14 по ул. 40 лет Победы</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30,20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569266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24</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 низкого напряжения ВЛ-0,4 кВ от ЗТП №2</w:t>
            </w:r>
          </w:p>
          <w:p w:rsidR="007A693A" w:rsidRPr="00AC7A77" w:rsidRDefault="007A693A" w:rsidP="007A693A">
            <w:pPr>
              <w:ind w:firstLine="0"/>
              <w:jc w:val="center"/>
              <w:rPr>
                <w:rFonts w:cs="Times New Roman"/>
                <w:sz w:val="20"/>
                <w:szCs w:val="20"/>
              </w:rPr>
            </w:pPr>
            <w:r w:rsidRPr="00AC7A77">
              <w:rPr>
                <w:rFonts w:cs="Times New Roman"/>
                <w:sz w:val="20"/>
                <w:szCs w:val="20"/>
              </w:rPr>
              <w:t>21-21-05/008/2009-233</w:t>
            </w:r>
          </w:p>
          <w:p w:rsidR="007A693A" w:rsidRPr="00AC7A77" w:rsidRDefault="007A693A" w:rsidP="007A693A">
            <w:pPr>
              <w:ind w:firstLine="0"/>
              <w:jc w:val="center"/>
              <w:rPr>
                <w:rFonts w:cs="Times New Roman"/>
                <w:sz w:val="20"/>
                <w:szCs w:val="20"/>
              </w:rPr>
            </w:pPr>
            <w:r w:rsidRPr="00AC7A77">
              <w:rPr>
                <w:rFonts w:cs="Times New Roman"/>
                <w:sz w:val="20"/>
                <w:szCs w:val="20"/>
              </w:rPr>
              <w:t>21:11:000000:1911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от ЗТП №2 до опор №4,11,13</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700,00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09.04.2009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568589</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25</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Отпайка ВЛ-10 кВ на ЗТП-10/0,4 кВ №2</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21-21-05/007/2009-264</w:t>
            </w:r>
          </w:p>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21:11:000000:1239</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 xml:space="preserve">ЧР, Канашский район, с. Шихазаны, от опоры №1, находящейся в 60 м севернее котельной северо-западного микрорайона с. Шихазаны до </w:t>
            </w:r>
            <w:r w:rsidRPr="00AC7A77">
              <w:rPr>
                <w:rFonts w:cs="Times New Roman"/>
                <w:sz w:val="20"/>
                <w:szCs w:val="20"/>
              </w:rPr>
              <w:lastRenderedPageBreak/>
              <w:t>ЗТП №2</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569267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Договор аренды имущества № МР6/122-19-11/414 </w:t>
            </w:r>
            <w:r w:rsidRPr="00AC7A77">
              <w:rPr>
                <w:rFonts w:cs="Times New Roman"/>
                <w:sz w:val="20"/>
                <w:szCs w:val="20"/>
              </w:rPr>
              <w:lastRenderedPageBreak/>
              <w:t>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26</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№7</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21-21-05/007/2009-259</w:t>
            </w:r>
          </w:p>
          <w:p w:rsidR="007A693A" w:rsidRPr="00AC7A77" w:rsidRDefault="007A693A" w:rsidP="007A693A">
            <w:pPr>
              <w:ind w:firstLine="0"/>
              <w:jc w:val="center"/>
              <w:rPr>
                <w:rFonts w:cs="Times New Roman"/>
                <w:sz w:val="20"/>
                <w:szCs w:val="20"/>
              </w:rPr>
            </w:pPr>
            <w:r w:rsidRPr="00AC7A77">
              <w:rPr>
                <w:rFonts w:cs="Times New Roman"/>
                <w:sz w:val="20"/>
                <w:szCs w:val="20"/>
              </w:rPr>
              <w:t>21:11:000000:721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в 200м севернее с. Шихазаны</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2,20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569214</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Отпайка ВЛ высокого напряжения ВЛ-10 кВ на ТП №7</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21-21-05/007/2009-263</w:t>
            </w:r>
          </w:p>
          <w:p w:rsidR="007A693A" w:rsidRPr="00AC7A77" w:rsidRDefault="007A693A" w:rsidP="007A693A">
            <w:pPr>
              <w:ind w:firstLine="0"/>
              <w:jc w:val="center"/>
              <w:rPr>
                <w:rFonts w:cs="Times New Roman"/>
                <w:sz w:val="20"/>
                <w:szCs w:val="20"/>
              </w:rPr>
            </w:pPr>
            <w:r w:rsidRPr="00AC7A77">
              <w:rPr>
                <w:rFonts w:cs="Times New Roman"/>
                <w:sz w:val="20"/>
                <w:szCs w:val="20"/>
              </w:rPr>
              <w:t>21:11:000000:1245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в 200 м севернее с. Шихазаны</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355,80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569212</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 №9</w:t>
            </w:r>
          </w:p>
          <w:p w:rsidR="007A693A" w:rsidRPr="00AC7A77" w:rsidRDefault="007A693A" w:rsidP="007A693A">
            <w:pPr>
              <w:ind w:firstLine="0"/>
              <w:jc w:val="center"/>
              <w:rPr>
                <w:rFonts w:cs="Times New Roman"/>
                <w:sz w:val="20"/>
                <w:szCs w:val="20"/>
              </w:rPr>
            </w:pPr>
            <w:r w:rsidRPr="00AC7A77">
              <w:rPr>
                <w:rFonts w:cs="Times New Roman"/>
                <w:sz w:val="20"/>
                <w:szCs w:val="20"/>
              </w:rPr>
              <w:t>21-21-05/007/2009-258</w:t>
            </w:r>
          </w:p>
          <w:p w:rsidR="007A693A" w:rsidRPr="00AC7A77" w:rsidRDefault="007A693A" w:rsidP="007A693A">
            <w:pPr>
              <w:ind w:firstLine="0"/>
              <w:jc w:val="center"/>
              <w:rPr>
                <w:rFonts w:cs="Times New Roman"/>
                <w:sz w:val="20"/>
                <w:szCs w:val="20"/>
              </w:rPr>
            </w:pPr>
            <w:r w:rsidRPr="00AC7A77">
              <w:rPr>
                <w:rFonts w:cs="Times New Roman"/>
                <w:sz w:val="20"/>
                <w:szCs w:val="20"/>
              </w:rPr>
              <w:t>21:11:000000:3230</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ул. 40 лет Победы, в 20 м севернее дома №12 по ул. 40 лет Победы</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4,30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569213</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29</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КЛ-0,4 кВ от КТП №9</w:t>
            </w:r>
          </w:p>
          <w:p w:rsidR="007A693A" w:rsidRPr="00AC7A77" w:rsidRDefault="007A693A" w:rsidP="007A693A">
            <w:pPr>
              <w:ind w:firstLine="0"/>
              <w:jc w:val="center"/>
              <w:rPr>
                <w:rFonts w:cs="Times New Roman"/>
                <w:sz w:val="20"/>
                <w:szCs w:val="20"/>
              </w:rPr>
            </w:pPr>
          </w:p>
          <w:p w:rsidR="007A693A" w:rsidRPr="00AC7A77" w:rsidRDefault="007A693A" w:rsidP="007A693A">
            <w:pPr>
              <w:ind w:firstLine="0"/>
              <w:jc w:val="center"/>
              <w:rPr>
                <w:rFonts w:cs="Times New Roman"/>
                <w:sz w:val="20"/>
                <w:szCs w:val="20"/>
              </w:rPr>
            </w:pPr>
            <w:r w:rsidRPr="00AC7A77">
              <w:rPr>
                <w:rFonts w:cs="Times New Roman"/>
                <w:sz w:val="20"/>
                <w:szCs w:val="20"/>
              </w:rPr>
              <w:t>21-21-05/007/2009-265</w:t>
            </w:r>
          </w:p>
          <w:p w:rsidR="007A693A" w:rsidRPr="00AC7A77" w:rsidRDefault="007A693A" w:rsidP="007A693A">
            <w:pPr>
              <w:ind w:firstLine="0"/>
              <w:jc w:val="center"/>
              <w:rPr>
                <w:rFonts w:cs="Times New Roman"/>
                <w:sz w:val="20"/>
                <w:szCs w:val="20"/>
              </w:rPr>
            </w:pPr>
            <w:r w:rsidRPr="00AC7A77">
              <w:rPr>
                <w:rFonts w:cs="Times New Roman"/>
                <w:sz w:val="20"/>
                <w:szCs w:val="20"/>
              </w:rPr>
              <w:t>21:11:000000:1240</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ЧР, Канашский район, с.Шихазаны, ул. 40 лет Победы, от КТП №9 до детского сада №1 </w:t>
            </w:r>
            <w:r w:rsidR="0076711A" w:rsidRPr="00AC7A77">
              <w:rPr>
                <w:rFonts w:cs="Times New Roman"/>
                <w:sz w:val="20"/>
                <w:szCs w:val="20"/>
              </w:rPr>
              <w:t>«</w:t>
            </w:r>
            <w:r w:rsidRPr="00AC7A77">
              <w:rPr>
                <w:rFonts w:cs="Times New Roman"/>
                <w:sz w:val="20"/>
                <w:szCs w:val="20"/>
              </w:rPr>
              <w:t>Искорка</w:t>
            </w:r>
            <w:r w:rsidR="0076711A" w:rsidRPr="00AC7A77">
              <w:rPr>
                <w:rFonts w:cs="Times New Roman"/>
                <w:sz w:val="20"/>
                <w:szCs w:val="20"/>
              </w:rPr>
              <w:t>»</w:t>
            </w:r>
            <w:r w:rsidRPr="00AC7A77">
              <w:rPr>
                <w:rFonts w:cs="Times New Roman"/>
                <w:sz w:val="20"/>
                <w:szCs w:val="20"/>
              </w:rPr>
              <w:t xml:space="preserve"> с. Шихазаны</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31.03.20009</w:t>
            </w:r>
          </w:p>
          <w:p w:rsidR="007A693A" w:rsidRPr="00AC7A77" w:rsidRDefault="007A693A" w:rsidP="007A693A">
            <w:pPr>
              <w:ind w:firstLine="0"/>
              <w:jc w:val="center"/>
              <w:rPr>
                <w:rFonts w:cs="Times New Roman"/>
                <w:sz w:val="20"/>
                <w:szCs w:val="20"/>
              </w:rPr>
            </w:pPr>
            <w:r w:rsidRPr="00AC7A77">
              <w:rPr>
                <w:rFonts w:cs="Times New Roman"/>
                <w:sz w:val="20"/>
                <w:szCs w:val="20"/>
              </w:rPr>
              <w:t>21 АА № 569210</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30</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КТП-2* КТП-400/10/0,4 кВ</w:t>
            </w:r>
          </w:p>
          <w:p w:rsidR="007A693A" w:rsidRPr="00AC7A77" w:rsidRDefault="007A693A" w:rsidP="007A693A">
            <w:pPr>
              <w:ind w:firstLine="0"/>
              <w:jc w:val="center"/>
              <w:rPr>
                <w:rFonts w:cs="Times New Roman"/>
                <w:sz w:val="20"/>
                <w:szCs w:val="20"/>
              </w:rPr>
            </w:pP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ул. М. Сеспеля, д. №18</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ВЛ-0,4 кВ</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начало трассы -2КТП-400/10/0,4 кВ расположенный примерно в 40 м к северо-востоку от дома №18 по ул. М. Сеспеля; далее трасса проходит по территории школы; окончания трассы – опоры №№6,10 по ул. М Сеспеля</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ВЛ-10 кВ</w:t>
            </w:r>
          </w:p>
          <w:p w:rsidR="007A693A" w:rsidRPr="00AC7A77" w:rsidRDefault="007A693A" w:rsidP="007A693A">
            <w:pPr>
              <w:ind w:firstLine="0"/>
              <w:jc w:val="center"/>
              <w:rPr>
                <w:rFonts w:cs="Times New Roman"/>
                <w:sz w:val="20"/>
                <w:szCs w:val="20"/>
              </w:rPr>
            </w:pPr>
            <w:r w:rsidRPr="00AC7A77">
              <w:rPr>
                <w:rFonts w:cs="Times New Roman"/>
                <w:sz w:val="20"/>
                <w:szCs w:val="20"/>
              </w:rPr>
              <w:t>21-21-05/021/2010-185</w:t>
            </w:r>
          </w:p>
          <w:p w:rsidR="007A693A" w:rsidRPr="00AC7A77" w:rsidRDefault="007A693A" w:rsidP="007A693A">
            <w:pPr>
              <w:ind w:firstLine="0"/>
              <w:jc w:val="center"/>
              <w:rPr>
                <w:rFonts w:cs="Times New Roman"/>
                <w:sz w:val="20"/>
                <w:szCs w:val="20"/>
              </w:rPr>
            </w:pPr>
            <w:r w:rsidRPr="00AC7A77">
              <w:rPr>
                <w:rFonts w:cs="Times New Roman"/>
                <w:sz w:val="20"/>
                <w:szCs w:val="20"/>
              </w:rPr>
              <w:t>21:11:000000:1575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ЧР, Канашский район, д. Ирдеменево-Кошки от опоры № 5 ВЛ-1 кВ </w:t>
            </w:r>
            <w:r w:rsidR="0076711A" w:rsidRPr="00AC7A77">
              <w:rPr>
                <w:rFonts w:cs="Times New Roman"/>
                <w:sz w:val="20"/>
                <w:szCs w:val="20"/>
              </w:rPr>
              <w:t>«</w:t>
            </w:r>
            <w:r w:rsidRPr="00AC7A77">
              <w:rPr>
                <w:rFonts w:cs="Times New Roman"/>
                <w:sz w:val="20"/>
                <w:szCs w:val="20"/>
              </w:rPr>
              <w:t>Челкасы</w:t>
            </w:r>
            <w:r w:rsidR="0076711A" w:rsidRPr="00AC7A77">
              <w:rPr>
                <w:rFonts w:cs="Times New Roman"/>
                <w:sz w:val="20"/>
                <w:szCs w:val="20"/>
              </w:rPr>
              <w:t>»</w:t>
            </w:r>
            <w:r w:rsidRPr="00AC7A77">
              <w:rPr>
                <w:rFonts w:cs="Times New Roman"/>
                <w:sz w:val="20"/>
                <w:szCs w:val="20"/>
              </w:rPr>
              <w:t xml:space="preserve"> до КТП 100/10/0,4 кВ</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725,60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28.05.2010</w:t>
            </w:r>
          </w:p>
          <w:p w:rsidR="007A693A" w:rsidRPr="00AC7A77" w:rsidRDefault="007A693A" w:rsidP="007A693A">
            <w:pPr>
              <w:ind w:firstLine="0"/>
              <w:jc w:val="center"/>
              <w:rPr>
                <w:rFonts w:cs="Times New Roman"/>
                <w:sz w:val="20"/>
                <w:szCs w:val="20"/>
              </w:rPr>
            </w:pPr>
            <w:r w:rsidRPr="00AC7A77">
              <w:rPr>
                <w:rFonts w:cs="Times New Roman"/>
                <w:sz w:val="20"/>
                <w:szCs w:val="20"/>
              </w:rPr>
              <w:t>21 АД № 200943</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33</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КТП-10/04 кВ</w:t>
            </w:r>
          </w:p>
          <w:p w:rsidR="007A693A" w:rsidRPr="00AC7A77" w:rsidRDefault="007A693A" w:rsidP="007A693A">
            <w:pPr>
              <w:ind w:firstLine="0"/>
              <w:jc w:val="center"/>
              <w:rPr>
                <w:rFonts w:cs="Times New Roman"/>
                <w:sz w:val="20"/>
                <w:szCs w:val="20"/>
              </w:rPr>
            </w:pPr>
            <w:r w:rsidRPr="00AC7A77">
              <w:rPr>
                <w:rFonts w:cs="Times New Roman"/>
                <w:sz w:val="20"/>
                <w:szCs w:val="20"/>
              </w:rPr>
              <w:t>21-21-05/006/2010-2301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Шихазаны, ул. Генерала Михайлова, д. 15 а, в 25 м южнее ФСК</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2,82</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12.02.2010</w:t>
            </w:r>
          </w:p>
          <w:p w:rsidR="007A693A" w:rsidRPr="00AC7A77" w:rsidRDefault="007A693A" w:rsidP="007A693A">
            <w:pPr>
              <w:ind w:firstLine="0"/>
              <w:jc w:val="center"/>
              <w:rPr>
                <w:rFonts w:cs="Times New Roman"/>
                <w:sz w:val="20"/>
                <w:szCs w:val="20"/>
              </w:rPr>
            </w:pPr>
            <w:r w:rsidRPr="00AC7A77">
              <w:rPr>
                <w:rFonts w:cs="Times New Roman"/>
                <w:sz w:val="20"/>
                <w:szCs w:val="20"/>
              </w:rPr>
              <w:t>21 АД № 101716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аренды 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34</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КТП-10/04 кВ</w:t>
            </w:r>
          </w:p>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21-21-05/021/2010-186</w:t>
            </w:r>
          </w:p>
          <w:p w:rsidR="007A693A" w:rsidRPr="00AC7A77" w:rsidRDefault="007A693A" w:rsidP="007A693A">
            <w:pPr>
              <w:ind w:firstLine="0"/>
              <w:jc w:val="center"/>
              <w:rPr>
                <w:rFonts w:cs="Times New Roman"/>
                <w:sz w:val="20"/>
                <w:szCs w:val="20"/>
              </w:rPr>
            </w:pPr>
            <w:r w:rsidRPr="00AC7A77">
              <w:rPr>
                <w:rFonts w:cs="Times New Roman"/>
                <w:sz w:val="20"/>
                <w:szCs w:val="20"/>
              </w:rPr>
              <w:t>21:11:170101:243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 xml:space="preserve">ЧР, Канашский район, д. Ирдеменево Кошки, ул. </w:t>
            </w:r>
            <w:r w:rsidRPr="00AC7A77">
              <w:rPr>
                <w:rFonts w:cs="Times New Roman"/>
                <w:sz w:val="20"/>
                <w:szCs w:val="20"/>
              </w:rPr>
              <w:lastRenderedPageBreak/>
              <w:t>Центральная, д. 1 а</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2,20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28.05.2010</w:t>
            </w:r>
          </w:p>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21 АД № 200586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 xml:space="preserve">Договор аренды </w:t>
            </w:r>
            <w:r w:rsidRPr="00AC7A77">
              <w:rPr>
                <w:rFonts w:cs="Times New Roman"/>
                <w:sz w:val="20"/>
                <w:szCs w:val="20"/>
              </w:rPr>
              <w:lastRenderedPageBreak/>
              <w:t>имущества № МР6/122-19-11/414 от 23.03.2012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35</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Комплектная трансформаторная подстанция КТП 10/0,4 кВ</w:t>
            </w:r>
          </w:p>
          <w:p w:rsidR="007A693A" w:rsidRPr="00AC7A77" w:rsidRDefault="007A693A" w:rsidP="007A693A">
            <w:pPr>
              <w:ind w:firstLine="0"/>
              <w:jc w:val="center"/>
              <w:rPr>
                <w:rFonts w:cs="Times New Roman"/>
                <w:sz w:val="20"/>
                <w:szCs w:val="20"/>
              </w:rPr>
            </w:pPr>
            <w:r w:rsidRPr="00AC7A77">
              <w:rPr>
                <w:rFonts w:cs="Times New Roman"/>
                <w:sz w:val="20"/>
                <w:szCs w:val="20"/>
              </w:rPr>
              <w:t>21:11:000000:1607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Канашский район, д. Туруново, </w:t>
            </w:r>
          </w:p>
          <w:p w:rsidR="007A693A" w:rsidRPr="00AC7A77" w:rsidRDefault="007A693A" w:rsidP="007A693A">
            <w:pPr>
              <w:ind w:firstLine="0"/>
              <w:jc w:val="center"/>
              <w:rPr>
                <w:rFonts w:cs="Times New Roman"/>
                <w:sz w:val="20"/>
                <w:szCs w:val="20"/>
              </w:rPr>
            </w:pPr>
            <w:r w:rsidRPr="00AC7A77">
              <w:rPr>
                <w:rFonts w:cs="Times New Roman"/>
                <w:sz w:val="20"/>
                <w:szCs w:val="20"/>
              </w:rPr>
              <w:t>расположена примерно в 95 м. к северо-западу от  д. 26 по ул. Южная</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2,90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04.02.2014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045275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36</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21:11:000000:1606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Туруново, начало трассы лит. В-существующая опора №19, расположенная примерно в 215м. к юго-западу от д. 10 по ул. Ленина; далее трасса проходит в юго-восточном направлении; окончание трассы- КТП, расположенная примерно в 95 м. к северо-западу от  д. 26 по ул. Южная; начало трассы лит. В1- расположенная примерно в 95 м. к северо-западу от  д. 26 по ул. Южная; далее трасса проходит по ул. Южная; окончание трассы-опоры №№13,14 расположенные примерно в 160 м. к югу от  д. 31 по ул. Южная;</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1270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04.02.2014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045276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21:11:311201:438</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Маяк, начало трассы КТП №11, расположенная на южной окраине деревни; далее трасса проходит в северном и южном направлении; окончание трассы- опора №8, расположенная возле дома №31по ул. Озерная опора №11, расположенная возле дома №30по ул. Озерная;</w:t>
            </w:r>
          </w:p>
          <w:p w:rsidR="007A693A" w:rsidRPr="00AC7A77" w:rsidRDefault="007A693A" w:rsidP="007A693A">
            <w:pPr>
              <w:ind w:firstLine="0"/>
              <w:jc w:val="center"/>
              <w:rPr>
                <w:rFonts w:cs="Times New Roman"/>
                <w:sz w:val="20"/>
                <w:szCs w:val="20"/>
              </w:rPr>
            </w:pP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408,00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19.04.2014</w:t>
            </w:r>
          </w:p>
          <w:p w:rsidR="007A693A" w:rsidRPr="00AC7A77" w:rsidRDefault="007A693A" w:rsidP="007A693A">
            <w:pPr>
              <w:ind w:firstLine="0"/>
              <w:jc w:val="center"/>
              <w:rPr>
                <w:rFonts w:cs="Times New Roman"/>
                <w:sz w:val="20"/>
                <w:szCs w:val="20"/>
              </w:rPr>
            </w:pPr>
            <w:r w:rsidRPr="00AC7A77">
              <w:rPr>
                <w:rFonts w:cs="Times New Roman"/>
                <w:sz w:val="20"/>
                <w:szCs w:val="20"/>
              </w:rPr>
              <w:t>21 АБ 085747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38</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21:11:000000:1007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Старые Шальтямы, начало трассы - опора №12, расположенная возле дома №32 по ул. Кооперативная; окончание трассы- опора №18, расположенная возле дома №44 по ул. Кооперативная, опора №25, расположенная возле дома №40 по ул. Кооперативная;</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419,00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04.02.2014</w:t>
            </w:r>
          </w:p>
          <w:p w:rsidR="007A693A" w:rsidRPr="00AC7A77" w:rsidRDefault="007A693A" w:rsidP="007A693A">
            <w:pPr>
              <w:ind w:firstLine="0"/>
              <w:jc w:val="center"/>
              <w:rPr>
                <w:rFonts w:cs="Times New Roman"/>
                <w:sz w:val="20"/>
                <w:szCs w:val="20"/>
              </w:rPr>
            </w:pPr>
            <w:r w:rsidRPr="00AC7A77">
              <w:rPr>
                <w:rFonts w:cs="Times New Roman"/>
                <w:sz w:val="20"/>
                <w:szCs w:val="20"/>
              </w:rPr>
              <w:t>21 АБ 045277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39</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21:11:000000:1603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с. Шоркасы, начало трассы – существующая опора №5, расположенная возле дома №4 по ул. Новая; далее трасса проходит по ул. Новая; окончание трассы- опора №9 расположенная возле дома №16 по ул. Новая, опора №15, расположенная возле д. №17 по ул. Новая;</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500,00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19.04.2014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085748</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40</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p>
          <w:p w:rsidR="007A693A" w:rsidRPr="00AC7A77" w:rsidRDefault="007A693A" w:rsidP="007A693A">
            <w:pPr>
              <w:ind w:firstLine="0"/>
              <w:jc w:val="center"/>
              <w:rPr>
                <w:rFonts w:cs="Times New Roman"/>
                <w:sz w:val="20"/>
                <w:szCs w:val="20"/>
              </w:rPr>
            </w:pPr>
            <w:r w:rsidRPr="00AC7A77">
              <w:rPr>
                <w:rFonts w:cs="Times New Roman"/>
                <w:sz w:val="20"/>
                <w:szCs w:val="20"/>
              </w:rPr>
              <w:t>21:11:000000:1353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д. Зеленовка, начало трассы – существующая опора №1, расположенная возле д. №35 по ул. Ватутина; далее трасса проходит по ул.  Ватутина; окончание трассы- опора №2 расположенная возле дома №39 по ул.  Ватутина;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11.01.2014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013268</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Комплектная трансформаторная подстанция КТП 10/0,4 кВ</w:t>
            </w:r>
          </w:p>
          <w:p w:rsidR="007A693A" w:rsidRPr="00AC7A77" w:rsidRDefault="007A693A" w:rsidP="007A693A">
            <w:pPr>
              <w:ind w:firstLine="0"/>
              <w:jc w:val="center"/>
              <w:rPr>
                <w:rFonts w:cs="Times New Roman"/>
                <w:sz w:val="20"/>
                <w:szCs w:val="20"/>
              </w:rPr>
            </w:pPr>
            <w:r w:rsidRPr="00AC7A77">
              <w:rPr>
                <w:rFonts w:cs="Times New Roman"/>
                <w:sz w:val="20"/>
                <w:szCs w:val="20"/>
              </w:rPr>
              <w:t>21:11:000000:1605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ЧР, Канашский район, д. Яшкильдино, </w:t>
            </w:r>
          </w:p>
          <w:p w:rsidR="007A693A" w:rsidRPr="00AC7A77" w:rsidRDefault="007A693A" w:rsidP="007A693A">
            <w:pPr>
              <w:ind w:firstLine="0"/>
              <w:jc w:val="center"/>
              <w:rPr>
                <w:rFonts w:cs="Times New Roman"/>
                <w:sz w:val="20"/>
                <w:szCs w:val="20"/>
              </w:rPr>
            </w:pPr>
            <w:r w:rsidRPr="00AC7A77">
              <w:rPr>
                <w:rFonts w:cs="Times New Roman"/>
                <w:sz w:val="20"/>
                <w:szCs w:val="20"/>
              </w:rPr>
              <w:t>расположена в 20 м. западнее от  участка №8 по ул. Новая</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2,96</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11.01.2014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013267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21:11:000000:1604</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ЧР, Канашский район, д. Яшкильдино, начало трассы лит. В-существующая опора №225 ВЛ 10кВ </w:t>
            </w:r>
            <w:r w:rsidR="0076711A" w:rsidRPr="00AC7A77">
              <w:rPr>
                <w:rFonts w:cs="Times New Roman"/>
                <w:sz w:val="20"/>
                <w:szCs w:val="20"/>
              </w:rPr>
              <w:t>«</w:t>
            </w:r>
            <w:r w:rsidRPr="00AC7A77">
              <w:rPr>
                <w:rFonts w:cs="Times New Roman"/>
                <w:sz w:val="20"/>
                <w:szCs w:val="20"/>
              </w:rPr>
              <w:t>Алаксары</w:t>
            </w:r>
            <w:r w:rsidR="0076711A" w:rsidRPr="00AC7A77">
              <w:rPr>
                <w:rFonts w:cs="Times New Roman"/>
                <w:sz w:val="20"/>
                <w:szCs w:val="20"/>
              </w:rPr>
              <w:t>»</w:t>
            </w:r>
            <w:r w:rsidRPr="00AC7A77">
              <w:rPr>
                <w:rFonts w:cs="Times New Roman"/>
                <w:sz w:val="20"/>
                <w:szCs w:val="20"/>
              </w:rPr>
              <w:t>, расположенная  в 400м. к юго-западнее д. 5 по ул. Калинина; далее трасса проходит в восточном направлении к ул. Новая; окончание трассы лит В- КТП, расположенная в 20 м. западнее от  участка №8 по ул. Новая; начало трассы лит. В1- КТП в 20 м. западнее от  участка №8 по ул. Новая; далее трасса проходит по ул. Новая; окончание трассы лит. В1-опоры №8 расположенная в 3 м. от  д. 2 по ул. Новая; начало трассы лит. В2- существующая опора №8 расположенная в 5 м. южнее д.  №15 по ул. Советская; далее трасса проходит по ул. Советская; окончание трассы лит. В2-опоры №12 расположенная в 4 м. южнее д. 23 по ул. Советская;</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1165,60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19.04.2014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085749</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43</w:t>
            </w:r>
          </w:p>
        </w:tc>
        <w:tc>
          <w:tcPr>
            <w:tcW w:w="3119" w:type="dxa"/>
            <w:shd w:val="clear" w:color="auto" w:fill="auto"/>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21:11:000000:3436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р-н Канашский, с/пос. Чагасьское, д. Чагаси, ул. Ленинградская, начало трассы лит.Г-КТП №4, расположенная возле дома №1 по ул. Ленинградская, окончание трассы лит.Г- опора №9, расположенная по улице Ленинградская</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241,00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145175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44</w:t>
            </w:r>
          </w:p>
        </w:tc>
        <w:tc>
          <w:tcPr>
            <w:tcW w:w="3119" w:type="dxa"/>
            <w:shd w:val="clear" w:color="auto" w:fill="auto"/>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21:11:230407:432</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д. Сядорга-Сирмы, ул. Карла-Маркса, начало трассы Лит.Г- существующая опора № 15, расположенная примерно в 160 метрах восточнее д. №54 по ул. К.Маркса; окончание трассы Лит.Г- КТПК 100/10/0,4, расположенная в 35 м. от д. № 15 по ул. К.Маркса; начало трассы Лит.Г1- КТПК 100/10/0,4 кВ, расположенная в 35 метрах от д. № 15 по ул. К.Маркса; окончание трассы Лит.Г1 – опоры №№18,26,34 по ул. К.Маркса</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1405,00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145089</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45</w:t>
            </w:r>
          </w:p>
        </w:tc>
        <w:tc>
          <w:tcPr>
            <w:tcW w:w="3119" w:type="dxa"/>
            <w:shd w:val="clear" w:color="auto" w:fill="auto"/>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21:11:131101:1839</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Шихазанское, с. Шихазаны, начало трассы лит.Г- существующая опора, расположенная около д. № 11 по ул. Николаева, окончание трассы Лит.Г- опора № 3, расположенная около д. № 19 по ул. Николаева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93,00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145176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46</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21:11:000000:3585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Ямашевское,  д. Имелево, начало трассы лит.Г- опора № 1, расположенная на северной окраине д. Имелево, окончание трассы лит.Г- КТП № 21, расположенная около д. № 1 по ул. Садовая, начало трассы лит.Г1- КТП № 21, окончание трассы лит.Г1- опоры №№ 3, 4, 7, 9, 10, расположенные по ул. Садовая, опоры №№ 6,9, расположенные на северной окраине д. Имелево.</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1073,00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146664</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21:11:000000:3523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Чувашская Республика - Чувашия, р-н Канашский, д. Братьякасы, начало трассы Лит.Г- опора № 1, расположенная около д. № 9 по ул. Центральная, окончание трассы Лит.Г- КТП № </w:t>
            </w:r>
            <w:r w:rsidRPr="00AC7A77">
              <w:rPr>
                <w:rFonts w:cs="Times New Roman"/>
                <w:sz w:val="20"/>
                <w:szCs w:val="20"/>
              </w:rPr>
              <w:lastRenderedPageBreak/>
              <w:t>22, расположенная около д. № 9 по ул. Центральная, начало трассы Лит.Г1- КТП № 22, окончание трассы сит.Г1- опоры №№ 4, 7, 13, расположенные по ул. Центральная, опора № 10 по ул. Западная</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760,00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145091</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 xml:space="preserve">Договор безвозмездного пользования № 1520-001506 от </w:t>
            </w:r>
            <w:r w:rsidRPr="00AC7A77">
              <w:rPr>
                <w:rFonts w:cs="Times New Roman"/>
                <w:sz w:val="20"/>
                <w:szCs w:val="20"/>
              </w:rPr>
              <w:lastRenderedPageBreak/>
              <w:t>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48</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21:11:220503:65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Канашский район, с/пос. Чагасьское,  деревня Верхняя Яндоба, ул. Новая, начало трассы лит.Г- существующая опора № 7, расположенная на восточной окрание д. В. Яндоба, окончание трассы лит.Г- КТП № 15, расположенная  на восточной окрание д. В. Яндоба, начало трассы лит.Г1- КТП № 15, окончание трассы лит.Г1- Опоры №№ 3, 12, расположенные по улице Новая в д. Верхняя Яндоба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390,00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22.10.2014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192057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49</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21:11:000000:3551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Шихазанское, с. Шихазаны, начало трассы Лит.Г- существующая опора № 13, расположенная на южной окраине с. Шихазаны, окончание трассы Лит.Г- КТП №24, расположенная по ул. Дмитриева, начало трассы Лит.Г1- КТП № 24, окончание трассы Лит.Г1- существующая опора № 9, расположенная по пер.Овражный, начало трассы лит.Г2- КТП №24, окончание трассы лит.Г2- опры №№ 7, 8, 9, расположенные по пер. Овражный, опоры №№ 2, 14, 19 по ул. Дмитриева с. Шихазаны.</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2542,00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146665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50</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21:11:131108:415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 Шихазаны, начало трассы Лит.Г- опора № 1 расположенная на северной окраине с. Шихазаны, окончание трассы Лит.Г- КТП № 23, окончания трассы Лит.Г1- опоры №№ 12, 17, расположенные по улице Чапаева, опоры №№ 10,11 по ул.Лесная</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1177,00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20.08.2014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145092</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51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21:11:000000:3586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Новочелкасинское, выселок Шихазаны, начало трассы лит.Г- КТП № 25, расположенная на западной окраине выс. Шихазаны, окончание трассы лит.Г- опоры №№ 7, 11, расположенные по ул. Ленина, опоры №№ 17,21,22, расположенные по улице Молодежная</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597,00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09.08.2014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238797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21:11:000000:3527</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Шакуловское, д. Старое Ахпердино, начало трассы Лит.Г- существующая опора, расположенная около д.№25 по ул. Шакуловская, окончание трассы Лит.Г- опора №5, расположенная около д.№ 31 по ул. Шакуловская</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170,00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21.08.2014</w:t>
            </w:r>
          </w:p>
          <w:p w:rsidR="007A693A" w:rsidRPr="00AC7A77" w:rsidRDefault="007A693A" w:rsidP="007A693A">
            <w:pPr>
              <w:ind w:firstLine="0"/>
              <w:jc w:val="center"/>
              <w:rPr>
                <w:rFonts w:cs="Times New Roman"/>
                <w:sz w:val="20"/>
                <w:szCs w:val="20"/>
              </w:rPr>
            </w:pPr>
            <w:r w:rsidRPr="00AC7A77">
              <w:rPr>
                <w:rFonts w:cs="Times New Roman"/>
                <w:sz w:val="20"/>
                <w:szCs w:val="20"/>
              </w:rPr>
              <w:t>21 АБ № 146305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1520-001506 от 03.07.2015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53</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21:11:140502:479</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Асхвинское, д. Асхва, ул. Солнечная, начало трассы – в 100 м западнее от д. №12 по ул. Новая, окончание трассы возле д. №10 по ул. Солнечная д. Асхва Канашского района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727,00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13.05.2015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023180</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1620-001376 от 08.08.2016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54</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21:11:160901:246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Хучельское, начало трассы Лит.Г - от опоры №102, расположенной в 70 метрах на юго-запад от дома №59 по ул.Центральной в выс.Лесной; далее трасса проходит по территории Хучельского сельского поселения; окончание трассы Лит.Г - КТП-160 кВ №19, расположенная в 78 метрах на юго-запад от дома №59 по ул.Центральной в выс.Лесной; начало трассы Лит.Г1 - КТП-160 кВ №19, расположенная в 78 метрах на юго-запад от дома №59 по ул.Центральной в выс.Лесной; далее трасса проходит по территории Хучельского сельского поселения и выс.Лесной; окончание трассы Лит.Г1 - опоры №№7, 10, 16, расположенные по ул.Молодежная в выс.Лесной.</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491,00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13.05.2015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023178</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1620-001376 от 08.08.2016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55</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21:11:000000:4566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с/пос Асхвинское, д Большие Бикшихи, ул Зеленая, начало трассы- ктп №18, окончание трассы- возле дома №13 по ул.Зеленая д.Б.Бикшихи Канашского р-на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512,00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13.05.2015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023176</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1620-001376 от 08.08.2016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56</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21:11:000000:4565</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с Шибылги, ул Школьная, Начало трассы- сущ.опора расположенная в 70 м на северо-восток от д.№1 по ул.Ворошилова, окончание трассы- опоры №№10,25,32 по ул.Школьная, с.Шибылги Канашского р-на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1074,00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13.05.2015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023175</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1620-001376 от 08.08.2016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(Линия электропередачи)</w:t>
            </w:r>
          </w:p>
          <w:p w:rsidR="007A693A" w:rsidRPr="00AC7A77" w:rsidRDefault="007A693A" w:rsidP="007A693A">
            <w:pPr>
              <w:ind w:firstLine="0"/>
              <w:jc w:val="center"/>
              <w:rPr>
                <w:rFonts w:cs="Times New Roman"/>
                <w:sz w:val="20"/>
                <w:szCs w:val="20"/>
              </w:rPr>
            </w:pPr>
            <w:r w:rsidRPr="00AC7A77">
              <w:rPr>
                <w:rFonts w:cs="Times New Roman"/>
                <w:sz w:val="20"/>
                <w:szCs w:val="20"/>
              </w:rPr>
              <w:t>21:11:311203:113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д Кашкар-Сирмы, ул Озерная, начало трассы- от КТП №2 расположенная в 30 м южнее д.№27 по ул.Озерная, окончания трассы- опоры: №№23,26,35 по ул.Озерная д.Кашкар-Сирмы Канашского района</w:t>
            </w:r>
          </w:p>
          <w:p w:rsidR="007A693A" w:rsidRPr="00AC7A77" w:rsidRDefault="007A693A" w:rsidP="007A693A">
            <w:pPr>
              <w:ind w:firstLine="0"/>
              <w:jc w:val="center"/>
              <w:rPr>
                <w:rFonts w:cs="Times New Roman"/>
                <w:sz w:val="20"/>
                <w:szCs w:val="20"/>
              </w:rPr>
            </w:pP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1000,00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13.05.2015</w:t>
            </w:r>
          </w:p>
          <w:p w:rsidR="007A693A" w:rsidRPr="00AC7A77" w:rsidRDefault="007A693A" w:rsidP="007A693A">
            <w:pPr>
              <w:ind w:firstLine="0"/>
              <w:jc w:val="center"/>
              <w:rPr>
                <w:rFonts w:cs="Times New Roman"/>
                <w:sz w:val="20"/>
                <w:szCs w:val="20"/>
              </w:rPr>
            </w:pPr>
            <w:r w:rsidRPr="00AC7A77">
              <w:rPr>
                <w:rFonts w:cs="Times New Roman"/>
                <w:sz w:val="20"/>
                <w:szCs w:val="20"/>
              </w:rPr>
              <w:t>АА 321 № 023177</w:t>
            </w:r>
          </w:p>
        </w:tc>
        <w:tc>
          <w:tcPr>
            <w:tcW w:w="1984"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Договор безвозмездного пользования № 1620-001376 от 08.08.2016 г.</w:t>
            </w: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57</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Воздушная линия электропередачи низкого напряжения)</w:t>
            </w:r>
          </w:p>
          <w:p w:rsidR="007A693A" w:rsidRPr="00AC7A77" w:rsidRDefault="007A693A" w:rsidP="007A693A">
            <w:pPr>
              <w:ind w:firstLine="0"/>
              <w:jc w:val="center"/>
              <w:rPr>
                <w:rFonts w:cs="Times New Roman"/>
                <w:sz w:val="20"/>
                <w:szCs w:val="20"/>
              </w:rPr>
            </w:pPr>
            <w:r w:rsidRPr="00AC7A77">
              <w:rPr>
                <w:rFonts w:cs="Times New Roman"/>
                <w:sz w:val="20"/>
                <w:szCs w:val="20"/>
              </w:rPr>
              <w:t>21:11:000000:1589</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ЧР, Канашский район, Зеленый п., конец трассы опора № 40 ок. д. 23</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1250,00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029789</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59</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Воздушная линия электропередач)</w:t>
            </w:r>
          </w:p>
          <w:p w:rsidR="007A693A" w:rsidRPr="00AC7A77" w:rsidRDefault="007A693A" w:rsidP="007A693A">
            <w:pPr>
              <w:ind w:firstLine="0"/>
              <w:jc w:val="center"/>
              <w:rPr>
                <w:rFonts w:cs="Times New Roman"/>
                <w:sz w:val="20"/>
                <w:szCs w:val="20"/>
              </w:rPr>
            </w:pPr>
            <w:r w:rsidRPr="00AC7A77">
              <w:rPr>
                <w:rFonts w:cs="Times New Roman"/>
                <w:sz w:val="20"/>
                <w:szCs w:val="20"/>
              </w:rPr>
              <w:t>21:11:000000:1593</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проходит по тер.Тобурдановского лесопункта,конец-опора №29 ок.гаража Тобурдановского лесничества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868,00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029793</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60</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Воздушная линия электропередачи ВЛ-0,4 кВ)</w:t>
            </w:r>
          </w:p>
          <w:p w:rsidR="007A693A" w:rsidRPr="00AC7A77" w:rsidRDefault="007A693A" w:rsidP="007A693A">
            <w:pPr>
              <w:ind w:firstLine="0"/>
              <w:jc w:val="center"/>
              <w:rPr>
                <w:rFonts w:cs="Times New Roman"/>
                <w:sz w:val="20"/>
                <w:szCs w:val="20"/>
              </w:rPr>
            </w:pPr>
            <w:r w:rsidRPr="00AC7A77">
              <w:rPr>
                <w:rFonts w:cs="Times New Roman"/>
                <w:sz w:val="20"/>
                <w:szCs w:val="20"/>
              </w:rPr>
              <w:t>21:11:000000:1591</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проходит по тер.Шихранского лесничества</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1339,00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029791</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61</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Комплектная трансформаторная подстанция)</w:t>
            </w:r>
          </w:p>
          <w:p w:rsidR="007A693A" w:rsidRPr="00AC7A77" w:rsidRDefault="007A693A" w:rsidP="007A693A">
            <w:pPr>
              <w:ind w:firstLine="0"/>
              <w:jc w:val="center"/>
              <w:rPr>
                <w:rFonts w:cs="Times New Roman"/>
                <w:sz w:val="20"/>
                <w:szCs w:val="20"/>
              </w:rPr>
            </w:pPr>
            <w:r w:rsidRPr="00AC7A77">
              <w:rPr>
                <w:rFonts w:cs="Times New Roman"/>
                <w:sz w:val="20"/>
                <w:szCs w:val="20"/>
              </w:rPr>
              <w:t>21:11:000000:1588</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Канашский р-н, Зеленый п, в 300м северо-западнее конторы Канашского лесхоза</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10,00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029788</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62</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КТП-</w:t>
            </w:r>
            <w:r w:rsidRPr="00AC7A77">
              <w:rPr>
                <w:rFonts w:cs="Times New Roman"/>
                <w:sz w:val="20"/>
                <w:szCs w:val="20"/>
              </w:rPr>
              <w:lastRenderedPageBreak/>
              <w:t>6/0,4 кВ)</w:t>
            </w:r>
          </w:p>
          <w:p w:rsidR="007A693A" w:rsidRPr="00AC7A77" w:rsidRDefault="007A693A" w:rsidP="007A693A">
            <w:pPr>
              <w:ind w:firstLine="0"/>
              <w:jc w:val="center"/>
              <w:rPr>
                <w:rFonts w:cs="Times New Roman"/>
                <w:sz w:val="20"/>
                <w:szCs w:val="20"/>
              </w:rPr>
            </w:pPr>
            <w:r w:rsidRPr="00AC7A77">
              <w:rPr>
                <w:rFonts w:cs="Times New Roman"/>
                <w:sz w:val="20"/>
                <w:szCs w:val="20"/>
              </w:rPr>
              <w:t>21:11:000000:1590</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 xml:space="preserve">Чувашская Республика - Чувашия, р-н </w:t>
            </w:r>
            <w:r w:rsidRPr="00AC7A77">
              <w:rPr>
                <w:rFonts w:cs="Times New Roman"/>
                <w:sz w:val="20"/>
                <w:szCs w:val="20"/>
              </w:rPr>
              <w:lastRenderedPageBreak/>
              <w:t>Канашский, тер.Шихранского лесничества</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10,00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АА 21 № 029790</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lastRenderedPageBreak/>
              <w:t>63</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Комплектная трансформаторная подстанция)</w:t>
            </w:r>
          </w:p>
          <w:p w:rsidR="007A693A" w:rsidRPr="00AC7A77" w:rsidRDefault="007A693A" w:rsidP="007A693A">
            <w:pPr>
              <w:ind w:firstLine="0"/>
              <w:jc w:val="center"/>
              <w:rPr>
                <w:rFonts w:cs="Times New Roman"/>
                <w:sz w:val="20"/>
                <w:szCs w:val="20"/>
              </w:rPr>
            </w:pPr>
            <w:r w:rsidRPr="00AC7A77">
              <w:rPr>
                <w:rFonts w:cs="Times New Roman"/>
                <w:sz w:val="20"/>
                <w:szCs w:val="20"/>
              </w:rPr>
              <w:t>21:11:000000:1592</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 - Чувашия, р-н Канашский, в 50м юго-восточнее здания конторы Тобурдановского лесничества</w:t>
            </w:r>
          </w:p>
        </w:tc>
        <w:tc>
          <w:tcPr>
            <w:tcW w:w="1417"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10,00</w:t>
            </w:r>
          </w:p>
        </w:tc>
        <w:tc>
          <w:tcPr>
            <w:tcW w:w="1276" w:type="dxa"/>
            <w:vAlign w:val="center"/>
          </w:tcPr>
          <w:p w:rsidR="007A693A" w:rsidRPr="00AC7A77" w:rsidRDefault="007A693A" w:rsidP="007A693A">
            <w:pPr>
              <w:ind w:firstLine="0"/>
              <w:jc w:val="center"/>
              <w:rPr>
                <w:rFonts w:cs="Times New Roman"/>
                <w:sz w:val="20"/>
                <w:szCs w:val="20"/>
              </w:rPr>
            </w:pP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029792</w:t>
            </w:r>
          </w:p>
        </w:tc>
        <w:tc>
          <w:tcPr>
            <w:tcW w:w="1984" w:type="dxa"/>
            <w:vAlign w:val="center"/>
          </w:tcPr>
          <w:p w:rsidR="007A693A" w:rsidRPr="00AC7A77" w:rsidRDefault="007A693A" w:rsidP="007A693A">
            <w:pPr>
              <w:ind w:firstLine="0"/>
              <w:jc w:val="center"/>
              <w:rPr>
                <w:rFonts w:cs="Times New Roman"/>
                <w:sz w:val="20"/>
                <w:szCs w:val="20"/>
              </w:rPr>
            </w:pPr>
          </w:p>
        </w:tc>
      </w:tr>
      <w:tr w:rsidR="00C12F1F" w:rsidRPr="00AC7A77" w:rsidTr="007A693A">
        <w:tc>
          <w:tcPr>
            <w:tcW w:w="70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64</w:t>
            </w:r>
          </w:p>
        </w:tc>
        <w:tc>
          <w:tcPr>
            <w:tcW w:w="3119"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Сооружение (нежилое, ВЛ-0,4кВ от ЗТП №3-160 кВА)</w:t>
            </w:r>
          </w:p>
          <w:p w:rsidR="007A693A" w:rsidRPr="00AC7A77" w:rsidRDefault="007A693A" w:rsidP="007A693A">
            <w:pPr>
              <w:ind w:firstLine="0"/>
              <w:jc w:val="center"/>
              <w:rPr>
                <w:rFonts w:cs="Times New Roman"/>
                <w:sz w:val="20"/>
                <w:szCs w:val="20"/>
              </w:rPr>
            </w:pPr>
            <w:r w:rsidRPr="00AC7A77">
              <w:rPr>
                <w:rFonts w:cs="Times New Roman"/>
                <w:sz w:val="20"/>
                <w:szCs w:val="20"/>
              </w:rPr>
              <w:t>21:11:000000:2896</w:t>
            </w:r>
          </w:p>
        </w:tc>
        <w:tc>
          <w:tcPr>
            <w:tcW w:w="453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Чувашская Республикая, Канашскийрайон, с/пос Асхвинское, начало трассы Лит.Г-ЗТП №3, расположенная в 35м восточнее административного здания; окончанием трассы являются опоры №6,7,8,12,15,18 расположенные на территории психиатрической больницы</w:t>
            </w:r>
          </w:p>
        </w:tc>
        <w:tc>
          <w:tcPr>
            <w:tcW w:w="1417" w:type="dxa"/>
            <w:vAlign w:val="center"/>
          </w:tcPr>
          <w:p w:rsidR="007A693A" w:rsidRPr="00AC7A77" w:rsidRDefault="007A693A" w:rsidP="007A693A">
            <w:pPr>
              <w:ind w:firstLine="0"/>
              <w:jc w:val="center"/>
              <w:rPr>
                <w:rFonts w:cs="Times New Roman"/>
                <w:sz w:val="20"/>
                <w:szCs w:val="20"/>
              </w:rPr>
            </w:pPr>
          </w:p>
        </w:tc>
        <w:tc>
          <w:tcPr>
            <w:tcW w:w="1276"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533,00</w:t>
            </w:r>
          </w:p>
        </w:tc>
        <w:tc>
          <w:tcPr>
            <w:tcW w:w="1985" w:type="dxa"/>
            <w:vAlign w:val="center"/>
          </w:tcPr>
          <w:p w:rsidR="007A693A" w:rsidRPr="00AC7A77" w:rsidRDefault="007A693A" w:rsidP="007A693A">
            <w:pPr>
              <w:ind w:firstLine="0"/>
              <w:jc w:val="center"/>
              <w:rPr>
                <w:rFonts w:cs="Times New Roman"/>
                <w:sz w:val="20"/>
                <w:szCs w:val="20"/>
              </w:rPr>
            </w:pPr>
            <w:r w:rsidRPr="00AC7A77">
              <w:rPr>
                <w:rFonts w:cs="Times New Roman"/>
                <w:sz w:val="20"/>
                <w:szCs w:val="20"/>
              </w:rPr>
              <w:t>21.04.2015</w:t>
            </w:r>
          </w:p>
          <w:p w:rsidR="007A693A" w:rsidRPr="00AC7A77" w:rsidRDefault="007A693A" w:rsidP="007A693A">
            <w:pPr>
              <w:ind w:firstLine="0"/>
              <w:jc w:val="center"/>
              <w:rPr>
                <w:rFonts w:cs="Times New Roman"/>
                <w:sz w:val="20"/>
                <w:szCs w:val="20"/>
              </w:rPr>
            </w:pPr>
            <w:r w:rsidRPr="00AC7A77">
              <w:rPr>
                <w:rFonts w:cs="Times New Roman"/>
                <w:sz w:val="20"/>
                <w:szCs w:val="20"/>
              </w:rPr>
              <w:t>АА 21 № 029794</w:t>
            </w:r>
          </w:p>
        </w:tc>
        <w:tc>
          <w:tcPr>
            <w:tcW w:w="1984" w:type="dxa"/>
            <w:vAlign w:val="center"/>
          </w:tcPr>
          <w:p w:rsidR="007A693A" w:rsidRPr="00AC7A77" w:rsidRDefault="007A693A" w:rsidP="007A693A">
            <w:pPr>
              <w:ind w:firstLine="0"/>
              <w:jc w:val="center"/>
              <w:rPr>
                <w:rFonts w:cs="Times New Roman"/>
                <w:sz w:val="20"/>
                <w:szCs w:val="20"/>
              </w:rPr>
            </w:pPr>
          </w:p>
        </w:tc>
      </w:tr>
    </w:tbl>
    <w:p w:rsidR="007A693A" w:rsidRPr="00AC7A77" w:rsidRDefault="007A693A" w:rsidP="007A693A"/>
    <w:p w:rsidR="007A693A" w:rsidRPr="00AC7A77" w:rsidRDefault="007A693A" w:rsidP="007A693A">
      <w:pPr>
        <w:ind w:firstLine="709"/>
        <w:rPr>
          <w:rFonts w:cs="Times New Roman"/>
        </w:rPr>
        <w:sectPr w:rsidR="007A693A" w:rsidRPr="00AC7A77" w:rsidSect="007A693A">
          <w:pgSz w:w="16838" w:h="11906" w:orient="landscape"/>
          <w:pgMar w:top="567" w:right="1134" w:bottom="1134" w:left="1134" w:header="567" w:footer="567" w:gutter="567"/>
          <w:cols w:space="708"/>
          <w:docGrid w:linePitch="360"/>
        </w:sectPr>
      </w:pPr>
    </w:p>
    <w:p w:rsidR="007A693A" w:rsidRPr="00AC7A77" w:rsidRDefault="007A693A" w:rsidP="007A693A">
      <w:pPr>
        <w:ind w:firstLine="709"/>
        <w:rPr>
          <w:rFonts w:cs="Times New Roman"/>
        </w:rPr>
      </w:pPr>
      <w:r w:rsidRPr="00AC7A77">
        <w:rPr>
          <w:rFonts w:cs="Times New Roman"/>
        </w:rPr>
        <w:lastRenderedPageBreak/>
        <w:t xml:space="preserve">Территорию Канашского района обслуживает Канашский РЭС Южного производственного отделения филиала ПАО </w:t>
      </w:r>
      <w:r w:rsidR="0076711A" w:rsidRPr="00AC7A77">
        <w:rPr>
          <w:rFonts w:cs="Times New Roman"/>
        </w:rPr>
        <w:t>«</w:t>
      </w:r>
      <w:r w:rsidRPr="00AC7A77">
        <w:rPr>
          <w:rFonts w:cs="Times New Roman"/>
        </w:rPr>
        <w:t>Россети Волга</w:t>
      </w:r>
      <w:r w:rsidR="0076711A" w:rsidRPr="00AC7A77">
        <w:rPr>
          <w:rFonts w:cs="Times New Roman"/>
        </w:rPr>
        <w:t>»</w:t>
      </w:r>
      <w:r w:rsidRPr="00AC7A77">
        <w:rPr>
          <w:rFonts w:cs="Times New Roman"/>
        </w:rPr>
        <w:t xml:space="preserve"> - </w:t>
      </w:r>
      <w:r w:rsidR="0076711A" w:rsidRPr="00AC7A77">
        <w:rPr>
          <w:rFonts w:cs="Times New Roman"/>
        </w:rPr>
        <w:t>«</w:t>
      </w:r>
      <w:r w:rsidRPr="00AC7A77">
        <w:rPr>
          <w:rFonts w:cs="Times New Roman"/>
        </w:rPr>
        <w:t>Чувашэнерго</w:t>
      </w:r>
      <w:r w:rsidR="0076711A" w:rsidRPr="00AC7A77">
        <w:rPr>
          <w:rFonts w:cs="Times New Roman"/>
        </w:rPr>
        <w:t>»</w:t>
      </w:r>
      <w:r w:rsidRPr="00AC7A77">
        <w:rPr>
          <w:rFonts w:cs="Times New Roman"/>
        </w:rPr>
        <w:t>.</w:t>
      </w:r>
    </w:p>
    <w:p w:rsidR="007A693A" w:rsidRPr="00AC7A77" w:rsidRDefault="007A693A" w:rsidP="007A693A">
      <w:pPr>
        <w:ind w:firstLine="709"/>
        <w:rPr>
          <w:rFonts w:cs="Times New Roman"/>
        </w:rPr>
      </w:pPr>
      <w:r w:rsidRPr="00AC7A77">
        <w:rPr>
          <w:rFonts w:cs="Times New Roman"/>
        </w:rPr>
        <w:t>Протяженность ВЛ-0,4 кВ – 783 км.</w:t>
      </w:r>
    </w:p>
    <w:p w:rsidR="007A693A" w:rsidRPr="00AC7A77" w:rsidRDefault="007A693A" w:rsidP="007A693A">
      <w:pPr>
        <w:ind w:firstLine="709"/>
        <w:rPr>
          <w:rFonts w:cs="Times New Roman"/>
        </w:rPr>
      </w:pPr>
      <w:r w:rsidRPr="00AC7A77">
        <w:rPr>
          <w:rFonts w:cs="Times New Roman"/>
        </w:rPr>
        <w:t>Протяженность ВЛ-10(6) кВ – 726,78 км.</w:t>
      </w:r>
    </w:p>
    <w:p w:rsidR="007A693A" w:rsidRPr="00AC7A77" w:rsidRDefault="007A693A" w:rsidP="007A693A">
      <w:pPr>
        <w:ind w:firstLine="709"/>
        <w:rPr>
          <w:rFonts w:cs="Times New Roman"/>
        </w:rPr>
      </w:pPr>
      <w:r w:rsidRPr="00AC7A77">
        <w:rPr>
          <w:rFonts w:cs="Times New Roman"/>
        </w:rPr>
        <w:t>Количество ТП-10(6)/0,4кВ – 421 шт.</w:t>
      </w:r>
    </w:p>
    <w:p w:rsidR="007A693A" w:rsidRPr="00AC7A77" w:rsidRDefault="007A693A" w:rsidP="007A693A">
      <w:pPr>
        <w:tabs>
          <w:tab w:val="left" w:pos="9355"/>
        </w:tabs>
        <w:ind w:firstLine="709"/>
        <w:rPr>
          <w:rFonts w:cs="Times New Roman"/>
        </w:rPr>
      </w:pPr>
      <w:r w:rsidRPr="00AC7A77">
        <w:rPr>
          <w:rFonts w:cs="Times New Roman"/>
        </w:rPr>
        <w:t>Загрузка трансформаторов (кВА/%) по имеющимся замерам трех предшествующих лет составляет 21781 кВА/13,78 %.</w:t>
      </w:r>
    </w:p>
    <w:p w:rsidR="007A693A" w:rsidRPr="00AC7A77" w:rsidRDefault="007A693A" w:rsidP="007A693A">
      <w:pPr>
        <w:tabs>
          <w:tab w:val="left" w:pos="9355"/>
        </w:tabs>
        <w:ind w:firstLine="709"/>
        <w:rPr>
          <w:rFonts w:cs="Times New Roman"/>
        </w:rPr>
      </w:pPr>
      <w:r w:rsidRPr="00AC7A77">
        <w:rPr>
          <w:rFonts w:cs="Times New Roman"/>
        </w:rPr>
        <w:t>Существующая схема высоковольтных электрических сетей обеспечивает надежное и бесперебойное электроснабжение района. Основной проблемой является изношенность распределительных электрических сетей 0,4-6-10кВ, 65 % которых находятся в неудовлетворительном состоянии из-за недостатка финансирования.</w:t>
      </w:r>
    </w:p>
    <w:p w:rsidR="007A693A" w:rsidRPr="00AC7A77" w:rsidRDefault="007A693A" w:rsidP="007A693A">
      <w:pPr>
        <w:tabs>
          <w:tab w:val="left" w:pos="9355"/>
        </w:tabs>
        <w:ind w:firstLine="709"/>
        <w:rPr>
          <w:rFonts w:cs="Times New Roman"/>
        </w:rPr>
      </w:pPr>
    </w:p>
    <w:p w:rsidR="007A693A" w:rsidRPr="00AC7A77" w:rsidRDefault="007A693A" w:rsidP="007A693A">
      <w:pPr>
        <w:pStyle w:val="3"/>
        <w:ind w:firstLine="425"/>
      </w:pPr>
      <w:bookmarkStart w:id="80" w:name="_Toc66979922"/>
      <w:r w:rsidRPr="00AC7A77">
        <w:t>Теплоснабжение</w:t>
      </w:r>
      <w:bookmarkEnd w:id="80"/>
    </w:p>
    <w:p w:rsidR="00D635FC" w:rsidRPr="00AC7A77" w:rsidRDefault="00D635FC" w:rsidP="00D635FC">
      <w:pPr>
        <w:tabs>
          <w:tab w:val="left" w:pos="9355"/>
        </w:tabs>
        <w:ind w:firstLine="709"/>
        <w:rPr>
          <w:rFonts w:cs="Times New Roman"/>
          <w:szCs w:val="24"/>
        </w:rPr>
      </w:pPr>
      <w:r w:rsidRPr="00AC7A77">
        <w:rPr>
          <w:rFonts w:cs="Times New Roman"/>
          <w:szCs w:val="24"/>
        </w:rPr>
        <w:t>В настоящее время теплоснабжение потребителей Канашского района децентрализованное и осуществляется от мелких отопительных котельных мощностью до 3 Гкал/час, только котельная ЦРБ с. Шихазаны имеет производительность 6,0 Гкал/час. Котельные работают  в основном на  природном  газе, 9 котельных  на угле , 2 объекта – электрическое отопление.</w:t>
      </w:r>
    </w:p>
    <w:p w:rsidR="00D635FC" w:rsidRPr="00AC7A77" w:rsidRDefault="00D635FC" w:rsidP="00D635FC">
      <w:pPr>
        <w:tabs>
          <w:tab w:val="left" w:pos="9355"/>
        </w:tabs>
        <w:ind w:firstLine="709"/>
        <w:rPr>
          <w:rFonts w:cs="Times New Roman"/>
          <w:szCs w:val="24"/>
        </w:rPr>
      </w:pPr>
      <w:r w:rsidRPr="00AC7A77">
        <w:rPr>
          <w:rFonts w:cs="Times New Roman"/>
          <w:szCs w:val="24"/>
        </w:rPr>
        <w:t>Общее количество котельных на 01.01.2020 – 98 единиц общей мощностью 35,5 Гкал/час, из них 87 единиц общей мощностью 22,674 Гкал/час – в муниципальной собственности.</w:t>
      </w:r>
    </w:p>
    <w:p w:rsidR="007A693A" w:rsidRPr="00AC7A77" w:rsidRDefault="007A693A" w:rsidP="007A693A">
      <w:pPr>
        <w:tabs>
          <w:tab w:val="left" w:pos="9355"/>
        </w:tabs>
        <w:ind w:firstLine="709"/>
        <w:rPr>
          <w:rFonts w:cs="Times New Roman"/>
        </w:rPr>
      </w:pPr>
      <w:r w:rsidRPr="00AC7A77">
        <w:rPr>
          <w:rFonts w:cs="Times New Roman"/>
        </w:rPr>
        <w:t>В неудовлетворительном состоянии (более 70 % износа) находятся котельные школ и ДОУ в следующих населенных пунктах: с. Ачаксы, д. Байгильдино, д. Б. Бикшихи, д. М. Кибечи, д. А. Котяки, д. А. Урюмово, д. Шальтямы, д. Ямашево, д. Янгличи, д. Вурманянишево, д. Кошноруй, д. Мокры, д. Атнашево, в связи с чем необходима реконструкция этих котельных с переводом их на газовое топливо.</w:t>
      </w:r>
    </w:p>
    <w:p w:rsidR="007A693A" w:rsidRPr="00AC7A77" w:rsidRDefault="007A693A" w:rsidP="007A693A">
      <w:pPr>
        <w:tabs>
          <w:tab w:val="left" w:pos="9355"/>
        </w:tabs>
        <w:ind w:firstLine="709"/>
        <w:rPr>
          <w:rFonts w:cs="Times New Roman"/>
        </w:rPr>
      </w:pPr>
      <w:r w:rsidRPr="00AC7A77">
        <w:rPr>
          <w:rFonts w:cs="Times New Roman"/>
        </w:rPr>
        <w:t>В сельских населенных пунктах котельные расположены, в основном, в больницах, школах и домах культуры.</w:t>
      </w:r>
    </w:p>
    <w:p w:rsidR="007A693A" w:rsidRPr="00AC7A77" w:rsidRDefault="007A693A" w:rsidP="007A693A">
      <w:pPr>
        <w:tabs>
          <w:tab w:val="left" w:pos="9355"/>
        </w:tabs>
        <w:ind w:firstLine="709"/>
        <w:rPr>
          <w:rFonts w:cs="Times New Roman"/>
        </w:rPr>
      </w:pPr>
      <w:r w:rsidRPr="00AC7A77">
        <w:rPr>
          <w:rFonts w:cs="Times New Roman"/>
        </w:rPr>
        <w:t>Общая протяженность тепловых сетей в двухтрубном исчислении составляет 18,2 км, значительная часть из которых находится в ветхом или аварийном состоянии.</w:t>
      </w:r>
    </w:p>
    <w:p w:rsidR="007A693A" w:rsidRPr="00AC7A77" w:rsidRDefault="007A693A" w:rsidP="007A693A">
      <w:pPr>
        <w:pStyle w:val="3"/>
        <w:ind w:firstLine="425"/>
      </w:pPr>
      <w:bookmarkStart w:id="81" w:name="_Toc66979923"/>
      <w:r w:rsidRPr="00AC7A77">
        <w:t>Газоснабжение</w:t>
      </w:r>
      <w:bookmarkEnd w:id="81"/>
    </w:p>
    <w:p w:rsidR="007A693A" w:rsidRPr="00AC7A77" w:rsidRDefault="007A693A" w:rsidP="007A693A">
      <w:pPr>
        <w:tabs>
          <w:tab w:val="left" w:pos="9355"/>
        </w:tabs>
        <w:ind w:firstLine="709"/>
        <w:rPr>
          <w:rFonts w:cs="Times New Roman"/>
        </w:rPr>
      </w:pPr>
      <w:r w:rsidRPr="00AC7A77">
        <w:rPr>
          <w:rFonts w:cs="Times New Roman"/>
        </w:rPr>
        <w:t>Газоснабжение потребителей Канашского района осуществляется природным и сжиженным газом. Природный газ подается по отводам диаметром 400 мм от магистрального газопровода Ямбург – Тула через две ГРС, расположенные вблизи в п. Атыково и г. Канаш: ГРС Атыково проектной производительностью 10 тыс. м</w:t>
      </w:r>
      <w:r w:rsidRPr="00AC7A77">
        <w:rPr>
          <w:rFonts w:cs="Times New Roman"/>
          <w:vertAlign w:val="superscript"/>
        </w:rPr>
        <w:t>3</w:t>
      </w:r>
      <w:r w:rsidRPr="00AC7A77">
        <w:rPr>
          <w:rFonts w:cs="Times New Roman"/>
        </w:rPr>
        <w:t>/час и ГРС Канаш (выход – Канашский район) проектной производительностью 33 тыс. м</w:t>
      </w:r>
      <w:r w:rsidRPr="00AC7A77">
        <w:rPr>
          <w:rFonts w:cs="Times New Roman"/>
          <w:vertAlign w:val="superscript"/>
        </w:rPr>
        <w:t>3</w:t>
      </w:r>
      <w:r w:rsidRPr="00AC7A77">
        <w:rPr>
          <w:rFonts w:cs="Times New Roman"/>
        </w:rPr>
        <w:t>/час. Несколько населенных пунктов обслуживаются от ГРС, расположенных в других районах: Ачакасы из Вурнарского района; Высоковка-1, Высоковка-2, Передние Яндоуши, Задние Яндоуши из Цивильского района.</w:t>
      </w:r>
    </w:p>
    <w:p w:rsidR="007A693A" w:rsidRPr="00AC7A77" w:rsidRDefault="007A693A" w:rsidP="007A693A">
      <w:pPr>
        <w:tabs>
          <w:tab w:val="left" w:pos="9355"/>
        </w:tabs>
        <w:ind w:firstLine="709"/>
        <w:rPr>
          <w:rFonts w:cs="Times New Roman"/>
        </w:rPr>
      </w:pPr>
      <w:r w:rsidRPr="00AC7A77">
        <w:rPr>
          <w:rFonts w:cs="Times New Roman"/>
        </w:rPr>
        <w:t xml:space="preserve">Уровень газификации Канашского района по данным АО </w:t>
      </w:r>
      <w:r w:rsidR="0076711A" w:rsidRPr="00AC7A77">
        <w:rPr>
          <w:rFonts w:cs="Times New Roman"/>
        </w:rPr>
        <w:t>«</w:t>
      </w:r>
      <w:r w:rsidRPr="00AC7A77">
        <w:rPr>
          <w:rFonts w:cs="Times New Roman"/>
        </w:rPr>
        <w:t>Газпром газораспределение Чебоксары</w:t>
      </w:r>
      <w:r w:rsidR="0076711A" w:rsidRPr="00AC7A77">
        <w:rPr>
          <w:rFonts w:cs="Times New Roman"/>
        </w:rPr>
        <w:t>»</w:t>
      </w:r>
      <w:r w:rsidRPr="00AC7A77">
        <w:rPr>
          <w:rFonts w:cs="Times New Roman"/>
        </w:rPr>
        <w:t xml:space="preserve"> составляет 64,55 %. Газопровод подведен к 100 населенным пунктам, таким образом, охвачены практически все населенные пункты района. Перечень газифицированных населенных пунктов Канашского района природным газом приведен в таблице 11.4-1.</w:t>
      </w:r>
    </w:p>
    <w:p w:rsidR="009705C1" w:rsidRPr="00AC7A77" w:rsidRDefault="009705C1" w:rsidP="007A693A">
      <w:pPr>
        <w:tabs>
          <w:tab w:val="left" w:pos="9355"/>
        </w:tabs>
        <w:ind w:firstLine="709"/>
        <w:rPr>
          <w:rFonts w:cs="Times New Roman"/>
        </w:rPr>
      </w:pPr>
    </w:p>
    <w:p w:rsidR="007A693A" w:rsidRPr="00AC7A77" w:rsidRDefault="007A693A" w:rsidP="007A693A">
      <w:pPr>
        <w:tabs>
          <w:tab w:val="left" w:pos="9355"/>
        </w:tabs>
        <w:ind w:firstLine="709"/>
        <w:rPr>
          <w:rFonts w:cs="Times New Roman"/>
        </w:rPr>
      </w:pPr>
      <w:r w:rsidRPr="00AC7A77">
        <w:rPr>
          <w:rFonts w:cs="Times New Roman"/>
        </w:rPr>
        <w:t xml:space="preserve">Таблица </w:t>
      </w:r>
      <w:r w:rsidR="00230404" w:rsidRPr="00AC7A77">
        <w:rPr>
          <w:rFonts w:cs="Times New Roman"/>
        </w:rPr>
        <w:t>7.3.3</w:t>
      </w:r>
      <w:r w:rsidR="009705C1" w:rsidRPr="00AC7A77">
        <w:rPr>
          <w:rFonts w:cs="Times New Roman"/>
        </w:rPr>
        <w:t>.1</w:t>
      </w:r>
      <w:r w:rsidRPr="00AC7A77">
        <w:rPr>
          <w:rFonts w:cs="Times New Roman"/>
        </w:rPr>
        <w:t xml:space="preserve"> Перечень газифицированных населенных пунктов Канашского района природным газом</w:t>
      </w:r>
    </w:p>
    <w:tbl>
      <w:tblPr>
        <w:tblW w:w="5000" w:type="pct"/>
        <w:tblLook w:val="04A0" w:firstRow="1" w:lastRow="0" w:firstColumn="1" w:lastColumn="0" w:noHBand="0" w:noVBand="1"/>
      </w:tblPr>
      <w:tblGrid>
        <w:gridCol w:w="845"/>
        <w:gridCol w:w="3547"/>
        <w:gridCol w:w="1839"/>
        <w:gridCol w:w="1914"/>
        <w:gridCol w:w="1709"/>
      </w:tblGrid>
      <w:tr w:rsidR="00C12F1F" w:rsidRPr="00AC7A77" w:rsidTr="007A693A">
        <w:trPr>
          <w:trHeight w:val="947"/>
          <w:tblHeader/>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п/п</w:t>
            </w:r>
          </w:p>
        </w:tc>
        <w:tc>
          <w:tcPr>
            <w:tcW w:w="1800" w:type="pct"/>
            <w:tcBorders>
              <w:top w:val="single" w:sz="4" w:space="0" w:color="auto"/>
              <w:left w:val="nil"/>
              <w:bottom w:val="single" w:sz="4" w:space="0" w:color="auto"/>
              <w:right w:val="single" w:sz="4" w:space="0" w:color="auto"/>
            </w:tcBorders>
            <w:shd w:val="clear" w:color="auto" w:fill="auto"/>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Наименование районов, городов и населенных пунктов</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xml:space="preserve">Число постоянных хозяйств (домов и квартир)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Количество газифицированных домов и квартир на 01.01.2020</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Уровень газификации,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lastRenderedPageBreak/>
              <w:t>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выс. Кармамеи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70,37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выс. Кибечи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выс. Лесной</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78,26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выс. Новые Мамеи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91,30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выс. Чинквары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57,14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выс. Шихазаны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70,73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Аксарино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77,93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Алаксары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50,00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Алешево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72,00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Анаткасы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62,22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Аниш-Ахпердино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303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45,21</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Аслыялы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41,79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Асхва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454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379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83,48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Атнашево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326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273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83,74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Атыково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41,96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Байгильдино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72,08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Березовка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Ближние Сормы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41,44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Богурданы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65,79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Большие Бикшихи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454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363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79,96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Братьякасы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53,70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Верхнее Девлизерово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65,63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Верхняя Яндоба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205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70,73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Воронцовка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60,53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Вторые Хормалы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60,18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Вурман-Янишево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62,04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Дальние Сормы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166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63,86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Дмитриевка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29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Елмачи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82,58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Задние Яндоуши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60,31</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Зеленовка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54,84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Имелево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61,95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Ирдеменево-Кошки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89,83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Ирх-Сирмы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67,74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Каликово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61,98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Калиновка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108,57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Караклы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215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168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78,14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Кармамеи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375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263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70,13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39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Кашкар-Сирмы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82,35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Келте-Сюле</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64,44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Кошноруй</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70,14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Малая Андреевка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83,33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Малдыкасы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66,67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Малды-Питикасы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47,13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Малое Тугаево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81</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71,60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Малые Бикшихи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572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517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90,38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lastRenderedPageBreak/>
              <w:t>47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Матькасы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32,50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Маяк</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70,94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49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Мокры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235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173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73,62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Напольные Котяки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246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261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106,10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Нижнее Девлизерово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70,15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Нижние Кибечи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164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56,71</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Нижние Татмыши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72,00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Новая Яндоба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67,48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Новое Урюмово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300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209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69,67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Ачакасы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84,57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Бюрженеры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66,67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Мамеи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85,53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59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Пинеры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50,00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Турмыши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84,62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Челкасы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65,04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Шальтямы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225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64,00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Новые Шорданы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28,26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Оженары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306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51,31</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Передние Яндоуши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50,39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Пожарпоси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65,22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Семеновка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60,87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Сеспель</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233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169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72,53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69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Сив-Сирма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61,70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Сиделево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229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67,25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Средние Кибечи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62,84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Средние Татмыши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43,40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Старое Ахпердино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43,33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Старые Шальтямы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57,89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Сугайкасы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578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477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82,53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Сядорга-Сирмы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67,42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Туруново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259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210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81,08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Тюлькой</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52,24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79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Хунав</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71,25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Хучель</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112</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98,25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Чагаси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268</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220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82,09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Челкумаги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264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69,32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Чиршкасы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77,05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Юманзары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263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181</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68,82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Яманово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78,98</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Ямбахтино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25</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62,50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Ямурза</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149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124,83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д. Яшкильдино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99</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59,60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89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п. Зеленый</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22</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59,46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п. Новый</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54,55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рзд. Ачакс</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рзд. Кибечи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рзд. Мокры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w:t>
            </w:r>
            <w:r w:rsidRPr="00AC7A77">
              <w:rPr>
                <w:rFonts w:eastAsia="Times New Roman" w:cs="Times New Roman"/>
                <w:sz w:val="20"/>
                <w:szCs w:val="20"/>
              </w:rPr>
              <w:lastRenderedPageBreak/>
              <w:t>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lastRenderedPageBreak/>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lastRenderedPageBreak/>
              <w:t>94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рзд. Янгличи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Ачакасы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110</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80,29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Вутабоси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323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239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73,99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Высоковка вторая</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Высоковка первая</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негазифицирован</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99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Малые Кибечи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502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357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71,12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100</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Тобурданово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370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268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72,43</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101</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Ухманы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545</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378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69,36</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102</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Шакулово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226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46,90</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103</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Шибылги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334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218</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65,27</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104</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Шигали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154</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87</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56,49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105</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Шихазаны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1 343</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1083</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80,64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106</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Шоркасы</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130</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56,92</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107</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Ямашево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276</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166</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60,14</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108</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с. Янгличи</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307</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194</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63,19</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BE4794">
            <w:pPr>
              <w:ind w:firstLine="0"/>
              <w:rPr>
                <w:rFonts w:eastAsia="Times New Roman" w:cs="Times New Roman"/>
                <w:sz w:val="20"/>
                <w:szCs w:val="20"/>
              </w:rPr>
            </w:pPr>
            <w:r w:rsidRPr="00AC7A77">
              <w:rPr>
                <w:rFonts w:eastAsia="Times New Roman" w:cs="Times New Roman"/>
                <w:sz w:val="20"/>
                <w:szCs w:val="20"/>
              </w:rPr>
              <w:t>109</w:t>
            </w:r>
          </w:p>
        </w:tc>
        <w:tc>
          <w:tcPr>
            <w:tcW w:w="1800" w:type="pct"/>
            <w:tcBorders>
              <w:top w:val="nil"/>
              <w:left w:val="nil"/>
              <w:bottom w:val="single" w:sz="4" w:space="0" w:color="auto"/>
              <w:right w:val="single" w:sz="4" w:space="0" w:color="auto"/>
            </w:tcBorders>
            <w:shd w:val="clear" w:color="auto" w:fill="auto"/>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Шихранское лесничество</w:t>
            </w:r>
          </w:p>
        </w:tc>
        <w:tc>
          <w:tcPr>
            <w:tcW w:w="933"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22</w:t>
            </w:r>
          </w:p>
        </w:tc>
        <w:tc>
          <w:tcPr>
            <w:tcW w:w="971" w:type="pct"/>
            <w:tcBorders>
              <w:top w:val="nil"/>
              <w:left w:val="nil"/>
              <w:bottom w:val="single" w:sz="4" w:space="0" w:color="auto"/>
              <w:right w:val="single" w:sz="4" w:space="0" w:color="auto"/>
            </w:tcBorders>
            <w:shd w:val="clear" w:color="auto" w:fill="auto"/>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54,55</w:t>
            </w:r>
          </w:p>
        </w:tc>
      </w:tr>
      <w:tr w:rsidR="00C12F1F" w:rsidRPr="00AC7A77" w:rsidTr="007A693A">
        <w:trPr>
          <w:trHeight w:val="2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 </w:t>
            </w:r>
          </w:p>
        </w:tc>
        <w:tc>
          <w:tcPr>
            <w:tcW w:w="1800" w:type="pct"/>
            <w:tcBorders>
              <w:top w:val="nil"/>
              <w:left w:val="nil"/>
              <w:bottom w:val="single" w:sz="4" w:space="0" w:color="auto"/>
              <w:right w:val="single" w:sz="4" w:space="0" w:color="auto"/>
            </w:tcBorders>
            <w:shd w:val="clear" w:color="000000" w:fill="FFFFFF"/>
            <w:hideMark/>
          </w:tcPr>
          <w:p w:rsidR="007A693A" w:rsidRPr="00AC7A77" w:rsidRDefault="007A693A" w:rsidP="007A693A">
            <w:pPr>
              <w:rPr>
                <w:rFonts w:eastAsia="Times New Roman" w:cs="Times New Roman"/>
                <w:sz w:val="20"/>
                <w:szCs w:val="20"/>
              </w:rPr>
            </w:pPr>
            <w:r w:rsidRPr="00AC7A77">
              <w:rPr>
                <w:rFonts w:eastAsia="Times New Roman" w:cs="Times New Roman"/>
                <w:sz w:val="20"/>
                <w:szCs w:val="20"/>
              </w:rPr>
              <w:t>Итого</w:t>
            </w:r>
          </w:p>
        </w:tc>
        <w:tc>
          <w:tcPr>
            <w:tcW w:w="933" w:type="pct"/>
            <w:tcBorders>
              <w:top w:val="nil"/>
              <w:left w:val="nil"/>
              <w:bottom w:val="single" w:sz="4" w:space="0" w:color="auto"/>
              <w:right w:val="single" w:sz="4" w:space="0" w:color="auto"/>
            </w:tcBorders>
            <w:shd w:val="clear" w:color="auto" w:fill="auto"/>
            <w:noWrap/>
            <w:vAlign w:val="bottom"/>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17 931</w:t>
            </w:r>
          </w:p>
        </w:tc>
        <w:tc>
          <w:tcPr>
            <w:tcW w:w="971" w:type="pct"/>
            <w:tcBorders>
              <w:top w:val="nil"/>
              <w:left w:val="nil"/>
              <w:bottom w:val="single" w:sz="4" w:space="0" w:color="auto"/>
              <w:right w:val="single" w:sz="4" w:space="0" w:color="auto"/>
            </w:tcBorders>
            <w:shd w:val="clear" w:color="auto" w:fill="auto"/>
            <w:noWrap/>
            <w:vAlign w:val="bottom"/>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12 619</w:t>
            </w:r>
          </w:p>
        </w:tc>
        <w:tc>
          <w:tcPr>
            <w:tcW w:w="867" w:type="pct"/>
            <w:tcBorders>
              <w:top w:val="nil"/>
              <w:left w:val="nil"/>
              <w:bottom w:val="single" w:sz="4" w:space="0" w:color="auto"/>
              <w:right w:val="single" w:sz="4" w:space="0" w:color="auto"/>
            </w:tcBorders>
            <w:shd w:val="clear" w:color="000000" w:fill="FFFFFF"/>
            <w:noWrap/>
            <w:vAlign w:val="center"/>
            <w:hideMark/>
          </w:tcPr>
          <w:p w:rsidR="007A693A" w:rsidRPr="00AC7A77" w:rsidRDefault="007A693A" w:rsidP="007A693A">
            <w:pPr>
              <w:jc w:val="center"/>
              <w:rPr>
                <w:rFonts w:eastAsia="Times New Roman" w:cs="Times New Roman"/>
                <w:sz w:val="20"/>
                <w:szCs w:val="20"/>
              </w:rPr>
            </w:pPr>
            <w:r w:rsidRPr="00AC7A77">
              <w:rPr>
                <w:rFonts w:eastAsia="Times New Roman" w:cs="Times New Roman"/>
                <w:sz w:val="20"/>
                <w:szCs w:val="20"/>
              </w:rPr>
              <w:t>70,38</w:t>
            </w:r>
          </w:p>
        </w:tc>
      </w:tr>
    </w:tbl>
    <w:p w:rsidR="009705C1" w:rsidRPr="00AC7A77" w:rsidRDefault="009705C1" w:rsidP="007A693A">
      <w:pPr>
        <w:tabs>
          <w:tab w:val="left" w:pos="9355"/>
        </w:tabs>
        <w:ind w:firstLine="709"/>
        <w:rPr>
          <w:rFonts w:cs="Times New Roman"/>
        </w:rPr>
      </w:pPr>
    </w:p>
    <w:p w:rsidR="007A693A" w:rsidRPr="00AC7A77" w:rsidRDefault="007A693A" w:rsidP="007A693A">
      <w:pPr>
        <w:tabs>
          <w:tab w:val="left" w:pos="9355"/>
        </w:tabs>
        <w:ind w:firstLine="709"/>
        <w:rPr>
          <w:rFonts w:cs="Times New Roman"/>
        </w:rPr>
      </w:pPr>
      <w:r w:rsidRPr="00AC7A77">
        <w:rPr>
          <w:rFonts w:cs="Times New Roman"/>
        </w:rPr>
        <w:t xml:space="preserve">Сети газопровода имеют подземную прокладку. Общая протяженность существующих межпоселковых газопроводов по состоянию на 01.01.2020 г. составляет более </w:t>
      </w:r>
      <w:r w:rsidR="00D635FC" w:rsidRPr="00AC7A77">
        <w:rPr>
          <w:rFonts w:cs="Times New Roman"/>
          <w:szCs w:val="24"/>
        </w:rPr>
        <w:t>1030,88 км, в том числе высокого давления- 276,84 км, среднего давления- 17,80 км, низкого давления-736,24 км</w:t>
      </w:r>
      <w:r w:rsidRPr="00AC7A77">
        <w:rPr>
          <w:rFonts w:cs="Times New Roman"/>
        </w:rPr>
        <w:t>.</w:t>
      </w:r>
    </w:p>
    <w:p w:rsidR="007A693A" w:rsidRPr="00AC7A77" w:rsidRDefault="007A693A" w:rsidP="007A693A">
      <w:pPr>
        <w:tabs>
          <w:tab w:val="left" w:pos="9355"/>
        </w:tabs>
        <w:ind w:firstLine="709"/>
        <w:rPr>
          <w:rFonts w:cs="Times New Roman"/>
        </w:rPr>
      </w:pPr>
      <w:r w:rsidRPr="00AC7A77">
        <w:rPr>
          <w:rFonts w:cs="Times New Roman"/>
        </w:rPr>
        <w:t>Количество газифицированных домов и квартир природным газом на 01.01.2020 – 12619 шт.</w:t>
      </w:r>
    </w:p>
    <w:p w:rsidR="007A693A" w:rsidRPr="00AC7A77" w:rsidRDefault="007A693A" w:rsidP="007A693A"/>
    <w:p w:rsidR="007A693A" w:rsidRPr="00AC7A77" w:rsidRDefault="00DE3BAF" w:rsidP="007A693A">
      <w:pPr>
        <w:pStyle w:val="2"/>
        <w:tabs>
          <w:tab w:val="clear" w:pos="567"/>
          <w:tab w:val="left" w:pos="993"/>
        </w:tabs>
        <w:ind w:left="0" w:firstLine="567"/>
        <w:rPr>
          <w:szCs w:val="24"/>
        </w:rPr>
      </w:pPr>
      <w:bookmarkStart w:id="82" w:name="_Toc66979924"/>
      <w:r w:rsidRPr="00AC7A77">
        <w:rPr>
          <w:szCs w:val="24"/>
        </w:rPr>
        <w:t>Связь</w:t>
      </w:r>
      <w:bookmarkEnd w:id="82"/>
    </w:p>
    <w:p w:rsidR="00DE3BAF" w:rsidRPr="00AC7A77" w:rsidRDefault="00DE3BAF" w:rsidP="009705C1">
      <w:pPr>
        <w:tabs>
          <w:tab w:val="left" w:pos="9355"/>
        </w:tabs>
        <w:spacing w:before="0" w:after="0"/>
        <w:ind w:firstLine="760"/>
        <w:contextualSpacing w:val="0"/>
        <w:rPr>
          <w:rFonts w:cs="Times New Roman"/>
        </w:rPr>
      </w:pPr>
      <w:r w:rsidRPr="00AC7A77">
        <w:rPr>
          <w:rFonts w:cs="Times New Roman"/>
        </w:rPr>
        <w:t>На территории Канашского района развиты следующие виды связи: почтовая связь, стационарная телефонная связь, мобильная телефонная связь, информационно-телекоммуникационная сеть Интернет.</w:t>
      </w:r>
    </w:p>
    <w:p w:rsidR="00DE3BAF" w:rsidRPr="00AC7A77" w:rsidRDefault="00DE3BAF" w:rsidP="009705C1">
      <w:pPr>
        <w:tabs>
          <w:tab w:val="left" w:pos="9355"/>
        </w:tabs>
        <w:spacing w:before="0" w:after="0"/>
        <w:ind w:firstLine="760"/>
        <w:contextualSpacing w:val="0"/>
        <w:rPr>
          <w:rFonts w:cs="Times New Roman"/>
          <w:i/>
        </w:rPr>
      </w:pPr>
      <w:r w:rsidRPr="00AC7A77">
        <w:rPr>
          <w:rFonts w:cs="Times New Roman"/>
          <w:i/>
        </w:rPr>
        <w:t>Почтовая связь</w:t>
      </w:r>
    </w:p>
    <w:p w:rsidR="00DE3BAF" w:rsidRPr="00AC7A77" w:rsidRDefault="00DE3BAF" w:rsidP="009705C1">
      <w:pPr>
        <w:tabs>
          <w:tab w:val="left" w:pos="9355"/>
        </w:tabs>
        <w:spacing w:before="0" w:after="0"/>
        <w:ind w:firstLine="760"/>
        <w:contextualSpacing w:val="0"/>
        <w:rPr>
          <w:rStyle w:val="140"/>
          <w:rFonts w:eastAsia="Arial Unicode MS"/>
          <w:b w:val="0"/>
          <w:bCs w:val="0"/>
          <w:color w:val="auto"/>
          <w:sz w:val="24"/>
          <w:szCs w:val="24"/>
          <w:u w:val="none"/>
        </w:rPr>
      </w:pPr>
      <w:r w:rsidRPr="00AC7A77">
        <w:rPr>
          <w:rStyle w:val="140"/>
          <w:rFonts w:eastAsia="Arial Unicode MS"/>
          <w:b w:val="0"/>
          <w:color w:val="auto"/>
          <w:sz w:val="24"/>
          <w:szCs w:val="24"/>
          <w:u w:val="none"/>
        </w:rPr>
        <w:t xml:space="preserve">Количество отделений почтовой связи (далее – ОПС) в сети УФПС Чувашской Республики – филиала ФГУП </w:t>
      </w:r>
      <w:r w:rsidR="0076711A" w:rsidRPr="00AC7A77">
        <w:rPr>
          <w:rStyle w:val="140"/>
          <w:rFonts w:eastAsia="Arial Unicode MS"/>
          <w:b w:val="0"/>
          <w:color w:val="auto"/>
          <w:sz w:val="24"/>
          <w:szCs w:val="24"/>
          <w:u w:val="none"/>
        </w:rPr>
        <w:t>«</w:t>
      </w:r>
      <w:r w:rsidRPr="00AC7A77">
        <w:rPr>
          <w:rStyle w:val="140"/>
          <w:rFonts w:eastAsia="Arial Unicode MS"/>
          <w:b w:val="0"/>
          <w:color w:val="auto"/>
          <w:sz w:val="24"/>
          <w:szCs w:val="24"/>
          <w:u w:val="none"/>
        </w:rPr>
        <w:t>Почта России</w:t>
      </w:r>
      <w:r w:rsidR="0076711A" w:rsidRPr="00AC7A77">
        <w:rPr>
          <w:rStyle w:val="140"/>
          <w:rFonts w:eastAsia="Arial Unicode MS"/>
          <w:b w:val="0"/>
          <w:color w:val="auto"/>
          <w:sz w:val="24"/>
          <w:szCs w:val="24"/>
          <w:u w:val="none"/>
        </w:rPr>
        <w:t>»</w:t>
      </w:r>
      <w:r w:rsidRPr="00AC7A77">
        <w:rPr>
          <w:rStyle w:val="140"/>
          <w:rFonts w:eastAsia="Arial Unicode MS"/>
          <w:b w:val="0"/>
          <w:color w:val="auto"/>
          <w:sz w:val="24"/>
          <w:szCs w:val="24"/>
          <w:u w:val="none"/>
        </w:rPr>
        <w:t xml:space="preserve"> на территории Канашского района – 25. ОПС обслуживают 100 населенных пунктов района</w:t>
      </w:r>
      <w:r w:rsidRPr="00AC7A77">
        <w:rPr>
          <w:rStyle w:val="140"/>
          <w:rFonts w:eastAsia="Arial Unicode MS"/>
          <w:b w:val="0"/>
          <w:bCs w:val="0"/>
          <w:color w:val="auto"/>
          <w:sz w:val="24"/>
          <w:szCs w:val="24"/>
          <w:u w:val="none"/>
        </w:rPr>
        <w:t>.</w:t>
      </w:r>
    </w:p>
    <w:p w:rsidR="00DE3BAF" w:rsidRPr="00AC7A77" w:rsidRDefault="00DE3BAF" w:rsidP="009705C1">
      <w:pPr>
        <w:tabs>
          <w:tab w:val="left" w:pos="9355"/>
        </w:tabs>
        <w:spacing w:before="0" w:after="0"/>
        <w:ind w:firstLine="760"/>
        <w:contextualSpacing w:val="0"/>
        <w:rPr>
          <w:rStyle w:val="140"/>
          <w:rFonts w:eastAsia="Arial Unicode MS"/>
          <w:b w:val="0"/>
          <w:color w:val="auto"/>
          <w:sz w:val="24"/>
          <w:szCs w:val="24"/>
          <w:u w:val="none"/>
        </w:rPr>
      </w:pPr>
      <w:r w:rsidRPr="00AC7A77">
        <w:rPr>
          <w:rStyle w:val="140"/>
          <w:rFonts w:eastAsia="Arial Unicode MS"/>
          <w:b w:val="0"/>
          <w:color w:val="auto"/>
          <w:sz w:val="24"/>
          <w:szCs w:val="24"/>
          <w:u w:val="none"/>
        </w:rPr>
        <w:t>Во всех отделениях почтовой связи оказывается следующий перечень основных услуг:</w:t>
      </w:r>
    </w:p>
    <w:p w:rsidR="00DE3BAF" w:rsidRPr="00AC7A77" w:rsidRDefault="00DE3BAF" w:rsidP="00BB0282">
      <w:pPr>
        <w:widowControl w:val="0"/>
        <w:numPr>
          <w:ilvl w:val="0"/>
          <w:numId w:val="36"/>
        </w:numPr>
        <w:tabs>
          <w:tab w:val="left" w:pos="9355"/>
        </w:tabs>
        <w:spacing w:before="0" w:after="0"/>
        <w:contextualSpacing w:val="0"/>
        <w:rPr>
          <w:rStyle w:val="140"/>
          <w:rFonts w:eastAsia="Arial Unicode MS"/>
          <w:b w:val="0"/>
          <w:color w:val="auto"/>
          <w:sz w:val="24"/>
          <w:szCs w:val="24"/>
          <w:u w:val="none"/>
        </w:rPr>
      </w:pPr>
      <w:r w:rsidRPr="00AC7A77">
        <w:rPr>
          <w:rStyle w:val="140"/>
          <w:rFonts w:eastAsia="Arial Unicode MS"/>
          <w:b w:val="0"/>
          <w:color w:val="auto"/>
          <w:sz w:val="24"/>
          <w:szCs w:val="24"/>
          <w:u w:val="none"/>
        </w:rPr>
        <w:t>почтовые услуги;</w:t>
      </w:r>
    </w:p>
    <w:p w:rsidR="00DE3BAF" w:rsidRPr="00AC7A77" w:rsidRDefault="00DE3BAF" w:rsidP="00BB0282">
      <w:pPr>
        <w:widowControl w:val="0"/>
        <w:numPr>
          <w:ilvl w:val="0"/>
          <w:numId w:val="36"/>
        </w:numPr>
        <w:tabs>
          <w:tab w:val="left" w:pos="9355"/>
        </w:tabs>
        <w:spacing w:before="0" w:after="0"/>
        <w:contextualSpacing w:val="0"/>
        <w:rPr>
          <w:rStyle w:val="140"/>
          <w:rFonts w:eastAsia="Arial Unicode MS"/>
          <w:b w:val="0"/>
          <w:color w:val="auto"/>
          <w:sz w:val="24"/>
          <w:szCs w:val="24"/>
          <w:u w:val="none"/>
        </w:rPr>
      </w:pPr>
      <w:r w:rsidRPr="00AC7A77">
        <w:rPr>
          <w:rStyle w:val="140"/>
          <w:rFonts w:eastAsia="Arial Unicode MS"/>
          <w:b w:val="0"/>
          <w:color w:val="auto"/>
          <w:sz w:val="24"/>
          <w:szCs w:val="24"/>
          <w:u w:val="none"/>
        </w:rPr>
        <w:t>финансовые услуги;</w:t>
      </w:r>
    </w:p>
    <w:p w:rsidR="00DE3BAF" w:rsidRPr="00AC7A77" w:rsidRDefault="00DE3BAF" w:rsidP="00BB0282">
      <w:pPr>
        <w:widowControl w:val="0"/>
        <w:numPr>
          <w:ilvl w:val="0"/>
          <w:numId w:val="36"/>
        </w:numPr>
        <w:tabs>
          <w:tab w:val="left" w:pos="9355"/>
        </w:tabs>
        <w:spacing w:before="0" w:after="0"/>
        <w:contextualSpacing w:val="0"/>
        <w:rPr>
          <w:rFonts w:cs="Times New Roman"/>
        </w:rPr>
      </w:pPr>
      <w:r w:rsidRPr="00AC7A77">
        <w:rPr>
          <w:rFonts w:cs="Times New Roman"/>
        </w:rPr>
        <w:t>прочие услуги (розничная торговля товарами различных категорий: периодические печатные издания, книжная продукция, открытки, канцелярские товары, филателия, услуги доступа в Интернет).</w:t>
      </w:r>
    </w:p>
    <w:p w:rsidR="00DE3BAF" w:rsidRPr="00AC7A77" w:rsidRDefault="00DE3BAF" w:rsidP="009705C1">
      <w:pPr>
        <w:tabs>
          <w:tab w:val="left" w:pos="9355"/>
        </w:tabs>
        <w:spacing w:before="0" w:after="0"/>
        <w:ind w:firstLine="760"/>
        <w:contextualSpacing w:val="0"/>
        <w:rPr>
          <w:rStyle w:val="140"/>
          <w:rFonts w:eastAsia="Arial Unicode MS"/>
          <w:b w:val="0"/>
          <w:i/>
          <w:color w:val="auto"/>
          <w:sz w:val="24"/>
          <w:szCs w:val="24"/>
          <w:u w:val="none"/>
        </w:rPr>
      </w:pPr>
      <w:r w:rsidRPr="00AC7A77">
        <w:rPr>
          <w:rStyle w:val="140"/>
          <w:rFonts w:eastAsia="Arial Unicode MS"/>
          <w:b w:val="0"/>
          <w:i/>
          <w:color w:val="auto"/>
          <w:sz w:val="24"/>
          <w:szCs w:val="24"/>
          <w:u w:val="none"/>
        </w:rPr>
        <w:t>Стационарная телефонная связь</w:t>
      </w:r>
    </w:p>
    <w:p w:rsidR="00DE3BAF" w:rsidRPr="00AC7A77" w:rsidRDefault="00DE3BAF" w:rsidP="009705C1">
      <w:pPr>
        <w:tabs>
          <w:tab w:val="left" w:pos="9355"/>
        </w:tabs>
        <w:spacing w:before="0" w:after="0"/>
        <w:ind w:firstLine="760"/>
        <w:contextualSpacing w:val="0"/>
        <w:rPr>
          <w:rFonts w:cs="Times New Roman"/>
          <w:bCs/>
          <w:i/>
        </w:rPr>
      </w:pPr>
      <w:r w:rsidRPr="00AC7A77">
        <w:rPr>
          <w:rFonts w:cs="Times New Roman"/>
        </w:rPr>
        <w:t>В настоящее время в районе функционируют 23 телефонные станции типа АТСК 50/200 емкостью на 2710 номеров.</w:t>
      </w:r>
    </w:p>
    <w:p w:rsidR="00DE3BAF" w:rsidRPr="00AC7A77" w:rsidRDefault="00DE3BAF" w:rsidP="009705C1">
      <w:pPr>
        <w:tabs>
          <w:tab w:val="left" w:pos="9355"/>
        </w:tabs>
        <w:spacing w:before="0" w:after="0"/>
        <w:ind w:firstLine="760"/>
        <w:contextualSpacing w:val="0"/>
        <w:rPr>
          <w:rFonts w:cs="Times New Roman"/>
        </w:rPr>
      </w:pPr>
      <w:r w:rsidRPr="00AC7A77">
        <w:rPr>
          <w:rFonts w:cs="Times New Roman"/>
        </w:rPr>
        <w:lastRenderedPageBreak/>
        <w:t>Тип прокладки телефонной сетей – смешанный (кабель, воздушная линия).</w:t>
      </w:r>
    </w:p>
    <w:p w:rsidR="00DE3BAF" w:rsidRPr="00AC7A77" w:rsidRDefault="00DE3BAF" w:rsidP="009705C1">
      <w:pPr>
        <w:tabs>
          <w:tab w:val="left" w:pos="9355"/>
        </w:tabs>
        <w:spacing w:before="0" w:after="0"/>
        <w:ind w:firstLine="760"/>
        <w:contextualSpacing w:val="0"/>
        <w:rPr>
          <w:rFonts w:cs="Times New Roman"/>
        </w:rPr>
      </w:pPr>
      <w:r w:rsidRPr="00AC7A77">
        <w:rPr>
          <w:rFonts w:cs="Times New Roman"/>
          <w:i/>
        </w:rPr>
        <w:t>Мобильная телефонная связь</w:t>
      </w:r>
    </w:p>
    <w:p w:rsidR="00DE3BAF" w:rsidRPr="00AC7A77" w:rsidRDefault="00DE3BAF" w:rsidP="009705C1">
      <w:pPr>
        <w:tabs>
          <w:tab w:val="left" w:pos="9355"/>
        </w:tabs>
        <w:spacing w:before="0" w:after="0"/>
        <w:ind w:firstLine="760"/>
        <w:contextualSpacing w:val="0"/>
        <w:rPr>
          <w:rFonts w:cs="Times New Roman"/>
        </w:rPr>
      </w:pPr>
      <w:r w:rsidRPr="00AC7A77">
        <w:rPr>
          <w:rFonts w:cs="Times New Roman"/>
        </w:rPr>
        <w:t>Услуги мобильной телефонной связи на территории Канашского района предоставляются 6 крупнейшими операторами сотовой связи, осуществляющими свою деятельность в границах Российской Федерации: Билайн, МТС, Мегафон, Теле2, Yota, Тинькофф-мобайл. Жителям г. Канаш доступен высокоскоростной мобильный интернет в сети 4G.</w:t>
      </w:r>
    </w:p>
    <w:p w:rsidR="00DE3BAF" w:rsidRPr="00AC7A77" w:rsidRDefault="00DE3BAF" w:rsidP="009705C1">
      <w:pPr>
        <w:tabs>
          <w:tab w:val="center" w:pos="567"/>
        </w:tabs>
        <w:spacing w:before="0" w:after="0"/>
        <w:ind w:left="567" w:firstLine="142"/>
        <w:contextualSpacing w:val="0"/>
        <w:rPr>
          <w:rFonts w:cs="Times New Roman"/>
          <w:i/>
        </w:rPr>
      </w:pPr>
      <w:r w:rsidRPr="00AC7A77">
        <w:rPr>
          <w:rFonts w:cs="Times New Roman"/>
          <w:i/>
        </w:rPr>
        <w:t>Радио- и телевещание</w:t>
      </w:r>
    </w:p>
    <w:p w:rsidR="00DE3BAF" w:rsidRPr="00AC7A77" w:rsidRDefault="00DE3BAF" w:rsidP="009705C1">
      <w:pPr>
        <w:tabs>
          <w:tab w:val="left" w:pos="9355"/>
        </w:tabs>
        <w:spacing w:before="0" w:after="0"/>
        <w:ind w:firstLine="709"/>
        <w:contextualSpacing w:val="0"/>
        <w:rPr>
          <w:rFonts w:cs="Times New Roman"/>
        </w:rPr>
      </w:pPr>
      <w:r w:rsidRPr="00AC7A77">
        <w:rPr>
          <w:rFonts w:cs="Times New Roman"/>
        </w:rPr>
        <w:t xml:space="preserve">Услуги проводного радиовещания, а также трансляцию радио и телевизионных каналов в цифровом формате на территории Чувашской Республики осуществляет ФГУП </w:t>
      </w:r>
      <w:r w:rsidR="0076711A" w:rsidRPr="00AC7A77">
        <w:rPr>
          <w:rFonts w:cs="Times New Roman"/>
        </w:rPr>
        <w:t>«</w:t>
      </w:r>
      <w:r w:rsidRPr="00AC7A77">
        <w:rPr>
          <w:rFonts w:cs="Times New Roman"/>
        </w:rPr>
        <w:t>Российская телевизионная и радиовещательная сеть</w:t>
      </w:r>
      <w:r w:rsidR="0076711A" w:rsidRPr="00AC7A77">
        <w:rPr>
          <w:rFonts w:cs="Times New Roman"/>
        </w:rPr>
        <w:t>»</w:t>
      </w:r>
      <w:r w:rsidRPr="00AC7A77">
        <w:rPr>
          <w:rFonts w:cs="Times New Roman"/>
        </w:rPr>
        <w:t xml:space="preserve"> филиал РТРС </w:t>
      </w:r>
      <w:r w:rsidR="0076711A" w:rsidRPr="00AC7A77">
        <w:rPr>
          <w:rFonts w:cs="Times New Roman"/>
        </w:rPr>
        <w:t>«</w:t>
      </w:r>
      <w:r w:rsidRPr="00AC7A77">
        <w:rPr>
          <w:rFonts w:cs="Times New Roman"/>
        </w:rPr>
        <w:t>РТПЦ Чувашской Республики</w:t>
      </w:r>
      <w:r w:rsidR="0076711A" w:rsidRPr="00AC7A77">
        <w:rPr>
          <w:rFonts w:cs="Times New Roman"/>
        </w:rPr>
        <w:t>»</w:t>
      </w:r>
      <w:r w:rsidRPr="00AC7A77">
        <w:rPr>
          <w:rFonts w:cs="Times New Roman"/>
        </w:rPr>
        <w:t>. Цифровое эфирное вещание на территории района охватывает 100 % населения.</w:t>
      </w:r>
    </w:p>
    <w:p w:rsidR="00DE3BAF" w:rsidRPr="00AC7A77" w:rsidRDefault="00DE3BAF" w:rsidP="009705C1">
      <w:pPr>
        <w:tabs>
          <w:tab w:val="left" w:pos="9355"/>
        </w:tabs>
        <w:spacing w:before="0" w:after="0"/>
        <w:ind w:firstLine="760"/>
        <w:contextualSpacing w:val="0"/>
        <w:rPr>
          <w:rFonts w:cs="Times New Roman"/>
        </w:rPr>
      </w:pPr>
      <w:r w:rsidRPr="00AC7A77">
        <w:rPr>
          <w:rFonts w:cs="Times New Roman"/>
        </w:rPr>
        <w:t xml:space="preserve">На территории района вещают 20 бесплатных цифровых телеканалов, входящих в состав 2-х мультиплексов. Согласно указу Президента Российской Федерации от 24 июня 2009 года № 715 </w:t>
      </w:r>
      <w:r w:rsidR="0076711A" w:rsidRPr="00AC7A77">
        <w:rPr>
          <w:rFonts w:cs="Times New Roman"/>
        </w:rPr>
        <w:t>«</w:t>
      </w:r>
      <w:r w:rsidRPr="00AC7A77">
        <w:rPr>
          <w:rFonts w:cs="Times New Roman"/>
        </w:rPr>
        <w:t>Об общероссийских обязательных общедоступных телеканалах и радиоканалах</w:t>
      </w:r>
      <w:r w:rsidR="0076711A" w:rsidRPr="00AC7A77">
        <w:rPr>
          <w:rFonts w:cs="Times New Roman"/>
        </w:rPr>
        <w:t>»</w:t>
      </w:r>
      <w:r w:rsidRPr="00AC7A77">
        <w:rPr>
          <w:rFonts w:cs="Times New Roman"/>
        </w:rPr>
        <w:t xml:space="preserve"> в состав первого мультиплекса цифрового телевидения России (РТРС-1) входят 10 телеканалов и 3 радиоканала. 10 телеканалов для трансляции в составе пакета РТРС-2 (второй мультиплекс) отобраны Федеральной конкурсной комиссией по телерадиовещанию (14 декабря 2012 года, 18 декабря 2013 года и 30 сентября 2015 года).</w:t>
      </w:r>
    </w:p>
    <w:p w:rsidR="00DE3BAF" w:rsidRPr="00AC7A77" w:rsidRDefault="00DE3BAF" w:rsidP="009705C1">
      <w:pPr>
        <w:spacing w:before="0" w:after="0"/>
        <w:ind w:firstLine="709"/>
        <w:contextualSpacing w:val="0"/>
        <w:rPr>
          <w:rFonts w:eastAsia="Calibri" w:cs="Times New Roman"/>
          <w:i/>
          <w:lang w:eastAsia="zh-CN"/>
        </w:rPr>
      </w:pPr>
      <w:r w:rsidRPr="00AC7A77">
        <w:rPr>
          <w:rFonts w:eastAsia="Calibri" w:cs="Times New Roman"/>
          <w:i/>
          <w:lang w:eastAsia="zh-CN"/>
        </w:rPr>
        <w:t>Информационно-телекоммуникационная сеть Интернет</w:t>
      </w:r>
    </w:p>
    <w:p w:rsidR="00DE3BAF" w:rsidRPr="00AC7A77" w:rsidRDefault="00DE3BAF" w:rsidP="009705C1">
      <w:pPr>
        <w:spacing w:before="0" w:after="0"/>
        <w:ind w:firstLine="709"/>
        <w:contextualSpacing w:val="0"/>
        <w:rPr>
          <w:rFonts w:eastAsia="Calibri" w:cs="Times New Roman"/>
          <w:lang w:eastAsia="zh-CN"/>
        </w:rPr>
      </w:pPr>
      <w:r w:rsidRPr="00AC7A77">
        <w:rPr>
          <w:rFonts w:eastAsia="Calibri" w:cs="Times New Roman"/>
          <w:lang w:eastAsia="zh-CN"/>
        </w:rPr>
        <w:t xml:space="preserve">В Чувашской Республике действует 18 операторов связи, предоставляющих доступ к информационно-телекоммуникационной сети </w:t>
      </w:r>
      <w:r w:rsidR="0076711A" w:rsidRPr="00AC7A77">
        <w:rPr>
          <w:rFonts w:eastAsia="Calibri" w:cs="Times New Roman"/>
          <w:lang w:eastAsia="zh-CN"/>
        </w:rPr>
        <w:t>«</w:t>
      </w:r>
      <w:r w:rsidRPr="00AC7A77">
        <w:rPr>
          <w:rFonts w:eastAsia="Calibri" w:cs="Times New Roman"/>
          <w:lang w:eastAsia="zh-CN"/>
        </w:rPr>
        <w:t>Интернет</w:t>
      </w:r>
      <w:r w:rsidR="0076711A" w:rsidRPr="00AC7A77">
        <w:rPr>
          <w:rFonts w:eastAsia="Calibri" w:cs="Times New Roman"/>
          <w:lang w:eastAsia="zh-CN"/>
        </w:rPr>
        <w:t>»</w:t>
      </w:r>
      <w:r w:rsidRPr="00AC7A77">
        <w:rPr>
          <w:rFonts w:eastAsia="Calibri" w:cs="Times New Roman"/>
          <w:lang w:eastAsia="zh-CN"/>
        </w:rPr>
        <w:t xml:space="preserve">. Наиболее крупные – Ростелеком, Дом.ру, Инфолинк, Чебнет (NETBYNET), Orionet, Novonet, Аквилон, Etherway. </w:t>
      </w:r>
      <w:r w:rsidRPr="00AC7A77">
        <w:rPr>
          <w:rFonts w:eastAsia="Times New Roman" w:cs="Times New Roman"/>
        </w:rPr>
        <w:t xml:space="preserve">По данным ПАО </w:t>
      </w:r>
      <w:r w:rsidR="0076711A" w:rsidRPr="00AC7A77">
        <w:rPr>
          <w:rFonts w:eastAsia="Times New Roman" w:cs="Times New Roman"/>
        </w:rPr>
        <w:t>«</w:t>
      </w:r>
      <w:r w:rsidRPr="00AC7A77">
        <w:rPr>
          <w:rFonts w:eastAsia="Times New Roman" w:cs="Times New Roman"/>
        </w:rPr>
        <w:t>Ростелеком</w:t>
      </w:r>
      <w:r w:rsidR="0076711A" w:rsidRPr="00AC7A77">
        <w:rPr>
          <w:rFonts w:eastAsia="Times New Roman" w:cs="Times New Roman"/>
        </w:rPr>
        <w:t>»</w:t>
      </w:r>
      <w:r w:rsidRPr="00AC7A77">
        <w:rPr>
          <w:rFonts w:eastAsia="Times New Roman" w:cs="Times New Roman"/>
        </w:rPr>
        <w:t xml:space="preserve"> широкополосным Интернет обеспечены все поселения Канашского района, средняя скорость в населенных пунктах Канашского района – 256 кБ/с, в поселениях, расположенных вокруг города Канаш и село Шихазаны – 8-10 мБ/с.</w:t>
      </w:r>
    </w:p>
    <w:p w:rsidR="007A693A" w:rsidRPr="00AC7A77" w:rsidRDefault="007A693A" w:rsidP="009705C1">
      <w:pPr>
        <w:tabs>
          <w:tab w:val="left" w:pos="9355"/>
        </w:tabs>
        <w:spacing w:before="0" w:after="0"/>
        <w:ind w:firstLine="709"/>
        <w:contextualSpacing w:val="0"/>
        <w:rPr>
          <w:rFonts w:cs="Times New Roman"/>
        </w:rPr>
      </w:pPr>
    </w:p>
    <w:p w:rsidR="00107C23" w:rsidRPr="00AC7A77" w:rsidRDefault="00107C23" w:rsidP="00107C23">
      <w:pPr>
        <w:pStyle w:val="1"/>
        <w:tabs>
          <w:tab w:val="clear" w:pos="567"/>
        </w:tabs>
        <w:spacing w:before="0" w:after="120"/>
        <w:ind w:left="0"/>
      </w:pPr>
      <w:bookmarkStart w:id="83" w:name="OLE_LINK216"/>
      <w:bookmarkStart w:id="84" w:name="_Toc500517227"/>
      <w:bookmarkStart w:id="85" w:name="_Toc66979925"/>
      <w:r w:rsidRPr="00AC7A77">
        <w:t xml:space="preserve">ПЕРЕЧЕНЬ ОСНОВНЫХ ФАКТОРОВ РИСКА ВОЗНИКНОВЕНИЯ </w:t>
      </w:r>
      <w:bookmarkStart w:id="86" w:name="OLE_LINK220"/>
      <w:bookmarkStart w:id="87" w:name="OLE_LINK221"/>
      <w:bookmarkStart w:id="88" w:name="OLE_LINK222"/>
      <w:r w:rsidRPr="00AC7A77">
        <w:t>ЧРЕЗВЫЧАЙНЫХ СИТУАЦИЙ</w:t>
      </w:r>
      <w:bookmarkEnd w:id="86"/>
      <w:bookmarkEnd w:id="87"/>
      <w:bookmarkEnd w:id="88"/>
      <w:r w:rsidRPr="00AC7A77">
        <w:t xml:space="preserve"> ПРИРОДНОГО И ТЕХНОГЕННОГО ХАРАКТЕРА</w:t>
      </w:r>
      <w:bookmarkEnd w:id="83"/>
      <w:bookmarkEnd w:id="84"/>
      <w:bookmarkEnd w:id="85"/>
    </w:p>
    <w:p w:rsidR="00991C57" w:rsidRPr="00AC7A77" w:rsidRDefault="00991C57" w:rsidP="00991C57">
      <w:r w:rsidRPr="00AC7A77">
        <w:t>Раздел «Перечень основных факторов риска возникновения чрезвычайных ситуаций (далее по тексту - ЧС) природного и техногенного характера» в проекте схемы территориального планирования Канашского муниципалнього района разработан по заданию администрации Канашского района.</w:t>
      </w:r>
    </w:p>
    <w:p w:rsidR="00991C57" w:rsidRPr="00AC7A77" w:rsidRDefault="00991C57" w:rsidP="00991C57">
      <w:r w:rsidRPr="00AC7A77">
        <w:t>Задача раздела - выявление характерных для территории республики чрезвычайных ситуаций природного и техногенного характера и составление карты-схемы территорий, подверженных риску возникновения ЧС природного и техногенного характера. Цель раздела - обеспечение рационального планирования и использования территории для размещения производительных сил и жилой застройки.</w:t>
      </w:r>
    </w:p>
    <w:p w:rsidR="00991C57" w:rsidRPr="00AC7A77" w:rsidRDefault="00991C57" w:rsidP="00991C57">
      <w:r w:rsidRPr="00AC7A77">
        <w:t>При подготовке раздела были использованы следующие нормативные и проектные материалы:</w:t>
      </w:r>
    </w:p>
    <w:p w:rsidR="00991C57" w:rsidRPr="00AC7A77" w:rsidRDefault="00991C57" w:rsidP="00991C57">
      <w:pPr>
        <w:tabs>
          <w:tab w:val="left" w:pos="851"/>
        </w:tabs>
      </w:pPr>
      <w:r w:rsidRPr="00AC7A77">
        <w:t>1.</w:t>
      </w:r>
      <w:r w:rsidRPr="00AC7A77">
        <w:tab/>
        <w:t>ФЗ №190 от 29.12.2004 «Градостроительный кодекс Российской Федерации».</w:t>
      </w:r>
    </w:p>
    <w:p w:rsidR="00991C57" w:rsidRPr="00AC7A77" w:rsidRDefault="00991C57" w:rsidP="00991C57">
      <w:pPr>
        <w:tabs>
          <w:tab w:val="left" w:pos="851"/>
        </w:tabs>
      </w:pPr>
      <w:r w:rsidRPr="00AC7A77">
        <w:t>2.</w:t>
      </w:r>
      <w:r w:rsidRPr="00AC7A77">
        <w:tab/>
        <w:t>ФЗ №68 от 21.12.1994 «О защите населения и территорий от чрезвычайных ситуаций природного и техногенного характера» (с изменениями на 23 июня 2016 года).</w:t>
      </w:r>
    </w:p>
    <w:p w:rsidR="00991C57" w:rsidRPr="00AC7A77" w:rsidRDefault="00991C57" w:rsidP="00991C57">
      <w:pPr>
        <w:tabs>
          <w:tab w:val="left" w:pos="851"/>
        </w:tabs>
      </w:pPr>
      <w:r w:rsidRPr="00AC7A77">
        <w:t>3.</w:t>
      </w:r>
      <w:r w:rsidRPr="00AC7A77">
        <w:tab/>
        <w:t>ФЗ №69 от 21.12.1994 «О пожарной безопасности» (с изменениями на 23 июня 2016 года).</w:t>
      </w:r>
    </w:p>
    <w:p w:rsidR="00991C57" w:rsidRPr="00AC7A77" w:rsidRDefault="00991C57" w:rsidP="00991C57">
      <w:pPr>
        <w:tabs>
          <w:tab w:val="left" w:pos="851"/>
        </w:tabs>
      </w:pPr>
      <w:r w:rsidRPr="00AC7A77">
        <w:t>4.</w:t>
      </w:r>
      <w:r w:rsidRPr="00AC7A77">
        <w:tab/>
        <w:t>ФЗ №123 от 22.07.2008 «Технический регламент о требованиях пожарной безопасности» (с изменениями на 3 июля 2016 года).</w:t>
      </w:r>
    </w:p>
    <w:p w:rsidR="00991C57" w:rsidRPr="00AC7A77" w:rsidRDefault="00991C57" w:rsidP="00991C57">
      <w:pPr>
        <w:tabs>
          <w:tab w:val="left" w:pos="851"/>
        </w:tabs>
      </w:pPr>
      <w:r w:rsidRPr="00AC7A77">
        <w:t>5.</w:t>
      </w:r>
      <w:r w:rsidRPr="00AC7A77">
        <w:tab/>
        <w:t>Постановление Правительства РФ № 178 от 01.03.1993г «О создании локальных систем оповещения в районах размещения потенциально опасных объектов».</w:t>
      </w:r>
    </w:p>
    <w:p w:rsidR="00991C57" w:rsidRPr="00AC7A77" w:rsidRDefault="00991C57" w:rsidP="00991C57">
      <w:pPr>
        <w:tabs>
          <w:tab w:val="left" w:pos="851"/>
        </w:tabs>
      </w:pPr>
      <w:r w:rsidRPr="00AC7A77">
        <w:lastRenderedPageBreak/>
        <w:t>6.</w:t>
      </w:r>
      <w:r w:rsidRPr="00AC7A77">
        <w:tab/>
        <w:t>Постановление Правительства РФ № 420 от 03.5.1994г «О защите жизни и здоровья населения Российской Федерации при возникновении и ликвидации последствий чрезвычайных ситуаций, вызванных стихийными бедствиями, авариями и катастрофами».</w:t>
      </w:r>
    </w:p>
    <w:p w:rsidR="00991C57" w:rsidRPr="00AC7A77" w:rsidRDefault="00991C57" w:rsidP="00991C57">
      <w:pPr>
        <w:tabs>
          <w:tab w:val="left" w:pos="851"/>
        </w:tabs>
      </w:pPr>
      <w:r w:rsidRPr="00AC7A77">
        <w:t>7.</w:t>
      </w:r>
      <w:r w:rsidRPr="00AC7A77">
        <w:tab/>
        <w:t>СНиП 02.07.01 – 89* Градостроительство Планировки и застройка городских и сельских поселений.</w:t>
      </w:r>
    </w:p>
    <w:p w:rsidR="00991C57" w:rsidRPr="00AC7A77" w:rsidRDefault="00991C57" w:rsidP="00991C57">
      <w:pPr>
        <w:tabs>
          <w:tab w:val="left" w:pos="851"/>
        </w:tabs>
      </w:pPr>
      <w:r w:rsidRPr="00AC7A77">
        <w:t>8.</w:t>
      </w:r>
      <w:r w:rsidRPr="00AC7A77">
        <w:tab/>
        <w:t>СНиП 22-01-95 Геофизика опасных природных воздействий.</w:t>
      </w:r>
    </w:p>
    <w:p w:rsidR="00991C57" w:rsidRPr="00AC7A77" w:rsidRDefault="00991C57" w:rsidP="00991C57">
      <w:pPr>
        <w:tabs>
          <w:tab w:val="left" w:pos="851"/>
        </w:tabs>
      </w:pPr>
      <w:r w:rsidRPr="00AC7A77">
        <w:t>9.</w:t>
      </w:r>
      <w:r w:rsidRPr="00AC7A77">
        <w:tab/>
        <w:t>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rsidR="00991C57" w:rsidRPr="00AC7A77" w:rsidRDefault="00991C57" w:rsidP="00991C57">
      <w:pPr>
        <w:tabs>
          <w:tab w:val="left" w:pos="993"/>
        </w:tabs>
      </w:pPr>
      <w:r w:rsidRPr="00AC7A77">
        <w:t>10.</w:t>
      </w:r>
      <w:r w:rsidRPr="00AC7A77">
        <w:tab/>
        <w:t>НПБ 101 – 95. Нормы проектирования объектов пожарной охраны.</w:t>
      </w:r>
    </w:p>
    <w:p w:rsidR="00991C57" w:rsidRPr="00AC7A77" w:rsidRDefault="00991C57" w:rsidP="00991C57">
      <w:pPr>
        <w:tabs>
          <w:tab w:val="left" w:pos="993"/>
        </w:tabs>
      </w:pPr>
      <w:r w:rsidRPr="00AC7A77">
        <w:t>11.</w:t>
      </w:r>
      <w:r w:rsidRPr="00AC7A77">
        <w:tab/>
        <w:t>Методика обоснования численности подразделений ФПС МЧС России, создаваемых в целях организации тушения пожаров в населенных пунктах.</w:t>
      </w:r>
    </w:p>
    <w:p w:rsidR="00991C57" w:rsidRPr="00AC7A77" w:rsidRDefault="00991C57" w:rsidP="00991C57">
      <w:pPr>
        <w:tabs>
          <w:tab w:val="left" w:pos="993"/>
        </w:tabs>
      </w:pPr>
      <w:r w:rsidRPr="00AC7A77">
        <w:t>12.</w:t>
      </w:r>
      <w:r w:rsidRPr="00AC7A77">
        <w:tab/>
        <w:t>Атлас природных и техногенных опасностей в российской федерации. Москва. 2005 г.</w:t>
      </w:r>
    </w:p>
    <w:p w:rsidR="00991C57" w:rsidRPr="00AC7A77" w:rsidRDefault="00991C57" w:rsidP="00991C57">
      <w:pPr>
        <w:tabs>
          <w:tab w:val="left" w:pos="993"/>
        </w:tabs>
      </w:pPr>
      <w:r w:rsidRPr="00AC7A77">
        <w:t>13.</w:t>
      </w:r>
      <w:r w:rsidRPr="00AC7A77">
        <w:tab/>
        <w:t>Опасные природные процессы и явления на территории Приволжского федерального округа России. Вестник Российской академии естественных наук 2011г.</w:t>
      </w:r>
    </w:p>
    <w:p w:rsidR="00991C57" w:rsidRPr="00AC7A77" w:rsidRDefault="00991C57" w:rsidP="00991C57">
      <w:pPr>
        <w:tabs>
          <w:tab w:val="left" w:pos="993"/>
        </w:tabs>
      </w:pPr>
      <w:r w:rsidRPr="00AC7A77">
        <w:t>14.</w:t>
      </w:r>
      <w:r w:rsidRPr="00AC7A77">
        <w:tab/>
        <w:t>Письмо (с приложениями) государственного комитета Чувашской республики по делам гражданской обороны и чрезвычайным ситуациям (ГКЧС Чувашии) №06-03-1244 от 19.06.2017.</w:t>
      </w:r>
    </w:p>
    <w:p w:rsidR="00991C57" w:rsidRPr="00AC7A77" w:rsidRDefault="00991C57" w:rsidP="00991C57">
      <w:r w:rsidRPr="00AC7A77">
        <w:t>Анализ территории Канашского муницапального района с точки зрения вероятности возникновения техногенных и природных чрезвычайных ситуаций показал, что основными опасностями будут:</w:t>
      </w:r>
    </w:p>
    <w:p w:rsidR="00991C57" w:rsidRPr="00AC7A77" w:rsidRDefault="00991C57" w:rsidP="00991C57">
      <w:r w:rsidRPr="00AC7A77">
        <w:t>Природные опасности:</w:t>
      </w:r>
    </w:p>
    <w:p w:rsidR="00991C57" w:rsidRPr="00AC7A77" w:rsidRDefault="00991C57" w:rsidP="00991C57">
      <w:pPr>
        <w:numPr>
          <w:ilvl w:val="0"/>
          <w:numId w:val="50"/>
        </w:numPr>
        <w:tabs>
          <w:tab w:val="left" w:pos="851"/>
        </w:tabs>
        <w:spacing w:before="0" w:after="0"/>
        <w:ind w:left="0" w:firstLine="567"/>
        <w:contextualSpacing w:val="0"/>
      </w:pPr>
      <w:r w:rsidRPr="00AC7A77">
        <w:t>геологические (землетрясения, эрозия, оползни, карст);</w:t>
      </w:r>
    </w:p>
    <w:p w:rsidR="00991C57" w:rsidRPr="00AC7A77" w:rsidRDefault="00991C57" w:rsidP="00991C57">
      <w:pPr>
        <w:numPr>
          <w:ilvl w:val="0"/>
          <w:numId w:val="50"/>
        </w:numPr>
        <w:tabs>
          <w:tab w:val="left" w:pos="851"/>
        </w:tabs>
        <w:spacing w:before="0" w:after="0"/>
        <w:ind w:left="0" w:firstLine="567"/>
        <w:contextualSpacing w:val="0"/>
      </w:pPr>
      <w:r w:rsidRPr="00AC7A77">
        <w:t>метеорологические (экстремально высокие и низкие температуры, сильные метели, интенсивные осадки, сильные ветра);</w:t>
      </w:r>
    </w:p>
    <w:p w:rsidR="00991C57" w:rsidRPr="00AC7A77" w:rsidRDefault="00991C57" w:rsidP="00991C57">
      <w:pPr>
        <w:numPr>
          <w:ilvl w:val="0"/>
          <w:numId w:val="50"/>
        </w:numPr>
        <w:tabs>
          <w:tab w:val="left" w:pos="851"/>
        </w:tabs>
        <w:spacing w:before="0" w:after="0"/>
        <w:ind w:left="0" w:firstLine="567"/>
        <w:contextualSpacing w:val="0"/>
      </w:pPr>
      <w:r w:rsidRPr="00AC7A77">
        <w:t>лесные пожары;</w:t>
      </w:r>
    </w:p>
    <w:p w:rsidR="00991C57" w:rsidRPr="00AC7A77" w:rsidRDefault="00991C57" w:rsidP="00991C57">
      <w:pPr>
        <w:numPr>
          <w:ilvl w:val="0"/>
          <w:numId w:val="50"/>
        </w:numPr>
        <w:tabs>
          <w:tab w:val="left" w:pos="851"/>
        </w:tabs>
        <w:spacing w:before="0" w:after="0"/>
        <w:ind w:left="0" w:firstLine="567"/>
        <w:contextualSpacing w:val="0"/>
      </w:pPr>
      <w:r w:rsidRPr="00AC7A77">
        <w:t>гидрологические (подтопления).</w:t>
      </w:r>
    </w:p>
    <w:p w:rsidR="00991C57" w:rsidRPr="00AC7A77" w:rsidRDefault="00991C57" w:rsidP="00991C57">
      <w:r w:rsidRPr="00AC7A77">
        <w:t>Природно-техногенные опасности:</w:t>
      </w:r>
    </w:p>
    <w:p w:rsidR="00991C57" w:rsidRPr="00AC7A77" w:rsidRDefault="00991C57" w:rsidP="00991C57">
      <w:pPr>
        <w:numPr>
          <w:ilvl w:val="0"/>
          <w:numId w:val="50"/>
        </w:numPr>
        <w:tabs>
          <w:tab w:val="left" w:pos="851"/>
        </w:tabs>
        <w:spacing w:before="0" w:after="0"/>
        <w:ind w:left="0" w:firstLine="567"/>
        <w:contextualSpacing w:val="0"/>
      </w:pPr>
      <w:r w:rsidRPr="00AC7A77">
        <w:t>аварии на взрывопожароопасных объектах;</w:t>
      </w:r>
    </w:p>
    <w:p w:rsidR="00991C57" w:rsidRPr="00AC7A77" w:rsidRDefault="00991C57" w:rsidP="00991C57">
      <w:pPr>
        <w:numPr>
          <w:ilvl w:val="0"/>
          <w:numId w:val="50"/>
        </w:numPr>
        <w:tabs>
          <w:tab w:val="left" w:pos="851"/>
        </w:tabs>
        <w:spacing w:before="0" w:after="0"/>
        <w:ind w:left="0" w:firstLine="567"/>
        <w:contextualSpacing w:val="0"/>
      </w:pPr>
      <w:r w:rsidRPr="00AC7A77">
        <w:t>аварии на химически опасных объектах;</w:t>
      </w:r>
    </w:p>
    <w:p w:rsidR="00991C57" w:rsidRPr="00AC7A77" w:rsidRDefault="00991C57" w:rsidP="00991C57">
      <w:pPr>
        <w:numPr>
          <w:ilvl w:val="0"/>
          <w:numId w:val="50"/>
        </w:numPr>
        <w:tabs>
          <w:tab w:val="left" w:pos="851"/>
        </w:tabs>
        <w:spacing w:before="0" w:after="0"/>
        <w:ind w:left="0" w:firstLine="567"/>
        <w:contextualSpacing w:val="0"/>
      </w:pPr>
      <w:r w:rsidRPr="00AC7A77">
        <w:t>аварии на гидротехнических сооружениях;</w:t>
      </w:r>
    </w:p>
    <w:p w:rsidR="00991C57" w:rsidRPr="00AC7A77" w:rsidRDefault="00991C57" w:rsidP="00991C57">
      <w:pPr>
        <w:numPr>
          <w:ilvl w:val="0"/>
          <w:numId w:val="50"/>
        </w:numPr>
        <w:tabs>
          <w:tab w:val="left" w:pos="851"/>
        </w:tabs>
        <w:spacing w:before="0" w:after="0"/>
        <w:ind w:left="0" w:firstLine="567"/>
        <w:contextualSpacing w:val="0"/>
      </w:pPr>
      <w:r w:rsidRPr="00AC7A77">
        <w:t>аварии на системах жизнеобеспечения;</w:t>
      </w:r>
    </w:p>
    <w:p w:rsidR="00991C57" w:rsidRPr="00AC7A77" w:rsidRDefault="00991C57" w:rsidP="00991C57">
      <w:pPr>
        <w:numPr>
          <w:ilvl w:val="0"/>
          <w:numId w:val="50"/>
        </w:numPr>
        <w:tabs>
          <w:tab w:val="left" w:pos="851"/>
        </w:tabs>
        <w:spacing w:before="0" w:after="0"/>
        <w:ind w:left="0" w:firstLine="567"/>
        <w:contextualSpacing w:val="0"/>
      </w:pPr>
      <w:r w:rsidRPr="00AC7A77">
        <w:t>аварии на транспорте;</w:t>
      </w:r>
    </w:p>
    <w:p w:rsidR="00991C57" w:rsidRPr="00AC7A77" w:rsidRDefault="00991C57" w:rsidP="00991C57">
      <w:r w:rsidRPr="00AC7A77">
        <w:t>Биолого-социальные опасности:</w:t>
      </w:r>
    </w:p>
    <w:p w:rsidR="00991C57" w:rsidRPr="00AC7A77" w:rsidRDefault="00991C57" w:rsidP="00991C57">
      <w:pPr>
        <w:numPr>
          <w:ilvl w:val="0"/>
          <w:numId w:val="50"/>
        </w:numPr>
        <w:tabs>
          <w:tab w:val="left" w:pos="851"/>
        </w:tabs>
        <w:spacing w:before="0" w:after="0"/>
        <w:ind w:left="0" w:firstLine="567"/>
        <w:contextualSpacing w:val="0"/>
      </w:pPr>
      <w:r w:rsidRPr="00AC7A77">
        <w:t>террористическая угроза.</w:t>
      </w:r>
    </w:p>
    <w:p w:rsidR="00991C57" w:rsidRPr="00AC7A77" w:rsidRDefault="00991C57" w:rsidP="00991C57">
      <w:r w:rsidRPr="00AC7A77">
        <w:t>Зоны возможного воздействия поражающих факторов чрезвычайных ситуаций природного характера распространяются на всю территорию республики.</w:t>
      </w:r>
    </w:p>
    <w:p w:rsidR="00991C57" w:rsidRPr="00AC7A77" w:rsidRDefault="00991C57" w:rsidP="00991C57">
      <w:pPr>
        <w:pStyle w:val="2d"/>
        <w:spacing w:before="200" w:after="100"/>
      </w:pPr>
      <w:bookmarkStart w:id="89" w:name="_Toc500517228"/>
      <w:bookmarkStart w:id="90" w:name="_Toc66979926"/>
      <w:r w:rsidRPr="00AC7A77">
        <w:t>Чрезвычайные ситуации природного характера</w:t>
      </w:r>
      <w:bookmarkEnd w:id="89"/>
      <w:bookmarkEnd w:id="90"/>
    </w:p>
    <w:p w:rsidR="00991C57" w:rsidRPr="00AC7A77" w:rsidRDefault="00991C57" w:rsidP="00991C57">
      <w:r w:rsidRPr="00AC7A77">
        <w:t>Источником природной ЧС является опасное природное явление, т.е.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 Канашский муниципальный район подвержен воздействию оползней, карста, переработки берегов водохранилищ, наводнениям, градобитиям, природным пожарам, сильным ветрам, дождям, снегопадам, метелям, туманам. Чрезвычайные ситуации природного характера в районе обусловлены в основном сильными ветрами (43%), дождями (14%) и наводнениями (29%). В меньшей степени распространены природные опасности природных пожаров (7%) и сильными туманами (7%).</w:t>
      </w:r>
    </w:p>
    <w:p w:rsidR="00991C57" w:rsidRPr="00AC7A77" w:rsidRDefault="00991C57" w:rsidP="00991C57">
      <w:pPr>
        <w:pStyle w:val="3"/>
        <w:spacing w:before="200" w:after="100"/>
        <w:ind w:left="0"/>
      </w:pPr>
      <w:bookmarkStart w:id="91" w:name="_Toc500517229"/>
      <w:bookmarkStart w:id="92" w:name="_Toc66979927"/>
      <w:r w:rsidRPr="00AC7A77">
        <w:lastRenderedPageBreak/>
        <w:t>Опасные геологические процессы</w:t>
      </w:r>
      <w:bookmarkEnd w:id="91"/>
      <w:bookmarkEnd w:id="92"/>
    </w:p>
    <w:p w:rsidR="00991C57" w:rsidRPr="00AC7A77" w:rsidRDefault="00991C57" w:rsidP="00991C57">
      <w:pPr>
        <w:rPr>
          <w:i/>
          <w:u w:val="single"/>
        </w:rPr>
      </w:pPr>
      <w:r w:rsidRPr="00AC7A77">
        <w:rPr>
          <w:i/>
          <w:u w:val="single"/>
        </w:rPr>
        <w:t>Землетрясения</w:t>
      </w:r>
    </w:p>
    <w:p w:rsidR="00991C57" w:rsidRPr="00AC7A77" w:rsidRDefault="00991C57" w:rsidP="00991C57">
      <w:r w:rsidRPr="00AC7A77">
        <w:t xml:space="preserve">Землетрясения по своим разрушительным последствиям, количеству человеческих жертв, материальному ущербу и деструктивному воздействию на окружающую среду занимают одно из первых мест среди других природных катастроф. </w:t>
      </w:r>
    </w:p>
    <w:p w:rsidR="00991C57" w:rsidRPr="00AC7A77" w:rsidRDefault="00991C57" w:rsidP="00991C57">
      <w:r w:rsidRPr="00AC7A77">
        <w:t>Территория Канашского района характеризуется слабой сейсмичностью и редко возникающими здесь местными землетрясениями с интенсивностью до 6 баллов. В соответствии с СП 14.13330.2011 «Строительство в сейсмических районах» (актуализированная редакция СНиП 11-7-81*), утвержденная приказом Министерства регионального развития Российской Федерации (Минрегион России) от 27.12.2010 г. №779 и введенным в действие с 20 мая 2011 г., а также с учетом карт А, В и С общесейсмического районирования (ОСР-97РАН) на территории Чувашской республики возможна сейсмическая активность с интенсивностью по шкале MSK-64</w:t>
      </w:r>
    </w:p>
    <w:p w:rsidR="00991C57" w:rsidRPr="00AC7A77" w:rsidRDefault="00991C57" w:rsidP="00991C57">
      <w:pPr>
        <w:numPr>
          <w:ilvl w:val="0"/>
          <w:numId w:val="50"/>
        </w:numPr>
        <w:tabs>
          <w:tab w:val="left" w:pos="851"/>
        </w:tabs>
        <w:spacing w:before="0" w:after="0"/>
        <w:ind w:left="0" w:firstLine="567"/>
        <w:contextualSpacing w:val="0"/>
      </w:pPr>
      <w:r w:rsidRPr="00AC7A77">
        <w:t>6 баллов – 1% в течении 50 лет.</w:t>
      </w:r>
    </w:p>
    <w:p w:rsidR="00991C57" w:rsidRPr="00AC7A77" w:rsidRDefault="00991C57" w:rsidP="00991C57">
      <w:r w:rsidRPr="00AC7A77">
        <w:t xml:space="preserve">Предсказать время возникновения очередных подземных толчков, а тем более предотвратить их, пока невозможно. Однако разрушения и число человеческих жертв могут быть уменьшены путём проведения политики повышения уровня осведомлённости населения и федеральных органов власти о сейсмической угрозе. </w:t>
      </w:r>
    </w:p>
    <w:p w:rsidR="00991C57" w:rsidRPr="00AC7A77" w:rsidRDefault="00991C57" w:rsidP="00991C57">
      <w:r w:rsidRPr="00AC7A77">
        <w:tab/>
        <w:t>В соответствии со СНиП 22-01-95 приводится оценка сложности природных условий и оценка категории опасности по видам опасных природных процессов (таблица 8.1.1.1).</w:t>
      </w:r>
    </w:p>
    <w:p w:rsidR="00991C57" w:rsidRPr="00AC7A77" w:rsidRDefault="00991C57" w:rsidP="00991C57">
      <w:pPr>
        <w:tabs>
          <w:tab w:val="left" w:pos="851"/>
        </w:tabs>
        <w:spacing w:before="0" w:after="0"/>
        <w:ind w:left="567" w:firstLine="0"/>
        <w:contextualSpacing w:val="0"/>
      </w:pPr>
    </w:p>
    <w:p w:rsidR="00991C57" w:rsidRPr="00AC7A77" w:rsidRDefault="00991C57" w:rsidP="00991C57">
      <w:pPr>
        <w:tabs>
          <w:tab w:val="left" w:pos="851"/>
        </w:tabs>
        <w:spacing w:before="0" w:after="0"/>
        <w:ind w:left="567" w:firstLine="0"/>
        <w:contextualSpacing w:val="0"/>
      </w:pPr>
      <w:r w:rsidRPr="00AC7A77">
        <w:t>Таблица 8.1.1.1. Оценка сложности природных условий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991C57" w:rsidRPr="00AC7A77" w:rsidTr="00D71FE0">
        <w:trPr>
          <w:tblHeader/>
        </w:trPr>
        <w:tc>
          <w:tcPr>
            <w:tcW w:w="2500" w:type="pct"/>
            <w:shd w:val="clear" w:color="auto" w:fill="auto"/>
            <w:vAlign w:val="center"/>
          </w:tcPr>
          <w:p w:rsidR="00991C57" w:rsidRPr="00AC7A77" w:rsidRDefault="00991C57" w:rsidP="00D71FE0">
            <w:r w:rsidRPr="00AC7A77">
              <w:t>Природные условия</w:t>
            </w:r>
          </w:p>
        </w:tc>
        <w:tc>
          <w:tcPr>
            <w:tcW w:w="2500" w:type="pct"/>
            <w:shd w:val="clear" w:color="auto" w:fill="auto"/>
            <w:vAlign w:val="center"/>
          </w:tcPr>
          <w:p w:rsidR="00991C57" w:rsidRPr="00AC7A77" w:rsidRDefault="00991C57" w:rsidP="00D71FE0">
            <w:r w:rsidRPr="00AC7A77">
              <w:t>Оценка сложности в соответствии с классификацией п.5.2 СНиП 22-01-95</w:t>
            </w:r>
          </w:p>
        </w:tc>
      </w:tr>
      <w:tr w:rsidR="00991C57" w:rsidRPr="00AC7A77" w:rsidTr="00D71FE0">
        <w:tc>
          <w:tcPr>
            <w:tcW w:w="2500" w:type="pct"/>
            <w:shd w:val="clear" w:color="auto" w:fill="auto"/>
            <w:vAlign w:val="center"/>
          </w:tcPr>
          <w:p w:rsidR="00991C57" w:rsidRPr="00AC7A77" w:rsidRDefault="00991C57" w:rsidP="00D71FE0">
            <w:r w:rsidRPr="00AC7A77">
              <w:t>Рельеф и геоморфологические характеристики</w:t>
            </w:r>
          </w:p>
        </w:tc>
        <w:tc>
          <w:tcPr>
            <w:tcW w:w="2500" w:type="pct"/>
            <w:shd w:val="clear" w:color="auto" w:fill="auto"/>
            <w:vAlign w:val="center"/>
          </w:tcPr>
          <w:p w:rsidR="00991C57" w:rsidRPr="00AC7A77" w:rsidRDefault="00991C57" w:rsidP="00D71FE0">
            <w:r w:rsidRPr="00AC7A77">
              <w:t>простые</w:t>
            </w:r>
          </w:p>
        </w:tc>
      </w:tr>
      <w:tr w:rsidR="00991C57" w:rsidRPr="00AC7A77" w:rsidTr="00D71FE0">
        <w:tc>
          <w:tcPr>
            <w:tcW w:w="2500" w:type="pct"/>
            <w:shd w:val="clear" w:color="auto" w:fill="auto"/>
            <w:vAlign w:val="center"/>
          </w:tcPr>
          <w:p w:rsidR="00991C57" w:rsidRPr="00AC7A77" w:rsidRDefault="00991C57" w:rsidP="00D71FE0">
            <w:r w:rsidRPr="00AC7A77">
              <w:t>Гидрогеологические условия</w:t>
            </w:r>
          </w:p>
        </w:tc>
        <w:tc>
          <w:tcPr>
            <w:tcW w:w="2500" w:type="pct"/>
            <w:shd w:val="clear" w:color="auto" w:fill="auto"/>
            <w:vAlign w:val="center"/>
          </w:tcPr>
          <w:p w:rsidR="00991C57" w:rsidRPr="00AC7A77" w:rsidRDefault="00991C57" w:rsidP="00D71FE0">
            <w:r w:rsidRPr="00AC7A77">
              <w:t>Средней сложности</w:t>
            </w:r>
          </w:p>
        </w:tc>
      </w:tr>
      <w:tr w:rsidR="00991C57" w:rsidRPr="00AC7A77" w:rsidTr="00D71FE0">
        <w:tc>
          <w:tcPr>
            <w:tcW w:w="2500" w:type="pct"/>
            <w:shd w:val="clear" w:color="auto" w:fill="auto"/>
            <w:vAlign w:val="center"/>
          </w:tcPr>
          <w:p w:rsidR="00991C57" w:rsidRPr="00AC7A77" w:rsidRDefault="00991C57" w:rsidP="00D71FE0">
            <w:r w:rsidRPr="00AC7A77">
              <w:t>Степень развития опасных природных процессов</w:t>
            </w:r>
          </w:p>
        </w:tc>
        <w:tc>
          <w:tcPr>
            <w:tcW w:w="2500" w:type="pct"/>
            <w:shd w:val="clear" w:color="auto" w:fill="auto"/>
            <w:vAlign w:val="center"/>
          </w:tcPr>
          <w:p w:rsidR="00991C57" w:rsidRPr="00AC7A77" w:rsidRDefault="00991C57" w:rsidP="00D71FE0">
            <w:r w:rsidRPr="00AC7A77">
              <w:t>простые</w:t>
            </w:r>
          </w:p>
        </w:tc>
      </w:tr>
    </w:tbl>
    <w:p w:rsidR="00991C57" w:rsidRPr="00AC7A77" w:rsidRDefault="00991C57" w:rsidP="00991C57"/>
    <w:p w:rsidR="00991C57" w:rsidRPr="00AC7A77" w:rsidRDefault="00991C57" w:rsidP="00991C57">
      <w:pPr>
        <w:rPr>
          <w:i/>
          <w:u w:val="single"/>
        </w:rPr>
      </w:pPr>
      <w:r w:rsidRPr="00AC7A77">
        <w:rPr>
          <w:i/>
          <w:u w:val="single"/>
        </w:rPr>
        <w:t>Оползни</w:t>
      </w:r>
    </w:p>
    <w:p w:rsidR="00991C57" w:rsidRPr="00AC7A77" w:rsidRDefault="00991C57" w:rsidP="00991C57">
      <w:r w:rsidRPr="00AC7A77">
        <w:t>Практически вся территория района подвержена экзогенным геологическим процессам, среди которых выделяются своим быстродействием и интенсивностью оползни. Практически ежегодно наблюдаются подвижки грунтов в пределах населенных пунктов, расположенных по берегам рек и водохранилищ.</w:t>
      </w:r>
    </w:p>
    <w:p w:rsidR="00991C57" w:rsidRPr="00AC7A77" w:rsidRDefault="00991C57" w:rsidP="00991C57">
      <w:r w:rsidRPr="00AC7A77">
        <w:t xml:space="preserve">Наиболее значительные проявления оползневых процессов умеренной активности отмечены по бортам речных долин. </w:t>
      </w:r>
    </w:p>
    <w:p w:rsidR="00991C57" w:rsidRPr="00AC7A77" w:rsidRDefault="00991C57" w:rsidP="00991C57">
      <w:pPr>
        <w:rPr>
          <w:i/>
          <w:u w:val="single"/>
        </w:rPr>
      </w:pPr>
      <w:r w:rsidRPr="00AC7A77">
        <w:rPr>
          <w:i/>
          <w:u w:val="single"/>
        </w:rPr>
        <w:t>Карст</w:t>
      </w:r>
    </w:p>
    <w:p w:rsidR="00991C57" w:rsidRPr="00AC7A77" w:rsidRDefault="00991C57" w:rsidP="00991C57">
      <w:bookmarkStart w:id="93" w:name="_Toc500517230"/>
      <w:bookmarkStart w:id="94" w:name="_Toc66979928"/>
      <w:r w:rsidRPr="00AC7A77">
        <w:rPr>
          <w:i/>
          <w:iCs/>
        </w:rPr>
        <w:t>Карстовые явления</w:t>
      </w:r>
      <w:r w:rsidRPr="00AC7A77">
        <w:t xml:space="preserve"> связаны с карбонатными породами татарского яруса верхней перми и встречаются в основном в северной и восточной части территории листа. Происхождение их провального типа, либо просасывания (карстово-суффозионного). Чаще всего встречаются во</w:t>
      </w:r>
      <w:r w:rsidRPr="00AC7A77">
        <w:softHyphen/>
        <w:t>ронки, одиночные или группой, округлой формы диаметром до 50 м, глубиной до 10 м, с задер</w:t>
      </w:r>
      <w:r w:rsidRPr="00AC7A77">
        <w:softHyphen/>
        <w:t>нованными бортами. Воронки, образовавшиеся в долинах рек, ручьев и балок, часто заполнены водой с образованием озер. Наиболее крупные озера диаметром до 150-200 м имеют собствен</w:t>
      </w:r>
      <w:r w:rsidRPr="00AC7A77">
        <w:softHyphen/>
        <w:t>ные названия: Кюльхири, Аль и др. Озеро Аль является охраняемым памятником природы.</w:t>
      </w:r>
    </w:p>
    <w:p w:rsidR="00991C57" w:rsidRPr="00AC7A77" w:rsidRDefault="00991C57" w:rsidP="00991C57">
      <w:r w:rsidRPr="00AC7A77">
        <w:t xml:space="preserve">На заболоченном участке у юго-западной окраины д. Нов. Буяново имеется редкая форма проявления карста - </w:t>
      </w:r>
      <w:r w:rsidRPr="00AC7A77">
        <w:rPr>
          <w:i/>
          <w:iCs/>
        </w:rPr>
        <w:t>покрытые карры</w:t>
      </w:r>
      <w:r w:rsidRPr="00AC7A77">
        <w:t>, являющиеся памятником природы. Представляют сис</w:t>
      </w:r>
      <w:r w:rsidRPr="00AC7A77">
        <w:softHyphen/>
        <w:t>тему острых гребешков и выступов известняков, разделенных бороздами глубиной от несколь</w:t>
      </w:r>
      <w:r w:rsidRPr="00AC7A77">
        <w:softHyphen/>
        <w:t xml:space="preserve">ких сантиметров до 1 м, понижения между которыми заполнены </w:t>
      </w:r>
      <w:r w:rsidRPr="00AC7A77">
        <w:lastRenderedPageBreak/>
        <w:t>глинистым материалом, поч</w:t>
      </w:r>
      <w:r w:rsidRPr="00AC7A77">
        <w:softHyphen/>
        <w:t>вой, болотной растительностью, что создает, на поверхности сложный кочковатый узор.</w:t>
      </w:r>
    </w:p>
    <w:p w:rsidR="00991C57" w:rsidRPr="00AC7A77" w:rsidRDefault="00991C57" w:rsidP="00991C57">
      <w:r w:rsidRPr="00AC7A77">
        <w:rPr>
          <w:i/>
          <w:iCs/>
        </w:rPr>
        <w:t>Погребенный карст</w:t>
      </w:r>
      <w:r w:rsidRPr="00AC7A77">
        <w:t xml:space="preserve"> вскрыт буровыми скважинами в долинах рек Мал. Цивиль, Аниш, на склонах водоразделов этих рек. Карстовые провалы глубиной до 15-20 м заполнены горизон</w:t>
      </w:r>
      <w:r w:rsidRPr="00AC7A77">
        <w:softHyphen/>
        <w:t>тально переслаивающимися озерными осадками.</w:t>
      </w:r>
    </w:p>
    <w:p w:rsidR="00991C57" w:rsidRPr="00AC7A77" w:rsidRDefault="00991C57" w:rsidP="00991C57">
      <w:pPr>
        <w:pStyle w:val="3"/>
        <w:spacing w:before="200" w:after="100"/>
        <w:ind w:left="0"/>
      </w:pPr>
      <w:r w:rsidRPr="00AC7A77">
        <w:t>Метеорологические опасные явления. Климатические экстремумы</w:t>
      </w:r>
      <w:bookmarkEnd w:id="93"/>
      <w:bookmarkEnd w:id="94"/>
    </w:p>
    <w:p w:rsidR="00991C57" w:rsidRPr="00AC7A77" w:rsidRDefault="00991C57" w:rsidP="00991C57">
      <w:r w:rsidRPr="00AC7A77">
        <w:t xml:space="preserve">Климатические экстремумы – экстремально высокие и низкие температуры, сильные метели, интенсивные осадки и высокие снегозапасы – это предпосылки возникновения климатически обусловленных опасных ситуаций. </w:t>
      </w:r>
    </w:p>
    <w:p w:rsidR="00991C57" w:rsidRPr="00AC7A77" w:rsidRDefault="00991C57" w:rsidP="00991C57">
      <w:pPr>
        <w:widowControl w:val="0"/>
      </w:pPr>
      <w:r w:rsidRPr="00AC7A77">
        <w:t xml:space="preserve">Наиболее вероятно возникновение ЧС природного характера, связанных с опасными метеорологическими явлениями. Источниками такого рода ЧС могут послужить: сильный туман, сильный ветер, сильная метель, резкая оттепель в период таяния снега, очень сильный снег, сильный мороз, гололёдно-изморозевые отложения, а также длительная засуха. </w:t>
      </w:r>
    </w:p>
    <w:p w:rsidR="00991C57" w:rsidRPr="00AC7A77" w:rsidRDefault="00991C57" w:rsidP="00991C57">
      <w:r w:rsidRPr="00AC7A77">
        <w:t xml:space="preserve">В результате возможных перепадов температур в осенне-зимний период в вечернее и дневное время повсеместно велика вероятность появления гололедицы, образования и последующего обрушения снежно-ледяных наростов, что способно привести к росту случаев гибели и травмирования среди населения. </w:t>
      </w:r>
    </w:p>
    <w:p w:rsidR="00991C57" w:rsidRPr="00AC7A77" w:rsidRDefault="00991C57" w:rsidP="00991C57">
      <w:r w:rsidRPr="00AC7A77">
        <w:t>В летние месяцы при проявлении опасных и комплекса неблагоприятных метеорологических явлений, в особенности при прохождении активных атмосферных фронтов, практически на всей территории республики прогнозируется высокая вероятность возникновения ЧС, связанных с обрывом ЛЭП и линий связи, обрушением слабоукрепленных (или ветхих) конструкций, повреждением кровли жилых домов и объектов инфраструктуры, гибели посевов сельскохозяйственных культур. Наиболее вероятно их возникновение в районах, расположенных в северной и северо-западной и южных частях республики.</w:t>
      </w:r>
    </w:p>
    <w:p w:rsidR="00991C57" w:rsidRPr="00AC7A77" w:rsidRDefault="00991C57" w:rsidP="00991C57">
      <w:pPr>
        <w:rPr>
          <w:i/>
          <w:u w:val="single"/>
        </w:rPr>
      </w:pPr>
      <w:r w:rsidRPr="00AC7A77">
        <w:rPr>
          <w:i/>
          <w:u w:val="single"/>
        </w:rPr>
        <w:t>Сильные метели</w:t>
      </w:r>
    </w:p>
    <w:p w:rsidR="00991C57" w:rsidRPr="00AC7A77" w:rsidRDefault="00991C57" w:rsidP="00991C57">
      <w:r w:rsidRPr="00AC7A77">
        <w:t>Сильные метели наблюдаются каждую зиму и наиболее характерны для равнинных и степных территориях. Территория подвержена высокому риску проявления в зимнее время метелей со скоростью ветра 20 м/с и продолжительностью более 12, который может привести к ЧС муниципального и межмуниципального уровней. Наиболее часто метели наблюдаются с декабря по февраль.</w:t>
      </w:r>
    </w:p>
    <w:p w:rsidR="00991C57" w:rsidRPr="00AC7A77" w:rsidRDefault="00991C57" w:rsidP="00991C57">
      <w:r w:rsidRPr="00AC7A77">
        <w:t>Сильные метели угрожают:</w:t>
      </w:r>
    </w:p>
    <w:p w:rsidR="00991C57" w:rsidRPr="00AC7A77" w:rsidRDefault="00991C57" w:rsidP="00991C57">
      <w:pPr>
        <w:numPr>
          <w:ilvl w:val="0"/>
          <w:numId w:val="50"/>
        </w:numPr>
        <w:tabs>
          <w:tab w:val="left" w:pos="851"/>
        </w:tabs>
        <w:spacing w:before="0" w:after="0"/>
        <w:ind w:left="0" w:firstLine="567"/>
        <w:contextualSpacing w:val="0"/>
      </w:pPr>
      <w:r w:rsidRPr="00AC7A77">
        <w:t>нарушением коммуникаций (линий электропередачи, связи и других);</w:t>
      </w:r>
    </w:p>
    <w:p w:rsidR="00991C57" w:rsidRPr="00AC7A77" w:rsidRDefault="00991C57" w:rsidP="00991C57">
      <w:pPr>
        <w:numPr>
          <w:ilvl w:val="0"/>
          <w:numId w:val="50"/>
        </w:numPr>
        <w:tabs>
          <w:tab w:val="left" w:pos="851"/>
        </w:tabs>
        <w:spacing w:before="0" w:after="0"/>
        <w:ind w:left="0" w:firstLine="567"/>
        <w:contextualSpacing w:val="0"/>
      </w:pPr>
      <w:r w:rsidRPr="00AC7A77">
        <w:t>значительные перебои в движение междугороднего транспорта;</w:t>
      </w:r>
    </w:p>
    <w:p w:rsidR="00991C57" w:rsidRPr="00AC7A77" w:rsidRDefault="00991C57" w:rsidP="00991C57">
      <w:pPr>
        <w:numPr>
          <w:ilvl w:val="0"/>
          <w:numId w:val="50"/>
        </w:numPr>
        <w:tabs>
          <w:tab w:val="left" w:pos="851"/>
        </w:tabs>
        <w:spacing w:before="0" w:after="0"/>
        <w:ind w:left="0" w:firstLine="567"/>
        <w:contextualSpacing w:val="0"/>
      </w:pPr>
      <w:r w:rsidRPr="00AC7A77">
        <w:t>в населенных пунктах сильные метели могут привести к разрушению жилых и административных зданий.</w:t>
      </w:r>
    </w:p>
    <w:p w:rsidR="00991C57" w:rsidRPr="00AC7A77" w:rsidRDefault="00991C57" w:rsidP="00991C57">
      <w:r w:rsidRPr="00AC7A77">
        <w:t>Среднее продолжительность метелей составляет 4,8 часа.</w:t>
      </w:r>
    </w:p>
    <w:p w:rsidR="00991C57" w:rsidRPr="00AC7A77" w:rsidRDefault="00991C57" w:rsidP="00991C57">
      <w:pPr>
        <w:rPr>
          <w:i/>
          <w:u w:val="single"/>
        </w:rPr>
      </w:pPr>
      <w:r w:rsidRPr="00AC7A77">
        <w:rPr>
          <w:i/>
          <w:u w:val="single"/>
        </w:rPr>
        <w:t>Интенсивные осадки и сильные снегопады</w:t>
      </w:r>
    </w:p>
    <w:p w:rsidR="00991C57" w:rsidRPr="00AC7A77" w:rsidRDefault="00991C57" w:rsidP="00991C57">
      <w:r w:rsidRPr="00AC7A77">
        <w:t xml:space="preserve">Интенсивные осадки и интенсивные снегопады могут оказать существенное влияние на функционирование хозяйства. К сильным снегопадам относят снегопады с интенсивностью 20 мм и более за промежуток времени 24 часа и менее. Наиболее вероятно возникновение сильного снегопада с декабря по февраль. </w:t>
      </w:r>
    </w:p>
    <w:p w:rsidR="00991C57" w:rsidRPr="00AC7A77" w:rsidRDefault="00991C57" w:rsidP="00991C57">
      <w:r w:rsidRPr="00AC7A77">
        <w:t>Территория района относится к районам со средней степенью ливневой опасности. Проливные дожди здесь возможны ежегодно, но не всегда они вызывают чрезвычайные ситуации. Высокая повторяемость сильных дождей, отмечается в отдельных районах Чувашии и составляет средний риск более 0,07-0,09 (повторяемости) в год. Возможно возникновение чрезвычайных ситуаций от локального и муниципального уровней.</w:t>
      </w:r>
    </w:p>
    <w:p w:rsidR="00991C57" w:rsidRPr="00AC7A77" w:rsidRDefault="00991C57" w:rsidP="00991C57">
      <w:r w:rsidRPr="00AC7A77">
        <w:t xml:space="preserve">Среднее многолетние число дней за год со снегопадами интенсивностью 20 мм и более в сутки для территории Канашского муниципального района составляет высокий риск более 0,1 (повторяемость) в год. Интенсивность снегопадов колеблется в пределах 2-3 см/час. В </w:t>
      </w:r>
      <w:r w:rsidRPr="00AC7A77">
        <w:lastRenderedPageBreak/>
        <w:t xml:space="preserve">среднем за снегопад выпадает 20-30 см снега. Интенсивные снегопады наблюдаются с ноября по март. Сильные снегопады отмечаются во всех субъектах региона. </w:t>
      </w:r>
    </w:p>
    <w:p w:rsidR="00991C57" w:rsidRPr="00AC7A77" w:rsidRDefault="00991C57" w:rsidP="00991C57">
      <w:r w:rsidRPr="00AC7A77">
        <w:t>Возможно возникновение следующих чрезвычайных ситуаций:</w:t>
      </w:r>
    </w:p>
    <w:p w:rsidR="00991C57" w:rsidRPr="00AC7A77" w:rsidRDefault="00991C57" w:rsidP="00991C57">
      <w:pPr>
        <w:numPr>
          <w:ilvl w:val="0"/>
          <w:numId w:val="50"/>
        </w:numPr>
        <w:tabs>
          <w:tab w:val="left" w:pos="851"/>
        </w:tabs>
        <w:spacing w:before="0" w:after="0"/>
        <w:ind w:left="0" w:firstLine="567"/>
        <w:contextualSpacing w:val="0"/>
      </w:pPr>
      <w:r w:rsidRPr="00AC7A77">
        <w:t>Налипание снега на линии электропередач с последующим обрывом.</w:t>
      </w:r>
    </w:p>
    <w:p w:rsidR="00991C57" w:rsidRPr="00AC7A77" w:rsidRDefault="00991C57" w:rsidP="00991C57">
      <w:pPr>
        <w:numPr>
          <w:ilvl w:val="0"/>
          <w:numId w:val="50"/>
        </w:numPr>
        <w:tabs>
          <w:tab w:val="left" w:pos="851"/>
        </w:tabs>
        <w:spacing w:before="0" w:after="0"/>
        <w:ind w:left="0" w:firstLine="567"/>
        <w:contextualSpacing w:val="0"/>
      </w:pPr>
      <w:r w:rsidRPr="00AC7A77">
        <w:t>Парализующее воздействие как на внутригородской, так и на междугородний транспорт.</w:t>
      </w:r>
    </w:p>
    <w:p w:rsidR="00991C57" w:rsidRPr="00AC7A77" w:rsidRDefault="00991C57" w:rsidP="00991C57">
      <w:pPr>
        <w:widowControl w:val="0"/>
        <w:numPr>
          <w:ilvl w:val="0"/>
          <w:numId w:val="50"/>
        </w:numPr>
        <w:tabs>
          <w:tab w:val="left" w:pos="851"/>
        </w:tabs>
        <w:spacing w:before="0" w:after="0"/>
        <w:ind w:left="0" w:firstLine="567"/>
        <w:contextualSpacing w:val="0"/>
      </w:pPr>
      <w:r w:rsidRPr="00AC7A77">
        <w:t>Создание аварийной остановки на дорогах.</w:t>
      </w:r>
    </w:p>
    <w:p w:rsidR="00991C57" w:rsidRPr="00AC7A77" w:rsidRDefault="00991C57" w:rsidP="00991C57">
      <w:pPr>
        <w:numPr>
          <w:ilvl w:val="0"/>
          <w:numId w:val="50"/>
        </w:numPr>
        <w:tabs>
          <w:tab w:val="left" w:pos="851"/>
        </w:tabs>
        <w:spacing w:before="0" w:after="0"/>
        <w:ind w:left="0" w:firstLine="567"/>
        <w:contextualSpacing w:val="0"/>
      </w:pPr>
      <w:r w:rsidRPr="00AC7A77">
        <w:t>Затруднение обеспечения населения основными видами услуг.</w:t>
      </w:r>
    </w:p>
    <w:p w:rsidR="00991C57" w:rsidRPr="00AC7A77" w:rsidRDefault="00991C57" w:rsidP="00991C57">
      <w:r w:rsidRPr="00AC7A77">
        <w:t>При несвоевременной уборке снега затрудняется снабжение населенных пунктов продовольствием и почтовой связью. Для ликвидации последствий возможной ЧС потребуется значительное время от 18 до 24 часов и более, а также привлечение специальной снегоуборочной техники.</w:t>
      </w:r>
    </w:p>
    <w:p w:rsidR="00991C57" w:rsidRPr="00AC7A77" w:rsidRDefault="00991C57" w:rsidP="00991C57">
      <w:pPr>
        <w:rPr>
          <w:i/>
          <w:u w:val="single"/>
        </w:rPr>
      </w:pPr>
      <w:r w:rsidRPr="00AC7A77">
        <w:rPr>
          <w:i/>
          <w:u w:val="single"/>
        </w:rPr>
        <w:t>Сильные ветра</w:t>
      </w:r>
    </w:p>
    <w:p w:rsidR="00991C57" w:rsidRPr="00AC7A77" w:rsidRDefault="00991C57" w:rsidP="00991C57">
      <w:r w:rsidRPr="00AC7A77">
        <w:t xml:space="preserve">На территории района существует высокий риск проявления в течение года ветра со скоростью 20 м/с и более, который может привести к ЧС муниципального и межмуниципального уровней. </w:t>
      </w:r>
    </w:p>
    <w:p w:rsidR="00991C57" w:rsidRPr="00AC7A77" w:rsidRDefault="00991C57" w:rsidP="00991C57">
      <w:r w:rsidRPr="00AC7A77">
        <w:t>Сильные ветры угрожают:</w:t>
      </w:r>
    </w:p>
    <w:p w:rsidR="00991C57" w:rsidRPr="00AC7A77" w:rsidRDefault="00991C57" w:rsidP="00991C57">
      <w:pPr>
        <w:numPr>
          <w:ilvl w:val="0"/>
          <w:numId w:val="50"/>
        </w:numPr>
        <w:tabs>
          <w:tab w:val="left" w:pos="851"/>
        </w:tabs>
        <w:spacing w:before="0" w:after="0"/>
        <w:ind w:left="0" w:firstLine="567"/>
        <w:contextualSpacing w:val="0"/>
      </w:pPr>
      <w:r w:rsidRPr="00AC7A77">
        <w:t>нарушением коммуникаций (линий электропередачи и других);</w:t>
      </w:r>
    </w:p>
    <w:p w:rsidR="00991C57" w:rsidRPr="00AC7A77" w:rsidRDefault="00991C57" w:rsidP="00991C57">
      <w:pPr>
        <w:numPr>
          <w:ilvl w:val="0"/>
          <w:numId w:val="50"/>
        </w:numPr>
        <w:tabs>
          <w:tab w:val="left" w:pos="851"/>
        </w:tabs>
        <w:spacing w:before="0" w:after="0"/>
        <w:ind w:left="0" w:firstLine="567"/>
        <w:contextualSpacing w:val="0"/>
      </w:pPr>
      <w:r w:rsidRPr="00AC7A77">
        <w:t>срывом крыш зданий и выкорчёвыванием деревьев;</w:t>
      </w:r>
    </w:p>
    <w:p w:rsidR="00991C57" w:rsidRPr="00AC7A77" w:rsidRDefault="00991C57" w:rsidP="00991C57">
      <w:r w:rsidRPr="00AC7A77">
        <w:t xml:space="preserve">Опасность сильных ветров связана с их разрушительной способностью, которая описывается шкалой Э.Бофорта. Ветер со скоростью более 23 м/с способен вызвать разрушение лёгких построек и таким образом создавать угрозу возникновения ЧС. В Росгидромете принято относить к опасным ветрам те, которые имеют скорости более 15 м/с, а особо опасным – более 20 м/с. В результате ураганного ветра могут получить повреждения различной степени более 5 жилых домов, объектов связи, энергоснабжения, объектов коммунального хозяйства, учреждений образования и здравоохранения. </w:t>
      </w:r>
    </w:p>
    <w:p w:rsidR="00991C57" w:rsidRPr="00AC7A77" w:rsidRDefault="00991C57" w:rsidP="00991C57">
      <w:r w:rsidRPr="00AC7A77">
        <w:t>Вероятность сильных ветров составляет 0,2-0,26 с повторяемостью 1-2 случая в 5-10 лет. Наиболее мощные ветры – ураганы, характеризуемые скоростью свыше 32 м/с, продолжительностью до 12 дней и шириной зоны катастрофических разрушений в сотни километров отмечаются на территории республики достаточно редко. Однако ущерб, наносимый ими, огромен. Ураганы часто сопровождаются ливнями, градом и грозой, которые в значительной степени дополняют разрушающее воздействие сильных ветров.</w:t>
      </w:r>
    </w:p>
    <w:p w:rsidR="00991C57" w:rsidRPr="00AC7A77" w:rsidRDefault="00991C57" w:rsidP="00991C57">
      <w:r w:rsidRPr="00AC7A77">
        <w:t>Максимальные по интенсивности ветры могут вызывать на крупных реках (Волга) и водохранилищах сильные волнения воды (штормы). При волнении до 1-2 м, появляется серьезный риск возникновения ЧС с маломерными судами и лодками.</w:t>
      </w:r>
    </w:p>
    <w:p w:rsidR="00991C57" w:rsidRPr="00AC7A77" w:rsidRDefault="00991C57" w:rsidP="00991C57">
      <w:pPr>
        <w:rPr>
          <w:i/>
          <w:u w:val="single"/>
        </w:rPr>
      </w:pPr>
      <w:r w:rsidRPr="00AC7A77">
        <w:rPr>
          <w:i/>
          <w:u w:val="single"/>
        </w:rPr>
        <w:t>Сильные туманы.</w:t>
      </w:r>
    </w:p>
    <w:p w:rsidR="00991C57" w:rsidRPr="00AC7A77" w:rsidRDefault="00991C57" w:rsidP="00991C57">
      <w:r w:rsidRPr="00AC7A77">
        <w:t>На территории Чувашской республики среднее многолетнее число дней за год с сильным туманом (видимостью 50 м и менее) в среднем 20 дней в году, что обуславливает возможные чрезвычайные ситуации локального уровня, связанные с дорожно-транспортными происшествиями и столкновениями судов на воде. Оценка степени опасности по территории республики колеблется от средней до высокой степени опасности. Проявления тумана происходит в основном в весенний и осенний периоды, однако иногда образование интенсивных туманов возможно и в зимние месяцы, в периоды оттепелей. Продолжительность туманов может колебаться от нескольких часов до нескольких суток.</w:t>
      </w:r>
    </w:p>
    <w:p w:rsidR="00991C57" w:rsidRPr="00AC7A77" w:rsidRDefault="00991C57" w:rsidP="00991C57">
      <w:pPr>
        <w:pStyle w:val="3"/>
        <w:spacing w:before="200" w:after="100"/>
        <w:ind w:left="0"/>
      </w:pPr>
      <w:bookmarkStart w:id="95" w:name="_Toc500517231"/>
      <w:bookmarkStart w:id="96" w:name="_Toc66979929"/>
      <w:r w:rsidRPr="00AC7A77">
        <w:t>Лесные пожары</w:t>
      </w:r>
      <w:bookmarkEnd w:id="95"/>
      <w:bookmarkEnd w:id="96"/>
    </w:p>
    <w:p w:rsidR="00991C57" w:rsidRPr="00AC7A77" w:rsidRDefault="00991C57" w:rsidP="00991C57">
      <w:bookmarkStart w:id="97" w:name="_Toc500517232"/>
      <w:r w:rsidRPr="00AC7A77">
        <w:t>Леса подлежат охране от пожаров, загрязнения (в том числе и радиоактивными веществами) и иного негативного воздействия.</w:t>
      </w:r>
    </w:p>
    <w:p w:rsidR="00991C57" w:rsidRPr="00AC7A77" w:rsidRDefault="00991C57" w:rsidP="00991C57">
      <w:r w:rsidRPr="00AC7A77">
        <w:t>Охрана лесов от пожаров включает в себя выполнение мер пожарной безопасности в лесах и тушение пожаров в лесах.</w:t>
      </w:r>
    </w:p>
    <w:p w:rsidR="00991C57" w:rsidRPr="00AC7A77" w:rsidRDefault="00991C57" w:rsidP="00991C57">
      <w:pPr>
        <w:rPr>
          <w:rFonts w:ascii="Arial" w:hAnsi="Arial" w:cs="Arial"/>
          <w:spacing w:val="2"/>
          <w:sz w:val="21"/>
          <w:szCs w:val="21"/>
          <w:shd w:val="clear" w:color="auto" w:fill="FFFFFF"/>
        </w:rPr>
      </w:pPr>
      <w:r w:rsidRPr="00AC7A77">
        <w:lastRenderedPageBreak/>
        <w:t>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w:t>
      </w:r>
      <w:hyperlink r:id="rId82" w:history="1">
        <w:r w:rsidRPr="00AC7A77">
          <w:t>Лесным кодексом Российской Федерации</w:t>
        </w:r>
      </w:hyperlink>
      <w:r w:rsidRPr="00AC7A77">
        <w:t>, </w:t>
      </w:r>
      <w:hyperlink r:id="rId83" w:history="1">
        <w:r w:rsidRPr="00AC7A77">
          <w:t>федеральными законами от 21 декабря 1994 г. N 68-ФЗ «О защите населения и территорий от чрезвычайных ситуаций природного и техногенного характера»</w:t>
        </w:r>
      </w:hyperlink>
      <w:r w:rsidRPr="00AC7A77">
        <w:t> и </w:t>
      </w:r>
      <w:hyperlink r:id="rId84" w:history="1">
        <w:r w:rsidRPr="00AC7A77">
          <w:t>от 21 декабря 1994 г. N 69-ФЗ «О пожарной безопасности»</w:t>
        </w:r>
      </w:hyperlink>
      <w:r w:rsidRPr="00AC7A77">
        <w:rPr>
          <w:rFonts w:ascii="Arial" w:hAnsi="Arial" w:cs="Arial"/>
          <w:spacing w:val="2"/>
          <w:sz w:val="21"/>
          <w:szCs w:val="21"/>
          <w:shd w:val="clear" w:color="auto" w:fill="FFFFFF"/>
        </w:rPr>
        <w:t>.</w:t>
      </w:r>
    </w:p>
    <w:p w:rsidR="00991C57" w:rsidRPr="00AC7A77" w:rsidRDefault="00991C57" w:rsidP="00991C57">
      <w:r w:rsidRPr="00AC7A77">
        <w:t>Меры пожарной безопасности в лесах включают в себя:</w:t>
      </w:r>
    </w:p>
    <w:p w:rsidR="00991C57" w:rsidRPr="00AC7A77" w:rsidRDefault="00991C57" w:rsidP="00991C57">
      <w:r w:rsidRPr="00AC7A77">
        <w:t>1) предупреждение лесных пожаров;</w:t>
      </w:r>
    </w:p>
    <w:p w:rsidR="00991C57" w:rsidRPr="00AC7A77" w:rsidRDefault="00991C57" w:rsidP="00991C57">
      <w:r w:rsidRPr="00AC7A77">
        <w:t>2) мониторинг пожарной опасности в лесах и лесных пожаров;</w:t>
      </w:r>
    </w:p>
    <w:p w:rsidR="00991C57" w:rsidRPr="00AC7A77" w:rsidRDefault="00991C57" w:rsidP="00991C57">
      <w:r w:rsidRPr="00AC7A77">
        <w:t>3) разработку и утверждение планов тушения лесных пожаров;</w:t>
      </w:r>
    </w:p>
    <w:p w:rsidR="00991C57" w:rsidRPr="00AC7A77" w:rsidRDefault="00991C57" w:rsidP="00991C57">
      <w:r w:rsidRPr="00AC7A77">
        <w:t>4) иные меры пожарной безопасности в лесах.</w:t>
      </w:r>
    </w:p>
    <w:p w:rsidR="00991C57" w:rsidRPr="00AC7A77" w:rsidRDefault="00991C57" w:rsidP="00991C57">
      <w:r w:rsidRPr="00AC7A77">
        <w:t>Меры пожарной безопасности в лесах осуществляются в соответствии с лесохозяйственным регламентом Канашского лесничества.</w:t>
      </w:r>
    </w:p>
    <w:p w:rsidR="00991C57" w:rsidRPr="00AC7A77" w:rsidRDefault="00991C57" w:rsidP="00991C57"/>
    <w:p w:rsidR="00991C57" w:rsidRPr="00AC7A77" w:rsidRDefault="00991C57" w:rsidP="00991C57">
      <w:r w:rsidRPr="00AC7A77">
        <w:t>Таблица 8.1.3.1 Распределение площади лесничества по классам природной пожарной опасности</w:t>
      </w:r>
    </w:p>
    <w:tbl>
      <w:tblPr>
        <w:tblW w:w="0" w:type="auto"/>
        <w:shd w:val="clear" w:color="auto" w:fill="FFFFFF"/>
        <w:tblCellMar>
          <w:left w:w="0" w:type="dxa"/>
          <w:right w:w="0" w:type="dxa"/>
        </w:tblCellMar>
        <w:tblLook w:val="04A0" w:firstRow="1" w:lastRow="0" w:firstColumn="1" w:lastColumn="0" w:noHBand="0" w:noVBand="1"/>
      </w:tblPr>
      <w:tblGrid>
        <w:gridCol w:w="3651"/>
        <w:gridCol w:w="778"/>
        <w:gridCol w:w="920"/>
        <w:gridCol w:w="778"/>
        <w:gridCol w:w="923"/>
        <w:gridCol w:w="472"/>
        <w:gridCol w:w="923"/>
        <w:gridCol w:w="1193"/>
      </w:tblGrid>
      <w:tr w:rsidR="00991C57" w:rsidRPr="00AC7A77" w:rsidTr="00D71FE0">
        <w:trPr>
          <w:trHeight w:val="15"/>
        </w:trPr>
        <w:tc>
          <w:tcPr>
            <w:tcW w:w="3651"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778"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920"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778"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923"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472"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923"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c>
          <w:tcPr>
            <w:tcW w:w="1193" w:type="dxa"/>
            <w:shd w:val="clear" w:color="auto" w:fill="FFFFFF"/>
            <w:hideMark/>
          </w:tcPr>
          <w:p w:rsidR="00991C57" w:rsidRPr="00AC7A77" w:rsidRDefault="00991C57" w:rsidP="00D71FE0">
            <w:pPr>
              <w:spacing w:before="0" w:after="0"/>
              <w:ind w:firstLine="0"/>
              <w:contextualSpacing w:val="0"/>
              <w:jc w:val="left"/>
              <w:rPr>
                <w:rFonts w:ascii="Arial" w:eastAsia="Times New Roman" w:hAnsi="Arial" w:cs="Arial"/>
                <w:spacing w:val="2"/>
                <w:sz w:val="2"/>
                <w:szCs w:val="18"/>
                <w:lang w:eastAsia="ru-RU"/>
              </w:rPr>
            </w:pPr>
          </w:p>
        </w:tc>
      </w:tr>
      <w:tr w:rsidR="00991C57" w:rsidRPr="00AC7A77" w:rsidTr="00D71FE0">
        <w:tc>
          <w:tcPr>
            <w:tcW w:w="3651"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Наименование участкового лесничества</w:t>
            </w:r>
          </w:p>
        </w:tc>
        <w:tc>
          <w:tcPr>
            <w:tcW w:w="479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Площадь по классам пожарной опасности, га</w:t>
            </w:r>
          </w:p>
        </w:tc>
        <w:tc>
          <w:tcPr>
            <w:tcW w:w="119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Средний класс</w:t>
            </w:r>
          </w:p>
        </w:tc>
      </w:tr>
      <w:tr w:rsidR="00991C57" w:rsidRPr="00AC7A77" w:rsidTr="00D71FE0">
        <w:tc>
          <w:tcPr>
            <w:tcW w:w="3651"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91C57" w:rsidRPr="00AC7A77" w:rsidRDefault="00991C57" w:rsidP="00D71FE0"/>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I</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II</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III</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IV</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V</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итого</w:t>
            </w:r>
          </w:p>
        </w:tc>
        <w:tc>
          <w:tcPr>
            <w:tcW w:w="119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91C57" w:rsidRPr="00AC7A77" w:rsidRDefault="00991C57" w:rsidP="00D71FE0"/>
        </w:tc>
      </w:tr>
      <w:tr w:rsidR="00991C57" w:rsidRPr="00AC7A77" w:rsidTr="00D71FE0">
        <w:tc>
          <w:tcPr>
            <w:tcW w:w="3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Канашское</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1795</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2862</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3710</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8367</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3,0</w:t>
            </w:r>
          </w:p>
        </w:tc>
      </w:tr>
      <w:tr w:rsidR="00991C57" w:rsidRPr="00AC7A77" w:rsidTr="00D71FE0">
        <w:tc>
          <w:tcPr>
            <w:tcW w:w="3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Шихранское</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1799</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877</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4814</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1487</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8977</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3,7</w:t>
            </w:r>
          </w:p>
        </w:tc>
      </w:tr>
      <w:tr w:rsidR="00991C57" w:rsidRPr="00AC7A77" w:rsidTr="00D71FE0">
        <w:tc>
          <w:tcPr>
            <w:tcW w:w="3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Тобурдановское</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70</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1200</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9032</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10302</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3,9</w:t>
            </w:r>
          </w:p>
        </w:tc>
      </w:tr>
      <w:tr w:rsidR="00991C57" w:rsidRPr="00AC7A77" w:rsidTr="00D71FE0">
        <w:tc>
          <w:tcPr>
            <w:tcW w:w="3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Итого</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3664</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877</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8876</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14229</w:t>
            </w:r>
          </w:p>
        </w:tc>
        <w:tc>
          <w:tcPr>
            <w:tcW w:w="4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r w:rsidRPr="00AC7A77">
              <w:t>-</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27646</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91C57" w:rsidRPr="00AC7A77" w:rsidRDefault="00991C57" w:rsidP="00D71FE0">
            <w:pPr>
              <w:ind w:firstLine="0"/>
            </w:pPr>
            <w:r w:rsidRPr="00AC7A77">
              <w:t>3,5</w:t>
            </w:r>
          </w:p>
        </w:tc>
      </w:tr>
    </w:tbl>
    <w:p w:rsidR="00991C57" w:rsidRPr="00AC7A77" w:rsidRDefault="00991C57" w:rsidP="00991C57">
      <w:pPr>
        <w:spacing w:before="0" w:after="0"/>
        <w:contextualSpacing w:val="0"/>
      </w:pPr>
    </w:p>
    <w:p w:rsidR="00991C57" w:rsidRPr="00AC7A77" w:rsidRDefault="00991C57" w:rsidP="00991C57">
      <w:pPr>
        <w:spacing w:before="0" w:after="0"/>
        <w:contextualSpacing w:val="0"/>
      </w:pPr>
      <w:r w:rsidRPr="00AC7A77">
        <w:t>Охраной лесов от пожаров считаются охрана, направленная на предотвращение, своевременное обнаружение и ликвидацию лесного пожара (ГОСТ 17.6.1.01-83), комплекс ежегодно проводимых контролируемых и совершенствующихся мероприятий, в том числе и профилактических, направленных на предупреждение, снижение пожарной опасности, своевременное обнаружение и ликвидацию лесных пожаров (ОСТ 56-103-98).</w:t>
      </w:r>
    </w:p>
    <w:p w:rsidR="00991C57" w:rsidRPr="00AC7A77" w:rsidRDefault="00991C57" w:rsidP="00991C57">
      <w:pPr>
        <w:spacing w:before="0" w:after="0"/>
        <w:contextualSpacing w:val="0"/>
      </w:pPr>
      <w:r w:rsidRPr="00AC7A77">
        <w:t>Охрана лесов от пожаров включает в себя обеспечение оперативного обнаружения и тушения лесных пожаров силами наземной и авиационной охраны лесов, материально-техническое оснащение лесопожарных служб, проведение предупредительных (профилактических) противопожарных мероприятий, создание системы мониторинга лесных пожаров и т.п.</w:t>
      </w:r>
    </w:p>
    <w:p w:rsidR="00991C57" w:rsidRPr="00AC7A77" w:rsidRDefault="00991C57" w:rsidP="00991C57">
      <w:pPr>
        <w:spacing w:before="0" w:after="0"/>
        <w:contextualSpacing w:val="0"/>
      </w:pPr>
      <w:r w:rsidRPr="00AC7A77">
        <w:t>Как правило, охрана лесов от пожаров осуществляется одним из трех основных способов:</w:t>
      </w:r>
    </w:p>
    <w:p w:rsidR="00991C57" w:rsidRPr="00AC7A77" w:rsidRDefault="00991C57" w:rsidP="00991C57">
      <w:pPr>
        <w:pStyle w:val="af3"/>
        <w:numPr>
          <w:ilvl w:val="0"/>
          <w:numId w:val="53"/>
        </w:numPr>
        <w:spacing w:before="0" w:after="0"/>
        <w:contextualSpacing w:val="0"/>
      </w:pPr>
      <w:r w:rsidRPr="00AC7A77">
        <w:t>наземная охрана (обнаружение и тушение пожаров наземными силами и средствами);</w:t>
      </w:r>
    </w:p>
    <w:p w:rsidR="00991C57" w:rsidRPr="00AC7A77" w:rsidRDefault="00991C57" w:rsidP="00991C57">
      <w:pPr>
        <w:pStyle w:val="af3"/>
        <w:numPr>
          <w:ilvl w:val="0"/>
          <w:numId w:val="53"/>
        </w:numPr>
        <w:spacing w:before="0" w:after="0"/>
        <w:contextualSpacing w:val="0"/>
      </w:pPr>
      <w:r w:rsidRPr="00AC7A77">
        <w:t>наземная охрана от пожаров в сочетании с авиапатрулированием (обнаружение пожаров с помощью авиации, тушение наземными силами и средствами);</w:t>
      </w:r>
    </w:p>
    <w:p w:rsidR="00991C57" w:rsidRPr="00AC7A77" w:rsidRDefault="00991C57" w:rsidP="00991C57">
      <w:pPr>
        <w:pStyle w:val="af3"/>
        <w:numPr>
          <w:ilvl w:val="0"/>
          <w:numId w:val="53"/>
        </w:numPr>
        <w:spacing w:before="0" w:after="0"/>
        <w:contextualSpacing w:val="0"/>
      </w:pPr>
      <w:r w:rsidRPr="00AC7A77">
        <w:t>авиационная охрана (обнаружение пожаров с помощью авиации, доставка сил и средств пожаротушения с помощью авиации).</w:t>
      </w:r>
    </w:p>
    <w:p w:rsidR="00991C57" w:rsidRPr="00AC7A77" w:rsidRDefault="00991C57" w:rsidP="00991C57">
      <w:pPr>
        <w:pStyle w:val="3"/>
        <w:spacing w:before="0" w:after="100"/>
        <w:ind w:left="0"/>
      </w:pPr>
      <w:bookmarkStart w:id="98" w:name="_Toc66979930"/>
      <w:r w:rsidRPr="00AC7A77">
        <w:t>Зоны затопления, подтопления</w:t>
      </w:r>
      <w:bookmarkEnd w:id="97"/>
      <w:bookmarkEnd w:id="98"/>
    </w:p>
    <w:p w:rsidR="00991C57" w:rsidRPr="00AC7A77" w:rsidRDefault="00991C57" w:rsidP="00991C57">
      <w:r w:rsidRPr="00AC7A77">
        <w:t>В соответствии с постановлением Правительства Российской Федерации от 18 апреля 2014 года N 360 «Об определении границ зон затопления, подтопления» (с изменениями на 17 мая 2016 года) Зоны затопления определяются в отношении:</w:t>
      </w:r>
    </w:p>
    <w:p w:rsidR="00991C57" w:rsidRPr="00AC7A77" w:rsidRDefault="00991C57" w:rsidP="00991C57">
      <w:r w:rsidRPr="00AC7A77">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991C57" w:rsidRPr="00AC7A77" w:rsidRDefault="00991C57" w:rsidP="00991C57">
      <w:r w:rsidRPr="00AC7A77">
        <w:lastRenderedPageBreak/>
        <w:t>б) территорий, прилегающих к устьевым участкам водотоков, затапливаемых в результате нагонных явлений расчетной обеспеченности;</w:t>
      </w:r>
    </w:p>
    <w:p w:rsidR="00991C57" w:rsidRPr="00AC7A77" w:rsidRDefault="00991C57" w:rsidP="00991C57">
      <w:r w:rsidRPr="00AC7A77">
        <w:t>в) территорий, прилегающих к естественным водоемам, затапливаемых при уровнях воды однопроцентной обеспеченности;</w:t>
      </w:r>
    </w:p>
    <w:p w:rsidR="00991C57" w:rsidRPr="00AC7A77" w:rsidRDefault="00991C57" w:rsidP="00991C57">
      <w:r w:rsidRPr="00AC7A77">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91C57" w:rsidRPr="00AC7A77" w:rsidRDefault="00991C57" w:rsidP="00991C57">
      <w:r w:rsidRPr="00AC7A77">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91C57" w:rsidRPr="00AC7A77" w:rsidRDefault="00991C57" w:rsidP="00991C57">
      <w:r w:rsidRPr="00AC7A77">
        <w:t>2. Зоны подтопления определяются в отношении территорий, прилегающих к зонам затопления, указанным в пункте 1 настоящих требований, повышение уровня грунтовых вод которых обусловливается подпором грунтовых вод уровнями высоких вод водных объектов.</w:t>
      </w:r>
    </w:p>
    <w:p w:rsidR="00991C57" w:rsidRPr="00AC7A77" w:rsidRDefault="00991C57" w:rsidP="00991C57">
      <w:r w:rsidRPr="00AC7A77">
        <w:t>В границах зон подтопления определяются:</w:t>
      </w:r>
    </w:p>
    <w:p w:rsidR="00991C57" w:rsidRPr="00AC7A77" w:rsidRDefault="00991C57" w:rsidP="00991C57">
      <w:r w:rsidRPr="00AC7A77">
        <w:t>а) территории сильного подтопления - при глубине залегания грунтовых вод менее 0,3 метра;</w:t>
      </w:r>
    </w:p>
    <w:p w:rsidR="00991C57" w:rsidRPr="00AC7A77" w:rsidRDefault="00991C57" w:rsidP="00991C57">
      <w:r w:rsidRPr="00AC7A77">
        <w:t>б) территории умеренного подтопления - при глубине залегания грунтовых вод от 0,3-0,7 до 1,2-2 метров от поверхности;</w:t>
      </w:r>
    </w:p>
    <w:p w:rsidR="00991C57" w:rsidRPr="00AC7A77" w:rsidRDefault="00991C57" w:rsidP="00991C57">
      <w:r w:rsidRPr="00AC7A77">
        <w:t>в) территории слабого подтопления - при глубине залегания грунтовых вод от 2 до 3 метров.</w:t>
      </w:r>
    </w:p>
    <w:p w:rsidR="00991C57" w:rsidRPr="00AC7A77" w:rsidRDefault="00991C57" w:rsidP="00991C57">
      <w:r w:rsidRPr="00AC7A77">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(далее - предложения)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(далее - сведения о границах зон затопления, подтопления). Требования к точности определения координат характерных точек границ зон затопления, подтопления устанавливаются Министерством экономического развития Российской Федерации</w:t>
      </w:r>
      <w:r w:rsidRPr="00AC7A77">
        <w:rPr>
          <w:rStyle w:val="af5"/>
        </w:rPr>
        <w:footnoteReference w:id="2"/>
      </w:r>
      <w:r w:rsidRPr="00AC7A77">
        <w:t>.</w:t>
      </w:r>
    </w:p>
    <w:p w:rsidR="00991C57" w:rsidRPr="00AC7A77" w:rsidRDefault="00991C57" w:rsidP="00991C57">
      <w:r w:rsidRPr="00AC7A77">
        <w:t>На территории Канашского района установлены и внесены в реестр следующие зоны подтопления:</w:t>
      </w:r>
    </w:p>
    <w:p w:rsidR="00991C57" w:rsidRPr="00AC7A77" w:rsidRDefault="00991C57" w:rsidP="00991C57">
      <w:pPr>
        <w:jc w:val="right"/>
      </w:pPr>
      <w:r w:rsidRPr="00AC7A77">
        <w:t>Таблица 8.1.4</w:t>
      </w:r>
    </w:p>
    <w:tbl>
      <w:tblPr>
        <w:tblW w:w="0" w:type="auto"/>
        <w:tblInd w:w="108" w:type="dxa"/>
        <w:tblLayout w:type="fixed"/>
        <w:tblLook w:val="0000" w:firstRow="0" w:lastRow="0" w:firstColumn="0" w:lastColumn="0" w:noHBand="0" w:noVBand="0"/>
      </w:tblPr>
      <w:tblGrid>
        <w:gridCol w:w="655"/>
        <w:gridCol w:w="1519"/>
        <w:gridCol w:w="1576"/>
        <w:gridCol w:w="5968"/>
      </w:tblGrid>
      <w:tr w:rsidR="00991C57" w:rsidRPr="00AC7A77" w:rsidTr="00D71FE0">
        <w:tc>
          <w:tcPr>
            <w:tcW w:w="655"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jc w:val="center"/>
            </w:pPr>
            <w:r w:rsidRPr="00AC7A77">
              <w:rPr>
                <w:rFonts w:eastAsia="Times New Roman"/>
                <w:color w:val="000000"/>
                <w:szCs w:val="24"/>
                <w:lang w:eastAsia="ru-RU"/>
              </w:rPr>
              <w:t>№ п</w:t>
            </w:r>
            <w:r w:rsidRPr="00AC7A77">
              <w:rPr>
                <w:rFonts w:eastAsia="Times New Roman"/>
                <w:color w:val="000000"/>
                <w:szCs w:val="24"/>
                <w:lang w:val="en-US" w:eastAsia="ru-RU"/>
              </w:rPr>
              <w:t>/</w:t>
            </w:r>
            <w:r w:rsidRPr="00AC7A77">
              <w:rPr>
                <w:rFonts w:eastAsia="Times New Roman"/>
                <w:color w:val="000000"/>
                <w:szCs w:val="24"/>
                <w:lang w:eastAsia="ru-RU"/>
              </w:rPr>
              <w:t>п</w:t>
            </w:r>
          </w:p>
        </w:tc>
        <w:tc>
          <w:tcPr>
            <w:tcW w:w="1519"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ind w:firstLine="0"/>
            </w:pPr>
            <w:r w:rsidRPr="00AC7A77">
              <w:rPr>
                <w:rFonts w:eastAsia="Times New Roman"/>
                <w:color w:val="000000"/>
                <w:szCs w:val="24"/>
                <w:lang w:eastAsia="ru-RU"/>
              </w:rPr>
              <w:t>Решение</w:t>
            </w:r>
          </w:p>
        </w:tc>
        <w:tc>
          <w:tcPr>
            <w:tcW w:w="1576"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ind w:firstLine="0"/>
            </w:pPr>
            <w:r w:rsidRPr="00AC7A77">
              <w:rPr>
                <w:rFonts w:eastAsia="Times New Roman"/>
                <w:color w:val="000000"/>
                <w:szCs w:val="24"/>
                <w:lang w:eastAsia="ru-RU"/>
              </w:rPr>
              <w:t>Реестровый номер</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C57" w:rsidRPr="00AC7A77" w:rsidRDefault="00991C57" w:rsidP="00D71FE0">
            <w:pPr>
              <w:spacing w:after="0"/>
              <w:ind w:firstLine="0"/>
            </w:pPr>
            <w:r w:rsidRPr="00AC7A77">
              <w:rPr>
                <w:rFonts w:eastAsia="Times New Roman"/>
                <w:color w:val="000000"/>
                <w:szCs w:val="24"/>
                <w:lang w:eastAsia="ru-RU"/>
              </w:rPr>
              <w:t>Объект</w:t>
            </w:r>
          </w:p>
        </w:tc>
      </w:tr>
      <w:tr w:rsidR="00991C57" w:rsidRPr="00AC7A77" w:rsidTr="00D71FE0">
        <w:tc>
          <w:tcPr>
            <w:tcW w:w="655"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jc w:val="center"/>
              <w:rPr>
                <w:lang w:val="en-US"/>
              </w:rPr>
            </w:pPr>
            <w:r w:rsidRPr="00AC7A77">
              <w:rPr>
                <w:rFonts w:eastAsia="Times New Roman"/>
                <w:color w:val="000000"/>
                <w:szCs w:val="24"/>
                <w:lang w:eastAsia="ru-RU"/>
              </w:rPr>
              <w:t>2</w:t>
            </w:r>
            <w:r w:rsidRPr="00AC7A77">
              <w:rPr>
                <w:rFonts w:eastAsia="Times New Roman"/>
                <w:color w:val="000000"/>
                <w:szCs w:val="24"/>
                <w:lang w:val="en-US" w:eastAsia="ru-RU"/>
              </w:rPr>
              <w:t>1</w:t>
            </w:r>
          </w:p>
        </w:tc>
        <w:tc>
          <w:tcPr>
            <w:tcW w:w="1519"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26.08.2020</w:t>
            </w:r>
          </w:p>
        </w:tc>
        <w:tc>
          <w:tcPr>
            <w:tcW w:w="1576"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21:00-6.367</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Часть зоны умеренного подтопления реки Малый Цивиль</w:t>
            </w:r>
          </w:p>
        </w:tc>
      </w:tr>
      <w:tr w:rsidR="00991C57" w:rsidRPr="00AC7A77" w:rsidTr="00D71FE0">
        <w:tc>
          <w:tcPr>
            <w:tcW w:w="655"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jc w:val="center"/>
              <w:rPr>
                <w:lang w:val="en-US"/>
              </w:rPr>
            </w:pPr>
            <w:r w:rsidRPr="00AC7A77">
              <w:rPr>
                <w:rFonts w:eastAsia="Times New Roman"/>
                <w:color w:val="000000"/>
                <w:szCs w:val="24"/>
                <w:lang w:eastAsia="ru-RU"/>
              </w:rPr>
              <w:t>2</w:t>
            </w:r>
            <w:r w:rsidRPr="00AC7A77">
              <w:rPr>
                <w:rFonts w:eastAsia="Times New Roman"/>
                <w:color w:val="000000"/>
                <w:szCs w:val="24"/>
                <w:lang w:val="en-US" w:eastAsia="ru-RU"/>
              </w:rPr>
              <w:t>2</w:t>
            </w:r>
          </w:p>
        </w:tc>
        <w:tc>
          <w:tcPr>
            <w:tcW w:w="1519"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26.08.2020</w:t>
            </w:r>
          </w:p>
        </w:tc>
        <w:tc>
          <w:tcPr>
            <w:tcW w:w="1576"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21:00-6.366</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Часть зоны слабого подтопления реки Малый Цивиль</w:t>
            </w:r>
          </w:p>
        </w:tc>
      </w:tr>
      <w:tr w:rsidR="00991C57" w:rsidRPr="00AC7A77" w:rsidTr="00D71FE0">
        <w:tc>
          <w:tcPr>
            <w:tcW w:w="655"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jc w:val="center"/>
              <w:rPr>
                <w:lang w:val="en-US"/>
              </w:rPr>
            </w:pPr>
            <w:r w:rsidRPr="00AC7A77">
              <w:rPr>
                <w:rFonts w:eastAsia="Times New Roman"/>
                <w:color w:val="000000"/>
                <w:szCs w:val="24"/>
                <w:lang w:eastAsia="ru-RU"/>
              </w:rPr>
              <w:t>2</w:t>
            </w:r>
            <w:r w:rsidRPr="00AC7A77">
              <w:rPr>
                <w:rFonts w:eastAsia="Times New Roman"/>
                <w:color w:val="000000"/>
                <w:szCs w:val="24"/>
                <w:lang w:val="en-US" w:eastAsia="ru-RU"/>
              </w:rPr>
              <w:t>3</w:t>
            </w:r>
          </w:p>
        </w:tc>
        <w:tc>
          <w:tcPr>
            <w:tcW w:w="1519"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21.08.2020</w:t>
            </w:r>
          </w:p>
        </w:tc>
        <w:tc>
          <w:tcPr>
            <w:tcW w:w="1576"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21:00-6.365</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Часть зоны сильного подтопления реки Малый Цивиль</w:t>
            </w:r>
          </w:p>
        </w:tc>
      </w:tr>
      <w:tr w:rsidR="00991C57" w:rsidRPr="00AC7A77" w:rsidTr="00D71FE0">
        <w:tc>
          <w:tcPr>
            <w:tcW w:w="655"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pacing w:after="0"/>
              <w:jc w:val="center"/>
              <w:rPr>
                <w:lang w:val="en-US"/>
              </w:rPr>
            </w:pPr>
            <w:r w:rsidRPr="00AC7A77">
              <w:rPr>
                <w:rFonts w:eastAsia="Times New Roman"/>
                <w:color w:val="000000"/>
                <w:szCs w:val="24"/>
                <w:lang w:eastAsia="ru-RU"/>
              </w:rPr>
              <w:t>2</w:t>
            </w:r>
            <w:r w:rsidRPr="00AC7A77">
              <w:rPr>
                <w:rFonts w:eastAsia="Times New Roman"/>
                <w:color w:val="000000"/>
                <w:szCs w:val="24"/>
                <w:lang w:val="en-US" w:eastAsia="ru-RU"/>
              </w:rPr>
              <w:t>4</w:t>
            </w:r>
          </w:p>
        </w:tc>
        <w:tc>
          <w:tcPr>
            <w:tcW w:w="1519"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26.08.2020</w:t>
            </w:r>
          </w:p>
        </w:tc>
        <w:tc>
          <w:tcPr>
            <w:tcW w:w="1576" w:type="dxa"/>
            <w:tcBorders>
              <w:top w:val="single" w:sz="4" w:space="0" w:color="000000"/>
              <w:left w:val="single" w:sz="4" w:space="0" w:color="000000"/>
              <w:bottom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21:00-6.368</w:t>
            </w:r>
          </w:p>
        </w:tc>
        <w:tc>
          <w:tcPr>
            <w:tcW w:w="5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C57" w:rsidRPr="00AC7A77" w:rsidRDefault="00991C57" w:rsidP="00D71FE0">
            <w:pPr>
              <w:shd w:val="clear" w:color="auto" w:fill="FFFFFF"/>
              <w:spacing w:after="0"/>
              <w:ind w:firstLine="0"/>
            </w:pPr>
            <w:r w:rsidRPr="00AC7A77">
              <w:rPr>
                <w:rFonts w:eastAsia="Times New Roman"/>
                <w:color w:val="000000"/>
                <w:szCs w:val="24"/>
                <w:lang w:eastAsia="ru-RU"/>
              </w:rPr>
              <w:t>Часть зоны затопления реки Малый Цивиль</w:t>
            </w:r>
          </w:p>
        </w:tc>
      </w:tr>
    </w:tbl>
    <w:p w:rsidR="00991C57" w:rsidRPr="00AC7A77" w:rsidRDefault="00991C57" w:rsidP="00991C57"/>
    <w:p w:rsidR="00991C57" w:rsidRPr="00AC7A77" w:rsidRDefault="00991C57" w:rsidP="00991C57"/>
    <w:p w:rsidR="00991C57" w:rsidRPr="00AC7A77" w:rsidRDefault="00991C57" w:rsidP="00991C57">
      <w:pPr>
        <w:pStyle w:val="2d"/>
        <w:spacing w:before="0" w:after="100"/>
      </w:pPr>
      <w:bookmarkStart w:id="99" w:name="_Toc500517233"/>
      <w:bookmarkStart w:id="100" w:name="_Toc66979931"/>
      <w:r w:rsidRPr="00AC7A77">
        <w:t>Чрезвычайные ситуации техногенного характера</w:t>
      </w:r>
      <w:bookmarkEnd w:id="99"/>
      <w:bookmarkEnd w:id="100"/>
    </w:p>
    <w:p w:rsidR="00991C57" w:rsidRPr="00AC7A77" w:rsidRDefault="00991C57" w:rsidP="00991C57">
      <w:r w:rsidRPr="00AC7A77">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и возникает угроза их жизни </w:t>
      </w:r>
      <w:r w:rsidRPr="00AC7A77">
        <w:lastRenderedPageBreak/>
        <w:t xml:space="preserve">и здоровью, наносится ущерб имуществу населения, народному хозяйству и окружающей природной среде. </w:t>
      </w:r>
    </w:p>
    <w:p w:rsidR="00991C57" w:rsidRPr="00AC7A77" w:rsidRDefault="00991C57" w:rsidP="00991C57">
      <w:r w:rsidRPr="00AC7A77">
        <w:t>В перспективе прогнозируется количество техногенных чрезвычайных ситуаций (далее – ЧС) на уровне 1-3, количество пострадавших в пределах 2-7 человек, а количество погибших не выше 5 человек. Источник – рост влияния техногенных и антропогенных источников воздействия. В общей структуре техногенных ЧС будут преобладать: крупные автомобильные аварии (40-50%), пожары и взрывы (30-40%), аварии на коммунальных системах жизнеобеспечения населения (15-25%).</w:t>
      </w:r>
    </w:p>
    <w:p w:rsidR="00991C57" w:rsidRPr="00AC7A77" w:rsidRDefault="00991C57" w:rsidP="00991C57">
      <w:r w:rsidRPr="00AC7A77">
        <w:t>Радиационноопасных объектов на территории Канашского муниципального района - нет.</w:t>
      </w:r>
    </w:p>
    <w:p w:rsidR="00991C57" w:rsidRPr="00AC7A77" w:rsidRDefault="00991C57" w:rsidP="00991C57">
      <w:pPr>
        <w:pStyle w:val="3"/>
        <w:spacing w:before="200" w:after="100"/>
        <w:ind w:left="0"/>
      </w:pPr>
      <w:bookmarkStart w:id="101" w:name="_Toc500517237"/>
      <w:bookmarkStart w:id="102" w:name="_Toc66979932"/>
      <w:r w:rsidRPr="00AC7A77">
        <w:t>Аварии на системах жизнеобеспечения</w:t>
      </w:r>
      <w:bookmarkEnd w:id="101"/>
      <w:bookmarkEnd w:id="102"/>
    </w:p>
    <w:p w:rsidR="00991C57" w:rsidRPr="00AC7A77" w:rsidRDefault="00991C57" w:rsidP="00991C57">
      <w:r w:rsidRPr="00AC7A77">
        <w:t xml:space="preserve">Основные аварии на системах жизнеобеспечения которые могут возникать на территории Канашского района - это аварии элементов электроснабжения, что приводит к нарушению жизнедеятельности проживающего населения и вызывают наибольшую социальную напряжённость. </w:t>
      </w:r>
    </w:p>
    <w:p w:rsidR="00991C57" w:rsidRPr="00AC7A77" w:rsidRDefault="00991C57" w:rsidP="00991C57">
      <w:r w:rsidRPr="00AC7A77">
        <w:t xml:space="preserve">При авариях на энергетических сетях чрезвычайная ситуация для населения определяется нарушением условий жизнедеятельности. Кроме того, элементы энергосистемы представляют потенциальную опасность поражения электрическим током населения, оказавшегося в зоне поражения электрическим током (например, обрыв ЛЭП и создания зоны поражения шаговым напряжением Общий уровень износа трансформаторных подстанций составляет в среднем – 30%. </w:t>
      </w:r>
    </w:p>
    <w:p w:rsidR="00991C57" w:rsidRPr="00AC7A77" w:rsidRDefault="00991C57" w:rsidP="00991C57">
      <w:r w:rsidRPr="00AC7A77">
        <w:t>Степень опасности чрезвычайных ситуаций на объектах жилищно-коммунального хозяйства населенных пунктов Канашского района – характеризуется как незначительная.</w:t>
      </w:r>
    </w:p>
    <w:p w:rsidR="00991C57" w:rsidRPr="00AC7A77" w:rsidRDefault="00991C57" w:rsidP="00991C57">
      <w:r w:rsidRPr="00AC7A77">
        <w:t>Возникновение чрезвычайных ситуаций на системах жизнеобеспечения населения связанно в основном с:</w:t>
      </w:r>
    </w:p>
    <w:p w:rsidR="00991C57" w:rsidRPr="00AC7A77" w:rsidRDefault="00991C57" w:rsidP="00991C57">
      <w:pPr>
        <w:numPr>
          <w:ilvl w:val="0"/>
          <w:numId w:val="50"/>
        </w:numPr>
        <w:tabs>
          <w:tab w:val="left" w:pos="851"/>
        </w:tabs>
        <w:spacing w:before="0" w:after="0"/>
        <w:ind w:left="0" w:firstLine="567"/>
        <w:contextualSpacing w:val="0"/>
      </w:pPr>
      <w:r w:rsidRPr="00AC7A77">
        <w:t>аномальными метеорологическими явлениями;</w:t>
      </w:r>
    </w:p>
    <w:p w:rsidR="00991C57" w:rsidRPr="00AC7A77" w:rsidRDefault="00991C57" w:rsidP="00991C57">
      <w:pPr>
        <w:numPr>
          <w:ilvl w:val="0"/>
          <w:numId w:val="50"/>
        </w:numPr>
        <w:tabs>
          <w:tab w:val="left" w:pos="851"/>
        </w:tabs>
        <w:spacing w:before="0" w:after="0"/>
        <w:ind w:left="0" w:firstLine="567"/>
        <w:contextualSpacing w:val="0"/>
      </w:pPr>
      <w:r w:rsidRPr="00AC7A77">
        <w:t>общей изношенностью и выработкой проектного ресурса значительной части технологического оборудования;</w:t>
      </w:r>
    </w:p>
    <w:p w:rsidR="00991C57" w:rsidRPr="00AC7A77" w:rsidRDefault="00991C57" w:rsidP="00991C57">
      <w:pPr>
        <w:numPr>
          <w:ilvl w:val="0"/>
          <w:numId w:val="50"/>
        </w:numPr>
        <w:tabs>
          <w:tab w:val="left" w:pos="851"/>
        </w:tabs>
        <w:spacing w:before="0" w:after="0"/>
        <w:ind w:left="0" w:firstLine="567"/>
        <w:contextualSpacing w:val="0"/>
      </w:pPr>
      <w:r w:rsidRPr="00AC7A77">
        <w:t>недостаточной защищённостью значительной части технологического оборудования;</w:t>
      </w:r>
    </w:p>
    <w:p w:rsidR="00991C57" w:rsidRPr="00AC7A77" w:rsidRDefault="00991C57" w:rsidP="00991C57">
      <w:pPr>
        <w:numPr>
          <w:ilvl w:val="0"/>
          <w:numId w:val="50"/>
        </w:numPr>
        <w:tabs>
          <w:tab w:val="left" w:pos="851"/>
        </w:tabs>
        <w:spacing w:before="0" w:after="0"/>
        <w:ind w:left="0" w:firstLine="567"/>
        <w:contextualSpacing w:val="0"/>
      </w:pPr>
      <w:r w:rsidRPr="00AC7A77">
        <w:t>невыполнением в полной мере мероприятий по планово-предупредительному ремонту оборудования из-за недофинансирования;</w:t>
      </w:r>
    </w:p>
    <w:p w:rsidR="00991C57" w:rsidRPr="00AC7A77" w:rsidRDefault="00991C57" w:rsidP="00991C57">
      <w:pPr>
        <w:numPr>
          <w:ilvl w:val="0"/>
          <w:numId w:val="50"/>
        </w:numPr>
        <w:tabs>
          <w:tab w:val="left" w:pos="851"/>
        </w:tabs>
        <w:spacing w:before="0" w:after="0"/>
        <w:ind w:left="0" w:firstLine="567"/>
        <w:contextualSpacing w:val="0"/>
      </w:pPr>
      <w:r w:rsidRPr="00AC7A77">
        <w:t>общим снижением уровня технологической дисциплины.</w:t>
      </w:r>
    </w:p>
    <w:p w:rsidR="00991C57" w:rsidRPr="00AC7A77" w:rsidRDefault="00991C57" w:rsidP="00991C57">
      <w:pPr>
        <w:rPr>
          <w:i/>
          <w:u w:val="single"/>
        </w:rPr>
      </w:pPr>
      <w:r w:rsidRPr="00AC7A77">
        <w:rPr>
          <w:i/>
          <w:u w:val="single"/>
        </w:rPr>
        <w:t>В системах электроснабжения</w:t>
      </w:r>
    </w:p>
    <w:p w:rsidR="00991C57" w:rsidRPr="00AC7A77" w:rsidRDefault="00991C57" w:rsidP="00991C57">
      <w:r w:rsidRPr="00AC7A77">
        <w:t>Воздушные линии электропередачи повреждаются при бурях, усилениях ветра, налипания снега и др. гололёдно- изморозевых явлениях. К чрезвычайной ситуации следует отнести обрыв высоковольтных ЛЭП. Сценарии развития чрезвычайной ситуации могут быть следующими:</w:t>
      </w:r>
    </w:p>
    <w:p w:rsidR="00991C57" w:rsidRPr="00AC7A77" w:rsidRDefault="00991C57" w:rsidP="00991C57">
      <w:pPr>
        <w:numPr>
          <w:ilvl w:val="0"/>
          <w:numId w:val="50"/>
        </w:numPr>
        <w:tabs>
          <w:tab w:val="left" w:pos="851"/>
        </w:tabs>
        <w:spacing w:before="0" w:after="0"/>
        <w:ind w:left="0" w:firstLine="567"/>
        <w:contextualSpacing w:val="0"/>
      </w:pPr>
      <w:r w:rsidRPr="00AC7A77">
        <w:t>в результате гололёдно- изморозевых явлений на проводах, а также при большой ветровой нагрузке происходит обрыв воздушных линий электропередачи.</w:t>
      </w:r>
    </w:p>
    <w:p w:rsidR="00991C57" w:rsidRPr="00AC7A77" w:rsidRDefault="00991C57" w:rsidP="00991C57">
      <w:pPr>
        <w:numPr>
          <w:ilvl w:val="0"/>
          <w:numId w:val="50"/>
        </w:numPr>
        <w:tabs>
          <w:tab w:val="left" w:pos="851"/>
        </w:tabs>
        <w:spacing w:before="0" w:after="0"/>
        <w:ind w:left="0" w:firstLine="567"/>
        <w:contextualSpacing w:val="0"/>
      </w:pPr>
      <w:r w:rsidRPr="00AC7A77">
        <w:t>при несвоевременном принятии мер по первому варианту ЧС происходит возгорание элементов энергоснабжения.</w:t>
      </w:r>
    </w:p>
    <w:p w:rsidR="00991C57" w:rsidRPr="00AC7A77" w:rsidRDefault="00991C57" w:rsidP="00991C57">
      <w:r w:rsidRPr="00AC7A77">
        <w:t>При выпадении осадков в виде снега происходит нарушение видимых габаритов элемента энергоснабжения, что приведёт к повышению риска попадания в зону поражения электрическим током населения.</w:t>
      </w:r>
    </w:p>
    <w:p w:rsidR="00991C57" w:rsidRPr="00AC7A77" w:rsidRDefault="00991C57" w:rsidP="00991C57">
      <w:r w:rsidRPr="00AC7A77">
        <w:t>Вероятность порывов ЛЭП (учитывая степень износа) оценивается в 4*10-1 год-1.</w:t>
      </w:r>
    </w:p>
    <w:p w:rsidR="00991C57" w:rsidRPr="00AC7A77" w:rsidRDefault="00991C57" w:rsidP="00991C57">
      <w:pPr>
        <w:rPr>
          <w:i/>
          <w:u w:val="single"/>
        </w:rPr>
      </w:pPr>
      <w:r w:rsidRPr="00AC7A77">
        <w:rPr>
          <w:i/>
          <w:u w:val="single"/>
        </w:rPr>
        <w:t>В системах теплоснабжения</w:t>
      </w:r>
    </w:p>
    <w:p w:rsidR="00991C57" w:rsidRPr="00AC7A77" w:rsidRDefault="00991C57" w:rsidP="00991C57">
      <w:r w:rsidRPr="00AC7A77">
        <w:t xml:space="preserve">Как показывают результаты исследований, наиболее часты аварии на теплотрассах и разводящих сетях. Они, так же как и водопроводные, подвергаются коррозии и засорению. Степень износа сетей составляет от 25 до 100%. На территории Канашского района </w:t>
      </w:r>
      <w:r w:rsidRPr="00AC7A77">
        <w:lastRenderedPageBreak/>
        <w:t>расположено 98 котельных, которые обеспечивают теплом в основном социально важные объекты. Так же в течении отопительного сезона возможны аварии на тепловых и энергосетях, выход из строя котлов, недостаточный запас топлива (или отсутствие такового) на котельных и ТЭЦ.</w:t>
      </w:r>
    </w:p>
    <w:p w:rsidR="00991C57" w:rsidRPr="00AC7A77" w:rsidRDefault="00991C57" w:rsidP="00991C57">
      <w:r w:rsidRPr="00AC7A77">
        <w:t>Наиболее опасным сценарием в системе теплоснабжения является полное нарушение теплоснабжения социально значимых объектов из-за прекращения функционирования котельной. Частота реализации ЧС составляет 2,3*10-4 год-1.</w:t>
      </w:r>
    </w:p>
    <w:p w:rsidR="00991C57" w:rsidRPr="00AC7A77" w:rsidRDefault="00991C57" w:rsidP="00991C57">
      <w:r w:rsidRPr="00AC7A77">
        <w:t>Проектом предусматривается создание устойчивой системы жизнеобеспечения населения, для этого планируется выполнение ряда инженерно-технических мероприятий:</w:t>
      </w:r>
    </w:p>
    <w:p w:rsidR="00991C57" w:rsidRPr="00AC7A77" w:rsidRDefault="00991C57" w:rsidP="00991C57">
      <w:pPr>
        <w:numPr>
          <w:ilvl w:val="0"/>
          <w:numId w:val="50"/>
        </w:numPr>
        <w:tabs>
          <w:tab w:val="left" w:pos="851"/>
        </w:tabs>
        <w:spacing w:before="0" w:after="0"/>
        <w:ind w:left="0" w:firstLine="567"/>
        <w:contextualSpacing w:val="0"/>
      </w:pPr>
      <w:r w:rsidRPr="00AC7A77">
        <w:t>замена изношенных коммунально-энергетических сетей;</w:t>
      </w:r>
    </w:p>
    <w:p w:rsidR="00991C57" w:rsidRPr="00AC7A77" w:rsidRDefault="00991C57" w:rsidP="00991C57">
      <w:pPr>
        <w:numPr>
          <w:ilvl w:val="0"/>
          <w:numId w:val="50"/>
        </w:numPr>
        <w:tabs>
          <w:tab w:val="left" w:pos="851"/>
        </w:tabs>
        <w:spacing w:before="0" w:after="0"/>
        <w:ind w:left="0" w:firstLine="567"/>
        <w:contextualSpacing w:val="0"/>
      </w:pPr>
      <w:r w:rsidRPr="00AC7A77">
        <w:t>реконструкция трансформаторных подстанций и линий электропередач, находящихся в неудовлетворительном состоянии;</w:t>
      </w:r>
    </w:p>
    <w:p w:rsidR="00991C57" w:rsidRPr="00AC7A77" w:rsidRDefault="00991C57" w:rsidP="00991C57">
      <w:r w:rsidRPr="00AC7A77">
        <w:t>При разработке проектов на вновь строящиеся и подлежащие коренной реконструкции или расширению коммуникации и объекты хозяйства по всей территории Канашского района необходимо для повышения устойчивости сетей (на проектный период):</w:t>
      </w:r>
    </w:p>
    <w:p w:rsidR="00991C57" w:rsidRPr="00AC7A77" w:rsidRDefault="00991C57" w:rsidP="00991C57">
      <w:pPr>
        <w:rPr>
          <w:i/>
          <w:u w:val="single"/>
        </w:rPr>
      </w:pPr>
      <w:r w:rsidRPr="00AC7A77">
        <w:rPr>
          <w:i/>
          <w:u w:val="single"/>
        </w:rPr>
        <w:t>Водоснабжения и канализации:</w:t>
      </w:r>
    </w:p>
    <w:p w:rsidR="00991C57" w:rsidRPr="00AC7A77" w:rsidRDefault="00991C57" w:rsidP="00991C57">
      <w:pPr>
        <w:numPr>
          <w:ilvl w:val="0"/>
          <w:numId w:val="50"/>
        </w:numPr>
        <w:tabs>
          <w:tab w:val="left" w:pos="851"/>
        </w:tabs>
        <w:spacing w:before="0" w:after="0"/>
        <w:ind w:left="0" w:firstLine="567"/>
        <w:contextualSpacing w:val="0"/>
      </w:pPr>
      <w:r w:rsidRPr="00AC7A77">
        <w:t>заглубление в грунт всех линий водопровода;</w:t>
      </w:r>
    </w:p>
    <w:p w:rsidR="00991C57" w:rsidRPr="00AC7A77" w:rsidRDefault="00991C57" w:rsidP="00991C57">
      <w:pPr>
        <w:numPr>
          <w:ilvl w:val="0"/>
          <w:numId w:val="50"/>
        </w:numPr>
        <w:tabs>
          <w:tab w:val="left" w:pos="851"/>
        </w:tabs>
        <w:spacing w:before="0" w:after="0"/>
        <w:ind w:left="0" w:firstLine="567"/>
        <w:contextualSpacing w:val="0"/>
      </w:pPr>
      <w:r w:rsidRPr="00AC7A77">
        <w:t>размещение пожарных гидрантов и отключающих устройств на территориях, которые не могут быть завалены при разрушении зданий;</w:t>
      </w:r>
    </w:p>
    <w:p w:rsidR="00991C57" w:rsidRPr="00AC7A77" w:rsidRDefault="00991C57" w:rsidP="00991C57">
      <w:pPr>
        <w:numPr>
          <w:ilvl w:val="0"/>
          <w:numId w:val="50"/>
        </w:numPr>
        <w:tabs>
          <w:tab w:val="left" w:pos="851"/>
        </w:tabs>
        <w:spacing w:before="0" w:after="0"/>
        <w:ind w:left="0" w:firstLine="567"/>
        <w:contextualSpacing w:val="0"/>
      </w:pPr>
      <w:r w:rsidRPr="00AC7A77">
        <w:t>обустройство перемычек позволяющих отключать повреждённые сети и сооружения.</w:t>
      </w:r>
    </w:p>
    <w:p w:rsidR="00991C57" w:rsidRPr="00AC7A77" w:rsidRDefault="00991C57" w:rsidP="00991C57">
      <w:pPr>
        <w:rPr>
          <w:i/>
          <w:u w:val="single"/>
        </w:rPr>
      </w:pPr>
      <w:r w:rsidRPr="00AC7A77">
        <w:rPr>
          <w:i/>
          <w:u w:val="single"/>
        </w:rPr>
        <w:t>Объектов теплоснабжения:</w:t>
      </w:r>
    </w:p>
    <w:p w:rsidR="00991C57" w:rsidRPr="00AC7A77" w:rsidRDefault="00991C57" w:rsidP="00991C57">
      <w:pPr>
        <w:numPr>
          <w:ilvl w:val="0"/>
          <w:numId w:val="50"/>
        </w:numPr>
        <w:tabs>
          <w:tab w:val="left" w:pos="851"/>
        </w:tabs>
        <w:spacing w:before="0" w:after="0"/>
        <w:ind w:left="0" w:firstLine="567"/>
        <w:contextualSpacing w:val="0"/>
      </w:pPr>
      <w:r w:rsidRPr="00AC7A77">
        <w:t>объекты, которые не допускают перерывов в теплоснабжении и газоснабжении, должны обеспечиваться резервными видами топлива или вторым вводом газа на предприятие от разных распределительных газопроводов.</w:t>
      </w:r>
    </w:p>
    <w:p w:rsidR="00991C57" w:rsidRPr="00AC7A77" w:rsidRDefault="00991C57" w:rsidP="00991C57">
      <w:r w:rsidRPr="00AC7A77">
        <w:t>Также рекомендуется разработка положений о взаимодействии оперативных служб предприятий при ликвидации возможных аварийных ситуаций, контроль за готовностью дежурно-диспетчерских служб (особенно в выходные и праздничные дни) и проведение противоаварийных тренировок на объектах ЖКХ с целью выработки твердых навыков в практических действиях по предупреждению и ликвидации последствий возможных ЧС.</w:t>
      </w:r>
    </w:p>
    <w:p w:rsidR="00991C57" w:rsidRPr="00AC7A77" w:rsidRDefault="00991C57" w:rsidP="00991C57">
      <w:pPr>
        <w:pStyle w:val="2d"/>
        <w:spacing w:before="200" w:after="100"/>
      </w:pPr>
      <w:bookmarkStart w:id="103" w:name="_Toc500517239"/>
      <w:bookmarkStart w:id="104" w:name="_Toc66979933"/>
      <w:r w:rsidRPr="00AC7A77">
        <w:t>Биолого-социальные опасности</w:t>
      </w:r>
      <w:bookmarkEnd w:id="103"/>
      <w:bookmarkEnd w:id="104"/>
    </w:p>
    <w:p w:rsidR="00991C57" w:rsidRPr="00AC7A77" w:rsidRDefault="00991C57" w:rsidP="00991C57">
      <w:pPr>
        <w:pStyle w:val="3"/>
        <w:spacing w:before="0" w:after="100"/>
        <w:ind w:left="0"/>
      </w:pPr>
      <w:bookmarkStart w:id="105" w:name="_Toc500517240"/>
      <w:bookmarkStart w:id="106" w:name="_Toc66979934"/>
      <w:r w:rsidRPr="00AC7A77">
        <w:t>Эпидемии</w:t>
      </w:r>
      <w:bookmarkEnd w:id="105"/>
      <w:bookmarkEnd w:id="106"/>
    </w:p>
    <w:p w:rsidR="00991C57" w:rsidRPr="00AC7A77" w:rsidRDefault="00991C57" w:rsidP="00991C57">
      <w:r w:rsidRPr="00AC7A77">
        <w:t>Эпидемический подъем заболеваемости гриппом и ОРЗ прогнозируется продолжительностью около 8 недель – с середины января по первую декаду марта. По анализу предыдущих лет в этот период гриппом и ОРВИ могут переболеть порядка 8% населения республики. Наиболее подверженными указанным заболеваниями будут следующие возрастные группы: дети дошкольного, младшего и среднего школьного возраста, а также лица пожилого возраста, неохваченные профилактическими прививками.</w:t>
      </w:r>
    </w:p>
    <w:p w:rsidR="00991C57" w:rsidRPr="00AC7A77" w:rsidRDefault="00991C57" w:rsidP="00991C57">
      <w:r w:rsidRPr="00AC7A77">
        <w:t>В республике сохраняется контингент, восприимчивый к кори, который при заносе инфекции может явиться причиной формирования очагов.</w:t>
      </w:r>
    </w:p>
    <w:p w:rsidR="00991C57" w:rsidRPr="00AC7A77" w:rsidRDefault="00991C57" w:rsidP="00991C57">
      <w:r w:rsidRPr="00AC7A77">
        <w:t xml:space="preserve">Эпидемиологическая обстановка на территории Канашского района стабильная. За последние 5 лет не наблюдается вспышек болезней. </w:t>
      </w:r>
    </w:p>
    <w:p w:rsidR="00991C57" w:rsidRPr="00AC7A77" w:rsidRDefault="00991C57" w:rsidP="00991C57">
      <w:pPr>
        <w:pStyle w:val="3"/>
        <w:spacing w:before="200" w:after="100"/>
        <w:ind w:left="0"/>
      </w:pPr>
      <w:bookmarkStart w:id="107" w:name="_Toc500517241"/>
      <w:bookmarkStart w:id="108" w:name="_Toc66979935"/>
      <w:r w:rsidRPr="00AC7A77">
        <w:t>Инфекционные и паразитарные заболевания</w:t>
      </w:r>
      <w:bookmarkEnd w:id="107"/>
      <w:bookmarkEnd w:id="108"/>
    </w:p>
    <w:p w:rsidR="00991C57" w:rsidRPr="00AC7A77" w:rsidRDefault="00991C57" w:rsidP="00991C57">
      <w:r w:rsidRPr="00AC7A77">
        <w:t xml:space="preserve">На территории Канашского района существует угроза эпидемического неблагополучия по кишечным инфекциям, которые возникают в основном из-за неудовлетворительного состояния содержания и эксплуатации скважин, подающих питьевую воду населению. </w:t>
      </w:r>
    </w:p>
    <w:p w:rsidR="00991C57" w:rsidRPr="00AC7A77" w:rsidRDefault="00991C57" w:rsidP="00991C57">
      <w:r w:rsidRPr="00AC7A77">
        <w:t xml:space="preserve">Канашский район характеризуется очень низким уровнем заболеваемости клещевым энцефалитом. Показатели этих заболеваний в разы ниже средних показатели по России. Эпидемический период на территории Канашского района (в зависимости от погодных </w:t>
      </w:r>
      <w:r w:rsidRPr="00AC7A77">
        <w:lastRenderedPageBreak/>
        <w:t>условий) продолжится с апреля по октябрь - около 170 дней. Пик заболеваемости также зависит от погодных условий и может приходиться на май, июнь или (и) июль. В перспективе можно прогнозировать уменьшения уровня заболеваемости клещевым энцефалитом. Основными мероприятиями по предотвращению заражения является своевременная вакцинация.</w:t>
      </w:r>
    </w:p>
    <w:p w:rsidR="00991C57" w:rsidRPr="00AC7A77" w:rsidRDefault="00991C57" w:rsidP="00991C57">
      <w:r w:rsidRPr="00AC7A77">
        <w:t>В случае затопления населенных пунктов, возможно резкое осложнение санитарно-эпидемиологической обстановки. Структура потерь среди населения будет дополняться инфекционной патологией, в частности желудочно-кишечного характера, простудными и другими заболеваниями. Большое количество населения окажется без крова, питьевой воды и продуктов питания, подвергнется воздействию холодной воды, ветра и других метеорологических факторов. Возрастет заболеваемость менингококовой инфекцией среди детей. Скопление населения на ограниченной территории с неудовлетворительными материально-бытовыми условиями жизни будет способствовать интенсивному распространению респираторных инфекций, особую опасность будут представлять грипп, дифтерия, корь, пневмонии. Число заболевших может составлять до 40 % населения.</w:t>
      </w:r>
    </w:p>
    <w:p w:rsidR="00991C57" w:rsidRPr="00AC7A77" w:rsidRDefault="00991C57" w:rsidP="00991C57">
      <w:pPr>
        <w:pStyle w:val="3"/>
        <w:spacing w:before="200" w:after="100"/>
        <w:ind w:left="0"/>
      </w:pPr>
      <w:bookmarkStart w:id="109" w:name="_Toc500517242"/>
      <w:bookmarkStart w:id="110" w:name="_Toc66979936"/>
      <w:r w:rsidRPr="00AC7A77">
        <w:t>Эпизоотическая обстановка</w:t>
      </w:r>
      <w:bookmarkEnd w:id="109"/>
      <w:bookmarkEnd w:id="110"/>
    </w:p>
    <w:p w:rsidR="00991C57" w:rsidRPr="00AC7A77" w:rsidRDefault="00991C57" w:rsidP="00991C57">
      <w:r w:rsidRPr="00AC7A77">
        <w:t>Угроза заноса на территорию Канашского района возбудителя африканской чумы свиней остается актуальной, т.к. случаи заноса возбудителя в благополучные регионы и дальнейшее распространение инфекции обусловлено тем, что основными путями и факторами передачи вируса АЧС являются контаминированные корма, пищевые отходы и мясопродукты от инфицированных животных.</w:t>
      </w:r>
    </w:p>
    <w:p w:rsidR="00991C57" w:rsidRPr="00AC7A77" w:rsidRDefault="00991C57" w:rsidP="00991C57">
      <w:r w:rsidRPr="00AC7A77">
        <w:t xml:space="preserve">Риск возникновения заболеваний сибирской язвой в республике сохраняется постоянно. На территории Канашского района насчитывается 41 скотомогильника, в том числе с сибиреязвенными захоронениями 4. </w:t>
      </w:r>
    </w:p>
    <w:p w:rsidR="00991C57" w:rsidRPr="00AC7A77" w:rsidRDefault="00991C57" w:rsidP="00991C57">
      <w:r w:rsidRPr="00AC7A77">
        <w:t>Похождая ситуация складывается и по бешенству животных, резервуар которого сохраняется в дикой фауне и в связи с этим происходит постоянное заражение домашних животных при контакте с дикими и бродячими животными.</w:t>
      </w:r>
    </w:p>
    <w:p w:rsidR="00991C57" w:rsidRPr="00AC7A77" w:rsidRDefault="00991C57" w:rsidP="00991C57">
      <w:r w:rsidRPr="00AC7A77">
        <w:t xml:space="preserve">Ситуация по лейкозу крупного рогатого скота на территории республики сохраняет свою актуальность. На протяжении последних десятилетий в хозяйствах клиническое проявление лептоспироза у сельскохозяйственных животных не зарегистрировано. </w:t>
      </w:r>
    </w:p>
    <w:p w:rsidR="00991C57" w:rsidRPr="00AC7A77" w:rsidRDefault="00991C57" w:rsidP="00991C57">
      <w:r w:rsidRPr="00AC7A77">
        <w:t xml:space="preserve">За последние годы массовых заболеваний животных, в том числе и инфекционных, на территории Канашского района не зарегистрировано. </w:t>
      </w:r>
    </w:p>
    <w:p w:rsidR="00991C57" w:rsidRPr="00AC7A77" w:rsidRDefault="00991C57" w:rsidP="00991C57"/>
    <w:p w:rsidR="00991C57" w:rsidRPr="00AC7A77" w:rsidRDefault="00991C57" w:rsidP="00991C57">
      <w:pPr>
        <w:pStyle w:val="2d"/>
        <w:spacing w:before="0" w:after="100"/>
      </w:pPr>
      <w:bookmarkStart w:id="111" w:name="_Toc500517243"/>
      <w:bookmarkStart w:id="112" w:name="_Toc66979937"/>
      <w:r w:rsidRPr="00AC7A77">
        <w:t>Террористическая угроза</w:t>
      </w:r>
      <w:bookmarkEnd w:id="111"/>
      <w:bookmarkEnd w:id="112"/>
    </w:p>
    <w:p w:rsidR="00991C57" w:rsidRPr="00AC7A77" w:rsidRDefault="00991C57" w:rsidP="00991C57">
      <w:r w:rsidRPr="00AC7A77">
        <w:t>На территории Канашского района не исключена вероятность террористических актов связанных с насилием или угрозой его применения в отношении физических лиц или организаций, а также уничтожение (повреждение) или угроза уничтожения имущества и других материальных объектов. В следствие отсутствием потенциально опасных объектов на территории Канашского района, возможность проведения терактов связанна с проведением диверсий на автомобильных дорогах, взрывопожароопасных объектах и на системах жизнеобеспечения. В этом случае обстановка в зоне чрезвычайной ситуации, обусловлена технологическим терроризмом будет сопоставима с обстановкой в зоне чрезвычайной ситуации техногенного характера.</w:t>
      </w:r>
    </w:p>
    <w:p w:rsidR="00991C57" w:rsidRPr="00AC7A77" w:rsidRDefault="00991C57" w:rsidP="00991C57">
      <w:r w:rsidRPr="00AC7A77">
        <w:t xml:space="preserve">На территории республики расположено крупных общественных </w:t>
      </w:r>
      <w:r w:rsidRPr="00AC7A77">
        <w:br/>
        <w:t xml:space="preserve">7 объектов с одновременным пребыванием более 5000 человек. Данные объекты являются потенциальной целью терактов. </w:t>
      </w:r>
    </w:p>
    <w:p w:rsidR="00991C57" w:rsidRPr="00AC7A77" w:rsidRDefault="00991C57" w:rsidP="00991C57">
      <w:r w:rsidRPr="00AC7A77">
        <w:t>Для минимизации последствий проектом рекомендуется:</w:t>
      </w:r>
    </w:p>
    <w:p w:rsidR="00991C57" w:rsidRPr="00AC7A77" w:rsidRDefault="00991C57" w:rsidP="00991C57">
      <w:pPr>
        <w:numPr>
          <w:ilvl w:val="0"/>
          <w:numId w:val="50"/>
        </w:numPr>
        <w:tabs>
          <w:tab w:val="left" w:pos="851"/>
        </w:tabs>
        <w:spacing w:before="0" w:after="0"/>
        <w:ind w:left="0" w:firstLine="567"/>
        <w:contextualSpacing w:val="0"/>
      </w:pPr>
      <w:r w:rsidRPr="00AC7A77">
        <w:t>совершенствование локальных систем оповещения граждан;</w:t>
      </w:r>
    </w:p>
    <w:p w:rsidR="00991C57" w:rsidRPr="00AC7A77" w:rsidRDefault="00991C57" w:rsidP="00991C57">
      <w:pPr>
        <w:numPr>
          <w:ilvl w:val="0"/>
          <w:numId w:val="50"/>
        </w:numPr>
        <w:tabs>
          <w:tab w:val="left" w:pos="851"/>
        </w:tabs>
        <w:spacing w:before="0" w:after="0"/>
        <w:ind w:left="0" w:firstLine="567"/>
        <w:contextualSpacing w:val="0"/>
      </w:pPr>
      <w:r w:rsidRPr="00AC7A77">
        <w:t>размещение и установка современных технических средств массовой информации в местах с массовым пребыванием людей;</w:t>
      </w:r>
    </w:p>
    <w:p w:rsidR="00991C57" w:rsidRPr="00AC7A77" w:rsidRDefault="00991C57" w:rsidP="00991C57">
      <w:pPr>
        <w:numPr>
          <w:ilvl w:val="0"/>
          <w:numId w:val="50"/>
        </w:numPr>
        <w:tabs>
          <w:tab w:val="left" w:pos="851"/>
        </w:tabs>
        <w:spacing w:before="0" w:after="0"/>
        <w:ind w:left="0" w:firstLine="567"/>
        <w:contextualSpacing w:val="0"/>
      </w:pPr>
      <w:r w:rsidRPr="00AC7A77">
        <w:lastRenderedPageBreak/>
        <w:t>организация и дальнейшее совершенствование системы взаимодействия органов внутренних дел и МЧС, на случай реализации террористической угрозы;</w:t>
      </w:r>
    </w:p>
    <w:p w:rsidR="00991C57" w:rsidRPr="00AC7A77" w:rsidRDefault="00991C57" w:rsidP="00991C57">
      <w:pPr>
        <w:numPr>
          <w:ilvl w:val="0"/>
          <w:numId w:val="50"/>
        </w:numPr>
        <w:tabs>
          <w:tab w:val="left" w:pos="851"/>
        </w:tabs>
        <w:spacing w:before="0" w:after="0"/>
        <w:ind w:left="0" w:firstLine="567"/>
        <w:contextualSpacing w:val="0"/>
      </w:pPr>
      <w:r w:rsidRPr="00AC7A77">
        <w:t>разработка сценариев развития возможных ЧС и планов их локализации и ликвидации.</w:t>
      </w:r>
    </w:p>
    <w:p w:rsidR="00810217" w:rsidRPr="00AC7A77" w:rsidRDefault="00810217" w:rsidP="00991C57">
      <w:pPr>
        <w:tabs>
          <w:tab w:val="left" w:pos="851"/>
        </w:tabs>
        <w:spacing w:before="0" w:after="0"/>
        <w:ind w:firstLine="0"/>
        <w:contextualSpacing w:val="0"/>
      </w:pPr>
    </w:p>
    <w:p w:rsidR="00810217" w:rsidRPr="00AC7A77" w:rsidRDefault="00810217" w:rsidP="00810217">
      <w:pPr>
        <w:pStyle w:val="1"/>
        <w:spacing w:before="0" w:after="100"/>
        <w:ind w:left="0"/>
      </w:pPr>
      <w:r w:rsidRPr="00AC7A77">
        <w:br w:type="page"/>
      </w:r>
      <w:bookmarkStart w:id="113" w:name="_Toc500517244"/>
      <w:bookmarkStart w:id="114" w:name="_Toc66979938"/>
      <w:r w:rsidRPr="00AC7A77">
        <w:lastRenderedPageBreak/>
        <w:t>ПЕРЕЧЕНЬ МЕРОПРИЯТИЙ ПО ОБЕСПЕЧЕНИЮ ПОЖАРНОЙ БЕЗОПАСНОСТИ</w:t>
      </w:r>
      <w:bookmarkEnd w:id="113"/>
      <w:bookmarkEnd w:id="114"/>
    </w:p>
    <w:p w:rsidR="00991C57" w:rsidRPr="00AC7A77" w:rsidRDefault="00991C57" w:rsidP="00991C57">
      <w:pPr>
        <w:pStyle w:val="2d"/>
        <w:tabs>
          <w:tab w:val="left" w:pos="567"/>
        </w:tabs>
        <w:spacing w:before="0" w:after="100"/>
      </w:pPr>
      <w:bookmarkStart w:id="115" w:name="_Toc500517245"/>
      <w:bookmarkStart w:id="116" w:name="_Toc66979939"/>
      <w:r w:rsidRPr="00AC7A77">
        <w:t>Пожароопасные объекты</w:t>
      </w:r>
      <w:bookmarkEnd w:id="115"/>
      <w:bookmarkEnd w:id="116"/>
    </w:p>
    <w:p w:rsidR="00991C57" w:rsidRPr="00AC7A77" w:rsidRDefault="00991C57" w:rsidP="00991C57">
      <w:r w:rsidRPr="00AC7A77">
        <w:t>Пожароопасная обстановка на территории Канашского района относительно нормальная. За январь-март 2020 года зарегестрировано 10 пожаров, 1 из них произошел на объектах транспорта, 3 в жилом секторе и прочие 6 пожаров.</w:t>
      </w:r>
    </w:p>
    <w:p w:rsidR="00991C57" w:rsidRPr="00AC7A77" w:rsidRDefault="00991C57" w:rsidP="00991C57">
      <w:pPr>
        <w:pStyle w:val="2d"/>
        <w:tabs>
          <w:tab w:val="left" w:pos="567"/>
        </w:tabs>
        <w:spacing w:before="200" w:after="100"/>
      </w:pPr>
      <w:bookmarkStart w:id="117" w:name="_Toc500517246"/>
      <w:bookmarkStart w:id="118" w:name="_Toc66979940"/>
      <w:r w:rsidRPr="00AC7A77">
        <w:t>Пожарные части</w:t>
      </w:r>
      <w:bookmarkEnd w:id="117"/>
      <w:bookmarkEnd w:id="118"/>
    </w:p>
    <w:p w:rsidR="00991C57" w:rsidRPr="00AC7A77" w:rsidRDefault="00991C57" w:rsidP="00991C57">
      <w:bookmarkStart w:id="119" w:name="_Toc500517247"/>
      <w:bookmarkStart w:id="120" w:name="_Toc66979941"/>
      <w:r w:rsidRPr="00AC7A77">
        <w:t>На данный момент территорию Канашского района обслуживают 2 пожарные части:</w:t>
      </w:r>
    </w:p>
    <w:p w:rsidR="00991C57" w:rsidRPr="00AC7A77" w:rsidRDefault="00991C57" w:rsidP="00991C57">
      <w:pPr>
        <w:pStyle w:val="af3"/>
        <w:numPr>
          <w:ilvl w:val="0"/>
          <w:numId w:val="50"/>
        </w:numPr>
      </w:pPr>
      <w:r w:rsidRPr="00AC7A77">
        <w:t>15 ПСЧ ФГКУ "9 отряд ФПС по Чувашской Республике - Чувашии";</w:t>
      </w:r>
    </w:p>
    <w:p w:rsidR="00991C57" w:rsidRPr="00AC7A77" w:rsidRDefault="00991C57" w:rsidP="00991C57">
      <w:pPr>
        <w:pStyle w:val="af3"/>
        <w:numPr>
          <w:ilvl w:val="0"/>
          <w:numId w:val="50"/>
        </w:numPr>
      </w:pPr>
      <w:r w:rsidRPr="00AC7A77">
        <w:t>ОНД и ПР по г. Канаш и Канашскому району.</w:t>
      </w:r>
    </w:p>
    <w:p w:rsidR="00991C57" w:rsidRPr="00AC7A77" w:rsidRDefault="00991C57" w:rsidP="00991C57">
      <w:r w:rsidRPr="00AC7A77">
        <w:t>Мероприятия по повышению пожарной безопасности</w:t>
      </w:r>
      <w:bookmarkEnd w:id="119"/>
      <w:bookmarkEnd w:id="120"/>
    </w:p>
    <w:p w:rsidR="00991C57" w:rsidRPr="00AC7A77" w:rsidRDefault="00991C57" w:rsidP="00991C57">
      <w:r w:rsidRPr="00AC7A77">
        <w:t>В соответствии с планами развития Чувашской республики, а так же в соответствии с НПБ-101-95 «Нормы проектирования объектов пожарной охраны» на первую очередь потребуется:</w:t>
      </w:r>
    </w:p>
    <w:p w:rsidR="00991C57" w:rsidRPr="00AC7A77" w:rsidRDefault="00991C57" w:rsidP="00991C57">
      <w:pPr>
        <w:numPr>
          <w:ilvl w:val="0"/>
          <w:numId w:val="50"/>
        </w:numPr>
        <w:tabs>
          <w:tab w:val="left" w:pos="851"/>
        </w:tabs>
        <w:spacing w:before="0" w:after="0"/>
        <w:ind w:left="0" w:firstLine="567"/>
        <w:contextualSpacing w:val="0"/>
      </w:pPr>
      <w:r w:rsidRPr="00AC7A77">
        <w:t>На проектный период, требуется укомплектование существующих пожарных частей новой пожарной техникой взамен списываемой и устаревшей.</w:t>
      </w:r>
    </w:p>
    <w:p w:rsidR="00991C57" w:rsidRPr="00AC7A77" w:rsidRDefault="00991C57" w:rsidP="00991C57">
      <w:pPr>
        <w:numPr>
          <w:ilvl w:val="0"/>
          <w:numId w:val="50"/>
        </w:numPr>
        <w:tabs>
          <w:tab w:val="left" w:pos="851"/>
        </w:tabs>
        <w:spacing w:before="0" w:after="0"/>
        <w:ind w:left="0" w:firstLine="567"/>
        <w:contextualSpacing w:val="0"/>
      </w:pPr>
      <w:r w:rsidRPr="00AC7A77">
        <w:t>Создание добровольных пожарных дружин, в населенных пунктах находящихся вне нормативного времени прибытия пожарных подразделений.</w:t>
      </w:r>
    </w:p>
    <w:p w:rsidR="00991C57" w:rsidRPr="00AC7A77" w:rsidRDefault="00991C57" w:rsidP="00991C57">
      <w:r w:rsidRPr="00AC7A77">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мероприятия по обеспечению пожарной безопасности на период первой очереди и расчётного срока. Данными мероприятиями будут:</w:t>
      </w:r>
    </w:p>
    <w:p w:rsidR="00991C57" w:rsidRPr="00AC7A77" w:rsidRDefault="00991C57" w:rsidP="00991C57">
      <w:r w:rsidRPr="00AC7A77">
        <w:t>1.</w:t>
      </w:r>
      <w:r w:rsidRPr="00AC7A77">
        <w:tab/>
        <w:t>Мероприятия, направленные на развитие сил ликвидации пожаров:</w:t>
      </w:r>
    </w:p>
    <w:p w:rsidR="00991C57" w:rsidRPr="00AC7A77" w:rsidRDefault="00991C57" w:rsidP="00991C57">
      <w:pPr>
        <w:numPr>
          <w:ilvl w:val="0"/>
          <w:numId w:val="50"/>
        </w:numPr>
        <w:tabs>
          <w:tab w:val="left" w:pos="851"/>
        </w:tabs>
        <w:spacing w:before="0" w:after="0"/>
        <w:ind w:left="0" w:firstLine="567"/>
        <w:contextualSpacing w:val="0"/>
      </w:pPr>
      <w:r w:rsidRPr="00AC7A77">
        <w:t>укомплектование пожарных подразделений современной техникой борьбы с пожарами;</w:t>
      </w:r>
    </w:p>
    <w:p w:rsidR="00991C57" w:rsidRPr="00AC7A77" w:rsidRDefault="00991C57" w:rsidP="00991C57">
      <w:pPr>
        <w:numPr>
          <w:ilvl w:val="0"/>
          <w:numId w:val="50"/>
        </w:numPr>
        <w:tabs>
          <w:tab w:val="left" w:pos="851"/>
        </w:tabs>
        <w:spacing w:before="0" w:after="0"/>
        <w:ind w:left="0" w:firstLine="567"/>
        <w:contextualSpacing w:val="0"/>
      </w:pPr>
      <w:r w:rsidRPr="00AC7A77">
        <w:t>пополнение личного состава;</w:t>
      </w:r>
    </w:p>
    <w:p w:rsidR="00991C57" w:rsidRPr="00AC7A77" w:rsidRDefault="00991C57" w:rsidP="00991C57">
      <w:pPr>
        <w:numPr>
          <w:ilvl w:val="0"/>
          <w:numId w:val="50"/>
        </w:numPr>
        <w:tabs>
          <w:tab w:val="left" w:pos="851"/>
        </w:tabs>
        <w:spacing w:before="0" w:after="0"/>
        <w:ind w:left="0" w:firstLine="567"/>
        <w:contextualSpacing w:val="0"/>
      </w:pPr>
      <w:r w:rsidRPr="00AC7A77">
        <w:t xml:space="preserve">обучение населения мерам пожарной безопасности; </w:t>
      </w:r>
    </w:p>
    <w:p w:rsidR="00991C57" w:rsidRPr="00AC7A77" w:rsidRDefault="00991C57" w:rsidP="00991C57">
      <w:pPr>
        <w:numPr>
          <w:ilvl w:val="0"/>
          <w:numId w:val="50"/>
        </w:numPr>
        <w:tabs>
          <w:tab w:val="left" w:pos="851"/>
        </w:tabs>
        <w:spacing w:before="0" w:after="0"/>
        <w:ind w:left="0" w:firstLine="567"/>
        <w:contextualSpacing w:val="0"/>
      </w:pPr>
      <w:r w:rsidRPr="00AC7A77">
        <w:t>развитие добровольных пожарных дружин на территории республики для улучшения пожарной обстановки и обеспечения пожаробезопасности;</w:t>
      </w:r>
    </w:p>
    <w:p w:rsidR="00991C57" w:rsidRPr="00AC7A77" w:rsidRDefault="00991C57" w:rsidP="00991C57">
      <w:r w:rsidRPr="00AC7A77">
        <w:t>2.</w:t>
      </w:r>
      <w:r w:rsidRPr="00AC7A77">
        <w:tab/>
        <w:t>Мероприятия, направленные на повышение технологической безопасности производственных процессов и эксплуатационной надежности оборудования взрывопожароопасных объектов:</w:t>
      </w:r>
    </w:p>
    <w:p w:rsidR="00991C57" w:rsidRPr="00AC7A77" w:rsidRDefault="00991C57" w:rsidP="00991C57">
      <w:pPr>
        <w:numPr>
          <w:ilvl w:val="0"/>
          <w:numId w:val="50"/>
        </w:numPr>
        <w:tabs>
          <w:tab w:val="left" w:pos="851"/>
        </w:tabs>
        <w:spacing w:before="0" w:after="0"/>
        <w:ind w:left="0" w:firstLine="567"/>
        <w:contextualSpacing w:val="0"/>
      </w:pPr>
      <w:r w:rsidRPr="00AC7A77">
        <w:t>строжайшее соблюдение действующих норм и правил по эксплуатации взрыво-пожароопасных объектов;</w:t>
      </w:r>
    </w:p>
    <w:p w:rsidR="00991C57" w:rsidRPr="00AC7A77" w:rsidRDefault="00991C57" w:rsidP="00991C57">
      <w:pPr>
        <w:numPr>
          <w:ilvl w:val="0"/>
          <w:numId w:val="50"/>
        </w:numPr>
        <w:tabs>
          <w:tab w:val="left" w:pos="851"/>
        </w:tabs>
        <w:spacing w:before="0" w:after="0"/>
        <w:ind w:left="0" w:firstLine="567"/>
        <w:contextualSpacing w:val="0"/>
      </w:pPr>
      <w:r w:rsidRPr="00AC7A77">
        <w:t>оборудование взрыво- пожароопасных объектов как первичными средствами пожаротушения, так и пунктами с запасом различных видов пожарной техники количествах, определяемых оперативными планами пожаротушения;</w:t>
      </w:r>
    </w:p>
    <w:p w:rsidR="00991C57" w:rsidRPr="00AC7A77" w:rsidRDefault="00991C57" w:rsidP="00991C57">
      <w:pPr>
        <w:numPr>
          <w:ilvl w:val="0"/>
          <w:numId w:val="50"/>
        </w:numPr>
        <w:tabs>
          <w:tab w:val="left" w:pos="851"/>
        </w:tabs>
        <w:spacing w:before="0" w:after="0"/>
        <w:ind w:left="0" w:firstLine="567"/>
        <w:contextualSpacing w:val="0"/>
      </w:pPr>
      <w:r w:rsidRPr="00AC7A77">
        <w:t>регулярные проверки соблюдения действующих норм и правил промышленной и пожарной безопасности, как в части требований к эксплуатации, так и в части положений по содержанию территорий.</w:t>
      </w:r>
    </w:p>
    <w:p w:rsidR="00991C57" w:rsidRPr="00AC7A77" w:rsidRDefault="00991C57" w:rsidP="00991C57">
      <w:pPr>
        <w:numPr>
          <w:ilvl w:val="0"/>
          <w:numId w:val="50"/>
        </w:numPr>
        <w:tabs>
          <w:tab w:val="left" w:pos="851"/>
        </w:tabs>
        <w:spacing w:before="0" w:after="0"/>
        <w:ind w:left="0" w:firstLine="567"/>
        <w:contextualSpacing w:val="0"/>
      </w:pPr>
      <w:r w:rsidRPr="00AC7A77">
        <w:t>3. Мероприятия, направленные на повышение пожаробезопасности территории:</w:t>
      </w:r>
    </w:p>
    <w:p w:rsidR="00991C57" w:rsidRPr="00AC7A77" w:rsidRDefault="00991C57" w:rsidP="00991C57">
      <w:pPr>
        <w:numPr>
          <w:ilvl w:val="0"/>
          <w:numId w:val="50"/>
        </w:numPr>
        <w:tabs>
          <w:tab w:val="left" w:pos="851"/>
        </w:tabs>
        <w:spacing w:before="0" w:after="0"/>
        <w:ind w:left="0" w:firstLine="567"/>
        <w:contextualSpacing w:val="0"/>
      </w:pPr>
      <w:r w:rsidRPr="00AC7A77">
        <w:t>своевременная очистка территория в пределах противопожарных разрывов от горючих отходов, мусора, тары, опавших листьев, сухой травы и т.п.;</w:t>
      </w:r>
    </w:p>
    <w:p w:rsidR="00991C57" w:rsidRPr="00AC7A77" w:rsidRDefault="00991C57" w:rsidP="00991C57">
      <w:pPr>
        <w:numPr>
          <w:ilvl w:val="0"/>
          <w:numId w:val="50"/>
        </w:numPr>
        <w:tabs>
          <w:tab w:val="left" w:pos="851"/>
        </w:tabs>
        <w:spacing w:before="0" w:after="0"/>
        <w:ind w:left="0" w:firstLine="567"/>
        <w:contextualSpacing w:val="0"/>
      </w:pPr>
      <w:r w:rsidRPr="00AC7A77">
        <w:t>содержание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исправными и свободными для проезда пожарной техники;</w:t>
      </w:r>
    </w:p>
    <w:p w:rsidR="00991C57" w:rsidRPr="00AC7A77" w:rsidRDefault="00991C57" w:rsidP="00991C57">
      <w:pPr>
        <w:numPr>
          <w:ilvl w:val="0"/>
          <w:numId w:val="50"/>
        </w:numPr>
        <w:tabs>
          <w:tab w:val="left" w:pos="851"/>
        </w:tabs>
        <w:spacing w:before="0" w:after="0"/>
        <w:ind w:left="0" w:firstLine="567"/>
        <w:contextualSpacing w:val="0"/>
      </w:pPr>
      <w:r w:rsidRPr="00AC7A77">
        <w:t>ликвидации незаконных парковок автотранспорта в противопожарных разрывах зданий, сооружений в местах расположения водоисточников;</w:t>
      </w:r>
    </w:p>
    <w:p w:rsidR="00991C57" w:rsidRPr="00AC7A77" w:rsidRDefault="00991C57" w:rsidP="00991C57">
      <w:pPr>
        <w:numPr>
          <w:ilvl w:val="0"/>
          <w:numId w:val="50"/>
        </w:numPr>
        <w:tabs>
          <w:tab w:val="left" w:pos="851"/>
        </w:tabs>
        <w:spacing w:before="0" w:after="0"/>
        <w:ind w:left="0" w:firstLine="567"/>
        <w:contextualSpacing w:val="0"/>
      </w:pPr>
      <w:r w:rsidRPr="00AC7A77">
        <w:lastRenderedPageBreak/>
        <w:t>улучшение качества зимнего содержания дорог, особенно на дорогах с уклонами, на участках с пересечением оврагов в период гололеда;</w:t>
      </w:r>
    </w:p>
    <w:p w:rsidR="00991C57" w:rsidRPr="00AC7A77" w:rsidRDefault="00991C57" w:rsidP="00991C57">
      <w:pPr>
        <w:numPr>
          <w:ilvl w:val="0"/>
          <w:numId w:val="50"/>
        </w:numPr>
        <w:tabs>
          <w:tab w:val="left" w:pos="851"/>
        </w:tabs>
        <w:spacing w:before="0" w:after="0"/>
        <w:ind w:left="0" w:firstLine="567"/>
        <w:contextualSpacing w:val="0"/>
      </w:pPr>
      <w:r w:rsidRPr="00AC7A77">
        <w:t>незамедлительное оповещение подразделения пожарной охраны о закрытии дорог или проездов для их ремонта или по другим причинам, препятствующим проезду пожарных машин;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991C57" w:rsidRPr="00AC7A77" w:rsidRDefault="00991C57" w:rsidP="00991C57">
      <w:pPr>
        <w:numPr>
          <w:ilvl w:val="0"/>
          <w:numId w:val="50"/>
        </w:numPr>
        <w:tabs>
          <w:tab w:val="left" w:pos="851"/>
        </w:tabs>
        <w:spacing w:before="0" w:after="0"/>
        <w:ind w:left="0" w:firstLine="567"/>
        <w:contextualSpacing w:val="0"/>
      </w:pPr>
      <w:r w:rsidRPr="00AC7A77">
        <w:t>расположение временных строений на расстоянии не менее 15 м от других зданий и сооружений (кроме случаев, когда по другим нормам требуется больший противопожарный разрыв) или у противопожарных стен;</w:t>
      </w:r>
    </w:p>
    <w:p w:rsidR="00991C57" w:rsidRPr="00AC7A77" w:rsidRDefault="00991C57" w:rsidP="00991C57">
      <w:pPr>
        <w:numPr>
          <w:ilvl w:val="0"/>
          <w:numId w:val="50"/>
        </w:numPr>
        <w:tabs>
          <w:tab w:val="left" w:pos="851"/>
        </w:tabs>
        <w:spacing w:before="0" w:after="0"/>
        <w:ind w:left="0" w:firstLine="567"/>
        <w:contextualSpacing w:val="0"/>
      </w:pPr>
      <w:r w:rsidRPr="00AC7A77">
        <w:t>обустройство пожарных резервуаров местного значения, искусственных водоёмов для целей пожаротушения (с обустройством подъездных путей и площадок для установки пожарных автомобилей, обеспечивающих возможность забора воды в любое время года) и поддержание их в постоянной готовности;</w:t>
      </w:r>
    </w:p>
    <w:p w:rsidR="00991C57" w:rsidRPr="00AC7A77" w:rsidRDefault="00991C57" w:rsidP="00991C57">
      <w:pPr>
        <w:numPr>
          <w:ilvl w:val="0"/>
          <w:numId w:val="50"/>
        </w:numPr>
        <w:tabs>
          <w:tab w:val="left" w:pos="851"/>
        </w:tabs>
        <w:spacing w:before="0" w:after="0"/>
        <w:ind w:left="0" w:firstLine="567"/>
        <w:contextualSpacing w:val="0"/>
      </w:pPr>
      <w:r w:rsidRPr="00AC7A77">
        <w:t>организаций проверки территории и объектов жилищной сферы, в том числе ведомственного и частного жилищного фонда;</w:t>
      </w:r>
    </w:p>
    <w:p w:rsidR="00991C57" w:rsidRPr="00AC7A77" w:rsidRDefault="00991C57" w:rsidP="00991C57">
      <w:pPr>
        <w:numPr>
          <w:ilvl w:val="0"/>
          <w:numId w:val="50"/>
        </w:numPr>
        <w:tabs>
          <w:tab w:val="left" w:pos="851"/>
        </w:tabs>
        <w:spacing w:before="0" w:after="0"/>
        <w:ind w:left="0" w:firstLine="567"/>
        <w:contextualSpacing w:val="0"/>
      </w:pPr>
      <w:r w:rsidRPr="00AC7A77">
        <w:t>произвести снос снятых с учёта и бесхозных строений или защиту их от проникновения посторонних лиц.</w:t>
      </w:r>
    </w:p>
    <w:p w:rsidR="00810217" w:rsidRPr="00AC7A77" w:rsidRDefault="00810217" w:rsidP="00991C57">
      <w:pPr>
        <w:tabs>
          <w:tab w:val="left" w:pos="851"/>
        </w:tabs>
        <w:spacing w:before="0" w:after="0"/>
        <w:ind w:firstLine="0"/>
        <w:contextualSpacing w:val="0"/>
      </w:pPr>
    </w:p>
    <w:p w:rsidR="00810217" w:rsidRPr="00AC7A77" w:rsidRDefault="00810217" w:rsidP="00810217">
      <w:pPr>
        <w:pStyle w:val="1"/>
        <w:spacing w:before="0" w:after="100"/>
        <w:ind w:left="0"/>
      </w:pPr>
      <w:r w:rsidRPr="00AC7A77">
        <w:br w:type="page"/>
      </w:r>
      <w:bookmarkStart w:id="121" w:name="_Toc500517248"/>
      <w:bookmarkStart w:id="122" w:name="_Toc66979942"/>
      <w:r w:rsidRPr="00AC7A77">
        <w:lastRenderedPageBreak/>
        <w:t>СИСТЕМА ОПОВЕЩЕНИЯ И СВЯЗИ</w:t>
      </w:r>
      <w:bookmarkEnd w:id="121"/>
      <w:bookmarkEnd w:id="122"/>
    </w:p>
    <w:p w:rsidR="00991C57" w:rsidRPr="00AC7A77" w:rsidRDefault="00991C57" w:rsidP="00991C57">
      <w:r w:rsidRPr="00AC7A77">
        <w:t>Система оповещения и связи на территории Канашского муниципального района установлены постановлением главы администрации Канашского района от 05.05.2008 “О создании и поддержании в постоянной готовности к использованию технических средств управления и объектов ГО”.</w:t>
      </w:r>
    </w:p>
    <w:p w:rsidR="00991C57" w:rsidRPr="00AC7A77" w:rsidRDefault="00991C57" w:rsidP="00991C57">
      <w:pPr>
        <w:tabs>
          <w:tab w:val="left" w:pos="567"/>
        </w:tabs>
      </w:pPr>
      <w:r w:rsidRPr="00AC7A77">
        <w:t>Система управления ГО составляет совокупность взаимосвязанных органов и пунктов управления всех звеньев, оснащенных системой связи, оповещения и управления.</w:t>
      </w:r>
      <w:r w:rsidRPr="00AC7A77">
        <w:br/>
        <w:t>Пункт управления - специально оборудованный и оснащенный необходимыми техническими средствами (жизнеобеспечения, информационными, управления и связи) объект (объект гражданской обороны), с которого органы управления осуществляют свою функциональную деятельность по управлению подчиненными и подведомственными организационными структурами. Пункты управления могут быть стационарными (в специально оборудованных сооружениях: обычных наземных зданиях и специальных защитных сооружениях) и подвижными.</w:t>
      </w:r>
      <w:r w:rsidRPr="00AC7A77">
        <w:br/>
        <w:t>Автоматизированная система управления и обмена информацией - система, обеспечивающая сбор, обработку, хранение информации, решение задач и подготовку предложений по организации управления и действий подчиненных органов управления, сил и средств подсистемы РСЧС области, а также комплекс программно-технических средств, непосредственно обеспечивающих подготовку и поддержание обмена информацией по различным каналам связи.</w:t>
      </w:r>
      <w:r w:rsidRPr="00AC7A77">
        <w:br/>
        <w:t>Для обеспечения непрерывного руководства ГО в каждом звене управления заблаговременно, в мирное время, создается система связи ГО, которая полностью развертывается при переводе ГО с мирного положения на военное.</w:t>
      </w:r>
      <w:r w:rsidRPr="00AC7A77">
        <w:br/>
        <w:t>Узел связи - организационно-техническое объединение сил и средств, а также автоматизированных средств по сбору и обмену информацией, расположенных на пунктах управления гражданской обороны, звеньях подсистемы РСЧС или других центрах коммутации каналов и предназначенных для обеспечения функции управления.</w:t>
      </w:r>
      <w:r w:rsidRPr="00AC7A77">
        <w:br/>
        <w:t>Она представляет собой организационно-техническое объединение сил и средств связи (общегосударственных и ведомственных).</w:t>
      </w:r>
      <w:r w:rsidRPr="00AC7A77">
        <w:br/>
        <w:t>Система связи ГО района базируется на сети электросвязи общего пользования и операторов сотовой связи.</w:t>
      </w:r>
      <w:r w:rsidRPr="00AC7A77">
        <w:br/>
        <w:t>Связь от районного ПУ организуется:</w:t>
      </w:r>
      <w:r w:rsidRPr="00AC7A77">
        <w:br/>
        <w:t>- с ПУ вышестоящих начальников;</w:t>
      </w:r>
      <w:r w:rsidRPr="00AC7A77">
        <w:br/>
        <w:t>- с ПУ военного комиссариата района;</w:t>
      </w:r>
      <w:r w:rsidRPr="00AC7A77">
        <w:br/>
        <w:t>- с ПУ подчиненными органами управления и службами ГО;</w:t>
      </w:r>
      <w:r w:rsidRPr="00AC7A77">
        <w:br/>
        <w:t>- с эвакоорганами.</w:t>
      </w:r>
      <w:r w:rsidRPr="00AC7A77">
        <w:br/>
        <w:t>Связь является основным средством, обеспечивающим управление ГО. Она определяет готовность системы управления ГО. Потеря связи ведет к потере управления и к невыполнению поставленных задач.</w:t>
      </w:r>
      <w:r w:rsidRPr="00AC7A77">
        <w:br/>
        <w:t>Технические средства ПУ в мирное время поддерживаются в состоянии, обеспечивающем приведение их в готовность к использованию по назначению и в сроки, устанавливаемые директивными органами.</w:t>
      </w:r>
      <w:r w:rsidRPr="00AC7A77">
        <w:br/>
        <w:t>Это обеспечивается:</w:t>
      </w:r>
      <w:r w:rsidRPr="00AC7A77">
        <w:br/>
        <w:t>- знанием обслуживающим персоналом устройств оборудования и правил их эксплуатации;</w:t>
      </w:r>
      <w:r w:rsidRPr="00AC7A77">
        <w:br/>
        <w:t>- соблюдением требований правил техники электробезопасности;</w:t>
      </w:r>
      <w:r w:rsidRPr="00AC7A77">
        <w:br/>
        <w:t>- практическими навыками личного состава по обслуживанию и ремонту технических средств  управления;</w:t>
      </w:r>
      <w:r w:rsidRPr="00AC7A77">
        <w:br/>
        <w:t>- своевременным планированием, четкой организацией и точным выполнением всех мероприятий по обслуживанию и ремонту технических средств управления;</w:t>
      </w:r>
      <w:r w:rsidRPr="00AC7A77">
        <w:br/>
        <w:t>- своевременным пополнением ЗИП для ремонта технических средств управления.</w:t>
      </w:r>
      <w:r w:rsidRPr="00AC7A77">
        <w:br/>
        <w:t xml:space="preserve">Технические средства управления при повседневной эксплуатации должны содержаться в </w:t>
      </w:r>
      <w:r w:rsidRPr="00AC7A77">
        <w:lastRenderedPageBreak/>
        <w:t>исправности и готовности к действию.</w:t>
      </w:r>
      <w:r w:rsidRPr="00AC7A77">
        <w:br/>
        <w:t>Графики работы отдельных технических средств управления разрабатываются начальником (комендантом) ПУ и утверждаются руководителем организации, на балансе которой находятся средства управления.</w:t>
      </w:r>
      <w:r w:rsidRPr="00AC7A77">
        <w:br/>
        <w:t>Технические средства управления ГО местного уровня создаются, совершенствуются и поддерживаются в постоянной готовности к задействованию под руководством руководителя службы оповещения и связи Канашского района.</w:t>
      </w:r>
      <w:r w:rsidRPr="00AC7A77">
        <w:br/>
        <w:t>Объектовые технические средства управления создаются, совершенствуются и поддерживаются в постоянной готовности к задействованию под руководством руководителя службы оповещения и связи Канашского района.</w:t>
      </w:r>
      <w:r w:rsidRPr="00AC7A77">
        <w:br/>
        <w:t>За поддержание в постоянной готовности к использованию технических средств управления ГО отвечает руководитель организации, на балансе которой находятся технические средства управления.</w:t>
      </w:r>
      <w:r w:rsidRPr="00AC7A77">
        <w:br/>
        <w:t>Под техническими средствами управления понимается совокупность средств связи, оповещения, автоматизированных систем управления (АСУ), отдельных установок, предназначенных для обеспечения и оповещения в различных условиях обстановки.</w:t>
      </w:r>
      <w:r w:rsidRPr="00AC7A77">
        <w:br/>
        <w:t>В состав технических средств управления и объектов ГО входят:</w:t>
      </w:r>
      <w:r w:rsidRPr="00AC7A77">
        <w:br/>
        <w:t>- система радиосвязи;</w:t>
      </w:r>
      <w:r w:rsidRPr="00AC7A77">
        <w:br/>
        <w:t>- система проводной и сотовой связи;</w:t>
      </w:r>
      <w:r w:rsidRPr="00AC7A77">
        <w:br/>
        <w:t>-  оповещения;</w:t>
      </w:r>
      <w:r w:rsidRPr="00AC7A77">
        <w:br/>
        <w:t>- система АСУ (автоматизированная система управления);</w:t>
      </w:r>
      <w:r w:rsidRPr="00AC7A77">
        <w:br/>
        <w:t>- система энергоснабжения и аппаратуры электросвязи общего пользования;</w:t>
      </w:r>
      <w:r w:rsidRPr="00AC7A77">
        <w:br/>
        <w:t>- система контроля, сигнализации за ТСУ (технические средства управления).</w:t>
      </w:r>
      <w:r w:rsidRPr="00AC7A77">
        <w:br/>
        <w:t>Технические средства управления обязаны содержаться в исправном состоянии и готовности к использованию по назначению в соответствии с установленным порядком и режимами работы, предусмотренными руководящими и эксплуатационными документами.</w:t>
      </w:r>
      <w:r w:rsidRPr="00AC7A77">
        <w:br/>
        <w:t>Изменение режимов работы ТСУ (выключение, отключение, переход на резервные системы и средства) осуществляется дежурным персоналом с записью в журнал дежурства.</w:t>
      </w:r>
      <w:r w:rsidRPr="00AC7A77">
        <w:br/>
        <w:t>Ежемесячный и годовой учет работы ТСУ фиксируется в формулярах (паспортах).</w:t>
      </w:r>
      <w:r w:rsidRPr="00AC7A77">
        <w:br/>
        <w:t>При повседневной эксплуатации технические средства управления обеспечиваются электроэнергией от внешних (основных) источников электроснабжения.</w:t>
      </w:r>
      <w:r w:rsidRPr="00AC7A77">
        <w:br/>
        <w:t>При этом:</w:t>
      </w:r>
      <w:r w:rsidRPr="00AC7A77">
        <w:br/>
        <w:t>- в помещениях, где находится дежурный персонал, предусматривается рабочее и аварийное освещение;</w:t>
      </w:r>
      <w:r w:rsidRPr="00AC7A77">
        <w:br/>
        <w:t>- дежурный дизель-генератор находится в готовности к пуску и приему нагрузки;</w:t>
      </w:r>
      <w:r w:rsidRPr="00AC7A77">
        <w:br/>
        <w:t>- потребители постоянного тока питаются от выпрямительных устройств, работающих в буферном режиме с аккумуляторными батареями.</w:t>
      </w:r>
      <w:r w:rsidRPr="00AC7A77">
        <w:br/>
        <w:t>Техническое обслуживание и эксплуатация технических средств управления и объектов ГО проводятся штатным персоналом и специалистами согласно технологическим картам.</w:t>
      </w:r>
      <w:r w:rsidRPr="00AC7A77">
        <w:br/>
        <w:t>Планирование и организация проведения технического обслуживания и ремонта технических средств управления и объектов ГО осуществляются инженерным персоналом или должностным лицом, назначенным начальником (руководителем) организации, на балансе которой находятся средства управления.</w:t>
      </w:r>
      <w:r w:rsidRPr="00AC7A77">
        <w:br/>
        <w:t>Виды, периодичность и объем работ по ехническому обслуживанию и ремонту средств управления и объектов ГО устанавливаются соответствующими руководящими и эксплуатационными документами.</w:t>
      </w:r>
      <w:r w:rsidRPr="00AC7A77">
        <w:br/>
        <w:t>Профилактические и ремонтные работы средств управления объектов ГО проводятся согласно плану-графику организаций, на балансе которых находятся средства управления.</w:t>
      </w:r>
    </w:p>
    <w:p w:rsidR="00991C57" w:rsidRPr="00AC7A77" w:rsidRDefault="00991C57" w:rsidP="00991C57">
      <w:pPr>
        <w:tabs>
          <w:tab w:val="left" w:pos="567"/>
        </w:tabs>
        <w:spacing w:after="0"/>
      </w:pPr>
      <w:r w:rsidRPr="00AC7A77">
        <w:rPr>
          <w:szCs w:val="24"/>
        </w:rPr>
        <w:t>Данным проектом учитывается предложение схемы территориального планирования Чувашской Республики, предусмотривающей ввод дополнительных сирен в крупном населенном пункте подверженных риску подтопления -с. Шихазаны, чтобы зона действия этих сирен полностью охватывала население.</w:t>
      </w:r>
    </w:p>
    <w:p w:rsidR="00107C23" w:rsidRPr="00AC7A77" w:rsidRDefault="00107C23" w:rsidP="007A693A">
      <w:pPr>
        <w:sectPr w:rsidR="00107C23" w:rsidRPr="00AC7A77" w:rsidSect="007A693A">
          <w:pgSz w:w="11906" w:h="16838"/>
          <w:pgMar w:top="1134" w:right="567" w:bottom="1134" w:left="1134" w:header="567" w:footer="567" w:gutter="567"/>
          <w:cols w:space="708"/>
          <w:docGrid w:linePitch="360"/>
        </w:sectPr>
      </w:pPr>
    </w:p>
    <w:p w:rsidR="00721B14" w:rsidRPr="00AC7A77" w:rsidRDefault="00AC3214" w:rsidP="00AC3214">
      <w:pPr>
        <w:pStyle w:val="1"/>
        <w:numPr>
          <w:ilvl w:val="0"/>
          <w:numId w:val="0"/>
        </w:numPr>
        <w:tabs>
          <w:tab w:val="clear" w:pos="567"/>
          <w:tab w:val="left" w:pos="709"/>
        </w:tabs>
      </w:pPr>
      <w:bookmarkStart w:id="123" w:name="_Toc66979943"/>
      <w:bookmarkStart w:id="124" w:name="_Toc59404555"/>
      <w:r w:rsidRPr="00AC7A77">
        <w:lastRenderedPageBreak/>
        <w:t>ЧАСТЬ 2. ОБОСНОВАНИЕ ВАРИАНТОВ РЕШЕНИЯ ЗАДАЧ ТЕРРИТОРИАЛЬНОГО ПЛАНИРОВАНИЯ И ПРЕДЛОЖЕНИЯ ПО ТЕРРИТОРИАЛЬНОМУ ПЛАНИРОВАНИ</w:t>
      </w:r>
      <w:r w:rsidR="003A3834" w:rsidRPr="00AC7A77">
        <w:t>Ю</w:t>
      </w:r>
      <w:bookmarkEnd w:id="123"/>
    </w:p>
    <w:p w:rsidR="00C41127" w:rsidRPr="00AC7A77" w:rsidRDefault="00AC3214" w:rsidP="00B25E6A">
      <w:pPr>
        <w:pStyle w:val="1"/>
        <w:spacing w:before="0" w:after="100"/>
        <w:ind w:left="0"/>
      </w:pPr>
      <w:bookmarkStart w:id="125" w:name="_Toc66979944"/>
      <w:bookmarkEnd w:id="124"/>
      <w:r w:rsidRPr="00AC7A77">
        <w:t>ПРОГНОЗ ЧИСЛЕННОСТИ НАСЕЛЕНИЯ</w:t>
      </w:r>
      <w:bookmarkEnd w:id="125"/>
    </w:p>
    <w:p w:rsidR="00C41127" w:rsidRPr="00AC7A77" w:rsidRDefault="00C41127" w:rsidP="00DE1960">
      <w:pPr>
        <w:pStyle w:val="af7"/>
        <w:shd w:val="clear" w:color="auto" w:fill="FFFFFF"/>
        <w:spacing w:before="0" w:beforeAutospacing="0" w:after="0" w:afterAutospacing="0"/>
        <w:ind w:firstLine="567"/>
        <w:jc w:val="both"/>
      </w:pPr>
      <w:r w:rsidRPr="00AC7A77">
        <w:t>В настоящем проекте внесения изменений в Схему территориального планирования Канашского района проанализированы различные варианты прогноза численности населения, разработанные в рамках действующей градостроительной документации и стратегических документов социально-экономического развития Канашского района.</w:t>
      </w:r>
    </w:p>
    <w:p w:rsidR="00C41127" w:rsidRPr="00AC7A77" w:rsidRDefault="00C41127" w:rsidP="00DE1960">
      <w:pPr>
        <w:pStyle w:val="af7"/>
        <w:shd w:val="clear" w:color="auto" w:fill="FFFFFF"/>
        <w:spacing w:before="0" w:beforeAutospacing="0" w:after="0" w:afterAutospacing="0"/>
        <w:ind w:firstLine="567"/>
        <w:jc w:val="both"/>
      </w:pPr>
      <w:r w:rsidRPr="00AC7A77">
        <w:t>Территориальной комплексной схемой градостроительного планирования развития территории Канашского района предполагалось, что при формировании процесса устойчивого функционирования района и при ведении привлекательной инвестиционной политики изменится и динамика численности населения в сторону ее стабилизации, с некоторым допустимым снижением численности, не приносящим значительного ущерба трудовым ресурсам района.</w:t>
      </w:r>
    </w:p>
    <w:p w:rsidR="00C41127" w:rsidRPr="00AC7A77" w:rsidRDefault="00C41127" w:rsidP="00DE1960">
      <w:pPr>
        <w:pStyle w:val="af7"/>
        <w:shd w:val="clear" w:color="auto" w:fill="FFFFFF"/>
        <w:spacing w:before="0" w:beforeAutospacing="0" w:after="0" w:afterAutospacing="0"/>
        <w:ind w:firstLine="567"/>
        <w:jc w:val="both"/>
      </w:pPr>
      <w:r w:rsidRPr="00AC7A77">
        <w:t>Проектом предусматривалось:</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некоторое снижение естественной убыли населения за счет некоторого увеличения рождаемости;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увеличение числа рабочих мест в районе за счет развития частного сектора во всех отраслях хозяйственного комплекса района, </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увеличение количества занятого в экономике района населения, </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увеличение доли занятых в сфере обслуживания. </w:t>
      </w:r>
    </w:p>
    <w:p w:rsidR="00C41127" w:rsidRPr="00AC7A77" w:rsidRDefault="00C41127" w:rsidP="00DE1960">
      <w:pPr>
        <w:pStyle w:val="af7"/>
        <w:shd w:val="clear" w:color="auto" w:fill="FFFFFF"/>
        <w:spacing w:before="0" w:beforeAutospacing="0" w:after="0" w:afterAutospacing="0"/>
        <w:ind w:firstLine="567"/>
        <w:jc w:val="both"/>
      </w:pPr>
      <w:r w:rsidRPr="00AC7A77">
        <w:t xml:space="preserve">Таким образом, в перспективе часть </w:t>
      </w:r>
      <w:r w:rsidR="00DE1960" w:rsidRPr="00AC7A77">
        <w:t>трудоспособного населения,</w:t>
      </w:r>
      <w:r w:rsidRPr="00AC7A77">
        <w:t xml:space="preserve"> работающего в городе Канаше сможет найти места приложения труда в районе, ближе к месту проживания. Исходя из демографических процессов и перспективной трудовой структуры занятости населения, определена численность населения района – 41,7-41,0 тыс. чел. к 2025 г.</w:t>
      </w:r>
    </w:p>
    <w:p w:rsidR="00C41127" w:rsidRPr="00AC7A77" w:rsidRDefault="00C41127" w:rsidP="00DE1960">
      <w:pPr>
        <w:pStyle w:val="af7"/>
        <w:shd w:val="clear" w:color="auto" w:fill="FFFFFF"/>
        <w:spacing w:before="0" w:beforeAutospacing="0" w:after="0" w:afterAutospacing="0"/>
        <w:ind w:firstLine="567"/>
        <w:jc w:val="both"/>
      </w:pPr>
      <w:r w:rsidRPr="00AC7A77">
        <w:t>Однако в последние годы в районе наблюдались неблагоприятные тенденции в демографической ситуации и численность населения стабилизировать не удалось. Существующий показатель численности населения в настоящее время значительно ниже прогнозируемого в Территориальной комплексной схеме градостроительного планирования развития территории Канашского района.</w:t>
      </w:r>
    </w:p>
    <w:p w:rsidR="00C41127" w:rsidRPr="00AC7A77" w:rsidRDefault="00C41127" w:rsidP="00DE1960">
      <w:pPr>
        <w:pStyle w:val="af7"/>
        <w:shd w:val="clear" w:color="auto" w:fill="FFFFFF"/>
        <w:spacing w:before="0" w:beforeAutospacing="0" w:after="0" w:afterAutospacing="0"/>
        <w:ind w:firstLine="567"/>
        <w:jc w:val="both"/>
      </w:pPr>
      <w:r w:rsidRPr="00AC7A77">
        <w:t>Таким образом, представляется целесообразным пересмотреть принятый в Территориальной комплексной схеме градостроительного планирования развития территории Канашского района прогноз численности населения в сторону уменьшения показателя перспективной численности населения с учетом демографических тенденций последних лет.</w:t>
      </w:r>
    </w:p>
    <w:p w:rsidR="00C41127" w:rsidRPr="00AC7A77" w:rsidRDefault="00C41127" w:rsidP="00DE1960">
      <w:pPr>
        <w:pStyle w:val="af7"/>
        <w:shd w:val="clear" w:color="auto" w:fill="FFFFFF"/>
        <w:spacing w:before="0" w:beforeAutospacing="0" w:after="0" w:afterAutospacing="0"/>
        <w:ind w:firstLine="567"/>
        <w:jc w:val="both"/>
      </w:pPr>
      <w:r w:rsidRPr="00AC7A77">
        <w:t xml:space="preserve">В Канашском районе в последние десятилетия наблюдается стабильное падение численности населения, среднегодовой процент падения населения за последние 9 лет (с 2011 года) составляет -1,7% численности населения района в год. Это объясняется отрицательным естественным приростом и миграционным оттоком населения. </w:t>
      </w:r>
    </w:p>
    <w:p w:rsidR="00C41127" w:rsidRPr="00AC7A77" w:rsidRDefault="00C41127" w:rsidP="00DE1960">
      <w:pPr>
        <w:pStyle w:val="af7"/>
        <w:shd w:val="clear" w:color="auto" w:fill="FFFFFF"/>
        <w:spacing w:before="0" w:beforeAutospacing="0" w:after="0" w:afterAutospacing="0"/>
        <w:ind w:firstLine="567"/>
        <w:jc w:val="both"/>
      </w:pPr>
      <w:r w:rsidRPr="00AC7A77">
        <w:t>Схемой территориального планирования Чувашской Республики принимается, что до 2025 года естественный прирост населения Канашского района будет незначительно падать, а миграционный отток также незначительно увеличится. В целом население муниципального района продолжит незначительно падать. В период с 2025 по 2037 год темпы падения будут усиливаться.</w:t>
      </w:r>
    </w:p>
    <w:p w:rsidR="00C41127" w:rsidRPr="00AC7A77" w:rsidRDefault="00C41127" w:rsidP="00DE1960">
      <w:pPr>
        <w:pStyle w:val="af7"/>
        <w:shd w:val="clear" w:color="auto" w:fill="FFFFFF"/>
        <w:spacing w:before="0" w:beforeAutospacing="0" w:after="0" w:afterAutospacing="0"/>
        <w:ind w:firstLine="567"/>
        <w:jc w:val="both"/>
      </w:pPr>
      <w:r w:rsidRPr="00AC7A77">
        <w:t>Падение численности населения Канашского муниципального района к 2025 году составит -1,9% населения в год к уровню 2017 года.</w:t>
      </w:r>
    </w:p>
    <w:p w:rsidR="00C41127" w:rsidRPr="00AC7A77" w:rsidRDefault="00C41127" w:rsidP="00874A9C">
      <w:pPr>
        <w:pStyle w:val="af7"/>
        <w:shd w:val="clear" w:color="auto" w:fill="FFFFFF"/>
        <w:spacing w:before="0" w:beforeAutospacing="0" w:after="0" w:afterAutospacing="0"/>
        <w:ind w:firstLine="567"/>
        <w:jc w:val="both"/>
      </w:pPr>
      <w:r w:rsidRPr="00AC7A77">
        <w:t>Падение численности населения к 2037 году составит -2,6% численности населения в год по сравнению с уровнем 2025 года.</w:t>
      </w:r>
    </w:p>
    <w:p w:rsidR="00C41127" w:rsidRPr="00AC7A77" w:rsidRDefault="007F6F87" w:rsidP="00874A9C">
      <w:pPr>
        <w:pStyle w:val="af7"/>
        <w:shd w:val="clear" w:color="auto" w:fill="FFFFFF"/>
        <w:spacing w:before="0" w:beforeAutospacing="0" w:after="0" w:afterAutospacing="0"/>
        <w:ind w:firstLine="567"/>
        <w:jc w:val="both"/>
      </w:pPr>
      <w:r w:rsidRPr="00AC7A77">
        <w:lastRenderedPageBreak/>
        <w:t xml:space="preserve">Таблица </w:t>
      </w:r>
      <w:r w:rsidR="00B25E6A" w:rsidRPr="00AC7A77">
        <w:t>1</w:t>
      </w:r>
      <w:r w:rsidRPr="00AC7A77">
        <w:t xml:space="preserve">1.1 </w:t>
      </w:r>
      <w:r w:rsidR="00C41127" w:rsidRPr="00AC7A77">
        <w:t xml:space="preserve">Прогноз численности населения Канашского </w:t>
      </w:r>
      <w:r w:rsidR="00874A9C" w:rsidRPr="00AC7A77">
        <w:t>района согласно</w:t>
      </w:r>
      <w:r w:rsidR="00C41127" w:rsidRPr="00AC7A77">
        <w:t xml:space="preserve"> Схеме территориального планирования Чувашской Республики</w:t>
      </w:r>
    </w:p>
    <w:tbl>
      <w:tblPr>
        <w:tblW w:w="5000"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00" w:firstRow="0" w:lastRow="0" w:firstColumn="0" w:lastColumn="0" w:noHBand="0" w:noVBand="0"/>
      </w:tblPr>
      <w:tblGrid>
        <w:gridCol w:w="2936"/>
        <w:gridCol w:w="823"/>
        <w:gridCol w:w="722"/>
        <w:gridCol w:w="724"/>
        <w:gridCol w:w="823"/>
        <w:gridCol w:w="722"/>
        <w:gridCol w:w="724"/>
        <w:gridCol w:w="823"/>
        <w:gridCol w:w="722"/>
        <w:gridCol w:w="733"/>
      </w:tblGrid>
      <w:tr w:rsidR="00C12F1F" w:rsidRPr="00AC7A77" w:rsidTr="000E23B3">
        <w:trPr>
          <w:trHeight w:val="23"/>
          <w:tblHeader/>
        </w:trPr>
        <w:tc>
          <w:tcPr>
            <w:tcW w:w="1505" w:type="pct"/>
            <w:vMerge w:val="restar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r w:rsidRPr="00AC7A77">
              <w:rPr>
                <w:rFonts w:cs="Times New Roman"/>
                <w:color w:val="auto"/>
                <w:sz w:val="20"/>
                <w:szCs w:val="20"/>
              </w:rPr>
              <w:t>Территория</w:t>
            </w:r>
          </w:p>
        </w:tc>
        <w:tc>
          <w:tcPr>
            <w:tcW w:w="1163" w:type="pct"/>
            <w:gridSpan w:val="3"/>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На 1 января  2017 года</w:t>
            </w:r>
          </w:p>
        </w:tc>
        <w:tc>
          <w:tcPr>
            <w:tcW w:w="1163" w:type="pct"/>
            <w:gridSpan w:val="3"/>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На 1 января  2025 года</w:t>
            </w:r>
          </w:p>
        </w:tc>
        <w:tc>
          <w:tcPr>
            <w:tcW w:w="11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На 1 января  2037 года</w:t>
            </w:r>
          </w:p>
        </w:tc>
      </w:tr>
      <w:tr w:rsidR="00C12F1F" w:rsidRPr="00AC7A77" w:rsidTr="000E23B3">
        <w:trPr>
          <w:trHeight w:val="23"/>
          <w:tblHeader/>
        </w:trPr>
        <w:tc>
          <w:tcPr>
            <w:tcW w:w="1505" w:type="pct"/>
            <w:vMerge/>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rPr>
                <w:rFonts w:cs="Times New Roman"/>
                <w:color w:val="auto"/>
                <w:sz w:val="20"/>
                <w:szCs w:val="20"/>
              </w:rPr>
            </w:pPr>
          </w:p>
        </w:tc>
        <w:tc>
          <w:tcPr>
            <w:tcW w:w="422" w:type="pct"/>
            <w:vMerge w:val="restar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все</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нас-е</w:t>
            </w:r>
          </w:p>
        </w:tc>
        <w:tc>
          <w:tcPr>
            <w:tcW w:w="741" w:type="pct"/>
            <w:gridSpan w:val="2"/>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в том числе</w:t>
            </w:r>
          </w:p>
        </w:tc>
        <w:tc>
          <w:tcPr>
            <w:tcW w:w="422" w:type="pct"/>
            <w:vMerge w:val="restar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все</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нас-е</w:t>
            </w:r>
          </w:p>
        </w:tc>
        <w:tc>
          <w:tcPr>
            <w:tcW w:w="741" w:type="pct"/>
            <w:gridSpan w:val="2"/>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в том числе</w:t>
            </w:r>
          </w:p>
        </w:tc>
        <w:tc>
          <w:tcPr>
            <w:tcW w:w="422" w:type="pct"/>
            <w:vMerge w:val="restar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все</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нас-е</w:t>
            </w: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в том числе</w:t>
            </w:r>
          </w:p>
        </w:tc>
      </w:tr>
      <w:tr w:rsidR="00C12F1F" w:rsidRPr="00AC7A77" w:rsidTr="000E23B3">
        <w:trPr>
          <w:trHeight w:val="23"/>
          <w:tblHeader/>
        </w:trPr>
        <w:tc>
          <w:tcPr>
            <w:tcW w:w="1505" w:type="pct"/>
            <w:vMerge/>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rPr>
                <w:rFonts w:cs="Times New Roman"/>
                <w:color w:val="auto"/>
                <w:sz w:val="20"/>
                <w:szCs w:val="20"/>
              </w:rPr>
            </w:pPr>
          </w:p>
        </w:tc>
        <w:tc>
          <w:tcPr>
            <w:tcW w:w="422" w:type="pct"/>
            <w:vMerge/>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город-</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ское</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сель-</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ское</w:t>
            </w:r>
          </w:p>
        </w:tc>
        <w:tc>
          <w:tcPr>
            <w:tcW w:w="422" w:type="pct"/>
            <w:vMerge/>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город-</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ское</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сель-</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ское</w:t>
            </w:r>
          </w:p>
        </w:tc>
        <w:tc>
          <w:tcPr>
            <w:tcW w:w="422" w:type="pct"/>
            <w:vMerge/>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город-</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ское</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сель-</w:t>
            </w:r>
          </w:p>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ское</w:t>
            </w:r>
          </w:p>
        </w:tc>
      </w:tr>
      <w:tr w:rsidR="00C12F1F" w:rsidRPr="00AC7A77" w:rsidTr="000E23B3">
        <w:trPr>
          <w:trHeight w:val="23"/>
        </w:trPr>
        <w:tc>
          <w:tcPr>
            <w:tcW w:w="1505"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rPr>
                <w:rFonts w:cs="Times New Roman"/>
                <w:color w:val="auto"/>
                <w:sz w:val="20"/>
                <w:szCs w:val="20"/>
              </w:rPr>
            </w:pPr>
            <w:r w:rsidRPr="00AC7A77">
              <w:rPr>
                <w:rFonts w:cs="Times New Roman"/>
                <w:color w:val="auto"/>
                <w:sz w:val="20"/>
                <w:szCs w:val="20"/>
              </w:rPr>
              <w:t>Чувашская Республика</w:t>
            </w:r>
          </w:p>
        </w:tc>
        <w:tc>
          <w:tcPr>
            <w:tcW w:w="422"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1235863</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766514</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469349</w:t>
            </w:r>
          </w:p>
        </w:tc>
        <w:tc>
          <w:tcPr>
            <w:tcW w:w="422"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1215577</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802056</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413521</w:t>
            </w:r>
          </w:p>
        </w:tc>
        <w:tc>
          <w:tcPr>
            <w:tcW w:w="422"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1175413</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834013</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341400</w:t>
            </w:r>
          </w:p>
        </w:tc>
      </w:tr>
      <w:tr w:rsidR="00C41127" w:rsidRPr="00AC7A77" w:rsidTr="000E23B3">
        <w:trPr>
          <w:trHeight w:val="23"/>
        </w:trPr>
        <w:tc>
          <w:tcPr>
            <w:tcW w:w="1505"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rPr>
                <w:rFonts w:cs="Times New Roman"/>
                <w:color w:val="auto"/>
                <w:sz w:val="20"/>
                <w:szCs w:val="20"/>
              </w:rPr>
            </w:pPr>
            <w:r w:rsidRPr="00AC7A77">
              <w:rPr>
                <w:rFonts w:cs="Times New Roman"/>
                <w:color w:val="auto"/>
                <w:sz w:val="20"/>
                <w:szCs w:val="20"/>
              </w:rPr>
              <w:t>Канашский</w:t>
            </w:r>
          </w:p>
        </w:tc>
        <w:tc>
          <w:tcPr>
            <w:tcW w:w="422"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35698</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35698</w:t>
            </w:r>
          </w:p>
        </w:tc>
        <w:tc>
          <w:tcPr>
            <w:tcW w:w="422"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30950</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30950</w:t>
            </w:r>
          </w:p>
        </w:tc>
        <w:tc>
          <w:tcPr>
            <w:tcW w:w="422"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25317</w:t>
            </w:r>
          </w:p>
        </w:tc>
        <w:tc>
          <w:tcPr>
            <w:tcW w:w="370" w:type="pct"/>
            <w:tcBorders>
              <w:top w:val="single" w:sz="4" w:space="0" w:color="000000"/>
              <w:left w:val="single" w:sz="4" w:space="0" w:color="000000"/>
              <w:bottom w:val="single" w:sz="4" w:space="0" w:color="000000"/>
            </w:tcBorders>
            <w:shd w:val="clear" w:color="auto" w:fill="auto"/>
            <w:vAlign w:val="center"/>
          </w:tcPr>
          <w:p w:rsidR="00C41127" w:rsidRPr="00AC7A77" w:rsidRDefault="00C41127" w:rsidP="00874A9C">
            <w:pPr>
              <w:pStyle w:val="afffff5"/>
              <w:snapToGrid w:val="0"/>
              <w:jc w:val="center"/>
              <w:rPr>
                <w:rFonts w:cs="Times New Roman"/>
                <w:color w:val="auto"/>
                <w:sz w:val="20"/>
                <w:szCs w:val="20"/>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41127" w:rsidRPr="00AC7A77" w:rsidRDefault="00C41127" w:rsidP="00874A9C">
            <w:pPr>
              <w:pStyle w:val="afffff5"/>
              <w:jc w:val="center"/>
              <w:rPr>
                <w:rFonts w:cs="Times New Roman"/>
                <w:color w:val="auto"/>
                <w:sz w:val="20"/>
                <w:szCs w:val="20"/>
              </w:rPr>
            </w:pPr>
            <w:r w:rsidRPr="00AC7A77">
              <w:rPr>
                <w:rFonts w:cs="Times New Roman"/>
                <w:color w:val="auto"/>
                <w:sz w:val="20"/>
                <w:szCs w:val="20"/>
              </w:rPr>
              <w:t>25317</w:t>
            </w:r>
          </w:p>
        </w:tc>
      </w:tr>
    </w:tbl>
    <w:p w:rsidR="00C41127" w:rsidRPr="00AC7A77" w:rsidRDefault="00C41127" w:rsidP="00C41127">
      <w:pPr>
        <w:spacing w:after="0"/>
        <w:jc w:val="center"/>
        <w:rPr>
          <w:rFonts w:cs="Times New Roman"/>
          <w:szCs w:val="24"/>
        </w:rPr>
      </w:pPr>
    </w:p>
    <w:p w:rsidR="00C41127" w:rsidRPr="00AC7A77" w:rsidRDefault="00C41127" w:rsidP="00874A9C">
      <w:pPr>
        <w:pStyle w:val="af7"/>
        <w:shd w:val="clear" w:color="auto" w:fill="FFFFFF"/>
        <w:spacing w:before="0" w:beforeAutospacing="0" w:after="0" w:afterAutospacing="0"/>
        <w:ind w:firstLine="567"/>
        <w:jc w:val="both"/>
      </w:pPr>
      <w:r w:rsidRPr="00AC7A77">
        <w:t>Согласно Стратегии социально-экономического развития Канашского района до 2035 года сокращение уровня смертности населения в трудоспособном возрасте и, прежде всего, от внешних причин является важнейшей задачей демографической политики к 2035 году.</w:t>
      </w:r>
    </w:p>
    <w:p w:rsidR="00C41127" w:rsidRPr="00AC7A77" w:rsidRDefault="00C41127" w:rsidP="00874A9C">
      <w:pPr>
        <w:pStyle w:val="af7"/>
        <w:shd w:val="clear" w:color="auto" w:fill="FFFFFF"/>
        <w:spacing w:before="0" w:beforeAutospacing="0" w:after="0" w:afterAutospacing="0"/>
        <w:ind w:firstLine="567"/>
        <w:jc w:val="both"/>
      </w:pPr>
      <w:r w:rsidRPr="00AC7A77">
        <w:t>Основными проблемами демографического развития являются: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сокращение численности граждан трудоспособного возраста и увеличение доли пожилого населения;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недостаточное обеспечение населения современным качественным и своевременным медицинским обслуживанием;</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высокая смертность населения, в том числе в трудоспособном возрасте.</w:t>
      </w:r>
    </w:p>
    <w:p w:rsidR="00C41127" w:rsidRPr="00AC7A77" w:rsidRDefault="00C41127" w:rsidP="00874A9C">
      <w:pPr>
        <w:pStyle w:val="af7"/>
        <w:shd w:val="clear" w:color="auto" w:fill="FFFFFF"/>
        <w:spacing w:before="0" w:beforeAutospacing="0" w:after="0" w:afterAutospacing="0"/>
        <w:ind w:firstLine="567"/>
        <w:jc w:val="both"/>
      </w:pPr>
      <w:r w:rsidRPr="00AC7A77">
        <w:t xml:space="preserve">Приоритетными направлениями деятельности на ближайшую и среднесрочную перспективу являются: пропаганда здорового образа жизни, повышение доступности, качества и спроса населения на физкультурно-спортивные услуги, укрепление материально-технической базы объектов здравоохранения и спорта. </w:t>
      </w:r>
    </w:p>
    <w:p w:rsidR="00C41127" w:rsidRPr="00AC7A77" w:rsidRDefault="00C41127" w:rsidP="00874A9C">
      <w:pPr>
        <w:pStyle w:val="af7"/>
        <w:shd w:val="clear" w:color="auto" w:fill="FFFFFF"/>
        <w:spacing w:before="0" w:beforeAutospacing="0" w:after="0" w:afterAutospacing="0"/>
        <w:ind w:firstLine="567"/>
        <w:jc w:val="both"/>
      </w:pPr>
      <w:r w:rsidRPr="00AC7A77">
        <w:t xml:space="preserve">Стимулирование притока трудоспособных мигрантов в район может стать одним из вариантов противостояния демографическому кризису и улучшению ситуации в кадровом обеспечении промышленности и сельского хозяйства. </w:t>
      </w:r>
    </w:p>
    <w:p w:rsidR="00C41127" w:rsidRPr="00AC7A77" w:rsidRDefault="00C41127" w:rsidP="00874A9C">
      <w:pPr>
        <w:pStyle w:val="af7"/>
        <w:shd w:val="clear" w:color="auto" w:fill="FFFFFF"/>
        <w:spacing w:before="0" w:beforeAutospacing="0" w:after="0" w:afterAutospacing="0"/>
        <w:ind w:firstLine="567"/>
        <w:jc w:val="both"/>
      </w:pPr>
      <w:r w:rsidRPr="00AC7A77">
        <w:t>Ожидаемые результаты реализации Стратегии социально-экономического развития Канашского района до 2035 года:</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снижение численности населения к 2035 году до 29,5 тыс. человек (85,5% к уровню 2018 года);</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общий коэффициент рождаемости, число родившихся на 1000 человек населения 14,0 (170,7% к уровню 2018 года);</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общий коэффициент смертности, число умерших на 1000 человек населения 11,0 (71,9% к уровню 2018 года). </w:t>
      </w:r>
    </w:p>
    <w:p w:rsidR="00B25E6A" w:rsidRPr="00AC7A77" w:rsidRDefault="00B25E6A" w:rsidP="00874A9C">
      <w:pPr>
        <w:pStyle w:val="af7"/>
        <w:shd w:val="clear" w:color="auto" w:fill="FFFFFF"/>
        <w:spacing w:before="0" w:beforeAutospacing="0" w:after="0" w:afterAutospacing="0"/>
        <w:ind w:firstLine="567"/>
        <w:jc w:val="both"/>
        <w:rPr>
          <w:rFonts w:eastAsia="Calibri"/>
        </w:rPr>
      </w:pPr>
    </w:p>
    <w:p w:rsidR="00C41127" w:rsidRPr="00AC7A77" w:rsidRDefault="00530FD2" w:rsidP="00874A9C">
      <w:pPr>
        <w:pStyle w:val="af7"/>
        <w:shd w:val="clear" w:color="auto" w:fill="FFFFFF"/>
        <w:spacing w:before="0" w:beforeAutospacing="0" w:after="0" w:afterAutospacing="0"/>
        <w:ind w:firstLine="567"/>
        <w:jc w:val="both"/>
      </w:pPr>
      <w:r w:rsidRPr="00AC7A77">
        <w:rPr>
          <w:rFonts w:eastAsia="Calibri"/>
        </w:rPr>
        <w:t>Таблица</w:t>
      </w:r>
      <w:r w:rsidRPr="00AC7A77">
        <w:t xml:space="preserve"> </w:t>
      </w:r>
      <w:r w:rsidR="00B25E6A" w:rsidRPr="00AC7A77">
        <w:t>1</w:t>
      </w:r>
      <w:r w:rsidRPr="00AC7A77">
        <w:t xml:space="preserve">1.2 </w:t>
      </w:r>
      <w:r w:rsidR="00C41127" w:rsidRPr="00AC7A77">
        <w:t>Демографический прогноз согласно Стратегии социально-экономического развития Канашского района до 2035 года</w:t>
      </w:r>
    </w:p>
    <w:tbl>
      <w:tblPr>
        <w:tblpPr w:leftFromText="181" w:rightFromText="181" w:vertAnchor="text" w:horzAnchor="page" w:tblpX="174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09"/>
        <w:gridCol w:w="709"/>
        <w:gridCol w:w="709"/>
        <w:gridCol w:w="708"/>
        <w:gridCol w:w="709"/>
        <w:gridCol w:w="709"/>
        <w:gridCol w:w="1241"/>
      </w:tblGrid>
      <w:tr w:rsidR="00C12F1F" w:rsidRPr="00AC7A77" w:rsidTr="000E23B3">
        <w:trPr>
          <w:trHeight w:val="28"/>
        </w:trPr>
        <w:tc>
          <w:tcPr>
            <w:tcW w:w="4077"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Показатели</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2018</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2019</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2020</w:t>
            </w:r>
          </w:p>
        </w:tc>
        <w:tc>
          <w:tcPr>
            <w:tcW w:w="708"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2025</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2030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2035</w:t>
            </w:r>
          </w:p>
        </w:tc>
        <w:tc>
          <w:tcPr>
            <w:tcW w:w="1241"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2035</w:t>
            </w:r>
          </w:p>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к 2018, %</w:t>
            </w:r>
          </w:p>
        </w:tc>
      </w:tr>
      <w:tr w:rsidR="00C12F1F" w:rsidRPr="00AC7A77" w:rsidTr="000E23B3">
        <w:trPr>
          <w:trHeight w:val="28"/>
        </w:trPr>
        <w:tc>
          <w:tcPr>
            <w:tcW w:w="4077" w:type="dxa"/>
            <w:vAlign w:val="center"/>
          </w:tcPr>
          <w:p w:rsidR="00C41127" w:rsidRPr="00AC7A77" w:rsidRDefault="00C41127" w:rsidP="00874A9C">
            <w:pPr>
              <w:tabs>
                <w:tab w:val="left" w:pos="284"/>
              </w:tabs>
              <w:spacing w:before="0" w:after="0"/>
              <w:ind w:firstLine="0"/>
              <w:contextualSpacing w:val="0"/>
              <w:jc w:val="left"/>
              <w:rPr>
                <w:rFonts w:cs="Times New Roman"/>
                <w:sz w:val="20"/>
              </w:rPr>
            </w:pPr>
            <w:r w:rsidRPr="00AC7A77">
              <w:rPr>
                <w:rFonts w:cs="Times New Roman"/>
                <w:sz w:val="20"/>
              </w:rPr>
              <w:t>Среднегодовая численность населения, тыс. человек</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35,2</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34,5</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33,5</w:t>
            </w:r>
          </w:p>
        </w:tc>
        <w:tc>
          <w:tcPr>
            <w:tcW w:w="708"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30,5</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30,0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29,5</w:t>
            </w:r>
          </w:p>
        </w:tc>
        <w:tc>
          <w:tcPr>
            <w:tcW w:w="1241"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85,5</w:t>
            </w:r>
          </w:p>
        </w:tc>
      </w:tr>
      <w:tr w:rsidR="00C12F1F" w:rsidRPr="00AC7A77" w:rsidTr="000E23B3">
        <w:trPr>
          <w:trHeight w:val="28"/>
        </w:trPr>
        <w:tc>
          <w:tcPr>
            <w:tcW w:w="4077" w:type="dxa"/>
            <w:vAlign w:val="center"/>
          </w:tcPr>
          <w:p w:rsidR="00C41127" w:rsidRPr="00AC7A77" w:rsidRDefault="00C41127" w:rsidP="00874A9C">
            <w:pPr>
              <w:tabs>
                <w:tab w:val="left" w:pos="284"/>
              </w:tabs>
              <w:spacing w:before="0" w:after="0"/>
              <w:ind w:firstLine="0"/>
              <w:contextualSpacing w:val="0"/>
              <w:jc w:val="left"/>
              <w:rPr>
                <w:rFonts w:cs="Times New Roman"/>
                <w:sz w:val="20"/>
              </w:rPr>
            </w:pPr>
            <w:r w:rsidRPr="00AC7A77">
              <w:rPr>
                <w:rFonts w:cs="Times New Roman"/>
                <w:sz w:val="20"/>
              </w:rPr>
              <w:t>Общий коэффициент рождаемости, число родившихся на 1000 человек населения</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9,5</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8,2</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8,9</w:t>
            </w:r>
          </w:p>
        </w:tc>
        <w:tc>
          <w:tcPr>
            <w:tcW w:w="708"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11,0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13,0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14,0</w:t>
            </w:r>
          </w:p>
        </w:tc>
        <w:tc>
          <w:tcPr>
            <w:tcW w:w="1241"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170,7</w:t>
            </w:r>
          </w:p>
        </w:tc>
      </w:tr>
      <w:tr w:rsidR="00C12F1F" w:rsidRPr="00AC7A77" w:rsidTr="000E23B3">
        <w:trPr>
          <w:trHeight w:val="28"/>
        </w:trPr>
        <w:tc>
          <w:tcPr>
            <w:tcW w:w="4077" w:type="dxa"/>
            <w:vAlign w:val="center"/>
          </w:tcPr>
          <w:p w:rsidR="00C41127" w:rsidRPr="00AC7A77" w:rsidRDefault="00C41127" w:rsidP="00874A9C">
            <w:pPr>
              <w:tabs>
                <w:tab w:val="left" w:pos="284"/>
              </w:tabs>
              <w:spacing w:before="0" w:after="0"/>
              <w:ind w:firstLine="0"/>
              <w:contextualSpacing w:val="0"/>
              <w:jc w:val="left"/>
              <w:rPr>
                <w:rFonts w:cs="Times New Roman"/>
                <w:sz w:val="20"/>
              </w:rPr>
            </w:pPr>
            <w:r w:rsidRPr="00AC7A77">
              <w:rPr>
                <w:rFonts w:cs="Times New Roman"/>
                <w:sz w:val="20"/>
              </w:rPr>
              <w:t>Общий коэффициент смертности, число умерших на 1000 человек населения</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16,9</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15,3</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14,6</w:t>
            </w:r>
          </w:p>
        </w:tc>
        <w:tc>
          <w:tcPr>
            <w:tcW w:w="708"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13,0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12,0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11,0</w:t>
            </w:r>
          </w:p>
        </w:tc>
        <w:tc>
          <w:tcPr>
            <w:tcW w:w="1241"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71,9</w:t>
            </w:r>
          </w:p>
        </w:tc>
      </w:tr>
      <w:tr w:rsidR="00C12F1F" w:rsidRPr="00AC7A77" w:rsidTr="000E23B3">
        <w:trPr>
          <w:trHeight w:val="28"/>
        </w:trPr>
        <w:tc>
          <w:tcPr>
            <w:tcW w:w="4077" w:type="dxa"/>
            <w:vAlign w:val="center"/>
          </w:tcPr>
          <w:p w:rsidR="00C41127" w:rsidRPr="00AC7A77" w:rsidRDefault="00C41127" w:rsidP="00874A9C">
            <w:pPr>
              <w:tabs>
                <w:tab w:val="left" w:pos="284"/>
              </w:tabs>
              <w:spacing w:before="0" w:after="0"/>
              <w:ind w:firstLine="0"/>
              <w:contextualSpacing w:val="0"/>
              <w:jc w:val="left"/>
              <w:rPr>
                <w:rFonts w:cs="Times New Roman"/>
                <w:sz w:val="20"/>
              </w:rPr>
            </w:pPr>
            <w:r w:rsidRPr="00AC7A77">
              <w:rPr>
                <w:rFonts w:cs="Times New Roman"/>
                <w:sz w:val="20"/>
              </w:rPr>
              <w:t>Младенческая смертность, случаев на 1 тыс. родившихся живыми</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3,2</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3,4</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0</w:t>
            </w:r>
          </w:p>
        </w:tc>
        <w:tc>
          <w:tcPr>
            <w:tcW w:w="708"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0</w:t>
            </w:r>
          </w:p>
        </w:tc>
        <w:tc>
          <w:tcPr>
            <w:tcW w:w="709"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0</w:t>
            </w:r>
          </w:p>
        </w:tc>
        <w:tc>
          <w:tcPr>
            <w:tcW w:w="1241" w:type="dxa"/>
            <w:vAlign w:val="center"/>
          </w:tcPr>
          <w:p w:rsidR="00C41127" w:rsidRPr="00AC7A77" w:rsidRDefault="00C41127" w:rsidP="00874A9C">
            <w:pPr>
              <w:tabs>
                <w:tab w:val="left" w:pos="284"/>
              </w:tabs>
              <w:spacing w:before="0" w:after="0"/>
              <w:ind w:firstLine="0"/>
              <w:contextualSpacing w:val="0"/>
              <w:jc w:val="center"/>
              <w:rPr>
                <w:rFonts w:cs="Times New Roman"/>
                <w:sz w:val="20"/>
              </w:rPr>
            </w:pPr>
            <w:r w:rsidRPr="00AC7A77">
              <w:rPr>
                <w:rFonts w:cs="Times New Roman"/>
                <w:sz w:val="20"/>
              </w:rPr>
              <w:t>-</w:t>
            </w:r>
          </w:p>
        </w:tc>
      </w:tr>
    </w:tbl>
    <w:p w:rsidR="00C41127" w:rsidRPr="00AC7A77" w:rsidRDefault="00C41127" w:rsidP="00C41127">
      <w:pPr>
        <w:spacing w:after="0"/>
        <w:rPr>
          <w:rFonts w:eastAsia="Times New Roman" w:cs="Times New Roman"/>
          <w:szCs w:val="24"/>
        </w:rPr>
      </w:pPr>
    </w:p>
    <w:p w:rsidR="00C41127" w:rsidRPr="00AC7A77" w:rsidRDefault="00C41127" w:rsidP="00874A9C">
      <w:pPr>
        <w:pStyle w:val="af7"/>
        <w:shd w:val="clear" w:color="auto" w:fill="FFFFFF"/>
        <w:spacing w:before="0" w:beforeAutospacing="0" w:after="0" w:afterAutospacing="0"/>
        <w:ind w:firstLine="567"/>
        <w:jc w:val="both"/>
      </w:pPr>
      <w:r w:rsidRPr="00AC7A77">
        <w:t xml:space="preserve">В настоящем проекте внесения изменений в Схему территориального планирования Канашского района за основу принят прогноз численности населения, представленный в Стратегии социально-экономического развития Канашского района до 2035 года. Численность населения Канашского района на первую очередь (2030 год) составит 30,0 тыс. человек, на расчетный срок (2040 год) – 29,0 тыс. человек. </w:t>
      </w:r>
    </w:p>
    <w:p w:rsidR="00C41127" w:rsidRPr="00AC7A77" w:rsidRDefault="00AC3214" w:rsidP="00AC3214">
      <w:pPr>
        <w:pStyle w:val="1"/>
        <w:tabs>
          <w:tab w:val="clear" w:pos="567"/>
          <w:tab w:val="left" w:pos="284"/>
        </w:tabs>
        <w:ind w:left="0"/>
      </w:pPr>
      <w:bookmarkStart w:id="126" w:name="_Toc59404556"/>
      <w:bookmarkStart w:id="127" w:name="_Toc66979945"/>
      <w:r w:rsidRPr="00AC7A77">
        <w:lastRenderedPageBreak/>
        <w:t>ПЕРСПЕКТИВЫ РАЗВИТИЯ ЗАНЯТОСТИ НАСЕЛЕНИЯ</w:t>
      </w:r>
      <w:bookmarkEnd w:id="126"/>
      <w:bookmarkEnd w:id="127"/>
    </w:p>
    <w:p w:rsidR="00C41127" w:rsidRPr="00AC7A77" w:rsidRDefault="00C41127" w:rsidP="00843916">
      <w:pPr>
        <w:pStyle w:val="af7"/>
        <w:shd w:val="clear" w:color="auto" w:fill="FFFFFF"/>
        <w:spacing w:before="0" w:beforeAutospacing="0" w:after="0" w:afterAutospacing="0"/>
        <w:ind w:firstLine="567"/>
        <w:jc w:val="both"/>
      </w:pPr>
      <w:r w:rsidRPr="00AC7A77">
        <w:t xml:space="preserve">Основными стратегическими целями, направленными на повышение </w:t>
      </w:r>
      <w:r w:rsidR="00843916" w:rsidRPr="00AC7A77">
        <w:t>уровня занятости населения,</w:t>
      </w:r>
      <w:r w:rsidRPr="00AC7A77">
        <w:t xml:space="preserve"> являются: обеспечение устойчивого функционирования хозяйственного комплекса стабилизация численности населения, закрепления трудовых ресурсов, в первую очередь – молодежи, повышение качества жизни населения. </w:t>
      </w:r>
    </w:p>
    <w:p w:rsidR="00C41127" w:rsidRPr="00AC7A77" w:rsidRDefault="00C41127" w:rsidP="00843916">
      <w:pPr>
        <w:pStyle w:val="af7"/>
        <w:shd w:val="clear" w:color="auto" w:fill="FFFFFF"/>
        <w:spacing w:before="0" w:beforeAutospacing="0" w:after="0" w:afterAutospacing="0"/>
        <w:ind w:firstLine="567"/>
        <w:jc w:val="both"/>
      </w:pPr>
      <w:r w:rsidRPr="00AC7A77">
        <w:t>Для достижения данной цели необходимо решить ряд задач:</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расширение сферы приложения труда, как в количественном, так и в качественном отношении – т.е. не только увеличение количества рабочих мест, но и разнообразие выбора;</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повышение научно-информационного и социально-культурного потенциала территории, позволяющее использовать во всех сферах хозяйственной деятельности новейшие технологии и управленческие модели, развитие культуры села, направленной на поддержку и возрождение национальных традиций и обычаев чувашского народа;</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привлечение во все сферы деятельности и подготовка собственных квалифицированных кадров, владеющих основами менеджмента, маркетинга, компьютерными технологиями;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максимально возможная переработка сельхозпродукции на месте, что, помимо прямого экономического эффекта, может обеспечить круглогодичную занятость трудоспособного сельского населения и развитие малого бизнеса.</w:t>
      </w:r>
    </w:p>
    <w:p w:rsidR="00C41127" w:rsidRPr="00AC7A77" w:rsidRDefault="00C41127" w:rsidP="00843916">
      <w:pPr>
        <w:pStyle w:val="af7"/>
        <w:shd w:val="clear" w:color="auto" w:fill="FFFFFF"/>
        <w:spacing w:before="0" w:beforeAutospacing="0" w:after="0" w:afterAutospacing="0"/>
        <w:ind w:firstLine="567"/>
        <w:jc w:val="both"/>
      </w:pPr>
      <w:r w:rsidRPr="00AC7A77">
        <w:t>Предусматривается увеличение количества занятого в экономике района населения, увеличение числа рабочих мест за счет развития частного сектора во всех отраслях хозяйственного комплекса района. Увеличится доля занятых в сфере обслуживания. В прогнозируемой структуре предполагается увеличение числа занятых в промышленности за счет перспективных промышленных предприятий, обслуживающих сельское хозяйство, и перерабатывающих продукцию сельского хозяйства, в том числе за счет новых частных предприятий, строительной отрасли, сферы обслуживания населения. В сельском хозяйстве произойдет снижение занятости за счет выбытия трудовых ресурсов и повышения эффективности труда, а также применения высокопроизводительной сельхозтехники. Прогнозируется рост занятых в торговле, строительстве и общественном питании, а также в социальной сфере и прочих обслуживающих отраслях. Возможно развитие отрасли народного хозяйства, отдых и туризм, связанной с использованием рекреационных особенностей региона и его потенциала.</w:t>
      </w:r>
    </w:p>
    <w:p w:rsidR="00C41127" w:rsidRPr="00AC7A77" w:rsidRDefault="00AC3214" w:rsidP="00AC3214">
      <w:pPr>
        <w:pStyle w:val="1"/>
        <w:tabs>
          <w:tab w:val="clear" w:pos="567"/>
          <w:tab w:val="left" w:pos="284"/>
        </w:tabs>
        <w:ind w:left="0"/>
      </w:pPr>
      <w:bookmarkStart w:id="128" w:name="_Toc59404557"/>
      <w:bookmarkStart w:id="129" w:name="_Toc66979946"/>
      <w:r w:rsidRPr="00AC7A77">
        <w:t>ЭКОНОМИЧЕСКОЕ РАЗВИТИЕ</w:t>
      </w:r>
      <w:bookmarkEnd w:id="128"/>
      <w:bookmarkEnd w:id="129"/>
    </w:p>
    <w:p w:rsidR="00C41127" w:rsidRPr="00AC7A77" w:rsidRDefault="00C41127" w:rsidP="00843916">
      <w:pPr>
        <w:pStyle w:val="af7"/>
        <w:shd w:val="clear" w:color="auto" w:fill="FFFFFF"/>
        <w:spacing w:before="0" w:beforeAutospacing="0" w:after="0" w:afterAutospacing="0"/>
        <w:ind w:firstLine="567"/>
        <w:jc w:val="both"/>
      </w:pPr>
      <w:r w:rsidRPr="00AC7A77">
        <w:t>Главный стратегический приоритет Канашского района Чувашской Республики - стабильное повышение качества жизни населения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муниципальном образовании.</w:t>
      </w:r>
    </w:p>
    <w:p w:rsidR="00C41127" w:rsidRPr="00AC7A77" w:rsidRDefault="00C41127" w:rsidP="00843916">
      <w:pPr>
        <w:pStyle w:val="af7"/>
        <w:shd w:val="clear" w:color="auto" w:fill="FFFFFF"/>
        <w:spacing w:before="0" w:beforeAutospacing="0" w:after="0" w:afterAutospacing="0"/>
        <w:ind w:firstLine="567"/>
        <w:jc w:val="both"/>
      </w:pPr>
      <w:r w:rsidRPr="00AC7A77">
        <w:t>Для обеспечения устойчивого развития Канашского района Стратегией социально-экономического развития Канашского района до 2035 года определены следующие приоритетные направления: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обеспечение стабильного развития социально-значимых предприятий (повышение эффективности производства, в том числе техническое перевооружение (модернизация) и увеличение производительности труда, повышение роли высокотехнологичного сектора в экономике района;</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обеспечение занятости населения, в том числе безработного населения;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малого и среднего бизнеса, оказание поддержки развитию промышленных и инновационных малых предприятий;</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охрана окружающей среды и снижение негативного воздействия;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внедрение энергоэффективных и энергосберегающих технологий;</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lastRenderedPageBreak/>
        <w:t>удовлетворение потребностей населения Канашского района в жилье, объектах социальной, транспортной и инженерной инфраструктур, соответствующих общероссийским и европейским стандартам качества жизни;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повышение качества и доступности социальных услуг;</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обеспечение безопасности, защиты населения.</w:t>
      </w:r>
    </w:p>
    <w:p w:rsidR="00C41127" w:rsidRPr="00AC7A77" w:rsidRDefault="00C41127" w:rsidP="00843916">
      <w:pPr>
        <w:pStyle w:val="af7"/>
        <w:shd w:val="clear" w:color="auto" w:fill="FFFFFF"/>
        <w:spacing w:before="0" w:beforeAutospacing="0" w:after="0" w:afterAutospacing="0"/>
        <w:ind w:firstLine="567"/>
        <w:jc w:val="both"/>
      </w:pPr>
      <w:r w:rsidRPr="00AC7A77">
        <w:t>Стратегией социально-экономического развития Канашского района до 2035 года в качестве базового предлагается принять инвестиционно активный (инновационный) сценарий. Он предполагает повышение эффективности используемых ресурсов, повсеместное внедрение новых технологий и диверсификацию экономики.</w:t>
      </w:r>
    </w:p>
    <w:p w:rsidR="00C41127" w:rsidRPr="00AC7A77" w:rsidRDefault="00C41127" w:rsidP="00843916">
      <w:pPr>
        <w:pStyle w:val="af7"/>
        <w:shd w:val="clear" w:color="auto" w:fill="FFFFFF"/>
        <w:spacing w:before="0" w:beforeAutospacing="0" w:after="0" w:afterAutospacing="0"/>
        <w:ind w:firstLine="567"/>
        <w:jc w:val="both"/>
      </w:pPr>
      <w:r w:rsidRPr="00AC7A77">
        <w:t>Главная задача инновационно активного (инновационного) сценария – рост качества всех видов капитала: производственного, человеческого, финансового и социального.</w:t>
      </w:r>
    </w:p>
    <w:p w:rsidR="00C41127" w:rsidRPr="00AC7A77" w:rsidRDefault="00C41127" w:rsidP="00843916">
      <w:pPr>
        <w:pStyle w:val="af7"/>
        <w:shd w:val="clear" w:color="auto" w:fill="FFFFFF"/>
        <w:spacing w:before="0" w:beforeAutospacing="0" w:after="0" w:afterAutospacing="0"/>
        <w:ind w:firstLine="567"/>
        <w:jc w:val="both"/>
      </w:pPr>
      <w:r w:rsidRPr="00AC7A77">
        <w:t>Задачами инновационного сценария в долгосрочной перспективе являются: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модернизация и реконструкция промышленных предприятий;</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появление локомотивов роста - новых высокотехнологичных предприятий в сфере переработки сельскохозяйственной продукции, производства пищевой, деревообрабатывающей, металлообрабатывающей, электротехнической отрасли;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реализация мер, направленных на поддержку и стимулирование предпринимательской и инновационной активности, что также способствует модернизации экономики и повышению ее эффективности;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увеличение доли занятых в малом и среднем бизнесе, самозанятости;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инвестиций в инфраструктуру и рост других направлений инвестирования в связи с диверсификацией экономики;</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рост доходов населения, производительности труда и доли добавленной стоимости в производстве.</w:t>
      </w:r>
    </w:p>
    <w:p w:rsidR="00C41127" w:rsidRPr="00AC7A77" w:rsidRDefault="00C41127" w:rsidP="00843916">
      <w:pPr>
        <w:pStyle w:val="af7"/>
        <w:shd w:val="clear" w:color="auto" w:fill="FFFFFF"/>
        <w:spacing w:before="0" w:beforeAutospacing="0" w:after="0" w:afterAutospacing="0"/>
        <w:ind w:firstLine="567"/>
        <w:jc w:val="both"/>
      </w:pPr>
      <w:r w:rsidRPr="00AC7A77">
        <w:t>Ключевыми факторами развития нового облика промышленно-производственной сферы становятся электронные технологии и услуги, которые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C41127" w:rsidRPr="00AC7A77" w:rsidRDefault="00C41127" w:rsidP="00843916">
      <w:pPr>
        <w:pStyle w:val="af7"/>
        <w:shd w:val="clear" w:color="auto" w:fill="FFFFFF"/>
        <w:spacing w:before="0" w:beforeAutospacing="0" w:after="0" w:afterAutospacing="0"/>
        <w:ind w:firstLine="567"/>
        <w:jc w:val="both"/>
      </w:pPr>
      <w:r w:rsidRPr="00AC7A77">
        <w:t>Повышение эффективности производства позволит обеспечить конкурентоспособность продукции, значительно повысить ее качество и перейти к возможностям развития производств более высоких переделов со значительной добавленной стоимостью.</w:t>
      </w:r>
    </w:p>
    <w:p w:rsidR="00C41127" w:rsidRPr="00AC7A77" w:rsidRDefault="00C41127" w:rsidP="00843916">
      <w:pPr>
        <w:pStyle w:val="af7"/>
        <w:shd w:val="clear" w:color="auto" w:fill="FFFFFF"/>
        <w:spacing w:before="0" w:beforeAutospacing="0" w:after="0" w:afterAutospacing="0"/>
        <w:ind w:firstLine="567"/>
        <w:jc w:val="both"/>
      </w:pPr>
      <w:r w:rsidRPr="00AC7A77">
        <w:t>Основой развития высокотехнологичного сектора экономики Канашского района как муниципального образования является повышение конкурентоспособности перерабатывающих производств через организацию новых производств по переработке мясной, молочной и другой сельскохозяйственной продукции.</w:t>
      </w:r>
    </w:p>
    <w:p w:rsidR="00C41127" w:rsidRPr="00AC7A77" w:rsidRDefault="00C41127" w:rsidP="00843916">
      <w:pPr>
        <w:pStyle w:val="af7"/>
        <w:shd w:val="clear" w:color="auto" w:fill="FFFFFF"/>
        <w:spacing w:before="0" w:beforeAutospacing="0" w:after="0" w:afterAutospacing="0"/>
        <w:ind w:firstLine="567"/>
        <w:jc w:val="both"/>
      </w:pPr>
      <w:r w:rsidRPr="00AC7A77">
        <w:t xml:space="preserve">Диверсификация экономики района будет осуществлена за счет развития отраслей и производств, ориентированных на реализацию продукции в основном за пределы республики. </w:t>
      </w:r>
    </w:p>
    <w:p w:rsidR="00C41127" w:rsidRPr="00AC7A77" w:rsidRDefault="00C41127" w:rsidP="00843916">
      <w:pPr>
        <w:pStyle w:val="af7"/>
        <w:shd w:val="clear" w:color="auto" w:fill="FFFFFF"/>
        <w:spacing w:before="0" w:beforeAutospacing="0" w:after="0" w:afterAutospacing="0"/>
        <w:ind w:firstLine="567"/>
        <w:jc w:val="both"/>
      </w:pPr>
      <w:r w:rsidRPr="00AC7A77">
        <w:t xml:space="preserve">Основными факторами, повлиявшими на увеличение объема производства, станут техническое перевооружение и реконструкция действующих предприятий, создание новых, </w:t>
      </w:r>
      <w:r w:rsidR="00843916" w:rsidRPr="00AC7A77">
        <w:t>высокопроизводительных рабочих</w:t>
      </w:r>
      <w:r w:rsidRPr="00AC7A77">
        <w:t xml:space="preserve"> мест.</w:t>
      </w:r>
    </w:p>
    <w:p w:rsidR="00C41127" w:rsidRPr="00AC7A77" w:rsidRDefault="00C41127" w:rsidP="00843916">
      <w:pPr>
        <w:pStyle w:val="af7"/>
        <w:shd w:val="clear" w:color="auto" w:fill="FFFFFF"/>
        <w:spacing w:before="0" w:beforeAutospacing="0" w:after="0" w:afterAutospacing="0"/>
        <w:ind w:firstLine="567"/>
        <w:jc w:val="both"/>
      </w:pPr>
      <w:r w:rsidRPr="00AC7A77">
        <w:t>На территории Канашского района имеется 5 месторождений глины (9023,9 тыс. м</w:t>
      </w:r>
      <w:r w:rsidRPr="00AC7A77">
        <w:rPr>
          <w:vertAlign w:val="superscript"/>
        </w:rPr>
        <w:t>3</w:t>
      </w:r>
      <w:r w:rsidRPr="00AC7A77">
        <w:t xml:space="preserve">). Право недрами предоставлено на 2 участка. </w:t>
      </w:r>
    </w:p>
    <w:p w:rsidR="00C41127" w:rsidRPr="00AC7A77" w:rsidRDefault="00C41127" w:rsidP="00843916">
      <w:pPr>
        <w:pStyle w:val="af7"/>
        <w:shd w:val="clear" w:color="auto" w:fill="FFFFFF"/>
        <w:spacing w:before="0" w:beforeAutospacing="0" w:after="0" w:afterAutospacing="0"/>
        <w:ind w:firstLine="567"/>
        <w:jc w:val="both"/>
      </w:pPr>
      <w:r w:rsidRPr="00AC7A77">
        <w:t xml:space="preserve">Глинистые материалы пригодны для производства кирпича и камней </w:t>
      </w:r>
      <w:r w:rsidR="00843916" w:rsidRPr="00AC7A77">
        <w:t>марок 100</w:t>
      </w:r>
      <w:r w:rsidRPr="00AC7A77">
        <w:t xml:space="preserve"> - 200 по ГОСТ 530-80, керамических дренажных труб диам. 50 мм по ГОСТ 8411-74, пустотелых камней марки 150 по ГОСТ 6328-55.</w:t>
      </w:r>
    </w:p>
    <w:p w:rsidR="00C41127" w:rsidRPr="00AC7A77" w:rsidRDefault="00AC3214" w:rsidP="00AC3214">
      <w:pPr>
        <w:pStyle w:val="1"/>
        <w:tabs>
          <w:tab w:val="clear" w:pos="567"/>
          <w:tab w:val="left" w:pos="284"/>
        </w:tabs>
        <w:ind w:left="0"/>
      </w:pPr>
      <w:bookmarkStart w:id="130" w:name="_Toc59404558"/>
      <w:bookmarkStart w:id="131" w:name="_Toc66979947"/>
      <w:r w:rsidRPr="00AC7A77">
        <w:t>ИНВЕСТИЦИИ</w:t>
      </w:r>
      <w:bookmarkEnd w:id="130"/>
      <w:bookmarkEnd w:id="131"/>
    </w:p>
    <w:p w:rsidR="00C41127" w:rsidRPr="00AC7A77" w:rsidRDefault="00C41127" w:rsidP="00843916">
      <w:pPr>
        <w:pStyle w:val="af7"/>
        <w:shd w:val="clear" w:color="auto" w:fill="FFFFFF"/>
        <w:spacing w:before="0" w:beforeAutospacing="0" w:after="0" w:afterAutospacing="0"/>
        <w:ind w:firstLine="567"/>
        <w:jc w:val="both"/>
      </w:pPr>
      <w:r w:rsidRPr="00AC7A77">
        <w:t xml:space="preserve">Целью инвестиционной политики Канашского района является создание условий, формирующих благоприятный инвестиционный климат для потенциальных инвесторов </w:t>
      </w:r>
      <w:r w:rsidRPr="00AC7A77">
        <w:lastRenderedPageBreak/>
        <w:t>и обеспечение инвестиционной поддержки для социально-экономического развития района, способствующие росту уровня и качества жизни населения.</w:t>
      </w:r>
    </w:p>
    <w:p w:rsidR="00C41127" w:rsidRPr="00AC7A77" w:rsidRDefault="00C41127" w:rsidP="00843916">
      <w:pPr>
        <w:pStyle w:val="af7"/>
        <w:shd w:val="clear" w:color="auto" w:fill="FFFFFF"/>
        <w:spacing w:before="0" w:beforeAutospacing="0" w:after="0" w:afterAutospacing="0"/>
        <w:ind w:firstLine="567"/>
        <w:jc w:val="both"/>
      </w:pPr>
      <w:r w:rsidRPr="00AC7A77">
        <w:t xml:space="preserve">Для повышения инвестиционной привлекательности, придания устойчивого характера позитивным сдвигам в динамике инвестиций в основной капитал планируется: </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взаимодействие органов государственной власти и местного самоуправления для оказания содействия инвесторам в реализации инвестиционных намерений, сопровождение и мониторинг значимых для экономики района инвестиционных проектов;</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использование конкурентных преимуществ района, характеризующих его привлекательность, для обеспечения притока внешних ресурсов.     </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создание единой информационной базы инвестиционных проектов на портале Чувашской Республики, на сайтах профильных министерств и ведомств;</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формирование свободных индустриальных площадок в муниципальном районе, пригодных для размещения новых производств с целью обеспечения условий рационального использования земельных ресурсов при размещении производительных сил и строительстве объектов недвижимости. </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позиционирование района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C41127" w:rsidRPr="00AC7A77" w:rsidRDefault="00C41127"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индивидуальный подбор для каждого инвестора готовых инвестиционных площадок.</w:t>
      </w:r>
    </w:p>
    <w:p w:rsidR="00C41127" w:rsidRPr="00AC7A77" w:rsidRDefault="00C41127" w:rsidP="00843916">
      <w:pPr>
        <w:pStyle w:val="af7"/>
        <w:shd w:val="clear" w:color="auto" w:fill="FFFFFF"/>
        <w:spacing w:before="0" w:beforeAutospacing="0" w:after="0" w:afterAutospacing="0"/>
        <w:ind w:firstLine="567"/>
        <w:jc w:val="both"/>
      </w:pPr>
      <w:r w:rsidRPr="00AC7A77">
        <w:t>Для привлечения инвесторов, создания новых промышленных и сельхозпредприятий на территории Канашского района имеются две инвестиционные площадки.</w:t>
      </w:r>
    </w:p>
    <w:p w:rsidR="00B25E6A" w:rsidRPr="00AC7A77" w:rsidRDefault="00B25E6A" w:rsidP="00843916">
      <w:pPr>
        <w:pStyle w:val="af7"/>
        <w:shd w:val="clear" w:color="auto" w:fill="FFFFFF"/>
        <w:spacing w:before="0" w:beforeAutospacing="0" w:after="0" w:afterAutospacing="0"/>
        <w:ind w:firstLine="567"/>
        <w:jc w:val="both"/>
        <w:rPr>
          <w:rFonts w:eastAsia="Calibri"/>
        </w:rPr>
      </w:pPr>
    </w:p>
    <w:p w:rsidR="00C41127" w:rsidRPr="00AC7A77" w:rsidRDefault="00530FD2" w:rsidP="00843916">
      <w:pPr>
        <w:pStyle w:val="af7"/>
        <w:shd w:val="clear" w:color="auto" w:fill="FFFFFF"/>
        <w:spacing w:before="0" w:beforeAutospacing="0" w:after="0" w:afterAutospacing="0"/>
        <w:ind w:firstLine="567"/>
        <w:jc w:val="both"/>
      </w:pPr>
      <w:r w:rsidRPr="00AC7A77">
        <w:rPr>
          <w:rFonts w:eastAsia="Calibri"/>
        </w:rPr>
        <w:t>Таблица</w:t>
      </w:r>
      <w:r w:rsidRPr="00AC7A77">
        <w:t xml:space="preserve"> </w:t>
      </w:r>
      <w:r w:rsidR="00B25E6A" w:rsidRPr="00AC7A77">
        <w:t>14</w:t>
      </w:r>
      <w:r w:rsidRPr="00AC7A77">
        <w:t xml:space="preserve">.1 </w:t>
      </w:r>
      <w:r w:rsidR="00C41127" w:rsidRPr="00AC7A77">
        <w:t>Перечень инвестиционных площадок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1594"/>
        <w:gridCol w:w="2692"/>
        <w:gridCol w:w="2125"/>
        <w:gridCol w:w="2801"/>
      </w:tblGrid>
      <w:tr w:rsidR="00C12F1F" w:rsidRPr="00AC7A77" w:rsidTr="00A3210D">
        <w:trPr>
          <w:trHeight w:val="490"/>
        </w:trPr>
        <w:tc>
          <w:tcPr>
            <w:tcW w:w="325" w:type="pct"/>
            <w:vAlign w:val="center"/>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 п.п.</w:t>
            </w:r>
          </w:p>
        </w:tc>
        <w:tc>
          <w:tcPr>
            <w:tcW w:w="809" w:type="pct"/>
            <w:shd w:val="clear" w:color="auto" w:fill="auto"/>
            <w:vAlign w:val="center"/>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Местоположение, адрес</w:t>
            </w:r>
          </w:p>
        </w:tc>
        <w:tc>
          <w:tcPr>
            <w:tcW w:w="1366" w:type="pct"/>
            <w:shd w:val="clear" w:color="auto" w:fill="auto"/>
            <w:vAlign w:val="center"/>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Характеристика</w:t>
            </w:r>
          </w:p>
        </w:tc>
        <w:tc>
          <w:tcPr>
            <w:tcW w:w="1078" w:type="pct"/>
            <w:shd w:val="clear" w:color="auto" w:fill="auto"/>
            <w:vAlign w:val="center"/>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Обеспеченность инфраструктурой</w:t>
            </w:r>
          </w:p>
        </w:tc>
        <w:tc>
          <w:tcPr>
            <w:tcW w:w="1421" w:type="pct"/>
            <w:shd w:val="clear" w:color="auto" w:fill="auto"/>
            <w:vAlign w:val="center"/>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Формы и условия поддержки</w:t>
            </w:r>
          </w:p>
        </w:tc>
      </w:tr>
      <w:tr w:rsidR="00C12F1F" w:rsidRPr="00AC7A77" w:rsidTr="00A3210D">
        <w:tc>
          <w:tcPr>
            <w:tcW w:w="325" w:type="pct"/>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1.</w:t>
            </w:r>
          </w:p>
        </w:tc>
        <w:tc>
          <w:tcPr>
            <w:tcW w:w="809" w:type="pct"/>
            <w:shd w:val="clear" w:color="auto" w:fill="auto"/>
          </w:tcPr>
          <w:p w:rsidR="00C41127" w:rsidRPr="00AC7A77" w:rsidRDefault="00C41127" w:rsidP="004E4C34">
            <w:pPr>
              <w:spacing w:before="0" w:after="0"/>
              <w:ind w:firstLine="0"/>
              <w:contextualSpacing w:val="0"/>
              <w:jc w:val="left"/>
              <w:rPr>
                <w:rFonts w:cs="Times New Roman"/>
                <w:sz w:val="20"/>
              </w:rPr>
            </w:pPr>
            <w:r w:rsidRPr="00AC7A77">
              <w:rPr>
                <w:rFonts w:cs="Times New Roman"/>
                <w:sz w:val="20"/>
              </w:rPr>
              <w:t>Канашский район, д. Хучель</w:t>
            </w:r>
          </w:p>
        </w:tc>
        <w:tc>
          <w:tcPr>
            <w:tcW w:w="1366" w:type="pct"/>
            <w:shd w:val="clear" w:color="auto" w:fill="auto"/>
          </w:tcPr>
          <w:p w:rsidR="00C41127" w:rsidRPr="00AC7A77" w:rsidRDefault="00C41127" w:rsidP="004E4C34">
            <w:pPr>
              <w:spacing w:before="0" w:after="0"/>
              <w:ind w:firstLine="0"/>
              <w:contextualSpacing w:val="0"/>
              <w:jc w:val="left"/>
              <w:rPr>
                <w:rFonts w:cs="Times New Roman"/>
                <w:sz w:val="20"/>
              </w:rPr>
            </w:pPr>
            <w:r w:rsidRPr="00AC7A77">
              <w:rPr>
                <w:rFonts w:cs="Times New Roman"/>
                <w:sz w:val="20"/>
              </w:rPr>
              <w:t>земли промышленности 88 га (кадастровый номер 21:11:000000:4869, границы которого при</w:t>
            </w:r>
            <w:r w:rsidR="004E4C34" w:rsidRPr="00AC7A77">
              <w:rPr>
                <w:rFonts w:cs="Times New Roman"/>
                <w:sz w:val="20"/>
              </w:rPr>
              <w:t xml:space="preserve">мыкают к индустриальному парку </w:t>
            </w:r>
            <w:r w:rsidRPr="00AC7A77">
              <w:rPr>
                <w:rFonts w:cs="Times New Roman"/>
                <w:sz w:val="20"/>
              </w:rPr>
              <w:t>г. Канаш вошедшего в ТОСЭР</w:t>
            </w:r>
          </w:p>
        </w:tc>
        <w:tc>
          <w:tcPr>
            <w:tcW w:w="1078" w:type="pct"/>
            <w:shd w:val="clear" w:color="auto" w:fill="auto"/>
          </w:tcPr>
          <w:p w:rsidR="00C41127" w:rsidRPr="00AC7A77" w:rsidRDefault="00C41127" w:rsidP="004E4C34">
            <w:pPr>
              <w:spacing w:before="0" w:after="0"/>
              <w:ind w:firstLine="0"/>
              <w:contextualSpacing w:val="0"/>
              <w:jc w:val="left"/>
              <w:rPr>
                <w:rFonts w:cs="Times New Roman"/>
                <w:sz w:val="20"/>
              </w:rPr>
            </w:pPr>
            <w:r w:rsidRPr="00AC7A77">
              <w:rPr>
                <w:rFonts w:cs="Times New Roman"/>
                <w:sz w:val="20"/>
              </w:rPr>
              <w:t>электроснабжение - 25мВт, водоснабжение – 5500 куб./сут., водоотведение -  5500 куб./сут., газоснабжение – 5500 куб./час</w:t>
            </w:r>
          </w:p>
        </w:tc>
        <w:tc>
          <w:tcPr>
            <w:tcW w:w="1421" w:type="pct"/>
            <w:shd w:val="clear" w:color="auto" w:fill="auto"/>
          </w:tcPr>
          <w:p w:rsidR="00C41127" w:rsidRPr="00AC7A77" w:rsidRDefault="00C41127" w:rsidP="004E4C34">
            <w:pPr>
              <w:spacing w:before="0" w:after="0"/>
              <w:ind w:firstLine="0"/>
              <w:contextualSpacing w:val="0"/>
              <w:jc w:val="left"/>
              <w:rPr>
                <w:rFonts w:cs="Times New Roman"/>
                <w:sz w:val="20"/>
              </w:rPr>
            </w:pPr>
            <w:r w:rsidRPr="00AC7A77">
              <w:rPr>
                <w:rFonts w:cs="Times New Roman"/>
                <w:sz w:val="20"/>
              </w:rPr>
              <w:t>Планируется включить в перечень муниципального имущества (включая земельные участки),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tc>
      </w:tr>
      <w:tr w:rsidR="004E4C34" w:rsidRPr="00AC7A77" w:rsidTr="00A3210D">
        <w:tc>
          <w:tcPr>
            <w:tcW w:w="325" w:type="pct"/>
            <w:tcBorders>
              <w:top w:val="single" w:sz="4" w:space="0" w:color="auto"/>
              <w:left w:val="single" w:sz="4" w:space="0" w:color="auto"/>
              <w:bottom w:val="single" w:sz="4" w:space="0" w:color="auto"/>
              <w:right w:val="single" w:sz="4" w:space="0" w:color="auto"/>
            </w:tcBorders>
          </w:tcPr>
          <w:p w:rsidR="00C41127" w:rsidRPr="00AC7A77" w:rsidRDefault="00C41127" w:rsidP="004E4C34">
            <w:pPr>
              <w:spacing w:before="0" w:after="0"/>
              <w:ind w:firstLine="0"/>
              <w:contextualSpacing w:val="0"/>
              <w:jc w:val="center"/>
              <w:rPr>
                <w:rFonts w:cs="Times New Roman"/>
                <w:sz w:val="20"/>
              </w:rPr>
            </w:pPr>
            <w:r w:rsidRPr="00AC7A77">
              <w:rPr>
                <w:rFonts w:cs="Times New Roman"/>
                <w:sz w:val="20"/>
              </w:rPr>
              <w:t>2.</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4E4C34" w:rsidRPr="00AC7A77" w:rsidRDefault="00C41127" w:rsidP="004E4C34">
            <w:pPr>
              <w:spacing w:before="0" w:after="0"/>
              <w:ind w:firstLine="0"/>
              <w:contextualSpacing w:val="0"/>
              <w:jc w:val="left"/>
              <w:rPr>
                <w:rFonts w:cs="Times New Roman"/>
                <w:sz w:val="20"/>
              </w:rPr>
            </w:pPr>
            <w:r w:rsidRPr="00AC7A77">
              <w:rPr>
                <w:rFonts w:cs="Times New Roman"/>
                <w:sz w:val="20"/>
              </w:rPr>
              <w:t>Канашский район, д. Асхва</w:t>
            </w:r>
          </w:p>
          <w:p w:rsidR="004E4C34" w:rsidRPr="00AC7A77" w:rsidRDefault="004E4C34" w:rsidP="004E4C34">
            <w:pPr>
              <w:rPr>
                <w:rFonts w:cs="Times New Roman"/>
                <w:sz w:val="20"/>
              </w:rPr>
            </w:pPr>
          </w:p>
          <w:p w:rsidR="004E4C34" w:rsidRPr="00AC7A77" w:rsidRDefault="004E4C34" w:rsidP="004E4C34">
            <w:pPr>
              <w:rPr>
                <w:rFonts w:cs="Times New Roman"/>
                <w:sz w:val="20"/>
              </w:rPr>
            </w:pPr>
          </w:p>
          <w:p w:rsidR="004E4C34" w:rsidRPr="00AC7A77" w:rsidRDefault="004E4C34" w:rsidP="004E4C34">
            <w:pPr>
              <w:rPr>
                <w:rFonts w:cs="Times New Roman"/>
                <w:sz w:val="20"/>
              </w:rPr>
            </w:pPr>
          </w:p>
          <w:p w:rsidR="004E4C34" w:rsidRPr="00AC7A77" w:rsidRDefault="004E4C34" w:rsidP="004E4C34">
            <w:pPr>
              <w:rPr>
                <w:rFonts w:cs="Times New Roman"/>
                <w:sz w:val="20"/>
              </w:rPr>
            </w:pPr>
          </w:p>
          <w:p w:rsidR="00C41127" w:rsidRPr="00AC7A77" w:rsidRDefault="00C41127" w:rsidP="004E4C34">
            <w:pPr>
              <w:rPr>
                <w:rFonts w:cs="Times New Roman"/>
                <w:sz w:val="20"/>
              </w:rPr>
            </w:pPr>
          </w:p>
        </w:tc>
        <w:tc>
          <w:tcPr>
            <w:tcW w:w="1366" w:type="pct"/>
            <w:tcBorders>
              <w:top w:val="single" w:sz="4" w:space="0" w:color="auto"/>
              <w:left w:val="single" w:sz="4" w:space="0" w:color="auto"/>
              <w:bottom w:val="single" w:sz="4" w:space="0" w:color="auto"/>
              <w:right w:val="single" w:sz="4" w:space="0" w:color="auto"/>
            </w:tcBorders>
            <w:shd w:val="clear" w:color="auto" w:fill="auto"/>
          </w:tcPr>
          <w:p w:rsidR="00C41127" w:rsidRPr="00AC7A77" w:rsidRDefault="00C41127" w:rsidP="004E4C34">
            <w:pPr>
              <w:spacing w:before="0" w:after="0"/>
              <w:ind w:firstLine="0"/>
              <w:contextualSpacing w:val="0"/>
              <w:jc w:val="left"/>
              <w:rPr>
                <w:rFonts w:cs="Times New Roman"/>
                <w:sz w:val="20"/>
              </w:rPr>
            </w:pPr>
            <w:r w:rsidRPr="00AC7A77">
              <w:rPr>
                <w:rFonts w:cs="Times New Roman"/>
                <w:sz w:val="20"/>
              </w:rPr>
              <w:t>земельный участок площадью 112 га (кадастровый номер 21:11:140102:87) – земли сельскохозяйственного назначения, которые можно использовать под агропарк, примыкает к трассе А151.</w:t>
            </w:r>
          </w:p>
        </w:tc>
        <w:tc>
          <w:tcPr>
            <w:tcW w:w="1078" w:type="pct"/>
            <w:tcBorders>
              <w:top w:val="single" w:sz="4" w:space="0" w:color="auto"/>
              <w:left w:val="single" w:sz="4" w:space="0" w:color="auto"/>
              <w:bottom w:val="single" w:sz="4" w:space="0" w:color="auto"/>
              <w:right w:val="single" w:sz="4" w:space="0" w:color="auto"/>
            </w:tcBorders>
            <w:shd w:val="clear" w:color="auto" w:fill="auto"/>
          </w:tcPr>
          <w:p w:rsidR="00C41127" w:rsidRPr="00AC7A77" w:rsidRDefault="00C41127" w:rsidP="004E4C34">
            <w:pPr>
              <w:spacing w:before="0" w:after="0"/>
              <w:ind w:firstLine="0"/>
              <w:contextualSpacing w:val="0"/>
              <w:jc w:val="left"/>
              <w:rPr>
                <w:rFonts w:cs="Times New Roman"/>
                <w:sz w:val="20"/>
              </w:rPr>
            </w:pPr>
          </w:p>
        </w:tc>
        <w:tc>
          <w:tcPr>
            <w:tcW w:w="1421" w:type="pct"/>
            <w:tcBorders>
              <w:top w:val="single" w:sz="4" w:space="0" w:color="auto"/>
              <w:left w:val="single" w:sz="4" w:space="0" w:color="auto"/>
              <w:bottom w:val="single" w:sz="4" w:space="0" w:color="auto"/>
              <w:right w:val="single" w:sz="4" w:space="0" w:color="auto"/>
            </w:tcBorders>
            <w:shd w:val="clear" w:color="auto" w:fill="auto"/>
          </w:tcPr>
          <w:p w:rsidR="00C41127" w:rsidRPr="00AC7A77" w:rsidRDefault="00C41127" w:rsidP="004E4C34">
            <w:pPr>
              <w:spacing w:before="0" w:after="0"/>
              <w:ind w:firstLine="0"/>
              <w:contextualSpacing w:val="0"/>
              <w:jc w:val="left"/>
              <w:rPr>
                <w:rFonts w:cs="Times New Roman"/>
                <w:sz w:val="20"/>
              </w:rPr>
            </w:pPr>
          </w:p>
        </w:tc>
      </w:tr>
    </w:tbl>
    <w:p w:rsidR="00C41127" w:rsidRPr="00AC7A77" w:rsidRDefault="00C41127" w:rsidP="00C41127">
      <w:pPr>
        <w:spacing w:after="0"/>
        <w:ind w:firstLine="851"/>
        <w:rPr>
          <w:rFonts w:cs="Times New Roman"/>
          <w:szCs w:val="24"/>
        </w:rPr>
      </w:pPr>
    </w:p>
    <w:p w:rsidR="00BC52C0" w:rsidRPr="00AC7A77" w:rsidRDefault="004E4C34" w:rsidP="00A3210D">
      <w:pPr>
        <w:pStyle w:val="af7"/>
        <w:shd w:val="clear" w:color="auto" w:fill="FFFFFF"/>
        <w:spacing w:before="0" w:beforeAutospacing="0" w:after="0" w:afterAutospacing="0"/>
        <w:ind w:firstLine="567"/>
        <w:jc w:val="both"/>
      </w:pPr>
      <w:r w:rsidRPr="00AC7A77">
        <w:t>Кроме того,</w:t>
      </w:r>
      <w:r w:rsidR="00C41127" w:rsidRPr="00AC7A77">
        <w:t xml:space="preserve"> на территории района планируется реализация 8 инвестиционных проектов в области промышленности и агропромышленного комплекса. </w:t>
      </w:r>
      <w:r w:rsidR="00BC52C0" w:rsidRPr="00AC7A77">
        <w:br w:type="page"/>
      </w:r>
    </w:p>
    <w:p w:rsidR="001E6D05" w:rsidRPr="00AC7A77" w:rsidRDefault="001E6D05" w:rsidP="00BC52C0">
      <w:pPr>
        <w:pStyle w:val="af7"/>
        <w:shd w:val="clear" w:color="auto" w:fill="FFFFFF"/>
        <w:spacing w:before="0" w:beforeAutospacing="0" w:after="0" w:afterAutospacing="0"/>
        <w:ind w:firstLine="567"/>
        <w:jc w:val="both"/>
        <w:sectPr w:rsidR="001E6D05" w:rsidRPr="00AC7A77" w:rsidSect="002F6C8B">
          <w:pgSz w:w="11906" w:h="16838"/>
          <w:pgMar w:top="1134" w:right="567" w:bottom="1134" w:left="1701" w:header="709" w:footer="709" w:gutter="0"/>
          <w:cols w:space="708"/>
          <w:docGrid w:linePitch="360"/>
        </w:sectPr>
      </w:pPr>
    </w:p>
    <w:p w:rsidR="00BC52C0" w:rsidRPr="00AC7A77" w:rsidRDefault="00530FD2" w:rsidP="00BC52C0">
      <w:pPr>
        <w:pStyle w:val="af7"/>
        <w:shd w:val="clear" w:color="auto" w:fill="FFFFFF"/>
        <w:spacing w:before="0" w:beforeAutospacing="0" w:after="0" w:afterAutospacing="0"/>
        <w:ind w:firstLine="567"/>
        <w:jc w:val="both"/>
      </w:pPr>
      <w:r w:rsidRPr="00AC7A77">
        <w:rPr>
          <w:rFonts w:eastAsia="Calibri"/>
        </w:rPr>
        <w:lastRenderedPageBreak/>
        <w:t>Таблица</w:t>
      </w:r>
      <w:r w:rsidRPr="00AC7A77">
        <w:t xml:space="preserve"> </w:t>
      </w:r>
      <w:r w:rsidR="00B25E6A" w:rsidRPr="00AC7A77">
        <w:t>14</w:t>
      </w:r>
      <w:r w:rsidRPr="00AC7A77">
        <w:t xml:space="preserve">.2 </w:t>
      </w:r>
      <w:r w:rsidR="00BC52C0" w:rsidRPr="00AC7A77">
        <w:t>Информация по инвестиционным проектам в области промышленности и агропромышленного комплекса, планируемым к реализации на территории Канашского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3040"/>
        <w:gridCol w:w="1984"/>
        <w:gridCol w:w="1278"/>
        <w:gridCol w:w="1558"/>
        <w:gridCol w:w="1275"/>
        <w:gridCol w:w="5181"/>
      </w:tblGrid>
      <w:tr w:rsidR="00C12F1F" w:rsidRPr="00AC7A77" w:rsidTr="001E6D05">
        <w:trPr>
          <w:trHeight w:val="20"/>
        </w:trPr>
        <w:tc>
          <w:tcPr>
            <w:tcW w:w="159" w:type="pct"/>
          </w:tcPr>
          <w:p w:rsidR="00BC52C0" w:rsidRPr="00AC7A77" w:rsidRDefault="00BC52C0" w:rsidP="00BC52C0">
            <w:pPr>
              <w:pStyle w:val="Default"/>
              <w:jc w:val="center"/>
              <w:rPr>
                <w:color w:val="auto"/>
                <w:sz w:val="20"/>
                <w:szCs w:val="20"/>
              </w:rPr>
            </w:pPr>
            <w:r w:rsidRPr="00AC7A77">
              <w:rPr>
                <w:color w:val="auto"/>
                <w:sz w:val="20"/>
                <w:szCs w:val="20"/>
              </w:rPr>
              <w:t>№</w:t>
            </w:r>
          </w:p>
        </w:tc>
        <w:tc>
          <w:tcPr>
            <w:tcW w:w="1028" w:type="pct"/>
          </w:tcPr>
          <w:p w:rsidR="00BC52C0" w:rsidRPr="00AC7A77" w:rsidRDefault="00BC52C0" w:rsidP="00BC52C0">
            <w:pPr>
              <w:pStyle w:val="Default"/>
              <w:jc w:val="center"/>
              <w:rPr>
                <w:color w:val="auto"/>
                <w:sz w:val="20"/>
                <w:szCs w:val="20"/>
              </w:rPr>
            </w:pPr>
            <w:r w:rsidRPr="00AC7A77">
              <w:rPr>
                <w:color w:val="auto"/>
                <w:sz w:val="20"/>
                <w:szCs w:val="20"/>
              </w:rPr>
              <w:t>Название и краткое описание проекта</w:t>
            </w:r>
          </w:p>
        </w:tc>
        <w:tc>
          <w:tcPr>
            <w:tcW w:w="671" w:type="pct"/>
          </w:tcPr>
          <w:p w:rsidR="00BC52C0" w:rsidRPr="00AC7A77" w:rsidRDefault="00BC52C0" w:rsidP="00BC52C0">
            <w:pPr>
              <w:pStyle w:val="Default"/>
              <w:jc w:val="center"/>
              <w:rPr>
                <w:color w:val="auto"/>
                <w:sz w:val="20"/>
                <w:szCs w:val="20"/>
              </w:rPr>
            </w:pPr>
            <w:r w:rsidRPr="00AC7A77">
              <w:rPr>
                <w:color w:val="auto"/>
                <w:sz w:val="20"/>
                <w:szCs w:val="20"/>
              </w:rPr>
              <w:t>Месторасположение проекта</w:t>
            </w:r>
          </w:p>
        </w:tc>
        <w:tc>
          <w:tcPr>
            <w:tcW w:w="432" w:type="pct"/>
          </w:tcPr>
          <w:p w:rsidR="00BC52C0" w:rsidRPr="00AC7A77" w:rsidRDefault="00BC52C0" w:rsidP="00BC52C0">
            <w:pPr>
              <w:pStyle w:val="Default"/>
              <w:jc w:val="center"/>
              <w:rPr>
                <w:color w:val="auto"/>
                <w:sz w:val="20"/>
                <w:szCs w:val="20"/>
              </w:rPr>
            </w:pPr>
            <w:r w:rsidRPr="00AC7A77">
              <w:rPr>
                <w:color w:val="auto"/>
                <w:sz w:val="20"/>
                <w:szCs w:val="20"/>
              </w:rPr>
              <w:t>Объем инвестиций, млн. руб.</w:t>
            </w:r>
          </w:p>
        </w:tc>
        <w:tc>
          <w:tcPr>
            <w:tcW w:w="527" w:type="pct"/>
          </w:tcPr>
          <w:p w:rsidR="00BC52C0" w:rsidRPr="00AC7A77" w:rsidRDefault="00BC52C0" w:rsidP="00BC52C0">
            <w:pPr>
              <w:pStyle w:val="Default"/>
              <w:jc w:val="center"/>
              <w:rPr>
                <w:color w:val="auto"/>
                <w:sz w:val="20"/>
                <w:szCs w:val="20"/>
              </w:rPr>
            </w:pPr>
            <w:r w:rsidRPr="00AC7A77">
              <w:rPr>
                <w:color w:val="auto"/>
                <w:sz w:val="20"/>
                <w:szCs w:val="20"/>
              </w:rPr>
              <w:t>Инвестор</w:t>
            </w:r>
          </w:p>
        </w:tc>
        <w:tc>
          <w:tcPr>
            <w:tcW w:w="431" w:type="pct"/>
          </w:tcPr>
          <w:p w:rsidR="00BC52C0" w:rsidRPr="00AC7A77" w:rsidRDefault="00BC52C0" w:rsidP="00BC52C0">
            <w:pPr>
              <w:pStyle w:val="Default"/>
              <w:jc w:val="center"/>
              <w:rPr>
                <w:color w:val="auto"/>
                <w:sz w:val="20"/>
                <w:szCs w:val="20"/>
              </w:rPr>
            </w:pPr>
            <w:r w:rsidRPr="00AC7A77">
              <w:rPr>
                <w:color w:val="auto"/>
                <w:sz w:val="20"/>
                <w:szCs w:val="20"/>
              </w:rPr>
              <w:t>Сроки реализации проекта</w:t>
            </w:r>
          </w:p>
        </w:tc>
        <w:tc>
          <w:tcPr>
            <w:tcW w:w="1752" w:type="pct"/>
          </w:tcPr>
          <w:p w:rsidR="00BC52C0" w:rsidRPr="00AC7A77" w:rsidRDefault="00BC52C0" w:rsidP="00BC52C0">
            <w:pPr>
              <w:pStyle w:val="Default"/>
              <w:jc w:val="center"/>
              <w:rPr>
                <w:color w:val="auto"/>
                <w:sz w:val="20"/>
                <w:szCs w:val="20"/>
              </w:rPr>
            </w:pPr>
            <w:r w:rsidRPr="00AC7A77">
              <w:rPr>
                <w:color w:val="auto"/>
                <w:sz w:val="20"/>
                <w:szCs w:val="20"/>
              </w:rPr>
              <w:t>Основные производственные показатели при выходе на проектную мощность</w:t>
            </w:r>
          </w:p>
        </w:tc>
      </w:tr>
      <w:tr w:rsidR="00C12F1F"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1</w:t>
            </w:r>
          </w:p>
        </w:tc>
        <w:tc>
          <w:tcPr>
            <w:tcW w:w="1028" w:type="pct"/>
          </w:tcPr>
          <w:p w:rsidR="00BC52C0" w:rsidRPr="00AC7A77" w:rsidRDefault="00BC52C0" w:rsidP="00BC52C0">
            <w:pPr>
              <w:pStyle w:val="Default"/>
              <w:rPr>
                <w:color w:val="auto"/>
                <w:sz w:val="20"/>
                <w:szCs w:val="20"/>
              </w:rPr>
            </w:pPr>
            <w:r w:rsidRPr="00AC7A77">
              <w:rPr>
                <w:color w:val="auto"/>
                <w:sz w:val="20"/>
                <w:szCs w:val="20"/>
              </w:rPr>
              <w:t>Строительство молочно-товарного комплекса в СХПК им. Кирова на 600 голов коров</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д.Калиновка</w:t>
            </w:r>
          </w:p>
        </w:tc>
        <w:tc>
          <w:tcPr>
            <w:tcW w:w="432" w:type="pct"/>
          </w:tcPr>
          <w:p w:rsidR="00BC52C0" w:rsidRPr="00AC7A77" w:rsidRDefault="00BC52C0" w:rsidP="00BC52C0">
            <w:pPr>
              <w:pStyle w:val="Default"/>
              <w:rPr>
                <w:color w:val="auto"/>
                <w:sz w:val="20"/>
                <w:szCs w:val="20"/>
              </w:rPr>
            </w:pPr>
            <w:r w:rsidRPr="00AC7A77">
              <w:rPr>
                <w:color w:val="auto"/>
                <w:sz w:val="20"/>
                <w:szCs w:val="20"/>
              </w:rPr>
              <w:t>120</w:t>
            </w:r>
          </w:p>
        </w:tc>
        <w:tc>
          <w:tcPr>
            <w:tcW w:w="527" w:type="pct"/>
          </w:tcPr>
          <w:p w:rsidR="00BC52C0" w:rsidRPr="00AC7A77" w:rsidRDefault="00BC52C0" w:rsidP="00BC52C0">
            <w:pPr>
              <w:pStyle w:val="Default"/>
              <w:rPr>
                <w:color w:val="auto"/>
                <w:sz w:val="20"/>
                <w:szCs w:val="20"/>
              </w:rPr>
            </w:pPr>
            <w:r w:rsidRPr="00AC7A77">
              <w:rPr>
                <w:color w:val="auto"/>
                <w:sz w:val="20"/>
                <w:szCs w:val="20"/>
              </w:rPr>
              <w:t>СХПК им.Кирова</w:t>
            </w:r>
          </w:p>
        </w:tc>
        <w:tc>
          <w:tcPr>
            <w:tcW w:w="431" w:type="pct"/>
          </w:tcPr>
          <w:p w:rsidR="00BC52C0" w:rsidRPr="00AC7A77" w:rsidRDefault="00BC52C0" w:rsidP="00BC52C0">
            <w:pPr>
              <w:pStyle w:val="Default"/>
              <w:rPr>
                <w:color w:val="auto"/>
                <w:sz w:val="20"/>
                <w:szCs w:val="20"/>
              </w:rPr>
            </w:pPr>
            <w:r w:rsidRPr="00AC7A77">
              <w:rPr>
                <w:color w:val="auto"/>
                <w:sz w:val="20"/>
                <w:szCs w:val="20"/>
              </w:rPr>
              <w:t>2020-2022 г.</w:t>
            </w:r>
          </w:p>
        </w:tc>
        <w:tc>
          <w:tcPr>
            <w:tcW w:w="1752" w:type="pct"/>
          </w:tcPr>
          <w:p w:rsidR="00BC52C0" w:rsidRPr="00AC7A77" w:rsidRDefault="00BC52C0" w:rsidP="00BC52C0">
            <w:pPr>
              <w:pStyle w:val="Default"/>
              <w:rPr>
                <w:color w:val="auto"/>
                <w:sz w:val="20"/>
                <w:szCs w:val="20"/>
              </w:rPr>
            </w:pPr>
            <w:r w:rsidRPr="00AC7A77">
              <w:rPr>
                <w:color w:val="auto"/>
                <w:sz w:val="20"/>
                <w:szCs w:val="20"/>
              </w:rPr>
              <w:t>Строительство молочного комплекса на 600 голов, производственной мощностью 3600 тонн молока в год</w:t>
            </w:r>
          </w:p>
        </w:tc>
      </w:tr>
      <w:tr w:rsidR="00C12F1F"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2</w:t>
            </w:r>
          </w:p>
        </w:tc>
        <w:tc>
          <w:tcPr>
            <w:tcW w:w="1028" w:type="pct"/>
          </w:tcPr>
          <w:p w:rsidR="00BC52C0" w:rsidRPr="00AC7A77" w:rsidRDefault="00BC52C0" w:rsidP="00BC52C0">
            <w:pPr>
              <w:pStyle w:val="Default"/>
              <w:rPr>
                <w:color w:val="auto"/>
                <w:sz w:val="20"/>
                <w:szCs w:val="20"/>
              </w:rPr>
            </w:pPr>
            <w:r w:rsidRPr="00AC7A77">
              <w:rPr>
                <w:color w:val="auto"/>
                <w:sz w:val="20"/>
                <w:szCs w:val="20"/>
              </w:rPr>
              <w:t>Строительство корпуса по переработке меда и пчелопродукции</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д.Новые Шальтямы</w:t>
            </w:r>
          </w:p>
        </w:tc>
        <w:tc>
          <w:tcPr>
            <w:tcW w:w="432" w:type="pct"/>
          </w:tcPr>
          <w:p w:rsidR="00BC52C0" w:rsidRPr="00AC7A77" w:rsidRDefault="00BC52C0" w:rsidP="00BC52C0">
            <w:pPr>
              <w:pStyle w:val="Default"/>
              <w:rPr>
                <w:color w:val="auto"/>
                <w:sz w:val="20"/>
                <w:szCs w:val="20"/>
              </w:rPr>
            </w:pPr>
            <w:r w:rsidRPr="00AC7A77">
              <w:rPr>
                <w:color w:val="auto"/>
                <w:sz w:val="20"/>
                <w:szCs w:val="20"/>
              </w:rPr>
              <w:t>67,4</w:t>
            </w:r>
          </w:p>
        </w:tc>
        <w:tc>
          <w:tcPr>
            <w:tcW w:w="527" w:type="pct"/>
          </w:tcPr>
          <w:p w:rsidR="00BC52C0" w:rsidRPr="00AC7A77" w:rsidRDefault="00BC52C0" w:rsidP="00BC52C0">
            <w:pPr>
              <w:pStyle w:val="Default"/>
              <w:rPr>
                <w:color w:val="auto"/>
                <w:sz w:val="20"/>
                <w:szCs w:val="20"/>
              </w:rPr>
            </w:pPr>
            <w:r w:rsidRPr="00AC7A77">
              <w:rPr>
                <w:color w:val="auto"/>
                <w:sz w:val="20"/>
                <w:szCs w:val="20"/>
              </w:rPr>
              <w:t xml:space="preserve">СППК </w:t>
            </w:r>
            <w:r w:rsidR="0076711A" w:rsidRPr="00AC7A77">
              <w:rPr>
                <w:color w:val="auto"/>
                <w:sz w:val="20"/>
                <w:szCs w:val="20"/>
              </w:rPr>
              <w:t>«</w:t>
            </w:r>
            <w:r w:rsidRPr="00AC7A77">
              <w:rPr>
                <w:color w:val="auto"/>
                <w:sz w:val="20"/>
                <w:szCs w:val="20"/>
              </w:rPr>
              <w:t>Мелилотус</w:t>
            </w:r>
            <w:r w:rsidR="0076711A" w:rsidRPr="00AC7A77">
              <w:rPr>
                <w:color w:val="auto"/>
                <w:sz w:val="20"/>
                <w:szCs w:val="20"/>
              </w:rPr>
              <w:t>»</w:t>
            </w:r>
          </w:p>
        </w:tc>
        <w:tc>
          <w:tcPr>
            <w:tcW w:w="431" w:type="pct"/>
          </w:tcPr>
          <w:p w:rsidR="00BC52C0" w:rsidRPr="00AC7A77" w:rsidRDefault="00BC52C0" w:rsidP="00BC52C0">
            <w:pPr>
              <w:pStyle w:val="Default"/>
              <w:rPr>
                <w:color w:val="auto"/>
                <w:sz w:val="20"/>
                <w:szCs w:val="20"/>
              </w:rPr>
            </w:pPr>
            <w:r w:rsidRPr="00AC7A77">
              <w:rPr>
                <w:color w:val="auto"/>
                <w:sz w:val="20"/>
                <w:szCs w:val="20"/>
              </w:rPr>
              <w:t>2020-2021</w:t>
            </w:r>
          </w:p>
        </w:tc>
        <w:tc>
          <w:tcPr>
            <w:tcW w:w="1752" w:type="pct"/>
          </w:tcPr>
          <w:p w:rsidR="00BC52C0" w:rsidRPr="00AC7A77" w:rsidRDefault="00BC52C0" w:rsidP="00BC52C0">
            <w:pPr>
              <w:pStyle w:val="Default"/>
              <w:rPr>
                <w:color w:val="auto"/>
                <w:sz w:val="20"/>
                <w:szCs w:val="20"/>
              </w:rPr>
            </w:pPr>
            <w:r w:rsidRPr="00AC7A77">
              <w:rPr>
                <w:color w:val="auto"/>
                <w:sz w:val="20"/>
                <w:szCs w:val="20"/>
              </w:rPr>
              <w:t xml:space="preserve">Строительство корпуса по переработке меда и пчелопродукции, обеспечение производства меда до 20 т/год </w:t>
            </w:r>
          </w:p>
        </w:tc>
      </w:tr>
      <w:tr w:rsidR="00C12F1F"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3</w:t>
            </w:r>
          </w:p>
        </w:tc>
        <w:tc>
          <w:tcPr>
            <w:tcW w:w="1028" w:type="pct"/>
          </w:tcPr>
          <w:p w:rsidR="00BC52C0" w:rsidRPr="00AC7A77" w:rsidRDefault="00BC52C0" w:rsidP="00BC52C0">
            <w:pPr>
              <w:pStyle w:val="Default"/>
              <w:rPr>
                <w:color w:val="auto"/>
                <w:sz w:val="20"/>
                <w:szCs w:val="20"/>
              </w:rPr>
            </w:pPr>
            <w:r w:rsidRPr="00AC7A77">
              <w:rPr>
                <w:color w:val="auto"/>
                <w:sz w:val="20"/>
                <w:szCs w:val="20"/>
              </w:rPr>
              <w:t>Строительство комплекса по убою и переработке скота</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с.Шибылги</w:t>
            </w:r>
          </w:p>
        </w:tc>
        <w:tc>
          <w:tcPr>
            <w:tcW w:w="432" w:type="pct"/>
          </w:tcPr>
          <w:p w:rsidR="00BC52C0" w:rsidRPr="00AC7A77" w:rsidRDefault="00BC52C0" w:rsidP="00BC52C0">
            <w:pPr>
              <w:pStyle w:val="Default"/>
              <w:rPr>
                <w:color w:val="auto"/>
                <w:sz w:val="20"/>
                <w:szCs w:val="20"/>
              </w:rPr>
            </w:pPr>
            <w:r w:rsidRPr="00AC7A77">
              <w:rPr>
                <w:color w:val="auto"/>
                <w:sz w:val="20"/>
                <w:szCs w:val="20"/>
              </w:rPr>
              <w:t>20,0</w:t>
            </w:r>
          </w:p>
        </w:tc>
        <w:tc>
          <w:tcPr>
            <w:tcW w:w="527" w:type="pct"/>
          </w:tcPr>
          <w:p w:rsidR="00BC52C0" w:rsidRPr="00AC7A77" w:rsidRDefault="00BC52C0" w:rsidP="00BC52C0">
            <w:pPr>
              <w:pStyle w:val="Default"/>
              <w:rPr>
                <w:color w:val="auto"/>
                <w:sz w:val="20"/>
                <w:szCs w:val="20"/>
              </w:rPr>
            </w:pPr>
            <w:r w:rsidRPr="00AC7A77">
              <w:rPr>
                <w:color w:val="auto"/>
                <w:sz w:val="20"/>
                <w:szCs w:val="20"/>
              </w:rPr>
              <w:t>ИП Матьянов Е.В.</w:t>
            </w:r>
          </w:p>
        </w:tc>
        <w:tc>
          <w:tcPr>
            <w:tcW w:w="431" w:type="pct"/>
          </w:tcPr>
          <w:p w:rsidR="00BC52C0" w:rsidRPr="00AC7A77" w:rsidRDefault="00BC52C0" w:rsidP="00BC52C0">
            <w:pPr>
              <w:pStyle w:val="Default"/>
              <w:rPr>
                <w:color w:val="auto"/>
                <w:sz w:val="20"/>
                <w:szCs w:val="20"/>
              </w:rPr>
            </w:pPr>
            <w:r w:rsidRPr="00AC7A77">
              <w:rPr>
                <w:color w:val="auto"/>
                <w:sz w:val="20"/>
                <w:szCs w:val="20"/>
              </w:rPr>
              <w:t>2020 г.</w:t>
            </w:r>
          </w:p>
        </w:tc>
        <w:tc>
          <w:tcPr>
            <w:tcW w:w="1752" w:type="pct"/>
          </w:tcPr>
          <w:p w:rsidR="00BC52C0" w:rsidRPr="00AC7A77" w:rsidRDefault="00BC52C0" w:rsidP="00BC52C0">
            <w:pPr>
              <w:pStyle w:val="Default"/>
              <w:rPr>
                <w:color w:val="auto"/>
                <w:sz w:val="20"/>
                <w:szCs w:val="20"/>
              </w:rPr>
            </w:pPr>
            <w:r w:rsidRPr="00AC7A77">
              <w:rPr>
                <w:color w:val="auto"/>
                <w:sz w:val="20"/>
                <w:szCs w:val="20"/>
              </w:rPr>
              <w:t>Строительство комплекса по убою и переработке скота мощностью 10 тонн живого веса в сутки</w:t>
            </w:r>
          </w:p>
        </w:tc>
      </w:tr>
      <w:tr w:rsidR="00C12F1F"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4</w:t>
            </w:r>
          </w:p>
        </w:tc>
        <w:tc>
          <w:tcPr>
            <w:tcW w:w="1028" w:type="pct"/>
          </w:tcPr>
          <w:p w:rsidR="00BC52C0" w:rsidRPr="00AC7A77" w:rsidRDefault="00BC52C0" w:rsidP="00BC52C0">
            <w:pPr>
              <w:pStyle w:val="Default"/>
              <w:rPr>
                <w:color w:val="auto"/>
                <w:sz w:val="20"/>
                <w:szCs w:val="20"/>
              </w:rPr>
            </w:pPr>
            <w:r w:rsidRPr="00AC7A77">
              <w:rPr>
                <w:color w:val="auto"/>
                <w:sz w:val="20"/>
                <w:szCs w:val="20"/>
              </w:rPr>
              <w:t>Строительство молочно - товарной фермы</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д.Кармамеи</w:t>
            </w:r>
          </w:p>
        </w:tc>
        <w:tc>
          <w:tcPr>
            <w:tcW w:w="432" w:type="pct"/>
          </w:tcPr>
          <w:p w:rsidR="00BC52C0" w:rsidRPr="00AC7A77" w:rsidRDefault="00BC52C0" w:rsidP="00BC52C0">
            <w:pPr>
              <w:pStyle w:val="Default"/>
              <w:rPr>
                <w:color w:val="auto"/>
                <w:sz w:val="20"/>
                <w:szCs w:val="20"/>
              </w:rPr>
            </w:pPr>
            <w:r w:rsidRPr="00AC7A77">
              <w:rPr>
                <w:color w:val="auto"/>
                <w:sz w:val="20"/>
                <w:szCs w:val="20"/>
              </w:rPr>
              <w:t>9,7</w:t>
            </w:r>
          </w:p>
        </w:tc>
        <w:tc>
          <w:tcPr>
            <w:tcW w:w="527" w:type="pct"/>
          </w:tcPr>
          <w:p w:rsidR="00BC52C0" w:rsidRPr="00AC7A77" w:rsidRDefault="00BC52C0" w:rsidP="00BC52C0">
            <w:pPr>
              <w:pStyle w:val="Default"/>
              <w:rPr>
                <w:color w:val="auto"/>
                <w:sz w:val="20"/>
                <w:szCs w:val="20"/>
              </w:rPr>
            </w:pPr>
            <w:r w:rsidRPr="00AC7A77">
              <w:rPr>
                <w:color w:val="auto"/>
                <w:sz w:val="20"/>
                <w:szCs w:val="20"/>
              </w:rPr>
              <w:t>КФХ Николаева С.В.</w:t>
            </w:r>
          </w:p>
        </w:tc>
        <w:tc>
          <w:tcPr>
            <w:tcW w:w="431" w:type="pct"/>
          </w:tcPr>
          <w:p w:rsidR="00BC52C0" w:rsidRPr="00AC7A77" w:rsidRDefault="00BC52C0" w:rsidP="00BC52C0">
            <w:pPr>
              <w:pStyle w:val="Default"/>
              <w:rPr>
                <w:color w:val="auto"/>
                <w:sz w:val="20"/>
                <w:szCs w:val="20"/>
              </w:rPr>
            </w:pPr>
            <w:r w:rsidRPr="00AC7A77">
              <w:rPr>
                <w:color w:val="auto"/>
                <w:sz w:val="20"/>
                <w:szCs w:val="20"/>
              </w:rPr>
              <w:t>2020г.</w:t>
            </w:r>
          </w:p>
        </w:tc>
        <w:tc>
          <w:tcPr>
            <w:tcW w:w="1752" w:type="pct"/>
          </w:tcPr>
          <w:p w:rsidR="00BC52C0" w:rsidRPr="00AC7A77" w:rsidRDefault="00BC52C0" w:rsidP="00BC52C0">
            <w:pPr>
              <w:pStyle w:val="Default"/>
              <w:rPr>
                <w:color w:val="auto"/>
                <w:sz w:val="20"/>
                <w:szCs w:val="20"/>
              </w:rPr>
            </w:pPr>
            <w:r w:rsidRPr="00AC7A77">
              <w:rPr>
                <w:color w:val="auto"/>
                <w:sz w:val="20"/>
                <w:szCs w:val="20"/>
              </w:rPr>
              <w:t>Строительство молочно-товарной фермы на 100 голов, производственной мощностью 250 тонн молока в год</w:t>
            </w:r>
          </w:p>
        </w:tc>
      </w:tr>
      <w:tr w:rsidR="00C12F1F"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5</w:t>
            </w:r>
          </w:p>
        </w:tc>
        <w:tc>
          <w:tcPr>
            <w:tcW w:w="1028" w:type="pct"/>
          </w:tcPr>
          <w:p w:rsidR="00BC52C0" w:rsidRPr="00AC7A77" w:rsidRDefault="00BC52C0" w:rsidP="00BC52C0">
            <w:pPr>
              <w:pStyle w:val="Default"/>
              <w:rPr>
                <w:color w:val="auto"/>
                <w:sz w:val="20"/>
                <w:szCs w:val="20"/>
              </w:rPr>
            </w:pPr>
            <w:r w:rsidRPr="00AC7A77">
              <w:rPr>
                <w:color w:val="auto"/>
                <w:sz w:val="20"/>
                <w:szCs w:val="20"/>
              </w:rPr>
              <w:t>Биоэкополис</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д.Б.Бикшихи</w:t>
            </w:r>
          </w:p>
        </w:tc>
        <w:tc>
          <w:tcPr>
            <w:tcW w:w="432" w:type="pct"/>
          </w:tcPr>
          <w:p w:rsidR="00BC52C0" w:rsidRPr="00AC7A77" w:rsidRDefault="00BC52C0" w:rsidP="00BC52C0">
            <w:pPr>
              <w:pStyle w:val="Default"/>
              <w:rPr>
                <w:color w:val="auto"/>
                <w:sz w:val="20"/>
                <w:szCs w:val="20"/>
              </w:rPr>
            </w:pPr>
            <w:r w:rsidRPr="00AC7A77">
              <w:rPr>
                <w:color w:val="auto"/>
                <w:sz w:val="20"/>
                <w:szCs w:val="20"/>
              </w:rPr>
              <w:t>750</w:t>
            </w:r>
          </w:p>
        </w:tc>
        <w:tc>
          <w:tcPr>
            <w:tcW w:w="527" w:type="pct"/>
          </w:tcPr>
          <w:p w:rsidR="00BC52C0" w:rsidRPr="00AC7A77" w:rsidRDefault="00BC52C0" w:rsidP="00BC52C0">
            <w:pPr>
              <w:pStyle w:val="Default"/>
              <w:rPr>
                <w:color w:val="auto"/>
                <w:sz w:val="20"/>
                <w:szCs w:val="20"/>
              </w:rPr>
            </w:pPr>
          </w:p>
        </w:tc>
        <w:tc>
          <w:tcPr>
            <w:tcW w:w="431" w:type="pct"/>
          </w:tcPr>
          <w:p w:rsidR="00BC52C0" w:rsidRPr="00AC7A77" w:rsidRDefault="00BC52C0" w:rsidP="00BC52C0">
            <w:pPr>
              <w:pStyle w:val="Default"/>
              <w:rPr>
                <w:color w:val="auto"/>
                <w:sz w:val="20"/>
                <w:szCs w:val="20"/>
              </w:rPr>
            </w:pPr>
            <w:r w:rsidRPr="00AC7A77">
              <w:rPr>
                <w:color w:val="auto"/>
                <w:sz w:val="20"/>
                <w:szCs w:val="20"/>
              </w:rPr>
              <w:t>2023-2025 г.</w:t>
            </w:r>
          </w:p>
        </w:tc>
        <w:tc>
          <w:tcPr>
            <w:tcW w:w="1752" w:type="pct"/>
          </w:tcPr>
          <w:p w:rsidR="00BC52C0" w:rsidRPr="00AC7A77" w:rsidRDefault="00BC52C0" w:rsidP="00BC52C0">
            <w:pPr>
              <w:pStyle w:val="Default"/>
              <w:jc w:val="both"/>
              <w:rPr>
                <w:color w:val="auto"/>
                <w:sz w:val="20"/>
                <w:szCs w:val="20"/>
              </w:rPr>
            </w:pPr>
            <w:r w:rsidRPr="00AC7A77">
              <w:rPr>
                <w:color w:val="auto"/>
                <w:sz w:val="20"/>
                <w:szCs w:val="20"/>
              </w:rPr>
              <w:t>Компактное поселение малого масштаба из малоэтажных энергоэффективных домов на земельных участках по 0,12-0,15 га с необходимыми общественными сооружениями и инфраструктурой. Поселение ведет эффективную хозяйственную деятельность замкнутого цикла с переработкой органических отходов жилой зоны и сельхозпроизводства, использует в своей деятельности возобновляемые источники энергии, обеспечивая себя продовольствием, тепло-, электроэнергией, газом, удобрениями и другой продукцией, реализует излишки продукции другим потребителям</w:t>
            </w:r>
          </w:p>
        </w:tc>
      </w:tr>
      <w:tr w:rsidR="00C12F1F"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6</w:t>
            </w:r>
          </w:p>
        </w:tc>
        <w:tc>
          <w:tcPr>
            <w:tcW w:w="1028" w:type="pct"/>
          </w:tcPr>
          <w:p w:rsidR="00BC52C0" w:rsidRPr="00AC7A77" w:rsidRDefault="00BC52C0" w:rsidP="00BC52C0">
            <w:pPr>
              <w:pStyle w:val="Default"/>
              <w:jc w:val="both"/>
              <w:rPr>
                <w:color w:val="auto"/>
                <w:sz w:val="20"/>
                <w:szCs w:val="20"/>
              </w:rPr>
            </w:pPr>
            <w:r w:rsidRPr="00AC7A77">
              <w:rPr>
                <w:color w:val="auto"/>
                <w:sz w:val="20"/>
                <w:szCs w:val="20"/>
              </w:rPr>
              <w:t>Строительство ангара для сельскохозяйственных машин</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д.Кошноруи</w:t>
            </w:r>
          </w:p>
        </w:tc>
        <w:tc>
          <w:tcPr>
            <w:tcW w:w="432" w:type="pct"/>
          </w:tcPr>
          <w:p w:rsidR="00BC52C0" w:rsidRPr="00AC7A77" w:rsidRDefault="00BC52C0" w:rsidP="00BC52C0">
            <w:pPr>
              <w:pStyle w:val="Default"/>
              <w:rPr>
                <w:color w:val="auto"/>
                <w:sz w:val="20"/>
                <w:szCs w:val="20"/>
              </w:rPr>
            </w:pPr>
            <w:r w:rsidRPr="00AC7A77">
              <w:rPr>
                <w:color w:val="auto"/>
                <w:sz w:val="20"/>
                <w:szCs w:val="20"/>
              </w:rPr>
              <w:t>5,0</w:t>
            </w:r>
          </w:p>
        </w:tc>
        <w:tc>
          <w:tcPr>
            <w:tcW w:w="527" w:type="pct"/>
          </w:tcPr>
          <w:p w:rsidR="00BC52C0" w:rsidRPr="00AC7A77" w:rsidRDefault="00BC52C0" w:rsidP="00BC52C0">
            <w:pPr>
              <w:pStyle w:val="Default"/>
              <w:rPr>
                <w:color w:val="auto"/>
                <w:sz w:val="20"/>
                <w:szCs w:val="20"/>
              </w:rPr>
            </w:pPr>
            <w:r w:rsidRPr="00AC7A77">
              <w:rPr>
                <w:color w:val="auto"/>
                <w:sz w:val="20"/>
                <w:szCs w:val="20"/>
              </w:rPr>
              <w:t xml:space="preserve">ООО </w:t>
            </w:r>
            <w:r w:rsidR="0076711A" w:rsidRPr="00AC7A77">
              <w:rPr>
                <w:color w:val="auto"/>
                <w:sz w:val="20"/>
                <w:szCs w:val="20"/>
              </w:rPr>
              <w:t>«</w:t>
            </w:r>
            <w:r w:rsidRPr="00AC7A77">
              <w:rPr>
                <w:color w:val="auto"/>
                <w:sz w:val="20"/>
                <w:szCs w:val="20"/>
              </w:rPr>
              <w:t>Канаш-Агро</w:t>
            </w:r>
            <w:r w:rsidR="0076711A" w:rsidRPr="00AC7A77">
              <w:rPr>
                <w:color w:val="auto"/>
                <w:sz w:val="20"/>
                <w:szCs w:val="20"/>
              </w:rPr>
              <w:t>»</w:t>
            </w:r>
          </w:p>
        </w:tc>
        <w:tc>
          <w:tcPr>
            <w:tcW w:w="431" w:type="pct"/>
          </w:tcPr>
          <w:p w:rsidR="00BC52C0" w:rsidRPr="00AC7A77" w:rsidRDefault="00BC52C0" w:rsidP="00BC52C0">
            <w:pPr>
              <w:pStyle w:val="Default"/>
              <w:rPr>
                <w:color w:val="auto"/>
                <w:sz w:val="20"/>
                <w:szCs w:val="20"/>
              </w:rPr>
            </w:pPr>
            <w:r w:rsidRPr="00AC7A77">
              <w:rPr>
                <w:color w:val="auto"/>
                <w:sz w:val="20"/>
                <w:szCs w:val="20"/>
              </w:rPr>
              <w:t>2025 г.</w:t>
            </w:r>
          </w:p>
        </w:tc>
        <w:tc>
          <w:tcPr>
            <w:tcW w:w="1752" w:type="pct"/>
          </w:tcPr>
          <w:p w:rsidR="00BC52C0" w:rsidRPr="00AC7A77" w:rsidRDefault="00BC52C0" w:rsidP="00BC52C0">
            <w:pPr>
              <w:pStyle w:val="Default"/>
              <w:jc w:val="both"/>
              <w:rPr>
                <w:color w:val="auto"/>
                <w:sz w:val="20"/>
                <w:szCs w:val="20"/>
              </w:rPr>
            </w:pPr>
            <w:r w:rsidRPr="00AC7A77">
              <w:rPr>
                <w:color w:val="auto"/>
                <w:sz w:val="20"/>
                <w:szCs w:val="20"/>
              </w:rPr>
              <w:t>Строительство теплой стоянки для сельскохозяйственных машин</w:t>
            </w:r>
          </w:p>
        </w:tc>
      </w:tr>
      <w:tr w:rsidR="001E6D05" w:rsidRPr="00AC7A77" w:rsidTr="001E6D05">
        <w:trPr>
          <w:trHeight w:val="20"/>
        </w:trPr>
        <w:tc>
          <w:tcPr>
            <w:tcW w:w="159" w:type="pct"/>
          </w:tcPr>
          <w:p w:rsidR="00BC52C0" w:rsidRPr="00AC7A77" w:rsidRDefault="00BC52C0" w:rsidP="00BC52C0">
            <w:pPr>
              <w:pStyle w:val="Default"/>
              <w:rPr>
                <w:color w:val="auto"/>
                <w:sz w:val="20"/>
                <w:szCs w:val="20"/>
              </w:rPr>
            </w:pPr>
            <w:r w:rsidRPr="00AC7A77">
              <w:rPr>
                <w:color w:val="auto"/>
                <w:sz w:val="20"/>
                <w:szCs w:val="20"/>
              </w:rPr>
              <w:t>7</w:t>
            </w:r>
          </w:p>
        </w:tc>
        <w:tc>
          <w:tcPr>
            <w:tcW w:w="1028" w:type="pct"/>
          </w:tcPr>
          <w:p w:rsidR="00BC52C0" w:rsidRPr="00AC7A77" w:rsidRDefault="00BC52C0" w:rsidP="00BC52C0">
            <w:pPr>
              <w:pStyle w:val="Default"/>
              <w:rPr>
                <w:color w:val="auto"/>
                <w:sz w:val="20"/>
                <w:szCs w:val="20"/>
              </w:rPr>
            </w:pPr>
            <w:r w:rsidRPr="00AC7A77">
              <w:rPr>
                <w:color w:val="auto"/>
                <w:sz w:val="20"/>
                <w:szCs w:val="20"/>
              </w:rPr>
              <w:t>Строительство молочно-товарной фермы на 400 голов</w:t>
            </w:r>
          </w:p>
        </w:tc>
        <w:tc>
          <w:tcPr>
            <w:tcW w:w="671" w:type="pct"/>
          </w:tcPr>
          <w:p w:rsidR="00BC52C0" w:rsidRPr="00AC7A77" w:rsidRDefault="00BC52C0" w:rsidP="00BC52C0">
            <w:pPr>
              <w:pStyle w:val="Default"/>
              <w:rPr>
                <w:color w:val="auto"/>
                <w:sz w:val="20"/>
                <w:szCs w:val="20"/>
              </w:rPr>
            </w:pPr>
            <w:r w:rsidRPr="00AC7A77">
              <w:rPr>
                <w:color w:val="auto"/>
                <w:sz w:val="20"/>
                <w:szCs w:val="20"/>
              </w:rPr>
              <w:t>Канашский район, д. Новые Шальтямы</w:t>
            </w:r>
          </w:p>
        </w:tc>
        <w:tc>
          <w:tcPr>
            <w:tcW w:w="432" w:type="pct"/>
          </w:tcPr>
          <w:p w:rsidR="00BC52C0" w:rsidRPr="00AC7A77" w:rsidRDefault="00BC52C0" w:rsidP="00BC52C0">
            <w:pPr>
              <w:pStyle w:val="Default"/>
              <w:rPr>
                <w:color w:val="auto"/>
                <w:sz w:val="20"/>
                <w:szCs w:val="20"/>
              </w:rPr>
            </w:pPr>
            <w:r w:rsidRPr="00AC7A77">
              <w:rPr>
                <w:color w:val="auto"/>
                <w:sz w:val="20"/>
                <w:szCs w:val="20"/>
              </w:rPr>
              <w:t>140</w:t>
            </w:r>
          </w:p>
        </w:tc>
        <w:tc>
          <w:tcPr>
            <w:tcW w:w="527" w:type="pct"/>
          </w:tcPr>
          <w:p w:rsidR="00BC52C0" w:rsidRPr="00AC7A77" w:rsidRDefault="00BC52C0" w:rsidP="00BC52C0">
            <w:pPr>
              <w:pStyle w:val="Default"/>
              <w:rPr>
                <w:color w:val="auto"/>
                <w:sz w:val="20"/>
                <w:szCs w:val="20"/>
              </w:rPr>
            </w:pPr>
            <w:r w:rsidRPr="00AC7A77">
              <w:rPr>
                <w:color w:val="auto"/>
                <w:sz w:val="20"/>
                <w:szCs w:val="20"/>
              </w:rPr>
              <w:t xml:space="preserve">Агрофирма </w:t>
            </w:r>
            <w:r w:rsidR="0076711A" w:rsidRPr="00AC7A77">
              <w:rPr>
                <w:color w:val="auto"/>
                <w:sz w:val="20"/>
                <w:szCs w:val="20"/>
              </w:rPr>
              <w:t>«</w:t>
            </w:r>
            <w:r w:rsidRPr="00AC7A77">
              <w:rPr>
                <w:color w:val="auto"/>
                <w:sz w:val="20"/>
                <w:szCs w:val="20"/>
              </w:rPr>
              <w:t>Пионер</w:t>
            </w:r>
            <w:r w:rsidR="0076711A" w:rsidRPr="00AC7A77">
              <w:rPr>
                <w:color w:val="auto"/>
                <w:sz w:val="20"/>
                <w:szCs w:val="20"/>
              </w:rPr>
              <w:t>»</w:t>
            </w:r>
          </w:p>
        </w:tc>
        <w:tc>
          <w:tcPr>
            <w:tcW w:w="431" w:type="pct"/>
          </w:tcPr>
          <w:p w:rsidR="00BC52C0" w:rsidRPr="00AC7A77" w:rsidRDefault="00BC52C0" w:rsidP="00BC52C0">
            <w:pPr>
              <w:pStyle w:val="Default"/>
              <w:rPr>
                <w:color w:val="auto"/>
                <w:sz w:val="20"/>
                <w:szCs w:val="20"/>
              </w:rPr>
            </w:pPr>
            <w:r w:rsidRPr="00AC7A77">
              <w:rPr>
                <w:color w:val="auto"/>
                <w:sz w:val="20"/>
                <w:szCs w:val="20"/>
              </w:rPr>
              <w:t>2021-2023 г.</w:t>
            </w:r>
          </w:p>
        </w:tc>
        <w:tc>
          <w:tcPr>
            <w:tcW w:w="1752" w:type="pct"/>
          </w:tcPr>
          <w:p w:rsidR="00BC52C0" w:rsidRPr="00AC7A77" w:rsidRDefault="00BC52C0" w:rsidP="00BC52C0">
            <w:pPr>
              <w:pStyle w:val="Default"/>
              <w:jc w:val="both"/>
              <w:rPr>
                <w:color w:val="auto"/>
                <w:sz w:val="20"/>
                <w:szCs w:val="20"/>
              </w:rPr>
            </w:pPr>
            <w:r w:rsidRPr="00AC7A77">
              <w:rPr>
                <w:color w:val="auto"/>
                <w:sz w:val="20"/>
                <w:szCs w:val="20"/>
              </w:rPr>
              <w:t>Строительство молочного комплекса на 400 голов</w:t>
            </w:r>
          </w:p>
        </w:tc>
      </w:tr>
    </w:tbl>
    <w:p w:rsidR="000E23B3" w:rsidRPr="00AC7A77" w:rsidRDefault="000E23B3" w:rsidP="005A4A72"/>
    <w:p w:rsidR="000E23B3" w:rsidRPr="00AC7A77" w:rsidRDefault="000E23B3">
      <w:pPr>
        <w:spacing w:before="0" w:after="200" w:line="276" w:lineRule="auto"/>
        <w:ind w:firstLine="0"/>
        <w:contextualSpacing w:val="0"/>
        <w:jc w:val="left"/>
      </w:pPr>
      <w:r w:rsidRPr="00AC7A77">
        <w:br w:type="page"/>
      </w:r>
    </w:p>
    <w:p w:rsidR="000E23B3" w:rsidRPr="00AC7A77" w:rsidRDefault="000E23B3" w:rsidP="005A4A72">
      <w:pPr>
        <w:sectPr w:rsidR="000E23B3" w:rsidRPr="00AC7A77" w:rsidSect="001E6D05">
          <w:pgSz w:w="16838" w:h="11906" w:orient="landscape"/>
          <w:pgMar w:top="1701" w:right="1134" w:bottom="567" w:left="1134" w:header="709" w:footer="709" w:gutter="0"/>
          <w:cols w:space="708"/>
          <w:docGrid w:linePitch="360"/>
        </w:sectPr>
      </w:pPr>
    </w:p>
    <w:p w:rsidR="000E23B3" w:rsidRPr="00AC7A77" w:rsidRDefault="00897A62" w:rsidP="00AC3214">
      <w:pPr>
        <w:pStyle w:val="1"/>
        <w:tabs>
          <w:tab w:val="clear" w:pos="567"/>
          <w:tab w:val="left" w:pos="284"/>
        </w:tabs>
        <w:ind w:left="0"/>
      </w:pPr>
      <w:bookmarkStart w:id="132" w:name="_Toc59404559"/>
      <w:bookmarkStart w:id="133" w:name="_Toc66979948"/>
      <w:r w:rsidRPr="00AC7A77">
        <w:lastRenderedPageBreak/>
        <w:t>РАЗВИТИЕ СЕЛЬСКОГО ХОЗЯЙСТВА И АГРОПРОМЫШЛЕННОГО КОМПЛЕКСА</w:t>
      </w:r>
      <w:bookmarkEnd w:id="132"/>
      <w:bookmarkEnd w:id="133"/>
    </w:p>
    <w:p w:rsidR="000E23B3" w:rsidRPr="00AC7A77" w:rsidRDefault="000E23B3" w:rsidP="00552AE8">
      <w:pPr>
        <w:pStyle w:val="af7"/>
        <w:shd w:val="clear" w:color="auto" w:fill="FFFFFF"/>
        <w:spacing w:before="0" w:beforeAutospacing="0" w:after="0" w:afterAutospacing="0"/>
        <w:ind w:firstLine="567"/>
        <w:jc w:val="both"/>
      </w:pPr>
      <w:r w:rsidRPr="00AC7A77">
        <w:t xml:space="preserve">Канашский район – преимущественно сельскохозяйственный и останется таковым в перспективе. Создание условий для устойчивого развития сельского хозяйства, сохранение и ускорение темпов роста объемов сельскохозяйственного производства является важной целью администрации Канашского района. Экономическое благополучие сельхозтоваропроизводителей неразрывно связано с интенсификацией двух основных отраслей сельскохозяйственного производства – земледелия и животноводства, органически дополняющих друг друга. </w:t>
      </w:r>
    </w:p>
    <w:p w:rsidR="000E23B3" w:rsidRPr="00AC7A77" w:rsidRDefault="000E23B3" w:rsidP="00552AE8">
      <w:pPr>
        <w:pStyle w:val="af7"/>
        <w:shd w:val="clear" w:color="auto" w:fill="FFFFFF"/>
        <w:spacing w:before="0" w:beforeAutospacing="0" w:after="0" w:afterAutospacing="0"/>
        <w:ind w:firstLine="567"/>
        <w:jc w:val="both"/>
      </w:pPr>
      <w:r w:rsidRPr="00AC7A77">
        <w:t>В целом сложившаяся ситуация в сельском хозяйстве Канашского района получила не очень положительный вектор развития. Чтобы показатели имели положительную динамику, идет внедрение муниципальных, региональных и федеральных программ по развитию и поддержке сельского хозяйства. В Канашском районе реализуются мероприятия по выполнению государственной и муниципальных программ развития сельского хозяйства</w:t>
      </w:r>
      <w:r w:rsidR="0076711A" w:rsidRPr="00AC7A77">
        <w:t>»</w:t>
      </w:r>
      <w:r w:rsidRPr="00AC7A77">
        <w:t xml:space="preserve"> по направлениям:</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молочного животноводства - поддержка федерального, республиканского и местного бюджетов;</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мясного животноводства - инвесторы;</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производства зерна и кормов - поддержка федерального, республиканского и местного бюджетов;</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стимулирование развития малых форм хозяйствования в агропромышленном комплексе.</w:t>
      </w:r>
    </w:p>
    <w:p w:rsidR="000E23B3" w:rsidRPr="00AC7A77" w:rsidRDefault="000E23B3" w:rsidP="00552AE8">
      <w:pPr>
        <w:pStyle w:val="af7"/>
        <w:shd w:val="clear" w:color="auto" w:fill="FFFFFF"/>
        <w:spacing w:before="0" w:beforeAutospacing="0" w:after="0" w:afterAutospacing="0"/>
        <w:ind w:firstLine="567"/>
        <w:jc w:val="both"/>
      </w:pPr>
      <w:r w:rsidRPr="00AC7A77">
        <w:t>Устойчивого развития агропромышленного комплекса Канашского района Чувашской Республики планируется достичь за счет внедрения инновационных технологий в сельскохозяйственное производство, использования энерго- и ресурсосберегающей техники нового поколения, более полного использования имеющегося природно-экономического потенциала, создания высокопроизводительного экспортно-ориентированного сектора, развивающегося на основе современных технологий и обеспеченного высококвалифицированными кадрами, для продвижения продукции АПК на конкурентные российский и мировые рынки.</w:t>
      </w:r>
    </w:p>
    <w:p w:rsidR="000E23B3" w:rsidRPr="00AC7A77" w:rsidRDefault="00EA1FDC" w:rsidP="00897A62">
      <w:pPr>
        <w:pStyle w:val="2"/>
        <w:tabs>
          <w:tab w:val="clear" w:pos="567"/>
          <w:tab w:val="left" w:pos="993"/>
        </w:tabs>
        <w:ind w:left="0" w:firstLine="567"/>
        <w:rPr>
          <w:szCs w:val="24"/>
        </w:rPr>
      </w:pPr>
      <w:bookmarkStart w:id="134" w:name="_Toc59404560"/>
      <w:r w:rsidRPr="00AC7A77">
        <w:rPr>
          <w:szCs w:val="24"/>
        </w:rPr>
        <w:t xml:space="preserve"> </w:t>
      </w:r>
      <w:bookmarkStart w:id="135" w:name="_Toc66979949"/>
      <w:r w:rsidR="000E23B3" w:rsidRPr="00AC7A77">
        <w:rPr>
          <w:szCs w:val="24"/>
        </w:rPr>
        <w:t>Растениеводство</w:t>
      </w:r>
      <w:bookmarkEnd w:id="134"/>
      <w:bookmarkEnd w:id="135"/>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импортозамещающих производств в сельском хозяйстве, включая овощеводство, на основе ресурсосберегающих земледельческих технологий и использования высокопродуктивного посевного материала;</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возделывание новых культур, способных повысить эффективность сельскохозяйственного производства и заполнить возникающие рыночные ниши;</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строительство новых, реконструкция и модернизация действующих хранилищ зерна, картофеля, овощей на основе инновационных технологий и современного оборудования, оснащение их технологическим и холодильным оборудованием;</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w:t>
      </w:r>
      <w:r w:rsidR="00BC0684" w:rsidRPr="00AC7A77">
        <w:rPr>
          <w:rFonts w:eastAsia="Times New Roman" w:cs="Times New Roman"/>
          <w:szCs w:val="24"/>
        </w:rPr>
        <w:t>по защите рас</w:t>
      </w:r>
      <w:r w:rsidRPr="00AC7A77">
        <w:rPr>
          <w:rFonts w:eastAsia="Times New Roman" w:cs="Times New Roman"/>
          <w:szCs w:val="24"/>
        </w:rPr>
        <w:t>тений от вредителей и болезней, перехода на посев перспективных высокоурожайных сортов и гибридов сельскохозяйственных культур.</w:t>
      </w:r>
    </w:p>
    <w:p w:rsidR="000E23B3" w:rsidRPr="00AC7A77" w:rsidRDefault="001A4682" w:rsidP="00897A62">
      <w:pPr>
        <w:pStyle w:val="2"/>
        <w:tabs>
          <w:tab w:val="clear" w:pos="567"/>
          <w:tab w:val="left" w:pos="993"/>
        </w:tabs>
        <w:ind w:left="0" w:firstLine="567"/>
        <w:rPr>
          <w:szCs w:val="24"/>
        </w:rPr>
      </w:pPr>
      <w:bookmarkStart w:id="136" w:name="_Toc59404561"/>
      <w:r w:rsidRPr="00AC7A77">
        <w:rPr>
          <w:szCs w:val="24"/>
        </w:rPr>
        <w:lastRenderedPageBreak/>
        <w:t xml:space="preserve"> </w:t>
      </w:r>
      <w:bookmarkStart w:id="137" w:name="_Toc66979950"/>
      <w:r w:rsidR="000E23B3" w:rsidRPr="00AC7A77">
        <w:rPr>
          <w:szCs w:val="24"/>
        </w:rPr>
        <w:t>Животноводство</w:t>
      </w:r>
      <w:bookmarkEnd w:id="136"/>
      <w:bookmarkEnd w:id="137"/>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наращивание объемов производства мяса, молока, создания благоприятных условий для привлечения инвестиций в указанную сферу деятельности, внедрения энергосбере</w:t>
      </w:r>
      <w:r w:rsidRPr="00AC7A77">
        <w:rPr>
          <w:rFonts w:eastAsia="Times New Roman" w:cs="Times New Roman"/>
          <w:szCs w:val="24"/>
        </w:rPr>
        <w:softHyphen/>
        <w:t>гающих технологий;</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перевод системы животноводства на высокоинтенсивные формы производства: использование энергонасыщенных и высокопротеиновых кормов, модернизация всех тех</w:t>
      </w:r>
      <w:r w:rsidRPr="00AC7A77">
        <w:rPr>
          <w:rFonts w:eastAsia="Times New Roman" w:cs="Times New Roman"/>
          <w:szCs w:val="24"/>
        </w:rPr>
        <w:softHyphen/>
        <w:t>нологических процессов, активное использование ветеринарных препаратов для профи</w:t>
      </w:r>
      <w:r w:rsidRPr="00AC7A77">
        <w:rPr>
          <w:rFonts w:eastAsia="Times New Roman" w:cs="Times New Roman"/>
          <w:szCs w:val="24"/>
        </w:rPr>
        <w:softHyphen/>
        <w:t>лактики и борьбы с болезнями животных;</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укрепление племенной базы, повышение на этой основе генетического потенциала всех видов сельскохозяйственных животных;</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формирование мясного скотоводства, создание специализированных хозяйств по откорму крупного рогатого скота мясных пород, что позволит увеличить объемы производ</w:t>
      </w:r>
      <w:r w:rsidRPr="00AC7A77">
        <w:rPr>
          <w:rFonts w:eastAsia="Times New Roman" w:cs="Times New Roman"/>
          <w:szCs w:val="24"/>
        </w:rPr>
        <w:softHyphen/>
        <w:t xml:space="preserve">ства высококачественной говядины - </w:t>
      </w:r>
      <w:r w:rsidR="0076711A" w:rsidRPr="00AC7A77">
        <w:rPr>
          <w:rFonts w:eastAsia="Times New Roman" w:cs="Times New Roman"/>
          <w:szCs w:val="24"/>
        </w:rPr>
        <w:t>«</w:t>
      </w:r>
      <w:r w:rsidRPr="00AC7A77">
        <w:rPr>
          <w:rFonts w:eastAsia="Times New Roman" w:cs="Times New Roman"/>
          <w:szCs w:val="24"/>
        </w:rPr>
        <w:t>мраморного мяса</w:t>
      </w:r>
      <w:r w:rsidR="0076711A" w:rsidRPr="00AC7A77">
        <w:rPr>
          <w:rFonts w:eastAsia="Times New Roman" w:cs="Times New Roman"/>
          <w:szCs w:val="24"/>
        </w:rPr>
        <w:t>»</w:t>
      </w:r>
      <w:r w:rsidRPr="00AC7A77">
        <w:rPr>
          <w:rFonts w:eastAsia="Times New Roman" w:cs="Times New Roman"/>
          <w:szCs w:val="24"/>
        </w:rPr>
        <w:t>.</w:t>
      </w:r>
    </w:p>
    <w:p w:rsidR="000E23B3" w:rsidRPr="00AC7A77" w:rsidRDefault="00EA1FDC" w:rsidP="00897A62">
      <w:pPr>
        <w:pStyle w:val="2"/>
        <w:tabs>
          <w:tab w:val="clear" w:pos="567"/>
          <w:tab w:val="left" w:pos="993"/>
        </w:tabs>
        <w:ind w:left="0" w:firstLine="567"/>
        <w:rPr>
          <w:szCs w:val="24"/>
        </w:rPr>
      </w:pPr>
      <w:bookmarkStart w:id="138" w:name="_Toc59404562"/>
      <w:r w:rsidRPr="00AC7A77">
        <w:rPr>
          <w:szCs w:val="24"/>
        </w:rPr>
        <w:t xml:space="preserve"> </w:t>
      </w:r>
      <w:bookmarkStart w:id="139" w:name="_Toc66979951"/>
      <w:r w:rsidR="000E23B3" w:rsidRPr="00AC7A77">
        <w:rPr>
          <w:szCs w:val="24"/>
        </w:rPr>
        <w:t>Развитие агропищевого кластера</w:t>
      </w:r>
      <w:bookmarkEnd w:id="138"/>
      <w:bookmarkEnd w:id="139"/>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w:t>
      </w:r>
      <w:r w:rsidRPr="00AC7A77">
        <w:rPr>
          <w:rFonts w:eastAsia="Times New Roman" w:cs="Times New Roman"/>
          <w:szCs w:val="24"/>
        </w:rPr>
        <w:softHyphen/>
        <w:t>вышению конкурентоспособности продукции, развитие рынка сбыта;</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w:t>
      </w:r>
      <w:r w:rsidRPr="00AC7A77">
        <w:rPr>
          <w:rFonts w:eastAsia="Times New Roman" w:cs="Times New Roman"/>
          <w:szCs w:val="24"/>
        </w:rPr>
        <w:softHyphen/>
        <w:t>цию и отправить ее на экспорт;</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кооперации в сфере производства и реализации сельскохозяйственной продукции, сырья и продовольствия.</w:t>
      </w:r>
    </w:p>
    <w:p w:rsidR="000E23B3" w:rsidRPr="00AC7A77" w:rsidRDefault="005730FE" w:rsidP="005730FE">
      <w:pPr>
        <w:pStyle w:val="2"/>
        <w:tabs>
          <w:tab w:val="clear" w:pos="567"/>
          <w:tab w:val="left" w:pos="993"/>
        </w:tabs>
        <w:ind w:left="0" w:firstLine="567"/>
        <w:rPr>
          <w:szCs w:val="24"/>
        </w:rPr>
      </w:pPr>
      <w:bookmarkStart w:id="140" w:name="_Toc59404563"/>
      <w:r w:rsidRPr="00AC7A77">
        <w:rPr>
          <w:szCs w:val="24"/>
        </w:rPr>
        <w:t xml:space="preserve"> </w:t>
      </w:r>
      <w:bookmarkStart w:id="141" w:name="_Toc66979952"/>
      <w:r w:rsidRPr="00AC7A77">
        <w:rPr>
          <w:szCs w:val="24"/>
        </w:rPr>
        <w:t>Устойчивое развитие сельских территорий</w:t>
      </w:r>
      <w:bookmarkEnd w:id="140"/>
      <w:bookmarkEnd w:id="141"/>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сельского туризма. Район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rsidR="000E23B3" w:rsidRPr="00AC7A77" w:rsidRDefault="00277254" w:rsidP="00277254">
      <w:pPr>
        <w:pStyle w:val="1"/>
        <w:tabs>
          <w:tab w:val="clear" w:pos="567"/>
          <w:tab w:val="left" w:pos="284"/>
        </w:tabs>
        <w:ind w:left="0"/>
      </w:pPr>
      <w:bookmarkStart w:id="142" w:name="_Toc59404564"/>
      <w:bookmarkStart w:id="143" w:name="_Toc66979953"/>
      <w:r w:rsidRPr="00AC7A77">
        <w:t>РАЗВИТИЕ ОБЪЕКТОВ ОБСЛУЖИВАНИЯ</w:t>
      </w:r>
      <w:bookmarkEnd w:id="142"/>
      <w:bookmarkEnd w:id="143"/>
      <w:r w:rsidRPr="00AC7A77">
        <w:t xml:space="preserve"> </w:t>
      </w:r>
    </w:p>
    <w:p w:rsidR="000E23B3" w:rsidRPr="00AC7A77" w:rsidRDefault="000E23B3" w:rsidP="009A4198">
      <w:pPr>
        <w:pStyle w:val="af7"/>
        <w:shd w:val="clear" w:color="auto" w:fill="FFFFFF"/>
        <w:spacing w:before="0" w:beforeAutospacing="0" w:after="0" w:afterAutospacing="0"/>
        <w:ind w:firstLine="567"/>
        <w:jc w:val="both"/>
      </w:pPr>
      <w:r w:rsidRPr="00AC7A77">
        <w:t xml:space="preserve">Национальные проекты установлены Указом Президента Российской Федерации Владимира Путина от 7 мая 2018 года, в день инаугурации. </w:t>
      </w:r>
    </w:p>
    <w:p w:rsidR="000E23B3" w:rsidRPr="00AC7A77" w:rsidRDefault="000E23B3" w:rsidP="009A4198">
      <w:pPr>
        <w:pStyle w:val="af7"/>
        <w:shd w:val="clear" w:color="auto" w:fill="FFFFFF"/>
        <w:spacing w:before="0" w:beforeAutospacing="0" w:after="0" w:afterAutospacing="0"/>
        <w:ind w:firstLine="567"/>
        <w:jc w:val="both"/>
      </w:pPr>
      <w:r w:rsidRPr="00AC7A77">
        <w:t>Нацпроекты призваны обеспечить прорывы в научно-технологическом и социально-экономическом развитии России, повысить уровень жизни населения и создать возможности для его самореализации.</w:t>
      </w:r>
    </w:p>
    <w:p w:rsidR="000E23B3" w:rsidRPr="00AC7A77" w:rsidRDefault="000E23B3" w:rsidP="009A4198">
      <w:pPr>
        <w:pStyle w:val="af7"/>
        <w:shd w:val="clear" w:color="auto" w:fill="FFFFFF"/>
        <w:spacing w:before="0" w:beforeAutospacing="0" w:after="0" w:afterAutospacing="0"/>
        <w:ind w:firstLine="567"/>
        <w:jc w:val="both"/>
      </w:pPr>
      <w:r w:rsidRPr="00AC7A77">
        <w:t xml:space="preserve">Приоритетными направлениями выбраны 12 национальных проектов: </w:t>
      </w:r>
      <w:r w:rsidR="0076711A" w:rsidRPr="00AC7A77">
        <w:t>«</w:t>
      </w:r>
      <w:r w:rsidRPr="00AC7A77">
        <w:t>Здравоохранение</w:t>
      </w:r>
      <w:r w:rsidR="0076711A" w:rsidRPr="00AC7A77">
        <w:t>»</w:t>
      </w:r>
      <w:r w:rsidRPr="00AC7A77">
        <w:t xml:space="preserve">, </w:t>
      </w:r>
      <w:r w:rsidR="0076711A" w:rsidRPr="00AC7A77">
        <w:t>«</w:t>
      </w:r>
      <w:r w:rsidRPr="00AC7A77">
        <w:t>Образование</w:t>
      </w:r>
      <w:r w:rsidR="0076711A" w:rsidRPr="00AC7A77">
        <w:t>»</w:t>
      </w:r>
      <w:r w:rsidRPr="00AC7A77">
        <w:t xml:space="preserve">, </w:t>
      </w:r>
      <w:r w:rsidR="0076711A" w:rsidRPr="00AC7A77">
        <w:t>«</w:t>
      </w:r>
      <w:r w:rsidRPr="00AC7A77">
        <w:t>Демография</w:t>
      </w:r>
      <w:r w:rsidR="0076711A" w:rsidRPr="00AC7A77">
        <w:t>»</w:t>
      </w:r>
      <w:r w:rsidRPr="00AC7A77">
        <w:t xml:space="preserve">, </w:t>
      </w:r>
      <w:r w:rsidR="0076711A" w:rsidRPr="00AC7A77">
        <w:t>«</w:t>
      </w:r>
      <w:r w:rsidRPr="00AC7A77">
        <w:t>Культура</w:t>
      </w:r>
      <w:r w:rsidR="0076711A" w:rsidRPr="00AC7A77">
        <w:t>»</w:t>
      </w:r>
      <w:r w:rsidRPr="00AC7A77">
        <w:t xml:space="preserve">, </w:t>
      </w:r>
      <w:r w:rsidR="0076711A" w:rsidRPr="00AC7A77">
        <w:t>«</w:t>
      </w:r>
      <w:r w:rsidRPr="00AC7A77">
        <w:t>Безопасные и качественные автомобильные дороги</w:t>
      </w:r>
      <w:r w:rsidR="0076711A" w:rsidRPr="00AC7A77">
        <w:t>»</w:t>
      </w:r>
      <w:r w:rsidRPr="00AC7A77">
        <w:t xml:space="preserve">, </w:t>
      </w:r>
      <w:r w:rsidR="0076711A" w:rsidRPr="00AC7A77">
        <w:t>«</w:t>
      </w:r>
      <w:r w:rsidRPr="00AC7A77">
        <w:t>Жилье и городская среда</w:t>
      </w:r>
      <w:r w:rsidR="0076711A" w:rsidRPr="00AC7A77">
        <w:t>»</w:t>
      </w:r>
      <w:r w:rsidRPr="00AC7A77">
        <w:t xml:space="preserve">, </w:t>
      </w:r>
      <w:r w:rsidR="0076711A" w:rsidRPr="00AC7A77">
        <w:t>«</w:t>
      </w:r>
      <w:r w:rsidRPr="00AC7A77">
        <w:t>Экология</w:t>
      </w:r>
      <w:r w:rsidR="0076711A" w:rsidRPr="00AC7A77">
        <w:t>»</w:t>
      </w:r>
      <w:r w:rsidRPr="00AC7A77">
        <w:t xml:space="preserve">, </w:t>
      </w:r>
      <w:r w:rsidR="0076711A" w:rsidRPr="00AC7A77">
        <w:t>«</w:t>
      </w:r>
      <w:r w:rsidRPr="00AC7A77">
        <w:t>Наука</w:t>
      </w:r>
      <w:r w:rsidR="0076711A" w:rsidRPr="00AC7A77">
        <w:t>»</w:t>
      </w:r>
      <w:r w:rsidRPr="00AC7A77">
        <w:t xml:space="preserve">, </w:t>
      </w:r>
      <w:r w:rsidR="0076711A" w:rsidRPr="00AC7A77">
        <w:t>«</w:t>
      </w:r>
      <w:r w:rsidRPr="00AC7A77">
        <w:t xml:space="preserve">Малое и среднее предпринимательство и поддержка индивидуальной предпринимательской </w:t>
      </w:r>
      <w:r w:rsidRPr="00AC7A77">
        <w:lastRenderedPageBreak/>
        <w:t>инициативы</w:t>
      </w:r>
      <w:r w:rsidR="0076711A" w:rsidRPr="00AC7A77">
        <w:t>»</w:t>
      </w:r>
      <w:r w:rsidRPr="00AC7A77">
        <w:t xml:space="preserve">, </w:t>
      </w:r>
      <w:r w:rsidR="0076711A" w:rsidRPr="00AC7A77">
        <w:t>«</w:t>
      </w:r>
      <w:r w:rsidRPr="00AC7A77">
        <w:t>Цифровая экономика</w:t>
      </w:r>
      <w:r w:rsidR="0076711A" w:rsidRPr="00AC7A77">
        <w:t>»</w:t>
      </w:r>
      <w:r w:rsidRPr="00AC7A77">
        <w:t xml:space="preserve">, </w:t>
      </w:r>
      <w:r w:rsidR="0076711A" w:rsidRPr="00AC7A77">
        <w:t>«</w:t>
      </w:r>
      <w:r w:rsidRPr="00AC7A77">
        <w:t>Производительность труда и поддержка занятости</w:t>
      </w:r>
      <w:r w:rsidR="0076711A" w:rsidRPr="00AC7A77">
        <w:t>»</w:t>
      </w:r>
      <w:r w:rsidRPr="00AC7A77">
        <w:t xml:space="preserve">, </w:t>
      </w:r>
      <w:r w:rsidR="0076711A" w:rsidRPr="00AC7A77">
        <w:t>«</w:t>
      </w:r>
      <w:r w:rsidRPr="00AC7A77">
        <w:t>Международная кооперация и экспорт</w:t>
      </w:r>
      <w:r w:rsidR="0076711A" w:rsidRPr="00AC7A77">
        <w:t>»</w:t>
      </w:r>
      <w:r w:rsidRPr="00AC7A77">
        <w:t>.</w:t>
      </w:r>
    </w:p>
    <w:p w:rsidR="000E23B3" w:rsidRPr="00AC7A77" w:rsidRDefault="000E23B3" w:rsidP="009A4198">
      <w:pPr>
        <w:pStyle w:val="af7"/>
        <w:shd w:val="clear" w:color="auto" w:fill="FFFFFF"/>
        <w:spacing w:before="0" w:beforeAutospacing="0" w:after="0" w:afterAutospacing="0"/>
        <w:ind w:firstLine="567"/>
        <w:jc w:val="both"/>
      </w:pPr>
      <w:r w:rsidRPr="00AC7A77">
        <w:t>Как на территории России, Чувашской Республики, так и в Канашском районе активно продолжается их реализация путем включения мероприятий в муниципальные программы.</w:t>
      </w:r>
    </w:p>
    <w:p w:rsidR="000E23B3" w:rsidRPr="00AC7A77" w:rsidRDefault="000E23B3" w:rsidP="009A4198">
      <w:pPr>
        <w:pStyle w:val="af7"/>
        <w:shd w:val="clear" w:color="auto" w:fill="FFFFFF"/>
        <w:spacing w:before="0" w:beforeAutospacing="0" w:after="0" w:afterAutospacing="0"/>
        <w:ind w:firstLine="567"/>
        <w:jc w:val="both"/>
      </w:pPr>
      <w:r w:rsidRPr="00AC7A77">
        <w:t xml:space="preserve">Для решения проблемы недостаточности вложений денежных средств в инфраструктурные проекты, производственного и не производственного характера (содержание и ремонт дорог, водоснабжение и канализация, содержание и ремонт объектов социальной сферы) разработана муниципальная программа </w:t>
      </w:r>
      <w:r w:rsidR="0076711A" w:rsidRPr="00AC7A77">
        <w:t>«</w:t>
      </w:r>
      <w:r w:rsidRPr="00AC7A77">
        <w:t>Социально-экономическое развитие Канашского района Чувашской Республики на 2020-2025 годы</w:t>
      </w:r>
      <w:r w:rsidR="0076711A" w:rsidRPr="00AC7A77">
        <w:t>»</w:t>
      </w:r>
      <w:r w:rsidRPr="00AC7A77">
        <w:t>.</w:t>
      </w:r>
    </w:p>
    <w:p w:rsidR="000E23B3" w:rsidRPr="00AC7A77" w:rsidRDefault="00277254" w:rsidP="00277254">
      <w:pPr>
        <w:pStyle w:val="2"/>
        <w:tabs>
          <w:tab w:val="clear" w:pos="567"/>
          <w:tab w:val="left" w:pos="993"/>
        </w:tabs>
        <w:ind w:left="0" w:firstLine="567"/>
        <w:rPr>
          <w:szCs w:val="24"/>
        </w:rPr>
      </w:pPr>
      <w:bookmarkStart w:id="144" w:name="_Toc59404565"/>
      <w:r w:rsidRPr="00AC7A77">
        <w:rPr>
          <w:szCs w:val="24"/>
        </w:rPr>
        <w:t xml:space="preserve"> </w:t>
      </w:r>
      <w:bookmarkStart w:id="145" w:name="_Toc66979954"/>
      <w:r w:rsidRPr="00AC7A77">
        <w:rPr>
          <w:szCs w:val="24"/>
        </w:rPr>
        <w:t>Развитие системы объектов образования</w:t>
      </w:r>
      <w:bookmarkEnd w:id="144"/>
      <w:bookmarkEnd w:id="145"/>
    </w:p>
    <w:p w:rsidR="000E23B3" w:rsidRPr="00AC7A77" w:rsidRDefault="000E23B3" w:rsidP="009A4198">
      <w:pPr>
        <w:pStyle w:val="af7"/>
        <w:shd w:val="clear" w:color="auto" w:fill="FFFFFF"/>
        <w:spacing w:before="0" w:beforeAutospacing="0" w:after="0" w:afterAutospacing="0"/>
        <w:ind w:firstLine="567"/>
        <w:jc w:val="both"/>
      </w:pPr>
      <w:r w:rsidRPr="00AC7A77">
        <w:t>Формирование и развитие инновационной образовательной среды являются одним из приоритетов в системе образования района.</w:t>
      </w:r>
    </w:p>
    <w:p w:rsidR="000E23B3" w:rsidRPr="00AC7A77" w:rsidRDefault="000E23B3" w:rsidP="009A4198">
      <w:pPr>
        <w:pStyle w:val="af7"/>
        <w:shd w:val="clear" w:color="auto" w:fill="FFFFFF"/>
        <w:spacing w:before="0" w:beforeAutospacing="0" w:after="0" w:afterAutospacing="0"/>
        <w:ind w:firstLine="567"/>
        <w:jc w:val="both"/>
      </w:pPr>
      <w:r w:rsidRPr="00AC7A77">
        <w:t xml:space="preserve">Муниципальной программой </w:t>
      </w:r>
      <w:r w:rsidR="0076711A" w:rsidRPr="00AC7A77">
        <w:t>«</w:t>
      </w:r>
      <w:r w:rsidRPr="00AC7A77">
        <w:t>Социально-экономическое развитие Канашского района Чувашской Республики на 2020-2025 годы</w:t>
      </w:r>
      <w:r w:rsidR="0076711A" w:rsidRPr="00AC7A77">
        <w:t>»</w:t>
      </w:r>
      <w:r w:rsidRPr="00AC7A77">
        <w:t xml:space="preserve"> предусмотрено строительство следующих объектов образования:</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строительство средней общеобразовательной школы на 165 учащихся с пристроем помещений для дошкольных групп на 40 мест в с. Янгличи Канашского района Чувашской Республики;</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строительство здания мастерских муниципального бюджетного общеобразовательного учреждения </w:t>
      </w:r>
      <w:r w:rsidR="0076711A" w:rsidRPr="00AC7A77">
        <w:rPr>
          <w:rFonts w:eastAsia="Times New Roman" w:cs="Times New Roman"/>
          <w:szCs w:val="24"/>
        </w:rPr>
        <w:t>«</w:t>
      </w:r>
      <w:r w:rsidRPr="00AC7A77">
        <w:rPr>
          <w:rFonts w:eastAsia="Times New Roman" w:cs="Times New Roman"/>
          <w:szCs w:val="24"/>
        </w:rPr>
        <w:t>Тобурдановская средняя общеобразовательная школа имени Анатолия Ивановича Миттова</w:t>
      </w:r>
      <w:r w:rsidR="0076711A" w:rsidRPr="00AC7A77">
        <w:rPr>
          <w:rFonts w:eastAsia="Times New Roman" w:cs="Times New Roman"/>
          <w:szCs w:val="24"/>
        </w:rPr>
        <w:t>»</w:t>
      </w:r>
      <w:r w:rsidRPr="00AC7A77">
        <w:rPr>
          <w:rFonts w:eastAsia="Times New Roman" w:cs="Times New Roman"/>
          <w:szCs w:val="24"/>
        </w:rPr>
        <w:t>.</w:t>
      </w:r>
    </w:p>
    <w:p w:rsidR="000E23B3" w:rsidRPr="00AC7A77" w:rsidRDefault="00A3210D" w:rsidP="00277254">
      <w:pPr>
        <w:pStyle w:val="2"/>
        <w:tabs>
          <w:tab w:val="clear" w:pos="567"/>
          <w:tab w:val="left" w:pos="993"/>
        </w:tabs>
        <w:ind w:left="0" w:firstLine="567"/>
        <w:rPr>
          <w:szCs w:val="24"/>
        </w:rPr>
      </w:pPr>
      <w:bookmarkStart w:id="146" w:name="_Toc59404566"/>
      <w:r w:rsidRPr="00AC7A77">
        <w:rPr>
          <w:szCs w:val="24"/>
        </w:rPr>
        <w:t xml:space="preserve"> </w:t>
      </w:r>
      <w:bookmarkStart w:id="147" w:name="_Toc66979955"/>
      <w:r w:rsidR="000E23B3" w:rsidRPr="00AC7A77">
        <w:rPr>
          <w:szCs w:val="24"/>
        </w:rPr>
        <w:t>Развитие системы объектов здравоохранения</w:t>
      </w:r>
      <w:bookmarkEnd w:id="146"/>
      <w:bookmarkEnd w:id="147"/>
    </w:p>
    <w:p w:rsidR="000E23B3" w:rsidRPr="00AC7A77" w:rsidRDefault="000E23B3" w:rsidP="009A4198">
      <w:pPr>
        <w:pStyle w:val="af7"/>
        <w:shd w:val="clear" w:color="auto" w:fill="FFFFFF"/>
        <w:spacing w:before="0" w:beforeAutospacing="0" w:after="0" w:afterAutospacing="0"/>
        <w:ind w:firstLine="567"/>
        <w:jc w:val="both"/>
      </w:pPr>
      <w:r w:rsidRPr="00AC7A77">
        <w:t>В развитии отрасли здравоохранения особое внимание уделяется вопросам повышения доступности и качества медицинской помощи населению района.</w:t>
      </w:r>
    </w:p>
    <w:p w:rsidR="000E23B3" w:rsidRPr="00AC7A77" w:rsidRDefault="000E23B3" w:rsidP="009A4198">
      <w:pPr>
        <w:pStyle w:val="af7"/>
        <w:shd w:val="clear" w:color="auto" w:fill="FFFFFF"/>
        <w:spacing w:before="0" w:beforeAutospacing="0" w:after="0" w:afterAutospacing="0"/>
        <w:ind w:firstLine="567"/>
        <w:jc w:val="both"/>
      </w:pPr>
      <w:r w:rsidRPr="00AC7A77">
        <w:t xml:space="preserve">БУ </w:t>
      </w:r>
      <w:r w:rsidR="0076711A" w:rsidRPr="00AC7A77">
        <w:t>«</w:t>
      </w:r>
      <w:r w:rsidRPr="00AC7A77">
        <w:t>Канашская центральная районная больница им. Ф.Г. Григорьева</w:t>
      </w:r>
      <w:r w:rsidR="0076711A" w:rsidRPr="00AC7A77">
        <w:t>»</w:t>
      </w:r>
      <w:r w:rsidRPr="00AC7A77">
        <w:t xml:space="preserve"> Минздрава Чувашии участвует в реализации государственной программы Чувашской Республики </w:t>
      </w:r>
      <w:r w:rsidR="0076711A" w:rsidRPr="00AC7A77">
        <w:t>«</w:t>
      </w:r>
      <w:r w:rsidRPr="00AC7A77">
        <w:t>Развитие здравоохранения</w:t>
      </w:r>
      <w:r w:rsidR="0076711A" w:rsidRPr="00AC7A77">
        <w:t>»</w:t>
      </w:r>
      <w:r w:rsidRPr="00AC7A77">
        <w:t xml:space="preserve">, утвержденной постановлением Кабинета Министров Чувашской Республики от 19 ноября 2018 г. № 461, а также региональных проектов Чувашской Республики в рамках национальных проектов </w:t>
      </w:r>
      <w:r w:rsidR="0076711A" w:rsidRPr="00AC7A77">
        <w:t>«</w:t>
      </w:r>
      <w:r w:rsidRPr="00AC7A77">
        <w:t>Демография</w:t>
      </w:r>
      <w:r w:rsidR="0076711A" w:rsidRPr="00AC7A77">
        <w:t>»</w:t>
      </w:r>
      <w:r w:rsidRPr="00AC7A77">
        <w:t xml:space="preserve"> и </w:t>
      </w:r>
      <w:r w:rsidR="0076711A" w:rsidRPr="00AC7A77">
        <w:t>«</w:t>
      </w:r>
      <w:r w:rsidRPr="00AC7A77">
        <w:t>Здравоохранение</w:t>
      </w:r>
      <w:r w:rsidR="0076711A" w:rsidRPr="00AC7A77">
        <w:t>»</w:t>
      </w:r>
      <w:r w:rsidRPr="00AC7A77">
        <w:t>.</w:t>
      </w:r>
    </w:p>
    <w:p w:rsidR="000E23B3" w:rsidRPr="00AC7A77" w:rsidRDefault="000E23B3" w:rsidP="009A4198">
      <w:pPr>
        <w:pStyle w:val="af7"/>
        <w:shd w:val="clear" w:color="auto" w:fill="FFFFFF"/>
        <w:spacing w:before="0" w:beforeAutospacing="0" w:after="0" w:afterAutospacing="0"/>
        <w:ind w:firstLine="567"/>
        <w:jc w:val="both"/>
      </w:pPr>
      <w:r w:rsidRPr="00AC7A77">
        <w:t>Кроме того, проектом программы модернизации первичного звена здравоохранения Чувашской Республики, принятие которой планируется после согласования с Министерством здравоохранения Российской Федерации до 15 декабря 2020 г., предусмотрено дальнейшее развитие инфраструктуры первичного звена здравоохранения, в том числе на территории Канашского района, в дополнение к реализуемым на территории республики проектам и программам.</w:t>
      </w:r>
    </w:p>
    <w:p w:rsidR="006033D7" w:rsidRPr="00AC7A77" w:rsidRDefault="006033D7" w:rsidP="006033D7">
      <w:pPr>
        <w:pStyle w:val="af7"/>
        <w:shd w:val="clear" w:color="auto" w:fill="FFFFFF"/>
        <w:spacing w:before="0" w:beforeAutospacing="0" w:after="0" w:afterAutospacing="0"/>
        <w:ind w:firstLine="567"/>
        <w:jc w:val="both"/>
      </w:pPr>
      <w:r w:rsidRPr="00AC7A77">
        <w:t>Программными документами (Программа модернизации первичного звена здравоохранения в Чувашской Республике, утверждена постановлением Кабинета Министров Чувашской Республики от 15.12.2020 № 707) предусмотрено строительство следующих объектов здравоохранения на территории Канашского района Чувашской Республики: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1. Поликлиника БУ «Канашская центральная районная больница им. Ф.Г. Григорьева» с. Шихазаны.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2. Фельдшерско-акушерский пункт д. Большие Бикшихи.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3. Фельдшерско-акушерский пункт д. Сиделево.</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4. Фельдшерско-акушерский пункт д. Новые Ачакасы.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 xml:space="preserve">5. Фельдшерско-акушерский пункт с. Янгличи. </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6. Фельдшерско-акушерский пункт д. Сядорга-Сирмы.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lastRenderedPageBreak/>
        <w:t>7. Фельдшерско-акушерский пункт с. Шигали.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8. Фельдшерско-акушерский пункт д. Старые Шальтямы.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9. Фельдшерско-акушерский пункт д. Новые Мамеи.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10. Фельдшерско-акушерский пункт д. Малое Тугаево.</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11. Фельдшерско-акушерский пункт д. Кошноруй.</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12. Фельдшерско-акушерский пункт с. Шоркасы.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13. Фельдшерско-акушерский пункт д. Новые Шальтямы.</w:t>
      </w:r>
    </w:p>
    <w:p w:rsidR="006033D7" w:rsidRPr="00AC7A77" w:rsidRDefault="006033D7" w:rsidP="004E4C68">
      <w:pPr>
        <w:pStyle w:val="af7"/>
        <w:shd w:val="clear" w:color="auto" w:fill="FFFFFF"/>
        <w:spacing w:before="0" w:beforeAutospacing="0" w:after="0" w:afterAutospacing="0"/>
        <w:ind w:firstLine="567"/>
        <w:jc w:val="both"/>
      </w:pPr>
      <w:r w:rsidRPr="00AC7A77">
        <w:t>Кроме того, согласно информации от БУ «Канашская ЦРБ» Минздрава Чувашии (письмо от 29.04.2021 № 747) имеется потребность в строительстве фельдшерско-акушерских пунктов, которые в настоящее время не включены в действующие программные документы: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1. Фельдшерско-акушерский пункт д. Алаксары.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2. Фельдшерско-акушерский пункт выс. Кармамеи.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3. Фельдшерско-акушерский пункт с. Шибылги.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4. Фельдшерско-акушерский пункт д. Задние Яндоуши.</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5. Фельдшерско-акушерский пункт д. Новые Бюрженеры.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6. Фельдшерско-акушерский пункт с. Ачакасы.</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7. Фельдшерско-акушерский пункт д. Хучель.</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8. Фельдшерско-акушерский пункт с. Шакулово.</w:t>
      </w:r>
    </w:p>
    <w:p w:rsidR="006033D7"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szCs w:val="24"/>
          <w:lang w:eastAsia="ru-RU"/>
        </w:rPr>
      </w:pPr>
      <w:r w:rsidRPr="00AC7A77">
        <w:rPr>
          <w:rFonts w:eastAsia="Times New Roman" w:cs="Times New Roman"/>
          <w:szCs w:val="24"/>
          <w:lang w:eastAsia="ru-RU"/>
        </w:rPr>
        <w:t>9. Фельдшерско-акушерский пункт д. Юманзары.</w:t>
      </w:r>
    </w:p>
    <w:p w:rsidR="00A064FC" w:rsidRPr="00AC7A77" w:rsidRDefault="006033D7" w:rsidP="006033D7">
      <w:pPr>
        <w:pStyle w:val="af3"/>
        <w:widowControl w:val="0"/>
        <w:tabs>
          <w:tab w:val="left" w:pos="993"/>
        </w:tabs>
        <w:suppressAutoHyphens/>
        <w:spacing w:before="0" w:after="0" w:line="100" w:lineRule="atLeast"/>
        <w:ind w:left="567" w:firstLine="0"/>
        <w:rPr>
          <w:rFonts w:eastAsia="Times New Roman" w:cs="Times New Roman"/>
          <w:kern w:val="1"/>
          <w:szCs w:val="24"/>
          <w:lang w:eastAsia="hi-IN" w:bidi="hi-IN"/>
        </w:rPr>
      </w:pPr>
      <w:r w:rsidRPr="00AC7A77">
        <w:rPr>
          <w:rFonts w:eastAsia="Times New Roman" w:cs="Times New Roman"/>
          <w:szCs w:val="24"/>
          <w:lang w:eastAsia="ru-RU"/>
        </w:rPr>
        <w:t>10. Фельдшерско-акушерский пункт д. Новые Челкасы.</w:t>
      </w:r>
    </w:p>
    <w:p w:rsidR="000E23B3" w:rsidRPr="00AC7A77" w:rsidRDefault="00277254" w:rsidP="00277254">
      <w:pPr>
        <w:pStyle w:val="2"/>
        <w:tabs>
          <w:tab w:val="clear" w:pos="567"/>
          <w:tab w:val="left" w:pos="993"/>
        </w:tabs>
        <w:ind w:left="0" w:firstLine="567"/>
        <w:rPr>
          <w:szCs w:val="24"/>
        </w:rPr>
      </w:pPr>
      <w:bookmarkStart w:id="148" w:name="_Toc59404567"/>
      <w:r w:rsidRPr="00AC7A77">
        <w:rPr>
          <w:szCs w:val="24"/>
        </w:rPr>
        <w:t xml:space="preserve"> </w:t>
      </w:r>
      <w:bookmarkStart w:id="149" w:name="_Toc66979956"/>
      <w:r w:rsidR="000E23B3" w:rsidRPr="00AC7A77">
        <w:rPr>
          <w:szCs w:val="24"/>
        </w:rPr>
        <w:t>Развитие системы объектов культуры</w:t>
      </w:r>
      <w:bookmarkEnd w:id="148"/>
      <w:bookmarkEnd w:id="149"/>
    </w:p>
    <w:p w:rsidR="000E23B3" w:rsidRPr="00AC7A77" w:rsidRDefault="000E23B3" w:rsidP="009A4198">
      <w:pPr>
        <w:pStyle w:val="af7"/>
        <w:shd w:val="clear" w:color="auto" w:fill="FFFFFF"/>
        <w:spacing w:before="0" w:beforeAutospacing="0" w:after="0" w:afterAutospacing="0"/>
        <w:ind w:firstLine="567"/>
        <w:jc w:val="both"/>
      </w:pPr>
      <w:r w:rsidRPr="00AC7A77">
        <w:t>Полноценная жизнь муниципального образования невозможна без духовной составляющей – развития культуры.</w:t>
      </w:r>
    </w:p>
    <w:p w:rsidR="000E23B3" w:rsidRPr="00AC7A77" w:rsidRDefault="000E23B3" w:rsidP="009A4198">
      <w:pPr>
        <w:pStyle w:val="af7"/>
        <w:shd w:val="clear" w:color="auto" w:fill="FFFFFF"/>
        <w:spacing w:before="0" w:beforeAutospacing="0" w:after="0" w:afterAutospacing="0"/>
        <w:ind w:firstLine="567"/>
        <w:jc w:val="both"/>
      </w:pPr>
      <w:r w:rsidRPr="00AC7A77">
        <w:t xml:space="preserve">Муниципальной программой </w:t>
      </w:r>
      <w:r w:rsidR="0076711A" w:rsidRPr="00AC7A77">
        <w:t>«</w:t>
      </w:r>
      <w:r w:rsidRPr="00AC7A77">
        <w:t>Социально-экономическое развитие Канашского района Чувашской Республики на 2020-2025 годы</w:t>
      </w:r>
      <w:r w:rsidR="0076711A" w:rsidRPr="00AC7A77">
        <w:t>»</w:t>
      </w:r>
      <w:r w:rsidRPr="00AC7A77">
        <w:t xml:space="preserve"> предусмотрено строител</w:t>
      </w:r>
      <w:r w:rsidR="009A4198" w:rsidRPr="00AC7A77">
        <w:t xml:space="preserve">ьство </w:t>
      </w:r>
      <w:r w:rsidR="00BA1C4A" w:rsidRPr="00AC7A77">
        <w:t>7</w:t>
      </w:r>
      <w:r w:rsidR="009A4198" w:rsidRPr="00AC7A77">
        <w:t> сельских домов культуры:</w:t>
      </w:r>
    </w:p>
    <w:p w:rsidR="000E23B3" w:rsidRPr="00AC7A77" w:rsidRDefault="000E23B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60 мест по адресу: с. Шоркасы, ул. Октябрьская, д. 15</w:t>
      </w:r>
      <w:r w:rsidR="00B25E6A" w:rsidRPr="00AC7A77">
        <w:rPr>
          <w:rFonts w:eastAsia="Times New Roman" w:cs="Times New Roman"/>
          <w:kern w:val="1"/>
          <w:szCs w:val="24"/>
          <w:lang w:eastAsia="hi-IN" w:bidi="hi-IN"/>
        </w:rPr>
        <w:t>.</w:t>
      </w:r>
    </w:p>
    <w:p w:rsidR="000E23B3" w:rsidRPr="00AC7A77" w:rsidRDefault="000E23B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100 мест по адресу: д. Юманзары, ул. Михайлова, д.33</w:t>
      </w:r>
      <w:r w:rsidR="00B25E6A" w:rsidRPr="00AC7A77">
        <w:rPr>
          <w:rFonts w:eastAsia="Times New Roman" w:cs="Times New Roman"/>
          <w:kern w:val="1"/>
          <w:szCs w:val="24"/>
          <w:lang w:eastAsia="hi-IN" w:bidi="hi-IN"/>
        </w:rPr>
        <w:t>.</w:t>
      </w:r>
    </w:p>
    <w:p w:rsidR="000E23B3" w:rsidRPr="00AC7A77" w:rsidRDefault="000E23B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60 мест в д. Семеновка. 2022 год</w:t>
      </w:r>
      <w:r w:rsidR="00B25E6A" w:rsidRPr="00AC7A77">
        <w:rPr>
          <w:rFonts w:eastAsia="Times New Roman" w:cs="Times New Roman"/>
          <w:kern w:val="1"/>
          <w:szCs w:val="24"/>
          <w:lang w:eastAsia="hi-IN" w:bidi="hi-IN"/>
        </w:rPr>
        <w:t>.</w:t>
      </w:r>
    </w:p>
    <w:p w:rsidR="000E23B3" w:rsidRPr="00AC7A77" w:rsidRDefault="000E23B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100 мест в д. Задние Яндоуши. 2023 год</w:t>
      </w:r>
      <w:r w:rsidR="00B25E6A" w:rsidRPr="00AC7A77">
        <w:rPr>
          <w:rFonts w:eastAsia="Times New Roman" w:cs="Times New Roman"/>
          <w:kern w:val="1"/>
          <w:szCs w:val="24"/>
          <w:lang w:eastAsia="hi-IN" w:bidi="hi-IN"/>
        </w:rPr>
        <w:t>.</w:t>
      </w:r>
    </w:p>
    <w:p w:rsidR="000E23B3" w:rsidRPr="00AC7A77" w:rsidRDefault="000E23B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60 мест в д. Туруново. 2023 год</w:t>
      </w:r>
      <w:r w:rsidR="00B25E6A" w:rsidRPr="00AC7A77">
        <w:rPr>
          <w:rFonts w:eastAsia="Times New Roman" w:cs="Times New Roman"/>
          <w:kern w:val="1"/>
          <w:szCs w:val="24"/>
          <w:lang w:eastAsia="hi-IN" w:bidi="hi-IN"/>
        </w:rPr>
        <w:t>.</w:t>
      </w:r>
    </w:p>
    <w:p w:rsidR="000E23B3" w:rsidRPr="00AC7A77" w:rsidRDefault="000E23B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60 мест в д. Вторые Хормалы. 2024 год</w:t>
      </w:r>
      <w:r w:rsidR="00B25E6A" w:rsidRPr="00AC7A77">
        <w:rPr>
          <w:rFonts w:eastAsia="Times New Roman" w:cs="Times New Roman"/>
          <w:kern w:val="1"/>
          <w:szCs w:val="24"/>
          <w:lang w:eastAsia="hi-IN" w:bidi="hi-IN"/>
        </w:rPr>
        <w:t>.</w:t>
      </w:r>
    </w:p>
    <w:p w:rsidR="00453383" w:rsidRPr="00AC7A77" w:rsidRDefault="00453383" w:rsidP="00BB0282">
      <w:pPr>
        <w:pStyle w:val="af3"/>
        <w:widowControl w:val="0"/>
        <w:numPr>
          <w:ilvl w:val="0"/>
          <w:numId w:val="10"/>
        </w:numPr>
        <w:tabs>
          <w:tab w:val="left" w:pos="851"/>
        </w:tabs>
        <w:suppressAutoHyphens/>
        <w:spacing w:before="0" w:after="0" w:line="100" w:lineRule="atLeast"/>
        <w:ind w:left="0" w:firstLine="567"/>
        <w:rPr>
          <w:rFonts w:eastAsia="Times New Roman" w:cs="Times New Roman"/>
          <w:kern w:val="1"/>
          <w:szCs w:val="24"/>
          <w:lang w:eastAsia="hi-IN" w:bidi="hi-IN"/>
        </w:rPr>
      </w:pPr>
      <w:r w:rsidRPr="00AC7A77">
        <w:rPr>
          <w:rFonts w:eastAsia="Times New Roman" w:cs="Times New Roman"/>
          <w:kern w:val="1"/>
          <w:szCs w:val="24"/>
          <w:lang w:eastAsia="hi-IN" w:bidi="hi-IN"/>
        </w:rPr>
        <w:t>Строительство сельского Дома культуры на 49 мест в д. Вурман-Янишево. 2024 год</w:t>
      </w:r>
      <w:r w:rsidR="00B25E6A" w:rsidRPr="00AC7A77">
        <w:rPr>
          <w:rFonts w:eastAsia="Times New Roman" w:cs="Times New Roman"/>
          <w:kern w:val="1"/>
          <w:szCs w:val="24"/>
          <w:lang w:eastAsia="hi-IN" w:bidi="hi-IN"/>
        </w:rPr>
        <w:t>.</w:t>
      </w:r>
    </w:p>
    <w:p w:rsidR="000E23B3" w:rsidRPr="00AC7A77" w:rsidRDefault="00277254" w:rsidP="00277254">
      <w:pPr>
        <w:pStyle w:val="2"/>
        <w:tabs>
          <w:tab w:val="clear" w:pos="567"/>
          <w:tab w:val="left" w:pos="993"/>
        </w:tabs>
        <w:ind w:left="0" w:firstLine="567"/>
        <w:rPr>
          <w:szCs w:val="24"/>
        </w:rPr>
      </w:pPr>
      <w:bookmarkStart w:id="150" w:name="_Toc59404568"/>
      <w:r w:rsidRPr="00AC7A77">
        <w:rPr>
          <w:szCs w:val="24"/>
        </w:rPr>
        <w:t xml:space="preserve"> </w:t>
      </w:r>
      <w:bookmarkStart w:id="151" w:name="_Toc66979957"/>
      <w:r w:rsidR="000E23B3" w:rsidRPr="00AC7A77">
        <w:rPr>
          <w:szCs w:val="24"/>
        </w:rPr>
        <w:t>Развитие системы объектов физической культуры и спорта</w:t>
      </w:r>
      <w:bookmarkEnd w:id="150"/>
      <w:bookmarkEnd w:id="151"/>
    </w:p>
    <w:p w:rsidR="000E23B3" w:rsidRPr="00AC7A77" w:rsidRDefault="000E23B3" w:rsidP="00621A8F">
      <w:pPr>
        <w:pStyle w:val="af7"/>
        <w:shd w:val="clear" w:color="auto" w:fill="FFFFFF"/>
        <w:spacing w:before="0" w:beforeAutospacing="0" w:after="0" w:afterAutospacing="0"/>
        <w:ind w:firstLine="567"/>
        <w:jc w:val="both"/>
      </w:pPr>
      <w:r w:rsidRPr="00AC7A77">
        <w:t xml:space="preserve">Муниципальной программой </w:t>
      </w:r>
      <w:r w:rsidR="0076711A" w:rsidRPr="00AC7A77">
        <w:t>«</w:t>
      </w:r>
      <w:r w:rsidRPr="00AC7A77">
        <w:t>Социально-экономическое развитие Канашского района Чувашской Республики на 2020-2025 годы</w:t>
      </w:r>
      <w:r w:rsidR="0076711A" w:rsidRPr="00AC7A77">
        <w:t>»</w:t>
      </w:r>
      <w:r w:rsidRPr="00AC7A77">
        <w:t xml:space="preserve"> предусмотрено строительство следующих объектов физической культуры и спорта:</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строительство плоскостных спортивных сооружений на стадионе </w:t>
      </w:r>
      <w:r w:rsidR="0076711A" w:rsidRPr="00AC7A77">
        <w:rPr>
          <w:rFonts w:eastAsia="Times New Roman" w:cs="Times New Roman"/>
          <w:szCs w:val="24"/>
        </w:rPr>
        <w:t>«</w:t>
      </w:r>
      <w:r w:rsidRPr="00AC7A77">
        <w:rPr>
          <w:rFonts w:eastAsia="Times New Roman" w:cs="Times New Roman"/>
          <w:szCs w:val="24"/>
        </w:rPr>
        <w:t>Урожай</w:t>
      </w:r>
      <w:r w:rsidR="0076711A" w:rsidRPr="00AC7A77">
        <w:rPr>
          <w:rFonts w:eastAsia="Times New Roman" w:cs="Times New Roman"/>
          <w:szCs w:val="24"/>
        </w:rPr>
        <w:t>»</w:t>
      </w:r>
      <w:r w:rsidRPr="00AC7A77">
        <w:rPr>
          <w:rFonts w:eastAsia="Times New Roman" w:cs="Times New Roman"/>
          <w:szCs w:val="24"/>
        </w:rPr>
        <w:t xml:space="preserve"> д. Асхва на 200 посещений в смену;</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строительство </w:t>
      </w:r>
      <w:r w:rsidR="00621A8F" w:rsidRPr="00AC7A77">
        <w:rPr>
          <w:rFonts w:eastAsia="Times New Roman" w:cs="Times New Roman"/>
          <w:szCs w:val="24"/>
        </w:rPr>
        <w:t>конноспортивной</w:t>
      </w:r>
      <w:r w:rsidRPr="00AC7A77">
        <w:rPr>
          <w:rFonts w:eastAsia="Times New Roman" w:cs="Times New Roman"/>
          <w:szCs w:val="24"/>
        </w:rPr>
        <w:t xml:space="preserve"> школы в д. Асхва;</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строительство лыжероллерной трассы в детском оздоровительном лагере </w:t>
      </w:r>
      <w:r w:rsidR="0076711A" w:rsidRPr="00AC7A77">
        <w:rPr>
          <w:rFonts w:eastAsia="Times New Roman" w:cs="Times New Roman"/>
          <w:szCs w:val="24"/>
        </w:rPr>
        <w:t>«</w:t>
      </w:r>
      <w:r w:rsidRPr="00AC7A77">
        <w:rPr>
          <w:rFonts w:eastAsia="Times New Roman" w:cs="Times New Roman"/>
          <w:szCs w:val="24"/>
        </w:rPr>
        <w:t>Космонавт</w:t>
      </w:r>
      <w:r w:rsidR="0076711A" w:rsidRPr="00AC7A77">
        <w:rPr>
          <w:rFonts w:eastAsia="Times New Roman" w:cs="Times New Roman"/>
          <w:szCs w:val="24"/>
        </w:rPr>
        <w:t>»</w:t>
      </w:r>
      <w:r w:rsidRPr="00AC7A77">
        <w:rPr>
          <w:rFonts w:eastAsia="Times New Roman" w:cs="Times New Roman"/>
          <w:szCs w:val="24"/>
        </w:rPr>
        <w:t xml:space="preserve"> им. А.Г. Николаева</w:t>
      </w:r>
      <w:r w:rsidR="0076711A" w:rsidRPr="00AC7A77">
        <w:rPr>
          <w:rFonts w:eastAsia="Times New Roman" w:cs="Times New Roman"/>
          <w:szCs w:val="24"/>
        </w:rPr>
        <w:t>»</w:t>
      </w:r>
      <w:r w:rsidRPr="00AC7A77">
        <w:rPr>
          <w:rFonts w:eastAsia="Times New Roman" w:cs="Times New Roman"/>
          <w:szCs w:val="24"/>
        </w:rPr>
        <w:t xml:space="preserve"> протяженностью 1,5 км;</w:t>
      </w:r>
    </w:p>
    <w:p w:rsidR="000E23B3" w:rsidRPr="00AC7A77" w:rsidRDefault="000E23B3"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 xml:space="preserve">строительство площадки для мини-футбола в автономном учреждении дополнительного образования </w:t>
      </w:r>
      <w:r w:rsidR="0076711A" w:rsidRPr="00AC7A77">
        <w:rPr>
          <w:rFonts w:eastAsia="Times New Roman" w:cs="Times New Roman"/>
          <w:szCs w:val="24"/>
        </w:rPr>
        <w:t>«</w:t>
      </w:r>
      <w:r w:rsidRPr="00AC7A77">
        <w:rPr>
          <w:rFonts w:eastAsia="Times New Roman" w:cs="Times New Roman"/>
          <w:szCs w:val="24"/>
        </w:rPr>
        <w:t>Детская юношеская спортивная школа им. Г.Н. Смирнова</w:t>
      </w:r>
      <w:r w:rsidR="0076711A" w:rsidRPr="00AC7A77">
        <w:rPr>
          <w:rFonts w:eastAsia="Times New Roman" w:cs="Times New Roman"/>
          <w:szCs w:val="24"/>
        </w:rPr>
        <w:t>»</w:t>
      </w:r>
      <w:r w:rsidRPr="00AC7A77">
        <w:rPr>
          <w:rFonts w:eastAsia="Times New Roman" w:cs="Times New Roman"/>
          <w:szCs w:val="24"/>
        </w:rPr>
        <w:t>.</w:t>
      </w:r>
    </w:p>
    <w:p w:rsidR="000E23B3" w:rsidRPr="00AC7A77" w:rsidRDefault="00277254" w:rsidP="00277254">
      <w:pPr>
        <w:pStyle w:val="2"/>
        <w:tabs>
          <w:tab w:val="clear" w:pos="567"/>
          <w:tab w:val="left" w:pos="993"/>
        </w:tabs>
        <w:ind w:left="0" w:firstLine="567"/>
        <w:rPr>
          <w:szCs w:val="24"/>
        </w:rPr>
      </w:pPr>
      <w:bookmarkStart w:id="152" w:name="_Toc59404569"/>
      <w:r w:rsidRPr="00AC7A77">
        <w:rPr>
          <w:szCs w:val="24"/>
        </w:rPr>
        <w:lastRenderedPageBreak/>
        <w:t xml:space="preserve"> </w:t>
      </w:r>
      <w:bookmarkStart w:id="153" w:name="_Toc66979958"/>
      <w:r w:rsidR="000E23B3" w:rsidRPr="00AC7A77">
        <w:rPr>
          <w:szCs w:val="24"/>
        </w:rPr>
        <w:t>Развитие системы объектов туризма</w:t>
      </w:r>
      <w:bookmarkEnd w:id="152"/>
      <w:bookmarkEnd w:id="153"/>
    </w:p>
    <w:p w:rsidR="000E23B3" w:rsidRPr="00AC7A77" w:rsidRDefault="000E23B3" w:rsidP="00621A8F">
      <w:pPr>
        <w:pStyle w:val="af7"/>
        <w:shd w:val="clear" w:color="auto" w:fill="FFFFFF"/>
        <w:spacing w:before="0" w:beforeAutospacing="0" w:after="0" w:afterAutospacing="0"/>
        <w:ind w:firstLine="567"/>
        <w:jc w:val="both"/>
      </w:pPr>
      <w:r w:rsidRPr="00AC7A77">
        <w:t xml:space="preserve">В Канашском районе имеются все возможности для развития туристического кластера, </w:t>
      </w:r>
      <w:r w:rsidR="00621A8F" w:rsidRPr="00AC7A77">
        <w:t>например,</w:t>
      </w:r>
      <w:r w:rsidRPr="00AC7A77">
        <w:t xml:space="preserve"> такой - как агротуризм. Канашский район обладает необходимыми ресурсами (природными, экономическими, социальными) для развития агротуризма. Ожидаемые результаты от реализации сельского туризма:</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увеличение притока туристов;</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личных подсобных хозяйств;</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сокращение миграции сельских жителей в города;</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создание дополнительных рабочих мест;</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увеличение реализации продукции личного крестьянского хозяйства и фермерского хозяйства;</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развитие сферы услуг за счет расширения ассортимента туристических услуг;</w:t>
      </w:r>
    </w:p>
    <w:p w:rsidR="000E23B3" w:rsidRPr="00AC7A77" w:rsidRDefault="00B25E6A" w:rsidP="00AB604B">
      <w:pPr>
        <w:pStyle w:val="af3"/>
        <w:numPr>
          <w:ilvl w:val="0"/>
          <w:numId w:val="9"/>
        </w:numPr>
        <w:tabs>
          <w:tab w:val="left" w:pos="851"/>
        </w:tabs>
        <w:spacing w:before="0" w:after="0"/>
        <w:ind w:left="0" w:firstLine="567"/>
        <w:contextualSpacing w:val="0"/>
        <w:rPr>
          <w:rFonts w:eastAsia="Times New Roman" w:cs="Times New Roman"/>
          <w:szCs w:val="24"/>
        </w:rPr>
      </w:pPr>
      <w:r w:rsidRPr="00AC7A77">
        <w:rPr>
          <w:rFonts w:eastAsia="Times New Roman" w:cs="Times New Roman"/>
          <w:szCs w:val="24"/>
        </w:rPr>
        <w:t>сохранение местных достопримечательностей, местных обычаев, фольклора, народных промыслов.</w:t>
      </w:r>
    </w:p>
    <w:p w:rsidR="000E23B3" w:rsidRPr="00AC7A77" w:rsidRDefault="000E23B3" w:rsidP="00DD439C">
      <w:pPr>
        <w:pStyle w:val="af7"/>
        <w:shd w:val="clear" w:color="auto" w:fill="FFFFFF"/>
        <w:spacing w:before="0" w:beforeAutospacing="0" w:after="0" w:afterAutospacing="0"/>
        <w:ind w:firstLine="567"/>
        <w:jc w:val="both"/>
      </w:pPr>
      <w:r w:rsidRPr="00AC7A77">
        <w:t xml:space="preserve">В д. Яманова в 2020 году создана база отдыха на базе пасеки </w:t>
      </w:r>
      <w:r w:rsidR="0076711A" w:rsidRPr="00AC7A77">
        <w:t>«</w:t>
      </w:r>
      <w:r w:rsidRPr="00AC7A77">
        <w:t>У Темы</w:t>
      </w:r>
      <w:r w:rsidR="0076711A" w:rsidRPr="00AC7A77">
        <w:t>»</w:t>
      </w:r>
      <w:r w:rsidRPr="00AC7A77">
        <w:t xml:space="preserve"> с привлечение гостя для помощи в простых сельскохозяйственных работах. В настоящее время прорабатывается инвестиционный проект </w:t>
      </w:r>
      <w:r w:rsidR="0076711A" w:rsidRPr="00AC7A77">
        <w:t>«</w:t>
      </w:r>
      <w:r w:rsidRPr="00AC7A77">
        <w:t>Архитектурное наследие Канашского района</w:t>
      </w:r>
      <w:r w:rsidR="0076711A" w:rsidRPr="00AC7A77">
        <w:t>»</w:t>
      </w:r>
      <w:r w:rsidRPr="00AC7A77">
        <w:t xml:space="preserve"> в д. Мокры по строительству спортивно-туристического горнолыжного комплекса.</w:t>
      </w:r>
    </w:p>
    <w:p w:rsidR="00B25E6A" w:rsidRPr="00AC7A77" w:rsidRDefault="00B25E6A" w:rsidP="00DD439C">
      <w:pPr>
        <w:pStyle w:val="af7"/>
        <w:shd w:val="clear" w:color="auto" w:fill="FFFFFF"/>
        <w:spacing w:before="0" w:beforeAutospacing="0" w:after="0" w:afterAutospacing="0"/>
        <w:ind w:firstLine="567"/>
        <w:jc w:val="both"/>
        <w:rPr>
          <w:rFonts w:eastAsia="Calibri"/>
        </w:rPr>
      </w:pPr>
    </w:p>
    <w:p w:rsidR="000E23B3" w:rsidRPr="00AC7A77" w:rsidRDefault="00530FD2" w:rsidP="00DD439C">
      <w:pPr>
        <w:pStyle w:val="af7"/>
        <w:shd w:val="clear" w:color="auto" w:fill="FFFFFF"/>
        <w:spacing w:before="0" w:beforeAutospacing="0" w:after="0" w:afterAutospacing="0"/>
        <w:ind w:firstLine="567"/>
        <w:jc w:val="both"/>
      </w:pPr>
      <w:r w:rsidRPr="00AC7A77">
        <w:rPr>
          <w:rFonts w:eastAsia="Calibri"/>
        </w:rPr>
        <w:t>Таблица</w:t>
      </w:r>
      <w:r w:rsidRPr="00AC7A77">
        <w:t xml:space="preserve"> </w:t>
      </w:r>
      <w:r w:rsidR="00B25E6A" w:rsidRPr="00AC7A77">
        <w:t>16</w:t>
      </w:r>
      <w:r w:rsidR="00277254" w:rsidRPr="00AC7A77">
        <w:t>.5</w:t>
      </w:r>
      <w:r w:rsidR="00B25E6A" w:rsidRPr="00AC7A77">
        <w:t>.</w:t>
      </w:r>
      <w:r w:rsidR="00277254" w:rsidRPr="00AC7A77">
        <w:t xml:space="preserve">1 </w:t>
      </w:r>
      <w:r w:rsidRPr="00AC7A77">
        <w:t xml:space="preserve"> </w:t>
      </w:r>
      <w:r w:rsidR="000E23B3" w:rsidRPr="00AC7A77">
        <w:t>Информация по инвестиционным проектам в области туризма, планируемым к реализации на территории Канашского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1977"/>
        <w:gridCol w:w="1750"/>
        <w:gridCol w:w="1315"/>
        <w:gridCol w:w="1167"/>
        <w:gridCol w:w="3175"/>
      </w:tblGrid>
      <w:tr w:rsidR="00C12F1F" w:rsidRPr="00AC7A77" w:rsidTr="000E23B3">
        <w:trPr>
          <w:trHeight w:val="20"/>
        </w:trPr>
        <w:tc>
          <w:tcPr>
            <w:tcW w:w="239" w:type="pct"/>
          </w:tcPr>
          <w:p w:rsidR="000E23B3" w:rsidRPr="00AC7A77" w:rsidRDefault="000E23B3" w:rsidP="000E23B3">
            <w:pPr>
              <w:pStyle w:val="Default"/>
              <w:jc w:val="center"/>
              <w:rPr>
                <w:color w:val="auto"/>
                <w:sz w:val="20"/>
                <w:szCs w:val="20"/>
              </w:rPr>
            </w:pPr>
            <w:r w:rsidRPr="00AC7A77">
              <w:rPr>
                <w:color w:val="auto"/>
                <w:sz w:val="20"/>
                <w:szCs w:val="20"/>
              </w:rPr>
              <w:t>№</w:t>
            </w:r>
          </w:p>
        </w:tc>
        <w:tc>
          <w:tcPr>
            <w:tcW w:w="1003" w:type="pct"/>
          </w:tcPr>
          <w:p w:rsidR="000E23B3" w:rsidRPr="00AC7A77" w:rsidRDefault="000E23B3" w:rsidP="000E23B3">
            <w:pPr>
              <w:pStyle w:val="Default"/>
              <w:jc w:val="center"/>
              <w:rPr>
                <w:color w:val="auto"/>
                <w:sz w:val="20"/>
                <w:szCs w:val="20"/>
              </w:rPr>
            </w:pPr>
            <w:r w:rsidRPr="00AC7A77">
              <w:rPr>
                <w:color w:val="auto"/>
                <w:sz w:val="20"/>
                <w:szCs w:val="20"/>
              </w:rPr>
              <w:t>Название и краткое описание проекта</w:t>
            </w:r>
          </w:p>
        </w:tc>
        <w:tc>
          <w:tcPr>
            <w:tcW w:w="888" w:type="pct"/>
          </w:tcPr>
          <w:p w:rsidR="000E23B3" w:rsidRPr="00AC7A77" w:rsidRDefault="000E23B3" w:rsidP="000E23B3">
            <w:pPr>
              <w:pStyle w:val="Default"/>
              <w:jc w:val="center"/>
              <w:rPr>
                <w:color w:val="auto"/>
                <w:sz w:val="20"/>
                <w:szCs w:val="20"/>
              </w:rPr>
            </w:pPr>
            <w:r w:rsidRPr="00AC7A77">
              <w:rPr>
                <w:color w:val="auto"/>
                <w:sz w:val="20"/>
                <w:szCs w:val="20"/>
              </w:rPr>
              <w:t>Месторасположение проекта</w:t>
            </w:r>
          </w:p>
        </w:tc>
        <w:tc>
          <w:tcPr>
            <w:tcW w:w="667" w:type="pct"/>
          </w:tcPr>
          <w:p w:rsidR="000E23B3" w:rsidRPr="00AC7A77" w:rsidRDefault="000E23B3" w:rsidP="000E23B3">
            <w:pPr>
              <w:pStyle w:val="Default"/>
              <w:jc w:val="center"/>
              <w:rPr>
                <w:color w:val="auto"/>
                <w:sz w:val="20"/>
                <w:szCs w:val="20"/>
              </w:rPr>
            </w:pPr>
            <w:r w:rsidRPr="00AC7A77">
              <w:rPr>
                <w:color w:val="auto"/>
                <w:sz w:val="20"/>
                <w:szCs w:val="20"/>
              </w:rPr>
              <w:t>Объем инвестиций, млн. руб.</w:t>
            </w:r>
          </w:p>
        </w:tc>
        <w:tc>
          <w:tcPr>
            <w:tcW w:w="592" w:type="pct"/>
          </w:tcPr>
          <w:p w:rsidR="000E23B3" w:rsidRPr="00AC7A77" w:rsidRDefault="000E23B3" w:rsidP="000E23B3">
            <w:pPr>
              <w:pStyle w:val="Default"/>
              <w:jc w:val="center"/>
              <w:rPr>
                <w:color w:val="auto"/>
                <w:sz w:val="20"/>
                <w:szCs w:val="20"/>
              </w:rPr>
            </w:pPr>
            <w:r w:rsidRPr="00AC7A77">
              <w:rPr>
                <w:color w:val="auto"/>
                <w:sz w:val="20"/>
                <w:szCs w:val="20"/>
              </w:rPr>
              <w:t>Сроки реализации проекта</w:t>
            </w:r>
          </w:p>
        </w:tc>
        <w:tc>
          <w:tcPr>
            <w:tcW w:w="1611" w:type="pct"/>
          </w:tcPr>
          <w:p w:rsidR="000E23B3" w:rsidRPr="00AC7A77" w:rsidRDefault="000E23B3" w:rsidP="000E23B3">
            <w:pPr>
              <w:pStyle w:val="Default"/>
              <w:jc w:val="center"/>
              <w:rPr>
                <w:color w:val="auto"/>
                <w:sz w:val="20"/>
                <w:szCs w:val="20"/>
              </w:rPr>
            </w:pPr>
            <w:r w:rsidRPr="00AC7A77">
              <w:rPr>
                <w:color w:val="auto"/>
                <w:sz w:val="20"/>
                <w:szCs w:val="20"/>
              </w:rPr>
              <w:t>Основные производственные показатели при выходе на проектную мощность</w:t>
            </w:r>
          </w:p>
        </w:tc>
      </w:tr>
      <w:tr w:rsidR="000E23B3" w:rsidRPr="00AC7A77" w:rsidTr="000E23B3">
        <w:trPr>
          <w:trHeight w:val="20"/>
        </w:trPr>
        <w:tc>
          <w:tcPr>
            <w:tcW w:w="239" w:type="pct"/>
          </w:tcPr>
          <w:p w:rsidR="000E23B3" w:rsidRPr="00AC7A77" w:rsidRDefault="000E23B3" w:rsidP="000E23B3">
            <w:pPr>
              <w:pStyle w:val="Default"/>
              <w:rPr>
                <w:color w:val="auto"/>
                <w:sz w:val="20"/>
                <w:szCs w:val="20"/>
              </w:rPr>
            </w:pPr>
            <w:r w:rsidRPr="00AC7A77">
              <w:rPr>
                <w:color w:val="auto"/>
                <w:sz w:val="20"/>
                <w:szCs w:val="20"/>
              </w:rPr>
              <w:t>1</w:t>
            </w:r>
          </w:p>
        </w:tc>
        <w:tc>
          <w:tcPr>
            <w:tcW w:w="1003" w:type="pct"/>
          </w:tcPr>
          <w:p w:rsidR="000E23B3" w:rsidRPr="00AC7A77" w:rsidRDefault="0076711A" w:rsidP="000E23B3">
            <w:pPr>
              <w:pStyle w:val="Default"/>
              <w:rPr>
                <w:color w:val="auto"/>
                <w:sz w:val="20"/>
                <w:szCs w:val="20"/>
              </w:rPr>
            </w:pPr>
            <w:r w:rsidRPr="00AC7A77">
              <w:rPr>
                <w:color w:val="auto"/>
                <w:sz w:val="20"/>
                <w:szCs w:val="20"/>
              </w:rPr>
              <w:t>«</w:t>
            </w:r>
            <w:r w:rsidR="000E23B3" w:rsidRPr="00AC7A77">
              <w:rPr>
                <w:color w:val="auto"/>
                <w:sz w:val="20"/>
                <w:szCs w:val="20"/>
              </w:rPr>
              <w:t>Архитектурное наследие Канашского района</w:t>
            </w:r>
            <w:r w:rsidRPr="00AC7A77">
              <w:rPr>
                <w:color w:val="auto"/>
                <w:sz w:val="20"/>
                <w:szCs w:val="20"/>
              </w:rPr>
              <w:t>»</w:t>
            </w:r>
            <w:r w:rsidR="000E23B3" w:rsidRPr="00AC7A77">
              <w:rPr>
                <w:color w:val="auto"/>
                <w:sz w:val="20"/>
                <w:szCs w:val="20"/>
              </w:rPr>
              <w:t xml:space="preserve"> в д. Мокры </w:t>
            </w:r>
          </w:p>
        </w:tc>
        <w:tc>
          <w:tcPr>
            <w:tcW w:w="888" w:type="pct"/>
          </w:tcPr>
          <w:p w:rsidR="000E23B3" w:rsidRPr="00AC7A77" w:rsidRDefault="000E23B3" w:rsidP="000E23B3">
            <w:pPr>
              <w:pStyle w:val="Default"/>
              <w:rPr>
                <w:color w:val="auto"/>
                <w:sz w:val="20"/>
                <w:szCs w:val="20"/>
              </w:rPr>
            </w:pPr>
            <w:r w:rsidRPr="00AC7A77">
              <w:rPr>
                <w:color w:val="auto"/>
                <w:sz w:val="20"/>
                <w:szCs w:val="20"/>
              </w:rPr>
              <w:t>Канашский район, д.Мокры</w:t>
            </w:r>
          </w:p>
        </w:tc>
        <w:tc>
          <w:tcPr>
            <w:tcW w:w="667" w:type="pct"/>
          </w:tcPr>
          <w:p w:rsidR="000E23B3" w:rsidRPr="00AC7A77" w:rsidRDefault="000E23B3" w:rsidP="00DD439C">
            <w:pPr>
              <w:pStyle w:val="Default"/>
              <w:jc w:val="center"/>
              <w:rPr>
                <w:color w:val="auto"/>
                <w:sz w:val="20"/>
                <w:szCs w:val="20"/>
              </w:rPr>
            </w:pPr>
            <w:r w:rsidRPr="00AC7A77">
              <w:rPr>
                <w:color w:val="auto"/>
                <w:sz w:val="20"/>
                <w:szCs w:val="20"/>
              </w:rPr>
              <w:t>15</w:t>
            </w:r>
          </w:p>
        </w:tc>
        <w:tc>
          <w:tcPr>
            <w:tcW w:w="592" w:type="pct"/>
          </w:tcPr>
          <w:p w:rsidR="000E23B3" w:rsidRPr="00AC7A77" w:rsidRDefault="000E23B3" w:rsidP="00DD439C">
            <w:pPr>
              <w:pStyle w:val="Default"/>
              <w:jc w:val="center"/>
              <w:rPr>
                <w:color w:val="auto"/>
                <w:sz w:val="20"/>
                <w:szCs w:val="20"/>
              </w:rPr>
            </w:pPr>
            <w:r w:rsidRPr="00AC7A77">
              <w:rPr>
                <w:color w:val="auto"/>
                <w:sz w:val="20"/>
                <w:szCs w:val="20"/>
              </w:rPr>
              <w:t>2025</w:t>
            </w:r>
          </w:p>
        </w:tc>
        <w:tc>
          <w:tcPr>
            <w:tcW w:w="1611" w:type="pct"/>
          </w:tcPr>
          <w:p w:rsidR="000E23B3" w:rsidRPr="00AC7A77" w:rsidRDefault="000E23B3" w:rsidP="000E23B3">
            <w:pPr>
              <w:pStyle w:val="Default"/>
              <w:jc w:val="both"/>
              <w:rPr>
                <w:color w:val="auto"/>
                <w:sz w:val="20"/>
                <w:szCs w:val="20"/>
              </w:rPr>
            </w:pPr>
            <w:r w:rsidRPr="00AC7A77">
              <w:rPr>
                <w:color w:val="auto"/>
                <w:sz w:val="20"/>
                <w:szCs w:val="20"/>
              </w:rPr>
              <w:t>Строительство горнолыжного комплекса возле Мокринского  железнодорожного моста</w:t>
            </w:r>
          </w:p>
        </w:tc>
      </w:tr>
    </w:tbl>
    <w:p w:rsidR="000E23B3" w:rsidRPr="00AC7A77" w:rsidRDefault="000E23B3" w:rsidP="000E23B3">
      <w:pPr>
        <w:widowControl w:val="0"/>
        <w:suppressAutoHyphens/>
        <w:spacing w:after="0" w:line="100" w:lineRule="atLeast"/>
        <w:ind w:firstLine="851"/>
        <w:rPr>
          <w:rFonts w:eastAsia="Times New Roman" w:cs="Times New Roman"/>
          <w:iCs/>
          <w:kern w:val="1"/>
          <w:sz w:val="2"/>
          <w:szCs w:val="2"/>
          <w:lang w:eastAsia="hi-IN" w:bidi="hi-IN"/>
        </w:rPr>
      </w:pPr>
    </w:p>
    <w:p w:rsidR="000E23B3" w:rsidRPr="00AC7A77" w:rsidRDefault="00277254" w:rsidP="00277254">
      <w:pPr>
        <w:pStyle w:val="2"/>
        <w:tabs>
          <w:tab w:val="clear" w:pos="567"/>
          <w:tab w:val="left" w:pos="993"/>
        </w:tabs>
        <w:ind w:left="0" w:firstLine="567"/>
        <w:rPr>
          <w:szCs w:val="24"/>
        </w:rPr>
      </w:pPr>
      <w:bookmarkStart w:id="154" w:name="_Toc59404570"/>
      <w:r w:rsidRPr="00AC7A77">
        <w:rPr>
          <w:szCs w:val="24"/>
        </w:rPr>
        <w:t xml:space="preserve"> </w:t>
      </w:r>
      <w:bookmarkStart w:id="155" w:name="_Toc66979959"/>
      <w:r w:rsidR="000E23B3" w:rsidRPr="00AC7A77">
        <w:rPr>
          <w:szCs w:val="24"/>
        </w:rPr>
        <w:t>Расчет потребности в объектах обслуживания</w:t>
      </w:r>
      <w:bookmarkEnd w:id="154"/>
      <w:bookmarkEnd w:id="155"/>
      <w:r w:rsidR="000E23B3" w:rsidRPr="00AC7A77">
        <w:rPr>
          <w:szCs w:val="24"/>
        </w:rPr>
        <w:t xml:space="preserve"> </w:t>
      </w:r>
    </w:p>
    <w:p w:rsidR="000E23B3" w:rsidRPr="00AC7A77" w:rsidRDefault="00530FD2" w:rsidP="00C01DA6">
      <w:pPr>
        <w:pStyle w:val="af7"/>
        <w:shd w:val="clear" w:color="auto" w:fill="FFFFFF"/>
        <w:spacing w:before="0" w:beforeAutospacing="0" w:after="0" w:afterAutospacing="0"/>
        <w:ind w:firstLine="567"/>
        <w:jc w:val="both"/>
      </w:pPr>
      <w:r w:rsidRPr="00AC7A77">
        <w:rPr>
          <w:rFonts w:eastAsia="Calibri"/>
        </w:rPr>
        <w:t>Таблица</w:t>
      </w:r>
      <w:r w:rsidRPr="00AC7A77">
        <w:t xml:space="preserve"> </w:t>
      </w:r>
      <w:r w:rsidR="00277254" w:rsidRPr="00AC7A77">
        <w:t>1</w:t>
      </w:r>
      <w:r w:rsidR="00B25E6A" w:rsidRPr="00AC7A77">
        <w:t>6</w:t>
      </w:r>
      <w:r w:rsidRPr="00AC7A77">
        <w:t>.</w:t>
      </w:r>
      <w:r w:rsidR="00277254" w:rsidRPr="00AC7A77">
        <w:t>6</w:t>
      </w:r>
      <w:r w:rsidR="00B25E6A" w:rsidRPr="00AC7A77">
        <w:t>.</w:t>
      </w:r>
      <w:r w:rsidR="00277254" w:rsidRPr="00AC7A77">
        <w:t>1</w:t>
      </w:r>
      <w:r w:rsidR="000E23B3" w:rsidRPr="00AC7A77">
        <w:t>Расчет потребности в объектах обслуживания Канашского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2"/>
        <w:gridCol w:w="1867"/>
        <w:gridCol w:w="1753"/>
        <w:gridCol w:w="1458"/>
        <w:gridCol w:w="1024"/>
        <w:gridCol w:w="1357"/>
        <w:gridCol w:w="838"/>
        <w:gridCol w:w="1045"/>
      </w:tblGrid>
      <w:tr w:rsidR="00C12F1F" w:rsidRPr="00AC7A77" w:rsidTr="000E23B3">
        <w:trPr>
          <w:cantSplit/>
          <w:trHeight w:val="20"/>
          <w:jc w:val="center"/>
        </w:trPr>
        <w:tc>
          <w:tcPr>
            <w:tcW w:w="182" w:type="pct"/>
            <w:shd w:val="clear" w:color="auto" w:fill="auto"/>
            <w:vAlign w:val="center"/>
          </w:tcPr>
          <w:p w:rsidR="000E23B3" w:rsidRPr="00AC7A77" w:rsidRDefault="00C01DA6" w:rsidP="00C01DA6">
            <w:pPr>
              <w:spacing w:before="0" w:after="0"/>
              <w:ind w:firstLine="0"/>
              <w:rPr>
                <w:rFonts w:eastAsia="Times New Roman" w:cs="Times New Roman"/>
                <w:sz w:val="20"/>
                <w:szCs w:val="20"/>
              </w:rPr>
            </w:pPr>
            <w:r w:rsidRPr="00AC7A77">
              <w:rPr>
                <w:rFonts w:eastAsia="Times New Roman" w:cs="Times New Roman"/>
                <w:sz w:val="20"/>
                <w:szCs w:val="20"/>
              </w:rPr>
              <w:t>№</w:t>
            </w:r>
            <w:r w:rsidR="000E23B3" w:rsidRPr="00AC7A77">
              <w:rPr>
                <w:rFonts w:eastAsia="Times New Roman" w:cs="Times New Roman"/>
                <w:sz w:val="20"/>
                <w:szCs w:val="20"/>
              </w:rPr>
              <w:t>п/п</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Наименование учреждений обслуживания</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Единица измерения</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Источник нормативного показателя</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Принято в проекте на 1 тыс. человек</w:t>
            </w:r>
          </w:p>
        </w:tc>
        <w:tc>
          <w:tcPr>
            <w:tcW w:w="700" w:type="pct"/>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Требуется по нормативам</w:t>
            </w:r>
          </w:p>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на 29 тыс. чел.</w:t>
            </w:r>
          </w:p>
        </w:tc>
        <w:tc>
          <w:tcPr>
            <w:tcW w:w="432" w:type="pct"/>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Сущ. объекты</w:t>
            </w:r>
          </w:p>
        </w:tc>
        <w:tc>
          <w:tcPr>
            <w:tcW w:w="539" w:type="pct"/>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Новое строительство</w:t>
            </w:r>
          </w:p>
        </w:tc>
      </w:tr>
      <w:tr w:rsidR="00C12F1F" w:rsidRPr="00AC7A77" w:rsidTr="000E23B3">
        <w:trPr>
          <w:cantSplit/>
          <w:trHeight w:val="20"/>
          <w:jc w:val="center"/>
        </w:trPr>
        <w:tc>
          <w:tcPr>
            <w:tcW w:w="5000" w:type="pct"/>
            <w:gridSpan w:val="8"/>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1. Учреждения образования</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1.1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Дошкольные образовательные организации</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 на 100 человек в возрасте от 0 до 7 лет</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45</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1168</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1563</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1.2</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Общеобразовательные организации</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 на 100 человек в возрасте от 7 до 18 лет</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100</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3607</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6026</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1.3</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Образовательные организации, реализующие дополнительные общеобразовательные программы</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 на 100 человек в возрасте от 5 до 18 лет</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10</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444</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90</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354</w:t>
            </w:r>
          </w:p>
        </w:tc>
      </w:tr>
      <w:tr w:rsidR="00C12F1F" w:rsidRPr="00AC7A77" w:rsidTr="000E23B3">
        <w:trPr>
          <w:cantSplit/>
          <w:trHeight w:val="20"/>
          <w:jc w:val="center"/>
        </w:trPr>
        <w:tc>
          <w:tcPr>
            <w:tcW w:w="5000" w:type="pct"/>
            <w:gridSpan w:val="8"/>
            <w:shd w:val="clear" w:color="auto" w:fill="auto"/>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2. Учреждения здравоохранения</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lastRenderedPageBreak/>
              <w:t>2.1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Лечебно-профилактические медицинские организации (больницы, в том числе детские, скорой медицинской помощи)</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 в стационарах</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Региональные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1,5</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44</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130</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5000" w:type="pct"/>
            <w:gridSpan w:val="8"/>
            <w:shd w:val="clear" w:color="auto" w:fill="auto"/>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3. Учреждения социального обслуживания</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3.1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Центры социальной адаптации, центры социального обслуживания населения</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 на 10000 человек</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Региональные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5,8</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17</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18</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5000" w:type="pct"/>
            <w:gridSpan w:val="8"/>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4. Учреждения культуры и искусства</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4.1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Межпоселенческая библиотека</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района</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4.2</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Детская библиотека</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района</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4.3</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Точка доступа к полнотекстовым информационным ресурсам</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района</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4.4</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Музей (краеведческий)</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на Канашский район</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4.5</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Центр культурного развития</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на административный центр Канашского района</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5000" w:type="pct"/>
            <w:gridSpan w:val="8"/>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5. Физкультурно-спортивные сооружения</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5.1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Стадионы, плоскостные спортивные сооружения</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посещений в смену</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2,8</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81</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20</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61</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5.2</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Плавательные бассейны</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Площадь зеркала воды, м</w:t>
            </w:r>
            <w:r w:rsidRPr="00AC7A77">
              <w:rPr>
                <w:rFonts w:eastAsia="Times New Roman" w:cs="Times New Roman"/>
                <w:sz w:val="20"/>
                <w:szCs w:val="20"/>
                <w:vertAlign w:val="superscript"/>
              </w:rPr>
              <w:t>2</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50</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1450</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275</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1175</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5.3</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Физкультурно-оздоровительный комплекс</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посещений в смену</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8,1</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236</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247</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5.4</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Спортивные школы</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Количество мест на 1000 человек в возрасте от 5 до 18 лет</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89</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397</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270</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127</w:t>
            </w:r>
          </w:p>
        </w:tc>
      </w:tr>
      <w:tr w:rsidR="00C12F1F" w:rsidRPr="00AC7A77" w:rsidTr="000E23B3">
        <w:trPr>
          <w:cantSplit/>
          <w:trHeight w:val="20"/>
          <w:jc w:val="center"/>
        </w:trPr>
        <w:tc>
          <w:tcPr>
            <w:tcW w:w="5000" w:type="pct"/>
            <w:gridSpan w:val="8"/>
            <w:shd w:val="clear" w:color="auto" w:fill="auto"/>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6. Объекты в области обеспечения деятельности органов местного самоуправления</w:t>
            </w:r>
          </w:p>
        </w:tc>
      </w:tr>
      <w:tr w:rsidR="00C12F1F"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6.1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Помещения администрации Канашского района Чувашской Республики</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Площадь помещений, м</w:t>
            </w:r>
            <w:r w:rsidRPr="00AC7A77">
              <w:rPr>
                <w:rFonts w:eastAsia="Times New Roman" w:cs="Times New Roman"/>
                <w:sz w:val="20"/>
                <w:szCs w:val="20"/>
                <w:vertAlign w:val="superscript"/>
              </w:rPr>
              <w:t>2</w:t>
            </w:r>
            <w:r w:rsidRPr="00AC7A77">
              <w:rPr>
                <w:rFonts w:eastAsia="Times New Roman" w:cs="Times New Roman"/>
                <w:sz w:val="20"/>
                <w:szCs w:val="20"/>
              </w:rPr>
              <w:t xml:space="preserve"> на сотрудника</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30–54</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45</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45</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r w:rsidR="00C12F1F" w:rsidRPr="00AC7A77" w:rsidTr="000E23B3">
        <w:trPr>
          <w:cantSplit/>
          <w:trHeight w:val="20"/>
          <w:jc w:val="center"/>
        </w:trPr>
        <w:tc>
          <w:tcPr>
            <w:tcW w:w="5000" w:type="pct"/>
            <w:gridSpan w:val="8"/>
            <w:shd w:val="clear" w:color="auto" w:fill="auto"/>
            <w:vAlign w:val="center"/>
          </w:tcPr>
          <w:p w:rsidR="000E23B3" w:rsidRPr="00AC7A77" w:rsidRDefault="000E23B3" w:rsidP="00C01DA6">
            <w:pPr>
              <w:spacing w:before="0" w:after="0"/>
              <w:jc w:val="center"/>
              <w:rPr>
                <w:rFonts w:eastAsia="Times New Roman" w:cs="Times New Roman"/>
                <w:sz w:val="20"/>
                <w:szCs w:val="20"/>
              </w:rPr>
            </w:pPr>
            <w:r w:rsidRPr="00AC7A77">
              <w:rPr>
                <w:rFonts w:eastAsia="Times New Roman" w:cs="Times New Roman"/>
                <w:sz w:val="20"/>
                <w:szCs w:val="20"/>
              </w:rPr>
              <w:t>7. Кладбища</w:t>
            </w:r>
          </w:p>
        </w:tc>
      </w:tr>
      <w:tr w:rsidR="000E23B3" w:rsidRPr="00AC7A77" w:rsidTr="000E23B3">
        <w:trPr>
          <w:cantSplit/>
          <w:trHeight w:val="20"/>
          <w:jc w:val="center"/>
        </w:trPr>
        <w:tc>
          <w:tcPr>
            <w:tcW w:w="182" w:type="pct"/>
            <w:shd w:val="clear" w:color="auto" w:fill="auto"/>
            <w:vAlign w:val="center"/>
          </w:tcPr>
          <w:p w:rsidR="000E23B3" w:rsidRPr="00AC7A77" w:rsidRDefault="000E23B3" w:rsidP="00C01DA6">
            <w:pPr>
              <w:spacing w:before="0" w:after="0"/>
              <w:ind w:firstLine="0"/>
              <w:rPr>
                <w:rFonts w:eastAsia="Times New Roman" w:cs="Times New Roman"/>
                <w:sz w:val="20"/>
                <w:szCs w:val="20"/>
              </w:rPr>
            </w:pPr>
            <w:r w:rsidRPr="00AC7A77">
              <w:rPr>
                <w:rFonts w:eastAsia="Times New Roman" w:cs="Times New Roman"/>
                <w:sz w:val="20"/>
                <w:szCs w:val="20"/>
              </w:rPr>
              <w:t>7.1</w:t>
            </w:r>
          </w:p>
        </w:tc>
        <w:tc>
          <w:tcPr>
            <w:tcW w:w="963"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Кладбища традиционного захоронения</w:t>
            </w:r>
          </w:p>
        </w:tc>
        <w:tc>
          <w:tcPr>
            <w:tcW w:w="904"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Площадь, га</w:t>
            </w:r>
          </w:p>
        </w:tc>
        <w:tc>
          <w:tcPr>
            <w:tcW w:w="75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Местные нормативы</w:t>
            </w:r>
          </w:p>
        </w:tc>
        <w:tc>
          <w:tcPr>
            <w:tcW w:w="528"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0,24</w:t>
            </w:r>
          </w:p>
        </w:tc>
        <w:tc>
          <w:tcPr>
            <w:tcW w:w="700"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8</w:t>
            </w:r>
          </w:p>
        </w:tc>
        <w:tc>
          <w:tcPr>
            <w:tcW w:w="432"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36</w:t>
            </w:r>
          </w:p>
        </w:tc>
        <w:tc>
          <w:tcPr>
            <w:tcW w:w="539" w:type="pct"/>
            <w:shd w:val="clear" w:color="auto" w:fill="auto"/>
            <w:vAlign w:val="center"/>
          </w:tcPr>
          <w:p w:rsidR="000E23B3" w:rsidRPr="00AC7A77" w:rsidRDefault="000E23B3" w:rsidP="00C01DA6">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r>
    </w:tbl>
    <w:p w:rsidR="000E23B3" w:rsidRPr="00AC7A77" w:rsidRDefault="000E23B3" w:rsidP="000E23B3">
      <w:pPr>
        <w:spacing w:after="0"/>
        <w:rPr>
          <w:rFonts w:cs="Times New Roman"/>
          <w:szCs w:val="24"/>
        </w:rPr>
      </w:pPr>
    </w:p>
    <w:p w:rsidR="000E23B3" w:rsidRPr="00AC7A77" w:rsidRDefault="000E23B3" w:rsidP="000E23B3">
      <w:pPr>
        <w:spacing w:after="0"/>
        <w:rPr>
          <w:rFonts w:cs="Times New Roman"/>
          <w:szCs w:val="24"/>
        </w:rPr>
      </w:pPr>
    </w:p>
    <w:p w:rsidR="0045167E" w:rsidRPr="00AC7A77" w:rsidRDefault="00277254" w:rsidP="00277254">
      <w:pPr>
        <w:pStyle w:val="1"/>
        <w:tabs>
          <w:tab w:val="clear" w:pos="567"/>
          <w:tab w:val="left" w:pos="284"/>
        </w:tabs>
        <w:ind w:left="0"/>
      </w:pPr>
      <w:bookmarkStart w:id="156" w:name="_Toc66979960"/>
      <w:r w:rsidRPr="00AC7A77">
        <w:lastRenderedPageBreak/>
        <w:t>РАЗВИТИЕ ТРАНСПОРТНОЙ ИНФРАСТРУКТУРЫ</w:t>
      </w:r>
      <w:bookmarkEnd w:id="156"/>
    </w:p>
    <w:p w:rsidR="00E81EF3" w:rsidRPr="00AC7A77" w:rsidRDefault="00E81EF3" w:rsidP="00E81EF3">
      <w:pPr>
        <w:pStyle w:val="afffff6"/>
        <w:spacing w:before="0" w:after="0"/>
      </w:pPr>
      <w:r w:rsidRPr="00AC7A77">
        <w:t>Проектные предложения разработаны на основе анализа современного состояния транспортной инфраструктуры и с учетом мероприятий, заложенных в следующих документах:</w:t>
      </w:r>
    </w:p>
    <w:p w:rsidR="00E81EF3" w:rsidRPr="00AC7A77" w:rsidRDefault="00E81EF3" w:rsidP="00BB0282">
      <w:pPr>
        <w:pStyle w:val="1f1"/>
        <w:numPr>
          <w:ilvl w:val="0"/>
          <w:numId w:val="13"/>
        </w:numPr>
        <w:tabs>
          <w:tab w:val="left" w:pos="851"/>
        </w:tabs>
        <w:spacing w:before="0" w:after="0"/>
        <w:ind w:left="0" w:firstLine="567"/>
      </w:pPr>
      <w:r w:rsidRPr="00AC7A77">
        <w:rPr>
          <w:rStyle w:val="afffffb"/>
          <w:rFonts w:eastAsia="Calibri"/>
        </w:rPr>
        <w:t>Транспортная стратегия Российской Федерации до 2030 года (утверждена распоряжением Правительства Российской Федерации от 22.10.2008 № 1734</w:t>
      </w:r>
      <w:r w:rsidRPr="00AC7A77">
        <w:rPr>
          <w:rStyle w:val="afffffb"/>
          <w:rFonts w:eastAsia="Calibri"/>
        </w:rPr>
        <w:noBreakHyphen/>
        <w:t>р c изменениями от 12.05.2018 № 893-р);</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Стратегия развития железнодорожного транспорта в Российской Федерации до 2030 года (утверждена распоряжением Правительства Российской Федерации от 17.06.2008 № 877</w:t>
      </w:r>
      <w:r w:rsidRPr="00AC7A77">
        <w:rPr>
          <w:rStyle w:val="afffffb"/>
          <w:rFonts w:eastAsia="Calibri"/>
        </w:rPr>
        <w:noBreakHyphen/>
        <w:t>р);</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(утверждена Постановлением Правительства Российской Федерации от 19.03.2013 № 384</w:t>
      </w:r>
      <w:r w:rsidRPr="00AC7A77">
        <w:rPr>
          <w:rStyle w:val="afffffb"/>
          <w:rFonts w:eastAsia="Calibri"/>
        </w:rPr>
        <w:noBreakHyphen/>
        <w:t>р с изменениями от 11.07.2019 № 1516-р);</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(утверждена постановлением Правительства Российской Федерации от 19.03.2013 года № 384-р);</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Схема территориального планирования Чувашской Республики (утверждена постановлением Кабинета Министров Чувашской Республики от 25.12.2017 г. № 522 с изменениями от 12.07.2018 года № 270);</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 xml:space="preserve">Государственная программа Чувашской Республики </w:t>
      </w:r>
      <w:r w:rsidR="0076711A" w:rsidRPr="00AC7A77">
        <w:rPr>
          <w:rStyle w:val="afffffb"/>
          <w:rFonts w:eastAsia="Calibri"/>
        </w:rPr>
        <w:t>«</w:t>
      </w:r>
      <w:r w:rsidRPr="00AC7A77">
        <w:rPr>
          <w:rStyle w:val="afffffb"/>
          <w:rFonts w:eastAsia="Calibri"/>
        </w:rPr>
        <w:t>Развитие транспортной системы Чувашской Республики</w:t>
      </w:r>
      <w:r w:rsidR="0076711A" w:rsidRPr="00AC7A77">
        <w:rPr>
          <w:rStyle w:val="afffffb"/>
          <w:rFonts w:eastAsia="Calibri"/>
        </w:rPr>
        <w:t>»</w:t>
      </w:r>
      <w:r w:rsidRPr="00AC7A77">
        <w:rPr>
          <w:rStyle w:val="afffffb"/>
          <w:rFonts w:eastAsia="Calibri"/>
        </w:rPr>
        <w:t xml:space="preserve"> (утверждена постановлением Кабинета Министров Чувашской Республики от 29.12.2018 г. № 599 с изменениями от 27.11.2020 года № 672);</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 xml:space="preserve">Муниципальная программа Канашского района Чувашской Республики </w:t>
      </w:r>
      <w:r w:rsidR="0076711A" w:rsidRPr="00AC7A77">
        <w:rPr>
          <w:rStyle w:val="afffffb"/>
          <w:rFonts w:eastAsia="Calibri"/>
        </w:rPr>
        <w:t>«</w:t>
      </w:r>
      <w:r w:rsidRPr="00AC7A77">
        <w:rPr>
          <w:rStyle w:val="afffffb"/>
          <w:rFonts w:eastAsia="Calibri"/>
        </w:rPr>
        <w:t>Развитие транспортной системы Канашского района Чувашской Республики на 2014-2020 годы</w:t>
      </w:r>
      <w:r w:rsidR="0076711A" w:rsidRPr="00AC7A77">
        <w:rPr>
          <w:rStyle w:val="afffffb"/>
          <w:rFonts w:eastAsia="Calibri"/>
        </w:rPr>
        <w:t>»</w:t>
      </w:r>
      <w:r w:rsidRPr="00AC7A77">
        <w:rPr>
          <w:rStyle w:val="afffffb"/>
          <w:rFonts w:eastAsia="Calibri"/>
        </w:rPr>
        <w:t xml:space="preserve"> (утверждена постановлением Администрации Канашского района Чувашской Республики от 14.02.2014 г. № 91). </w:t>
      </w:r>
    </w:p>
    <w:p w:rsidR="00E81EF3" w:rsidRPr="00AC7A77" w:rsidRDefault="00E81EF3" w:rsidP="00B25E6A">
      <w:pPr>
        <w:pStyle w:val="afffff6"/>
        <w:spacing w:before="0" w:after="0"/>
      </w:pPr>
      <w:r w:rsidRPr="00AC7A77">
        <w:t>Основными целями в развитии транспортной инфраструктуры муниципального района представляются:</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повышение транзитного потенциала проектируемой территории;</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организация автодорожных обходов населенных пунктов;</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обеспечение работоспособности и надежности транспортной сети;</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развитие тангенциальных (дуговых) направлений, обеспечивающих широтные связи района;</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максимальное использование сложившейся автодорожной сети при выборе новых направлений;</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улучшение транспортного обслуживания населения.</w:t>
      </w:r>
    </w:p>
    <w:p w:rsidR="00E81EF3" w:rsidRPr="00AC7A77" w:rsidRDefault="00E81EF3" w:rsidP="00B25E6A">
      <w:pPr>
        <w:pStyle w:val="20"/>
        <w:numPr>
          <w:ilvl w:val="0"/>
          <w:numId w:val="0"/>
        </w:numPr>
        <w:spacing w:before="0" w:after="0"/>
        <w:ind w:left="964"/>
      </w:pPr>
    </w:p>
    <w:p w:rsidR="00E81EF3" w:rsidRPr="00AC7A77" w:rsidRDefault="009E41A3" w:rsidP="009E41A3">
      <w:pPr>
        <w:pStyle w:val="2"/>
        <w:tabs>
          <w:tab w:val="clear" w:pos="567"/>
          <w:tab w:val="left" w:pos="993"/>
        </w:tabs>
        <w:ind w:left="0" w:firstLine="567"/>
        <w:rPr>
          <w:szCs w:val="24"/>
        </w:rPr>
      </w:pPr>
      <w:r w:rsidRPr="00AC7A77">
        <w:rPr>
          <w:szCs w:val="24"/>
        </w:rPr>
        <w:t xml:space="preserve"> </w:t>
      </w:r>
      <w:bookmarkStart w:id="157" w:name="_Toc66979961"/>
      <w:r w:rsidR="00E81EF3" w:rsidRPr="00AC7A77">
        <w:rPr>
          <w:szCs w:val="24"/>
        </w:rPr>
        <w:t>Железнодорожный транспорт</w:t>
      </w:r>
      <w:bookmarkEnd w:id="157"/>
    </w:p>
    <w:p w:rsidR="00E81EF3" w:rsidRPr="00AC7A77" w:rsidRDefault="00E81EF3" w:rsidP="00E81EF3">
      <w:pPr>
        <w:pStyle w:val="afffff6"/>
        <w:spacing w:before="0" w:after="0"/>
      </w:pPr>
      <w:r w:rsidRPr="00AC7A77">
        <w:t xml:space="preserve">В целях развития существующей инфраструктуры на участках железных дорог схемой территориального планирования Российской Федерации в области федерального транспорта предусматривается электрификация участка по направлению Канаш – Чебоксары для увеличения объема грузовых и пассажирских перевозок железнодорожным транспортом. </w:t>
      </w:r>
    </w:p>
    <w:p w:rsidR="00E81EF3" w:rsidRPr="00AC7A77" w:rsidRDefault="009E41A3" w:rsidP="009E41A3">
      <w:pPr>
        <w:pStyle w:val="2"/>
        <w:tabs>
          <w:tab w:val="clear" w:pos="567"/>
          <w:tab w:val="left" w:pos="993"/>
        </w:tabs>
        <w:ind w:left="0" w:firstLine="567"/>
        <w:rPr>
          <w:szCs w:val="24"/>
        </w:rPr>
      </w:pPr>
      <w:r w:rsidRPr="00AC7A77">
        <w:rPr>
          <w:szCs w:val="24"/>
        </w:rPr>
        <w:lastRenderedPageBreak/>
        <w:t xml:space="preserve"> </w:t>
      </w:r>
      <w:bookmarkStart w:id="158" w:name="_Toc66979962"/>
      <w:r w:rsidR="00E81EF3" w:rsidRPr="00AC7A77">
        <w:rPr>
          <w:szCs w:val="24"/>
        </w:rPr>
        <w:t>Автомобильные дороги и транспорт</w:t>
      </w:r>
      <w:bookmarkEnd w:id="158"/>
    </w:p>
    <w:p w:rsidR="00E81EF3" w:rsidRPr="00AC7A77" w:rsidRDefault="00E81EF3" w:rsidP="009E41A3">
      <w:pPr>
        <w:pStyle w:val="3"/>
      </w:pPr>
      <w:bookmarkStart w:id="159" w:name="_Toc66979963"/>
      <w:r w:rsidRPr="00AC7A77">
        <w:t>Автомобильные дороги</w:t>
      </w:r>
      <w:bookmarkEnd w:id="159"/>
    </w:p>
    <w:p w:rsidR="00E81EF3" w:rsidRPr="00AC7A77" w:rsidRDefault="00E81EF3" w:rsidP="00E81EF3">
      <w:pPr>
        <w:pStyle w:val="afffff6"/>
        <w:spacing w:before="0" w:after="0"/>
      </w:pPr>
      <w:r w:rsidRPr="00AC7A77">
        <w:t xml:space="preserve">Схемой территориального планирования Российской Федерации в области федерального транспорта предусматривается реконструкция автомобильной дороги федерального значения А-151 Цивильск – Ульяновск по нормам 1Б технической категории со строительством автодорожного обхода города Канаш в целях повышения доступности дорожной сети для населения и начала формирования сети автомагистралей и скоростных дорог по направлениям международных транспортных коридоров. Планируемый обход позволит вынести из городской черты весь грузовой и транзитный транспорт, улучшив тем самым жизнедеятельность и безопасность жителей города Канаш. На пересечении с автодорогой </w:t>
      </w:r>
      <w:r w:rsidR="0076711A" w:rsidRPr="00AC7A77">
        <w:t>«</w:t>
      </w:r>
      <w:r w:rsidRPr="00AC7A77">
        <w:t>Аниш</w:t>
      </w:r>
      <w:r w:rsidR="0076711A" w:rsidRPr="00AC7A77">
        <w:t>»</w:t>
      </w:r>
      <w:r w:rsidRPr="00AC7A77">
        <w:t xml:space="preserve"> и в местах стыковки с существующей трассой предусмотрено строительство 3 транспортных развязок в разных уровнях.</w:t>
      </w:r>
    </w:p>
    <w:p w:rsidR="004F40A4" w:rsidRPr="00AC7A77" w:rsidRDefault="00992AF3" w:rsidP="00E81EF3">
      <w:pPr>
        <w:pStyle w:val="afffff6"/>
        <w:spacing w:before="0" w:after="0"/>
      </w:pPr>
      <w:r w:rsidRPr="00AC7A77">
        <w:t xml:space="preserve">По террритории муниципального района планируется прохождение скоростной автомобильной дороги М-12 Москва – Нижний Новгород – Казань, по нормам 1Б категории, протяженность в границах проектирования – </w:t>
      </w:r>
      <w:r w:rsidR="00C36E18" w:rsidRPr="00AC7A77">
        <w:rPr>
          <w:color w:val="00B050"/>
        </w:rPr>
        <w:t>1,8</w:t>
      </w:r>
      <w:r w:rsidR="00C36E18" w:rsidRPr="00AC7A77">
        <w:t xml:space="preserve"> </w:t>
      </w:r>
      <w:r w:rsidRPr="00AC7A77">
        <w:t>км.</w:t>
      </w:r>
    </w:p>
    <w:p w:rsidR="00E81EF3" w:rsidRPr="00AC7A77" w:rsidRDefault="00E81EF3" w:rsidP="00E81EF3">
      <w:pPr>
        <w:pStyle w:val="afffff6"/>
        <w:spacing w:before="0" w:after="0"/>
      </w:pPr>
      <w:r w:rsidRPr="00AC7A77">
        <w:t xml:space="preserve">Схемой территориального планирования Чувашской Республики на территории муниципального района запланировано мероприятие по строительству юго-восточного обхода г. Канаш автомобильной дорогой </w:t>
      </w:r>
      <w:r w:rsidR="0076711A" w:rsidRPr="00AC7A77">
        <w:t>«</w:t>
      </w:r>
      <w:r w:rsidRPr="00AC7A77">
        <w:t>Аниш</w:t>
      </w:r>
      <w:r w:rsidR="0076711A" w:rsidRPr="00AC7A77">
        <w:t>»</w:t>
      </w:r>
      <w:r w:rsidRPr="00AC7A77">
        <w:t xml:space="preserve"> по нормам II технической категории, протяженностью 8,8 км.</w:t>
      </w:r>
    </w:p>
    <w:p w:rsidR="00E81EF3" w:rsidRPr="00AC7A77" w:rsidRDefault="00E81EF3" w:rsidP="00E81EF3">
      <w:pPr>
        <w:pStyle w:val="afffff6"/>
        <w:spacing w:before="0" w:after="0"/>
      </w:pPr>
      <w:r w:rsidRPr="00AC7A77">
        <w:t xml:space="preserve">Сложившийся транспортно-планировочный каркас проектируемого района с выраженной радиальной структурой дорог, сходящихся в районном центре, видоизменяется в радиально-кольцевой путем ввода в строй связующих глубинных тангенциальных (дуговых) направлений. При выборе новых направлений автодорог проектом предусмотрено максимальное использование сложившейся автодорожной сети. </w:t>
      </w:r>
    </w:p>
    <w:p w:rsidR="00E81EF3" w:rsidRPr="00AC7A77" w:rsidRDefault="00E81EF3" w:rsidP="00E81EF3">
      <w:pPr>
        <w:pStyle w:val="afffff6"/>
        <w:spacing w:before="0" w:after="0"/>
      </w:pPr>
      <w:r w:rsidRPr="00AC7A77">
        <w:t>Предлагается строительство новых участков межпоселенческих автомобильных дорог местного значения муниципального района по нормам IV технической категории:</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Чинквары - Ирдеменево-Кошки, протяженностью 1,7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Шакулово – Юманзары, протяженностью 2,6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Караклы - Сядорга-Сирмы, протяженностью 1,9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Новые Бюрженеры - Новые Шальтямы, протяженностью 4,7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 xml:space="preserve">Вутабоси – </w:t>
      </w:r>
      <w:r w:rsidR="004F40A4" w:rsidRPr="00AC7A77">
        <w:rPr>
          <w:rStyle w:val="afffffb"/>
          <w:rFonts w:eastAsia="Calibri"/>
        </w:rPr>
        <w:t xml:space="preserve">выселок </w:t>
      </w:r>
      <w:r w:rsidRPr="00AC7A77">
        <w:rPr>
          <w:rStyle w:val="afffffb"/>
          <w:rFonts w:eastAsia="Calibri"/>
        </w:rPr>
        <w:t>Кармамеи, протяженностью 4,5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Мокры – Семеновка, протяженностью 1,0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Атыков</w:t>
      </w:r>
      <w:r w:rsidR="004F40A4" w:rsidRPr="00AC7A77">
        <w:rPr>
          <w:rStyle w:val="afffffb"/>
          <w:rFonts w:eastAsia="Calibri"/>
        </w:rPr>
        <w:t>о</w:t>
      </w:r>
      <w:r w:rsidRPr="00AC7A77">
        <w:rPr>
          <w:rStyle w:val="afffffb"/>
          <w:rFonts w:eastAsia="Calibri"/>
        </w:rPr>
        <w:t xml:space="preserve"> – Зеленовка, протяженностью 3,8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Ближние Сормы - Малая Андреевка, протяженностью 2,9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Атнашево – Чиршкасы, протяженностью 0,9 км;</w:t>
      </w:r>
    </w:p>
    <w:p w:rsidR="00E81EF3" w:rsidRPr="00AC7A77" w:rsidRDefault="00E81EF3" w:rsidP="00BB0282">
      <w:pPr>
        <w:pStyle w:val="1f1"/>
        <w:numPr>
          <w:ilvl w:val="0"/>
          <w:numId w:val="13"/>
        </w:numPr>
        <w:tabs>
          <w:tab w:val="left" w:pos="851"/>
        </w:tabs>
        <w:spacing w:before="0" w:after="60"/>
        <w:ind w:left="0" w:firstLine="567"/>
        <w:rPr>
          <w:rStyle w:val="afffffb"/>
          <w:rFonts w:eastAsia="Calibri"/>
        </w:rPr>
      </w:pPr>
      <w:r w:rsidRPr="00AC7A77">
        <w:rPr>
          <w:rStyle w:val="afffffb"/>
          <w:rFonts w:eastAsia="Calibri"/>
        </w:rPr>
        <w:t>Дмитриевка - Нижние Кибечи, протяженностью 2,8 км.</w:t>
      </w:r>
    </w:p>
    <w:p w:rsidR="00E81EF3" w:rsidRPr="00AC7A77" w:rsidRDefault="00E81EF3" w:rsidP="00E81EF3">
      <w:pPr>
        <w:pStyle w:val="afffff6"/>
        <w:spacing w:before="0" w:after="0"/>
        <w:rPr>
          <w:rStyle w:val="afffffb"/>
          <w:rFonts w:eastAsia="Calibri"/>
        </w:rPr>
      </w:pPr>
      <w:r w:rsidRPr="00AC7A77">
        <w:t>Настоящим</w:t>
      </w:r>
      <w:r w:rsidRPr="00AC7A77">
        <w:rPr>
          <w:rStyle w:val="afffffb"/>
          <w:rFonts w:eastAsia="Calibri"/>
        </w:rPr>
        <w:t xml:space="preserve"> проектом также предусматривается строительство подъездов с твердым покрытием к отдельно расположенным населенным пунктам:  </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Малое Тугаево - Выселки Ших</w:t>
      </w:r>
      <w:r w:rsidR="004F40A4" w:rsidRPr="00AC7A77">
        <w:rPr>
          <w:rStyle w:val="afffffb"/>
          <w:rFonts w:eastAsia="Calibri"/>
        </w:rPr>
        <w:t>а</w:t>
      </w:r>
      <w:r w:rsidRPr="00AC7A77">
        <w:rPr>
          <w:rStyle w:val="afffffb"/>
          <w:rFonts w:eastAsia="Calibri"/>
        </w:rPr>
        <w:t>заны, протяженностью 1,6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Подъезд к ж/д станции Мокры, протяженностью 0,7 км;</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Подъезд к д. Ирх-Сирмы, протяженностью 0,5 км;</w:t>
      </w:r>
    </w:p>
    <w:p w:rsidR="00E81EF3" w:rsidRPr="00AC7A77" w:rsidRDefault="00E81EF3" w:rsidP="00BB0282">
      <w:pPr>
        <w:pStyle w:val="1f1"/>
        <w:numPr>
          <w:ilvl w:val="0"/>
          <w:numId w:val="13"/>
        </w:numPr>
        <w:tabs>
          <w:tab w:val="left" w:pos="851"/>
        </w:tabs>
        <w:spacing w:before="0" w:after="60"/>
        <w:ind w:left="0" w:firstLine="567"/>
        <w:rPr>
          <w:rStyle w:val="afffffb"/>
          <w:rFonts w:eastAsia="Calibri"/>
        </w:rPr>
      </w:pPr>
      <w:r w:rsidRPr="00AC7A77">
        <w:rPr>
          <w:rStyle w:val="afffffb"/>
          <w:rFonts w:eastAsia="Calibri"/>
        </w:rPr>
        <w:t>Подъезд к дер. Ямбахтино, протяженностью 0,2 км.</w:t>
      </w:r>
    </w:p>
    <w:p w:rsidR="00E81EF3" w:rsidRPr="00AC7A77" w:rsidRDefault="00E81EF3" w:rsidP="00E81EF3">
      <w:pPr>
        <w:pStyle w:val="afffff6"/>
        <w:spacing w:before="0" w:after="0"/>
      </w:pPr>
      <w:r w:rsidRPr="00AC7A77">
        <w:t xml:space="preserve">Для улучшения связности территории, а также обеспечения всех населенных пунктов подъездами с твердым покрытием, проектом предлагается поэтапное устройство твердого покрытия дорожного полотна на автомобильных дорогах местного значения V технической категории, обеспечивающих круглогодичный подъезд к населенным пунктам муниципального района. Данные мероприятия должны отражаться в муниципальной программе </w:t>
      </w:r>
      <w:r w:rsidR="0076711A" w:rsidRPr="00AC7A77">
        <w:t>«</w:t>
      </w:r>
      <w:r w:rsidRPr="00AC7A77">
        <w:t>Развитие транспортной системы Канашского района Чувашской Республики</w:t>
      </w:r>
      <w:r w:rsidR="0076711A" w:rsidRPr="00AC7A77">
        <w:t>»</w:t>
      </w:r>
      <w:r w:rsidRPr="00AC7A77">
        <w:t xml:space="preserve"> на среднесрочную перспективу в 3-5 лет.</w:t>
      </w:r>
    </w:p>
    <w:p w:rsidR="00E81EF3" w:rsidRPr="00AC7A77" w:rsidRDefault="00E81EF3" w:rsidP="00E81EF3">
      <w:pPr>
        <w:pStyle w:val="afffff6"/>
        <w:spacing w:before="0" w:after="0"/>
      </w:pPr>
      <w:r w:rsidRPr="00AC7A77">
        <w:lastRenderedPageBreak/>
        <w:t>На расчетный срок протяженность автомобильных дорог общего пользования (без учета улично-дорожной сети в границах населенных пунктов и проездов в садоводческих массивах) составит 428,3 км, в том числе федерального значения – 52,1 км, регионального и межмуниципального значения – 159,2 км, местного значения муниципального района – 217 км. Плотность автомобильных дорог общего пользования с твердым покрытием к концу расчетного срока увеличится с 316 км до 397 км на 1000 кв. км.</w:t>
      </w:r>
    </w:p>
    <w:p w:rsidR="00E81EF3" w:rsidRPr="00AC7A77" w:rsidRDefault="00E81EF3" w:rsidP="00E81EF3">
      <w:pPr>
        <w:pStyle w:val="afffff6"/>
        <w:spacing w:before="0" w:after="0"/>
      </w:pPr>
      <w:r w:rsidRPr="00AC7A77">
        <w:t>Для преодоления естественных и искусственных преград на автодорожной сети района планируются следующие мероприятия по размещению искусственных дорожных сооружений:</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строительство мостового перехода через р. Малый Цивиль на а/д Атнашево – Чиршкасы;</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строительство мостового перехода через р. Санарка на а/д Чинквары – Ирдеменево-Кошки;</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реконструкция существующего мостового перехода (с переводом из статуса местного значения поселения) через ручей при строительстве а/д Ближние Сормы – Малая Андреевка;</w:t>
      </w:r>
    </w:p>
    <w:p w:rsidR="00E81EF3" w:rsidRPr="00AC7A77" w:rsidRDefault="00E81EF3" w:rsidP="00BB0282">
      <w:pPr>
        <w:pStyle w:val="1f1"/>
        <w:numPr>
          <w:ilvl w:val="0"/>
          <w:numId w:val="13"/>
        </w:numPr>
        <w:tabs>
          <w:tab w:val="left" w:pos="851"/>
        </w:tabs>
        <w:spacing w:before="0" w:after="0"/>
        <w:ind w:left="0" w:firstLine="567"/>
        <w:rPr>
          <w:rStyle w:val="afffffb"/>
          <w:rFonts w:eastAsia="Calibri"/>
        </w:rPr>
      </w:pPr>
      <w:r w:rsidRPr="00AC7A77">
        <w:rPr>
          <w:rStyle w:val="afffffb"/>
          <w:rFonts w:eastAsia="Calibri"/>
        </w:rPr>
        <w:t xml:space="preserve">реконструкция существующего мостового перехода (с переводом из статуса местного значения поселения) через р. Малый Цивиль при строительстве а/д Дмитриевка – </w:t>
      </w:r>
      <w:r w:rsidR="00B22AB9" w:rsidRPr="00AC7A77">
        <w:rPr>
          <w:rStyle w:val="afffffb"/>
          <w:rFonts w:eastAsia="Calibri"/>
        </w:rPr>
        <w:t>Нижние</w:t>
      </w:r>
      <w:r w:rsidRPr="00AC7A77">
        <w:rPr>
          <w:rStyle w:val="afffffb"/>
          <w:rFonts w:eastAsia="Calibri"/>
        </w:rPr>
        <w:t xml:space="preserve"> Кибечи;</w:t>
      </w:r>
    </w:p>
    <w:p w:rsidR="00E81EF3" w:rsidRPr="00AC7A77" w:rsidRDefault="00E81EF3" w:rsidP="00BB0282">
      <w:pPr>
        <w:pStyle w:val="1f1"/>
        <w:numPr>
          <w:ilvl w:val="0"/>
          <w:numId w:val="13"/>
        </w:numPr>
        <w:tabs>
          <w:tab w:val="left" w:pos="851"/>
        </w:tabs>
        <w:spacing w:before="0" w:after="60"/>
        <w:ind w:left="0" w:firstLine="567"/>
        <w:rPr>
          <w:rStyle w:val="afffffb"/>
          <w:rFonts w:eastAsia="Calibri"/>
        </w:rPr>
      </w:pPr>
      <w:r w:rsidRPr="00AC7A77">
        <w:rPr>
          <w:rStyle w:val="afffffb"/>
          <w:rFonts w:eastAsia="Calibri"/>
        </w:rPr>
        <w:t>строительство железнодорожного переезда на а/д Атыков</w:t>
      </w:r>
      <w:r w:rsidR="004F40A4" w:rsidRPr="00AC7A77">
        <w:rPr>
          <w:rStyle w:val="afffffb"/>
          <w:rFonts w:eastAsia="Calibri"/>
        </w:rPr>
        <w:t>о</w:t>
      </w:r>
      <w:r w:rsidRPr="00AC7A77">
        <w:rPr>
          <w:rStyle w:val="afffffb"/>
          <w:rFonts w:eastAsia="Calibri"/>
        </w:rPr>
        <w:t xml:space="preserve"> – Зеленовка.</w:t>
      </w:r>
    </w:p>
    <w:p w:rsidR="00E81EF3" w:rsidRPr="00AC7A77" w:rsidRDefault="00E81EF3" w:rsidP="009E41A3">
      <w:pPr>
        <w:pStyle w:val="3"/>
        <w:ind w:left="0" w:firstLine="851"/>
      </w:pPr>
      <w:bookmarkStart w:id="160" w:name="_Toc66979964"/>
      <w:r w:rsidRPr="00AC7A77">
        <w:t>Сеть общественного пассажирского транспорта</w:t>
      </w:r>
      <w:bookmarkEnd w:id="160"/>
    </w:p>
    <w:p w:rsidR="00E81EF3" w:rsidRPr="00AC7A77" w:rsidRDefault="00E81EF3" w:rsidP="00E81EF3">
      <w:pPr>
        <w:pStyle w:val="afffff6"/>
        <w:spacing w:before="0" w:after="0"/>
      </w:pPr>
      <w:r w:rsidRPr="00AC7A77">
        <w:t>Проектом предлагается сохранить существующую структуру автобусной сети с организацией дополнительных заездов части существующих автобусных маршрутов в населенные пункты Алешево, Аслыялы, Атнашево, Атыково, Воронцовка, Дмитриевка, Задние Яндоуши, Зеленовка, Нижние Кибечи, Новые Пинеры, Новые Турмыши, Старое Ахпердино, Чиршкасы. Таким образом, протяженность автомобильных дорог с автобусным сообщением возрастет с 245 км до 280 км. Все населенные пункты (с населением более 25 человек) будут находиться в зоне пешеходной доступности до ближайших остановочных пунктов в 800 м.</w:t>
      </w:r>
    </w:p>
    <w:p w:rsidR="00E81EF3" w:rsidRPr="00AC7A77" w:rsidRDefault="00E81EF3" w:rsidP="00E81EF3">
      <w:pPr>
        <w:pStyle w:val="afffff6"/>
        <w:spacing w:before="0" w:after="0"/>
      </w:pPr>
      <w:bookmarkStart w:id="161" w:name="_Hlk32415234"/>
      <w:r w:rsidRPr="00AC7A77">
        <w:t xml:space="preserve">На пути следования автобуса предлагается обустройство необорудованных и новых автобусных остановок защитными средствами от атмосферных осадков, а также средствами зрительного информирования пассажиров. Планируемые остановки общественного транспорта размещаются согласно требованиям Распоряжения Минтранса России от 31.01.2017 № НА-19-р (ред. 13.04.2018) </w:t>
      </w:r>
      <w:r w:rsidR="0076711A" w:rsidRPr="00AC7A77">
        <w:t>«</w:t>
      </w:r>
      <w:r w:rsidRPr="00AC7A77">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76711A" w:rsidRPr="00AC7A77">
        <w:t>»</w:t>
      </w:r>
      <w:r w:rsidRPr="00AC7A77">
        <w:t>.</w:t>
      </w:r>
      <w:bookmarkEnd w:id="161"/>
    </w:p>
    <w:p w:rsidR="00E81EF3" w:rsidRPr="00AC7A77" w:rsidRDefault="00E81EF3" w:rsidP="009E41A3">
      <w:pPr>
        <w:pStyle w:val="3"/>
        <w:ind w:left="0" w:firstLine="851"/>
      </w:pPr>
      <w:bookmarkStart w:id="162" w:name="_Toc66979965"/>
      <w:r w:rsidRPr="00AC7A77">
        <w:t>Объекты обслуживания автотранспорта</w:t>
      </w:r>
      <w:bookmarkEnd w:id="162"/>
    </w:p>
    <w:p w:rsidR="00E81EF3" w:rsidRPr="00AC7A77" w:rsidRDefault="00E81EF3" w:rsidP="00E81EF3">
      <w:pPr>
        <w:pStyle w:val="afffff6"/>
        <w:spacing w:before="0" w:after="0"/>
        <w:rPr>
          <w:rFonts w:eastAsia="Calibri"/>
        </w:rPr>
      </w:pPr>
      <w:r w:rsidRPr="00AC7A77">
        <w:rPr>
          <w:rFonts w:eastAsia="Calibri"/>
        </w:rPr>
        <w:t xml:space="preserve">Согласно действующей градостроительной документации, для обеспечения населения </w:t>
      </w:r>
      <w:r w:rsidRPr="00AC7A77">
        <w:t xml:space="preserve">объектами обслуживания автомобильного транспорта, </w:t>
      </w:r>
      <w:r w:rsidRPr="00AC7A77">
        <w:rPr>
          <w:rFonts w:eastAsia="Calibri"/>
        </w:rPr>
        <w:t>на территории муниципального района вдоль основных транспортных артерий предусматривается выделение территории под строительство комплексов по обслуживанию автомобилей (включающего АЗС и СТО):</w:t>
      </w:r>
    </w:p>
    <w:p w:rsidR="00E81EF3" w:rsidRPr="00AC7A77" w:rsidRDefault="00E81EF3" w:rsidP="00BB0282">
      <w:pPr>
        <w:pStyle w:val="1f1"/>
        <w:numPr>
          <w:ilvl w:val="0"/>
          <w:numId w:val="13"/>
        </w:numPr>
        <w:tabs>
          <w:tab w:val="left" w:pos="851"/>
        </w:tabs>
        <w:spacing w:before="0" w:after="60"/>
        <w:ind w:left="0" w:firstLine="567"/>
        <w:rPr>
          <w:rStyle w:val="afffffb"/>
          <w:rFonts w:eastAsia="Calibri"/>
        </w:rPr>
      </w:pPr>
      <w:r w:rsidRPr="00AC7A77">
        <w:rPr>
          <w:rStyle w:val="afffffb"/>
          <w:rFonts w:eastAsia="Calibri"/>
        </w:rPr>
        <w:t>на автомобильной дороге А-151 Цивильск – Ульяновск южнее дер. Маяк;</w:t>
      </w:r>
    </w:p>
    <w:p w:rsidR="00E81EF3" w:rsidRPr="00AC7A77" w:rsidRDefault="00E81EF3" w:rsidP="00BB0282">
      <w:pPr>
        <w:pStyle w:val="1f1"/>
        <w:numPr>
          <w:ilvl w:val="0"/>
          <w:numId w:val="13"/>
        </w:numPr>
        <w:tabs>
          <w:tab w:val="left" w:pos="851"/>
        </w:tabs>
        <w:spacing w:before="0" w:after="60"/>
        <w:ind w:left="0" w:firstLine="567"/>
        <w:rPr>
          <w:rStyle w:val="afffffb"/>
          <w:rFonts w:eastAsia="Calibri"/>
        </w:rPr>
      </w:pPr>
      <w:r w:rsidRPr="00AC7A77">
        <w:rPr>
          <w:rStyle w:val="afffffb"/>
          <w:rFonts w:eastAsia="Calibri"/>
        </w:rPr>
        <w:t xml:space="preserve">на автомобильной дороге </w:t>
      </w:r>
      <w:r w:rsidR="0076711A" w:rsidRPr="00AC7A77">
        <w:rPr>
          <w:rStyle w:val="afffffb"/>
          <w:rFonts w:eastAsia="Calibri"/>
        </w:rPr>
        <w:t>«</w:t>
      </w:r>
      <w:r w:rsidRPr="00AC7A77">
        <w:rPr>
          <w:rStyle w:val="afffffb"/>
          <w:rFonts w:eastAsia="Calibri"/>
        </w:rPr>
        <w:t>Цивильск - Ульяновск</w:t>
      </w:r>
      <w:r w:rsidR="0076711A" w:rsidRPr="00AC7A77">
        <w:rPr>
          <w:rStyle w:val="afffffb"/>
          <w:rFonts w:eastAsia="Calibri"/>
        </w:rPr>
        <w:t>»</w:t>
      </w:r>
      <w:r w:rsidRPr="00AC7A77">
        <w:rPr>
          <w:rStyle w:val="afffffb"/>
          <w:rFonts w:eastAsia="Calibri"/>
        </w:rPr>
        <w:t xml:space="preserve"> - Ачакасы - Янгорчино - </w:t>
      </w:r>
      <w:r w:rsidR="0076711A" w:rsidRPr="00AC7A77">
        <w:rPr>
          <w:rStyle w:val="afffffb"/>
          <w:rFonts w:eastAsia="Calibri"/>
        </w:rPr>
        <w:t>«</w:t>
      </w:r>
      <w:r w:rsidRPr="00AC7A77">
        <w:rPr>
          <w:rStyle w:val="afffffb"/>
          <w:rFonts w:eastAsia="Calibri"/>
        </w:rPr>
        <w:t>Вурнары - Убеево - Красноармейское</w:t>
      </w:r>
      <w:r w:rsidR="0076711A" w:rsidRPr="00AC7A77">
        <w:rPr>
          <w:rStyle w:val="afffffb"/>
          <w:rFonts w:eastAsia="Calibri"/>
        </w:rPr>
        <w:t>»</w:t>
      </w:r>
      <w:r w:rsidRPr="00AC7A77">
        <w:rPr>
          <w:rStyle w:val="afffffb"/>
          <w:rFonts w:eastAsia="Calibri"/>
        </w:rPr>
        <w:t xml:space="preserve"> около ж/д переезда (дер. Новые Ачакасы);</w:t>
      </w:r>
    </w:p>
    <w:p w:rsidR="00E81EF3" w:rsidRPr="00AC7A77" w:rsidRDefault="00E81EF3" w:rsidP="00BB0282">
      <w:pPr>
        <w:pStyle w:val="1f1"/>
        <w:numPr>
          <w:ilvl w:val="0"/>
          <w:numId w:val="13"/>
        </w:numPr>
        <w:tabs>
          <w:tab w:val="left" w:pos="851"/>
        </w:tabs>
        <w:spacing w:before="0" w:after="60"/>
        <w:ind w:left="0" w:firstLine="567"/>
        <w:rPr>
          <w:rStyle w:val="afffffb"/>
          <w:rFonts w:eastAsia="Calibri"/>
        </w:rPr>
      </w:pPr>
      <w:r w:rsidRPr="00AC7A77">
        <w:rPr>
          <w:rStyle w:val="afffffb"/>
          <w:rFonts w:eastAsia="Calibri"/>
        </w:rPr>
        <w:t xml:space="preserve">на автомобильной дороге Канаш - Тюлькой - Словаши - а.д. </w:t>
      </w:r>
      <w:r w:rsidR="0076711A" w:rsidRPr="00AC7A77">
        <w:rPr>
          <w:rStyle w:val="afffffb"/>
          <w:rFonts w:eastAsia="Calibri"/>
        </w:rPr>
        <w:t>«</w:t>
      </w:r>
      <w:r w:rsidRPr="00AC7A77">
        <w:rPr>
          <w:rStyle w:val="afffffb"/>
          <w:rFonts w:eastAsia="Calibri"/>
        </w:rPr>
        <w:t>Волга</w:t>
      </w:r>
      <w:r w:rsidR="0076711A" w:rsidRPr="00AC7A77">
        <w:rPr>
          <w:rStyle w:val="afffffb"/>
          <w:rFonts w:eastAsia="Calibri"/>
        </w:rPr>
        <w:t>»</w:t>
      </w:r>
      <w:r w:rsidRPr="00AC7A77">
        <w:rPr>
          <w:rStyle w:val="afffffb"/>
          <w:rFonts w:eastAsia="Calibri"/>
        </w:rPr>
        <w:t xml:space="preserve"> около поворота на с Малые Кибечи.</w:t>
      </w:r>
    </w:p>
    <w:p w:rsidR="00E81EF3" w:rsidRPr="00AC7A77" w:rsidRDefault="00E81EF3" w:rsidP="00E81EF3">
      <w:pPr>
        <w:pStyle w:val="afffff6"/>
        <w:spacing w:before="0" w:after="0"/>
      </w:pPr>
      <w:r w:rsidRPr="00AC7A77">
        <w:lastRenderedPageBreak/>
        <w:t>Определение потребности, вместимости и размещения парковочных площадей для постоянного и временного хранения автомобилей производится на следующих стадиях проектирования.</w:t>
      </w:r>
    </w:p>
    <w:p w:rsidR="00267A01" w:rsidRPr="00AC7A77" w:rsidRDefault="009E41A3" w:rsidP="009E41A3">
      <w:pPr>
        <w:pStyle w:val="1"/>
        <w:tabs>
          <w:tab w:val="clear" w:pos="567"/>
          <w:tab w:val="left" w:pos="284"/>
        </w:tabs>
        <w:ind w:left="0"/>
      </w:pPr>
      <w:bookmarkStart w:id="163" w:name="_Toc66979966"/>
      <w:r w:rsidRPr="00AC7A77">
        <w:t>МЕРОПРИЯТИЯ ПО ОХРАНЕ ОКРУЖАЮЩЕЙ СРЕДЫ</w:t>
      </w:r>
      <w:bookmarkEnd w:id="163"/>
    </w:p>
    <w:p w:rsidR="00267A01" w:rsidRPr="00AC7A77" w:rsidRDefault="009E41A3" w:rsidP="009E41A3">
      <w:pPr>
        <w:pStyle w:val="2"/>
        <w:tabs>
          <w:tab w:val="clear" w:pos="567"/>
          <w:tab w:val="left" w:pos="993"/>
        </w:tabs>
        <w:ind w:left="0" w:firstLine="567"/>
        <w:rPr>
          <w:szCs w:val="24"/>
        </w:rPr>
      </w:pPr>
      <w:r w:rsidRPr="00AC7A77">
        <w:rPr>
          <w:szCs w:val="24"/>
        </w:rPr>
        <w:t xml:space="preserve"> </w:t>
      </w:r>
      <w:bookmarkStart w:id="164" w:name="_Toc66979967"/>
      <w:r w:rsidR="00267A01" w:rsidRPr="00AC7A77">
        <w:rPr>
          <w:szCs w:val="24"/>
        </w:rPr>
        <w:t>Охрана воздушного бассейна</w:t>
      </w:r>
      <w:bookmarkEnd w:id="164"/>
    </w:p>
    <w:p w:rsidR="00267A01" w:rsidRPr="00AC7A77" w:rsidRDefault="00267A01" w:rsidP="00267A01">
      <w:pPr>
        <w:ind w:firstLine="709"/>
        <w:rPr>
          <w:rFonts w:cs="Times New Roman"/>
          <w:b/>
          <w:szCs w:val="24"/>
        </w:rPr>
      </w:pPr>
      <w:r w:rsidRPr="00AC7A77">
        <w:rPr>
          <w:rFonts w:cs="Times New Roman"/>
          <w:szCs w:val="24"/>
        </w:rPr>
        <w:t>На первую очередь проблема охраны атмосферного воздуха сводится к решению следующих задач:</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Внедрение новых (более совершенных и безопасных) технологических процессов, установка и совершенствование существующих установок газоочистных и пылеулавливающих установок, исключающих выделение в атмосферу вредных веществ. Замена устаревшего, изношенного оборудования.</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Разработка проектов ПДВ на всех крупных предприятиях района.</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 xml:space="preserve">Разработка проектов санитарно-защитных зон (СЗЗ)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w:t>
      </w:r>
      <w:r w:rsidR="0076711A" w:rsidRPr="00AC7A77">
        <w:t>«</w:t>
      </w:r>
      <w:r w:rsidRPr="00AC7A77">
        <w:t>Санитарно-защитные зоны и санитарная классификация предприятий, сооружений и иных объектов</w:t>
      </w:r>
      <w:r w:rsidR="0076711A" w:rsidRPr="00AC7A77">
        <w:t>»</w:t>
      </w:r>
      <w:r w:rsidRPr="00AC7A77">
        <w:t>.</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Организация системы мониторинга за состоянием атмосферного воздуха, установка нескольких стационарных и передвижных постов наблюдения в населенных пунктах района, а также в районах крупных предприятий.</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Совершенствование и развитие сетей автомобильных дорог (доведение технического уровня существующих дорог в соответствии с ростом интенсивности движения, реконструкция наиболее загруженных участков, строительство обходов с целью вывода из них транзитных потоков).</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Организация хранения индивидуального автотранспорта с размещением в специализированных коммунальных гаражных зонах, с организацией проездов автотранспорта вне жилых территорий.</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В бесснежный период в сухую погоду необходим полив улиц, особенно по центральным улицам всех населенных пунктов, для предотвращения попадания пыли, содержащей частицы токсичных веществ в дыхательные пути и на кожу населения.</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Расширения площадей декоративных насаждений, состоящих из достаточно газоустойчивых растений. Создание зеленых защитных полос вдоль автомобильных дорог и озеленение улиц и санитарно-защитных зон. Обеспечение нормативных требований по озеленению территории, в том числе зелеными насаждениями общего пользования с доведением до 12 м</w:t>
      </w:r>
      <w:r w:rsidRPr="00AC7A77">
        <w:rPr>
          <w:vertAlign w:val="superscript"/>
        </w:rPr>
        <w:t>2</w:t>
      </w:r>
      <w:r w:rsidRPr="00AC7A77">
        <w:t xml:space="preserve"> на 1 человека.</w:t>
      </w:r>
    </w:p>
    <w:p w:rsidR="00267A01" w:rsidRPr="00AC7A77" w:rsidRDefault="00267A01" w:rsidP="00BB0282">
      <w:pPr>
        <w:pStyle w:val="afffff6"/>
        <w:numPr>
          <w:ilvl w:val="0"/>
          <w:numId w:val="18"/>
        </w:numPr>
        <w:tabs>
          <w:tab w:val="left" w:pos="851"/>
        </w:tabs>
        <w:suppressAutoHyphens/>
        <w:spacing w:before="0" w:after="0"/>
        <w:ind w:left="0" w:firstLine="567"/>
      </w:pPr>
      <w:r w:rsidRPr="00AC7A77">
        <w:t>Перевод всех котельных на газ. В перспективе использование для производства электроэнергии возобновляемых источников энергии и, в первую очередь, солнечной энергии и энергии ветра.</w:t>
      </w:r>
    </w:p>
    <w:p w:rsidR="00267A01" w:rsidRPr="00AC7A77" w:rsidRDefault="00267A01" w:rsidP="00BB0282">
      <w:pPr>
        <w:pStyle w:val="afffff6"/>
        <w:numPr>
          <w:ilvl w:val="0"/>
          <w:numId w:val="18"/>
        </w:numPr>
        <w:tabs>
          <w:tab w:val="left" w:pos="993"/>
        </w:tabs>
        <w:suppressAutoHyphens/>
        <w:spacing w:before="0" w:after="0"/>
        <w:ind w:left="0" w:firstLine="567"/>
      </w:pPr>
      <w:r w:rsidRPr="00AC7A77">
        <w:t>Ликвидация неорганизованных источников загрязнения воздушного бассейна (котельных на угольном и мазутном топливе и т.п.).</w:t>
      </w:r>
    </w:p>
    <w:p w:rsidR="00267A01" w:rsidRPr="00AC7A77" w:rsidRDefault="00267A01" w:rsidP="008C7AF8">
      <w:pPr>
        <w:spacing w:before="0" w:after="0"/>
        <w:contextualSpacing w:val="0"/>
        <w:rPr>
          <w:rFonts w:cs="Times New Roman"/>
          <w:szCs w:val="24"/>
        </w:rPr>
      </w:pPr>
      <w:r w:rsidRPr="00AC7A77">
        <w:rPr>
          <w:rFonts w:cs="Times New Roman"/>
          <w:szCs w:val="24"/>
        </w:rPr>
        <w:t>При разработке проектной документации на всех стадиях градостроительного проектирования необходимо осуществлять проведение оценки состояния и прогноз изменения качества атмосферного воздуха в результате реализации проектных решений путем расчетов уровней загрязнения атмосферы от совокупности всех видов источников загрязнения, с учетом рельефа, планировочной организации и микроклиматических условий рассматриваемой территории.</w:t>
      </w:r>
    </w:p>
    <w:p w:rsidR="00267A01" w:rsidRPr="00AC7A77" w:rsidRDefault="009E41A3" w:rsidP="009E41A3">
      <w:pPr>
        <w:pStyle w:val="2"/>
        <w:tabs>
          <w:tab w:val="clear" w:pos="567"/>
          <w:tab w:val="left" w:pos="993"/>
        </w:tabs>
        <w:ind w:left="0" w:firstLine="567"/>
        <w:rPr>
          <w:szCs w:val="24"/>
        </w:rPr>
      </w:pPr>
      <w:r w:rsidRPr="00AC7A77">
        <w:rPr>
          <w:szCs w:val="24"/>
        </w:rPr>
        <w:lastRenderedPageBreak/>
        <w:t xml:space="preserve"> </w:t>
      </w:r>
      <w:bookmarkStart w:id="165" w:name="_Toc66979968"/>
      <w:r w:rsidR="00267A01" w:rsidRPr="00AC7A77">
        <w:rPr>
          <w:szCs w:val="24"/>
        </w:rPr>
        <w:t>Охрана водных ресурсов</w:t>
      </w:r>
      <w:bookmarkEnd w:id="165"/>
    </w:p>
    <w:p w:rsidR="00267A01" w:rsidRPr="00AC7A77" w:rsidRDefault="00267A01" w:rsidP="008C7AF8">
      <w:pPr>
        <w:spacing w:before="0" w:after="0"/>
        <w:contextualSpacing w:val="0"/>
        <w:rPr>
          <w:rFonts w:cs="Times New Roman"/>
          <w:szCs w:val="24"/>
        </w:rPr>
      </w:pPr>
      <w:r w:rsidRPr="00AC7A77">
        <w:rPr>
          <w:rFonts w:cs="Times New Roman"/>
          <w:szCs w:val="24"/>
        </w:rPr>
        <w:t>Планировочные решения, предлагаемые проектом (строительство очистных сооружений канализации, реконструкция сетей и т.д.) направлены на значительное сокращение загрязнения водотоков, на улучшение экологического состояния природной среды.</w:t>
      </w:r>
    </w:p>
    <w:p w:rsidR="00267A01" w:rsidRPr="00AC7A77" w:rsidRDefault="00267A01" w:rsidP="008C7AF8">
      <w:pPr>
        <w:spacing w:before="0" w:after="0"/>
        <w:contextualSpacing w:val="0"/>
        <w:rPr>
          <w:rFonts w:cs="Times New Roman"/>
          <w:szCs w:val="24"/>
        </w:rPr>
      </w:pPr>
      <w:r w:rsidRPr="00AC7A77">
        <w:rPr>
          <w:rFonts w:cs="Times New Roman"/>
          <w:szCs w:val="24"/>
        </w:rPr>
        <w:t>Чрезвычайно важным мероприятием по охране поверхностных вод является организация водоохранных зон и прибрежных защитных полос вдоль водных объектов.</w:t>
      </w:r>
    </w:p>
    <w:p w:rsidR="00267A01" w:rsidRPr="00AC7A77" w:rsidRDefault="00267A01" w:rsidP="008C7AF8">
      <w:pPr>
        <w:spacing w:before="0" w:after="0"/>
        <w:contextualSpacing w:val="0"/>
        <w:rPr>
          <w:rFonts w:cs="Times New Roman"/>
          <w:szCs w:val="24"/>
        </w:rPr>
      </w:pPr>
      <w:r w:rsidRPr="00AC7A77">
        <w:rPr>
          <w:rFonts w:cs="Times New Roman"/>
          <w:szCs w:val="24"/>
        </w:rPr>
        <w:t xml:space="preserve">Водоохранные зоны и прибрежные защитные полосы устанавливаются в соответствии с </w:t>
      </w:r>
      <w:r w:rsidR="0076711A" w:rsidRPr="00AC7A77">
        <w:rPr>
          <w:rFonts w:cs="Times New Roman"/>
          <w:szCs w:val="24"/>
        </w:rPr>
        <w:t>«</w:t>
      </w:r>
      <w:r w:rsidRPr="00AC7A77">
        <w:rPr>
          <w:rFonts w:cs="Times New Roman"/>
          <w:szCs w:val="24"/>
        </w:rPr>
        <w:t>Водным кодексом Российской Федерации</w:t>
      </w:r>
      <w:r w:rsidR="0076711A" w:rsidRPr="00AC7A77">
        <w:rPr>
          <w:rFonts w:cs="Times New Roman"/>
          <w:szCs w:val="24"/>
        </w:rPr>
        <w:t>»</w:t>
      </w:r>
      <w:r w:rsidRPr="00AC7A77">
        <w:rPr>
          <w:rFonts w:cs="Times New Roman"/>
          <w:szCs w:val="24"/>
        </w:rPr>
        <w:t>, который был принят Государственной думой 12 апреля 2006 года.</w:t>
      </w:r>
    </w:p>
    <w:p w:rsidR="006E2198" w:rsidRPr="00AC7A77" w:rsidRDefault="006E2198" w:rsidP="008C7AF8">
      <w:pPr>
        <w:spacing w:before="0" w:after="0"/>
        <w:contextualSpacing w:val="0"/>
        <w:rPr>
          <w:rFonts w:cs="Times New Roman"/>
          <w:szCs w:val="24"/>
        </w:rPr>
      </w:pPr>
    </w:p>
    <w:p w:rsidR="00267A01" w:rsidRPr="00AC7A77" w:rsidRDefault="00BA5EF3" w:rsidP="008C7AF8">
      <w:pPr>
        <w:spacing w:before="0" w:after="0"/>
        <w:contextualSpacing w:val="0"/>
        <w:rPr>
          <w:rFonts w:cs="Times New Roman"/>
          <w:szCs w:val="24"/>
        </w:rPr>
      </w:pPr>
      <w:r w:rsidRPr="00AC7A77">
        <w:rPr>
          <w:rFonts w:cs="Times New Roman"/>
          <w:szCs w:val="24"/>
        </w:rPr>
        <w:t>Таблица 1</w:t>
      </w:r>
      <w:r w:rsidR="006E2198" w:rsidRPr="00AC7A77">
        <w:rPr>
          <w:rFonts w:cs="Times New Roman"/>
          <w:szCs w:val="24"/>
        </w:rPr>
        <w:t>8</w:t>
      </w:r>
      <w:r w:rsidR="00267A01" w:rsidRPr="00AC7A77">
        <w:rPr>
          <w:rFonts w:cs="Times New Roman"/>
          <w:szCs w:val="24"/>
        </w:rPr>
        <w:t>.2</w:t>
      </w:r>
      <w:r w:rsidR="006E2198" w:rsidRPr="00AC7A77">
        <w:rPr>
          <w:rFonts w:cs="Times New Roman"/>
          <w:szCs w:val="24"/>
        </w:rPr>
        <w:t>.2</w:t>
      </w:r>
      <w:r w:rsidR="00267A01" w:rsidRPr="00AC7A77">
        <w:rPr>
          <w:rFonts w:cs="Times New Roman"/>
          <w:szCs w:val="24"/>
        </w:rPr>
        <w:t xml:space="preserve"> Размеры водоохранных зон, прибрежных защитных и береговых полос основных водных объектов района</w:t>
      </w:r>
    </w:p>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3"/>
        <w:gridCol w:w="2126"/>
        <w:gridCol w:w="1985"/>
        <w:gridCol w:w="2410"/>
        <w:gridCol w:w="1275"/>
      </w:tblGrid>
      <w:tr w:rsidR="00C12F1F" w:rsidRPr="00AC7A77" w:rsidTr="000C4A26">
        <w:tc>
          <w:tcPr>
            <w:tcW w:w="1843" w:type="dxa"/>
            <w:tcBorders>
              <w:top w:val="single" w:sz="4" w:space="0" w:color="auto"/>
              <w:left w:val="single" w:sz="4" w:space="0" w:color="auto"/>
              <w:bottom w:val="single" w:sz="4" w:space="0" w:color="auto"/>
              <w:right w:val="single" w:sz="4" w:space="0" w:color="auto"/>
            </w:tcBorders>
          </w:tcPr>
          <w:p w:rsidR="00267A01" w:rsidRPr="00AC7A77" w:rsidRDefault="00267A01" w:rsidP="008C7AF8">
            <w:pPr>
              <w:pStyle w:val="116"/>
              <w:rPr>
                <w:b/>
                <w:sz w:val="20"/>
                <w:szCs w:val="20"/>
              </w:rPr>
            </w:pPr>
            <w:r w:rsidRPr="00AC7A77">
              <w:rPr>
                <w:b/>
                <w:sz w:val="20"/>
                <w:szCs w:val="20"/>
              </w:rPr>
              <w:t>Наименование водного объекта</w:t>
            </w:r>
          </w:p>
        </w:tc>
        <w:tc>
          <w:tcPr>
            <w:tcW w:w="2126" w:type="dxa"/>
            <w:tcBorders>
              <w:top w:val="single" w:sz="4" w:space="0" w:color="auto"/>
              <w:left w:val="single" w:sz="4" w:space="0" w:color="auto"/>
              <w:bottom w:val="single" w:sz="4" w:space="0" w:color="auto"/>
              <w:right w:val="single" w:sz="4" w:space="0" w:color="auto"/>
            </w:tcBorders>
          </w:tcPr>
          <w:p w:rsidR="00267A01" w:rsidRPr="00AC7A77" w:rsidRDefault="00267A01" w:rsidP="008C7AF8">
            <w:pPr>
              <w:pStyle w:val="116"/>
              <w:rPr>
                <w:b/>
                <w:sz w:val="20"/>
                <w:szCs w:val="20"/>
              </w:rPr>
            </w:pPr>
            <w:r w:rsidRPr="00AC7A77">
              <w:rPr>
                <w:b/>
                <w:sz w:val="20"/>
                <w:szCs w:val="20"/>
              </w:rPr>
              <w:t>Протяженность, км/площадь зеркала, км</w:t>
            </w:r>
            <w:r w:rsidRPr="00AC7A77">
              <w:rPr>
                <w:b/>
                <w:sz w:val="20"/>
                <w:szCs w:val="20"/>
                <w:vertAlign w:val="superscript"/>
              </w:rPr>
              <w:t>2</w:t>
            </w:r>
          </w:p>
        </w:tc>
        <w:tc>
          <w:tcPr>
            <w:tcW w:w="1985" w:type="dxa"/>
            <w:tcBorders>
              <w:top w:val="single" w:sz="4" w:space="0" w:color="auto"/>
              <w:left w:val="single" w:sz="4" w:space="0" w:color="auto"/>
              <w:bottom w:val="single" w:sz="4" w:space="0" w:color="auto"/>
              <w:right w:val="single" w:sz="4" w:space="0" w:color="auto"/>
            </w:tcBorders>
          </w:tcPr>
          <w:p w:rsidR="00267A01" w:rsidRPr="00AC7A77" w:rsidRDefault="00267A01" w:rsidP="008C7AF8">
            <w:pPr>
              <w:pStyle w:val="116"/>
              <w:rPr>
                <w:b/>
                <w:sz w:val="20"/>
                <w:szCs w:val="20"/>
              </w:rPr>
            </w:pPr>
            <w:r w:rsidRPr="00AC7A77">
              <w:rPr>
                <w:b/>
                <w:sz w:val="20"/>
                <w:szCs w:val="20"/>
              </w:rPr>
              <w:t>Ширина водоохранной зоны, м</w:t>
            </w:r>
          </w:p>
        </w:tc>
        <w:tc>
          <w:tcPr>
            <w:tcW w:w="2410" w:type="dxa"/>
            <w:tcBorders>
              <w:top w:val="single" w:sz="4" w:space="0" w:color="auto"/>
              <w:left w:val="single" w:sz="4" w:space="0" w:color="auto"/>
              <w:bottom w:val="single" w:sz="4" w:space="0" w:color="auto"/>
              <w:right w:val="single" w:sz="4" w:space="0" w:color="auto"/>
            </w:tcBorders>
          </w:tcPr>
          <w:p w:rsidR="00267A01" w:rsidRPr="00AC7A77" w:rsidRDefault="00267A01" w:rsidP="008C7AF8">
            <w:pPr>
              <w:pStyle w:val="116"/>
              <w:rPr>
                <w:b/>
                <w:sz w:val="20"/>
                <w:szCs w:val="20"/>
              </w:rPr>
            </w:pPr>
            <w:r w:rsidRPr="00AC7A77">
              <w:rPr>
                <w:b/>
                <w:sz w:val="20"/>
                <w:szCs w:val="20"/>
              </w:rPr>
              <w:t>Ширина прибрежной защитной полосы, м</w:t>
            </w:r>
          </w:p>
        </w:tc>
        <w:tc>
          <w:tcPr>
            <w:tcW w:w="1275" w:type="dxa"/>
            <w:tcBorders>
              <w:top w:val="single" w:sz="4" w:space="0" w:color="auto"/>
              <w:left w:val="single" w:sz="4" w:space="0" w:color="auto"/>
              <w:bottom w:val="single" w:sz="4" w:space="0" w:color="auto"/>
              <w:right w:val="single" w:sz="4" w:space="0" w:color="auto"/>
            </w:tcBorders>
          </w:tcPr>
          <w:p w:rsidR="00267A01" w:rsidRPr="00AC7A77" w:rsidRDefault="00267A01" w:rsidP="008C7AF8">
            <w:pPr>
              <w:pStyle w:val="116"/>
              <w:rPr>
                <w:b/>
                <w:sz w:val="20"/>
                <w:szCs w:val="20"/>
              </w:rPr>
            </w:pPr>
            <w:r w:rsidRPr="00AC7A77">
              <w:rPr>
                <w:b/>
                <w:sz w:val="20"/>
                <w:szCs w:val="20"/>
              </w:rPr>
              <w:t>Ширина береговой полосы, м</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Малый Цивиль</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129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200</w:t>
            </w:r>
          </w:p>
        </w:tc>
        <w:tc>
          <w:tcPr>
            <w:tcW w:w="2410" w:type="dxa"/>
            <w:vMerge w:val="restart"/>
            <w:tcBorders>
              <w:top w:val="single" w:sz="4" w:space="0" w:color="auto"/>
              <w:left w:val="single" w:sz="4" w:space="0" w:color="auto"/>
              <w:right w:val="single" w:sz="4" w:space="0" w:color="auto"/>
            </w:tcBorders>
            <w:vAlign w:val="center"/>
          </w:tcPr>
          <w:p w:rsidR="00267A01" w:rsidRPr="00AC7A77" w:rsidRDefault="00267A01" w:rsidP="000C4A26">
            <w:pPr>
              <w:spacing w:before="0" w:after="0"/>
              <w:ind w:firstLine="0"/>
              <w:jc w:val="center"/>
              <w:rPr>
                <w:rFonts w:cs="Times New Roman"/>
                <w:sz w:val="20"/>
                <w:szCs w:val="20"/>
              </w:rPr>
            </w:pPr>
            <w:r w:rsidRPr="00AC7A77">
              <w:rPr>
                <w:rFonts w:cs="Times New Roman"/>
                <w:sz w:val="20"/>
                <w:szCs w:val="20"/>
              </w:rPr>
              <w:t>40 м (для уклона до трех градусов), 50 м (для уклона три и более градусов)</w:t>
            </w: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Урюм</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44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spacing w:before="0" w:after="0"/>
              <w:jc w:val="center"/>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Река Ута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43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200</w:t>
            </w:r>
          </w:p>
        </w:tc>
        <w:tc>
          <w:tcPr>
            <w:tcW w:w="2410" w:type="dxa"/>
            <w:vMerge/>
            <w:tcBorders>
              <w:left w:val="single" w:sz="4" w:space="0" w:color="auto"/>
              <w:right w:val="single" w:sz="4" w:space="0" w:color="auto"/>
            </w:tcBorders>
            <w:vAlign w:val="center"/>
          </w:tcPr>
          <w:p w:rsidR="00267A01" w:rsidRPr="00AC7A77" w:rsidRDefault="00267A01" w:rsidP="008C7AF8">
            <w:pPr>
              <w:spacing w:before="0" w:after="0"/>
              <w:jc w:val="center"/>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443112" w:rsidP="008C7AF8">
            <w:pPr>
              <w:pStyle w:val="116"/>
              <w:jc w:val="left"/>
              <w:rPr>
                <w:sz w:val="20"/>
                <w:szCs w:val="20"/>
              </w:rPr>
            </w:pPr>
            <w:hyperlink r:id="rId85" w:tooltip="Аль (река)" w:history="1">
              <w:r w:rsidR="00267A01" w:rsidRPr="00AC7A77">
                <w:rPr>
                  <w:sz w:val="20"/>
                  <w:szCs w:val="20"/>
                </w:rPr>
                <w:t>Аль</w:t>
              </w:r>
            </w:hyperlink>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30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spacing w:before="0" w:after="0"/>
              <w:jc w:val="center"/>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Уйбусь-Сирма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22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443112" w:rsidP="008C7AF8">
            <w:pPr>
              <w:pStyle w:val="116"/>
              <w:jc w:val="left"/>
              <w:rPr>
                <w:sz w:val="20"/>
                <w:szCs w:val="20"/>
              </w:rPr>
            </w:pPr>
            <w:hyperlink r:id="rId86" w:tooltip="Аниш (приток Уты)" w:history="1">
              <w:r w:rsidR="00267A01" w:rsidRPr="00AC7A77">
                <w:rPr>
                  <w:sz w:val="20"/>
                  <w:szCs w:val="20"/>
                </w:rPr>
                <w:t>Аниш</w:t>
              </w:r>
            </w:hyperlink>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14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spacing w:before="0" w:after="0"/>
              <w:jc w:val="center"/>
              <w:rPr>
                <w:rFonts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443112" w:rsidP="008C7AF8">
            <w:pPr>
              <w:pStyle w:val="116"/>
              <w:jc w:val="left"/>
              <w:rPr>
                <w:sz w:val="20"/>
                <w:szCs w:val="20"/>
              </w:rPr>
            </w:pPr>
            <w:hyperlink r:id="rId87" w:tooltip="Озирма" w:history="1">
              <w:r w:rsidR="00267A01" w:rsidRPr="00AC7A77">
                <w:rPr>
                  <w:sz w:val="20"/>
                  <w:szCs w:val="20"/>
                </w:rPr>
                <w:t>Озирма</w:t>
              </w:r>
            </w:hyperlink>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11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Абаш</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4,5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Тарна-Сирма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4,4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Юреть-Сирма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4,3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Бюрженерка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4,1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50</w:t>
            </w:r>
          </w:p>
        </w:tc>
        <w:tc>
          <w:tcPr>
            <w:tcW w:w="2410" w:type="dxa"/>
            <w:vMerge/>
            <w:tcBorders>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Красная</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15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val="restart"/>
            <w:tcBorders>
              <w:top w:val="single" w:sz="4" w:space="0" w:color="auto"/>
              <w:left w:val="single" w:sz="4" w:space="0" w:color="auto"/>
              <w:right w:val="single" w:sz="4" w:space="0" w:color="auto"/>
            </w:tcBorders>
            <w:vAlign w:val="center"/>
          </w:tcPr>
          <w:p w:rsidR="00267A01" w:rsidRPr="00AC7A77" w:rsidRDefault="00267A01" w:rsidP="000C4A26">
            <w:pPr>
              <w:pStyle w:val="11b"/>
              <w:spacing w:line="240" w:lineRule="auto"/>
              <w:rPr>
                <w:sz w:val="20"/>
              </w:rPr>
            </w:pPr>
            <w:r w:rsidRPr="00AC7A77">
              <w:rPr>
                <w:sz w:val="20"/>
              </w:rPr>
              <w:t>40 м (для уклона до трех градусов), 50 м (для уклона три и более градусов)</w:t>
            </w:r>
            <w:r w:rsidR="000C4A26" w:rsidRPr="00AC7A77">
              <w:rPr>
                <w:sz w:val="20"/>
              </w:rPr>
              <w:t xml:space="preserve"> </w:t>
            </w:r>
            <w:r w:rsidRPr="00AC7A77">
              <w:rPr>
                <w:sz w:val="20"/>
              </w:rPr>
              <w:t>50</w:t>
            </w: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Мускавни</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3,8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Варисирма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10,3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Санарка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18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Поштанарка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12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Аслут</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6,6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6"/>
              <w:jc w:val="left"/>
              <w:rPr>
                <w:sz w:val="20"/>
                <w:szCs w:val="20"/>
              </w:rPr>
            </w:pPr>
            <w:r w:rsidRPr="00AC7A77">
              <w:rPr>
                <w:sz w:val="20"/>
                <w:szCs w:val="20"/>
              </w:rPr>
              <w:t>Яндоушка</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12,6 км</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100</w:t>
            </w:r>
          </w:p>
        </w:tc>
        <w:tc>
          <w:tcPr>
            <w:tcW w:w="2410" w:type="dxa"/>
            <w:vMerge/>
            <w:tcBorders>
              <w:left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20</w:t>
            </w:r>
          </w:p>
        </w:tc>
      </w:tr>
      <w:tr w:rsidR="00C12F1F" w:rsidRPr="00AC7A77" w:rsidTr="000C4A26">
        <w:tc>
          <w:tcPr>
            <w:tcW w:w="1843"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spacing w:before="0" w:after="0"/>
              <w:ind w:left="108"/>
              <w:rPr>
                <w:rFonts w:cs="Times New Roman"/>
                <w:sz w:val="20"/>
                <w:szCs w:val="20"/>
              </w:rPr>
            </w:pPr>
            <w:r w:rsidRPr="00AC7A77">
              <w:rPr>
                <w:rFonts w:cs="Times New Roman"/>
                <w:sz w:val="20"/>
                <w:szCs w:val="20"/>
              </w:rPr>
              <w:t>Пруды</w:t>
            </w:r>
          </w:p>
        </w:tc>
        <w:tc>
          <w:tcPr>
            <w:tcW w:w="2126"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с акваторией менее 0,5 км</w:t>
            </w:r>
            <w:r w:rsidRPr="00AC7A77">
              <w:rPr>
                <w:sz w:val="20"/>
                <w:vertAlign w:val="superscript"/>
              </w:rPr>
              <w:t>2</w:t>
            </w:r>
            <w:r w:rsidRPr="00AC7A77">
              <w:rPr>
                <w:sz w:val="20"/>
              </w:rPr>
              <w:t xml:space="preserve"> отсутствует, более 0,5 км</w:t>
            </w:r>
            <w:r w:rsidRPr="00AC7A77">
              <w:rPr>
                <w:sz w:val="20"/>
                <w:vertAlign w:val="superscript"/>
              </w:rPr>
              <w:t>2</w:t>
            </w:r>
            <w:r w:rsidRPr="00AC7A77">
              <w:rPr>
                <w:sz w:val="20"/>
              </w:rPr>
              <w:t xml:space="preserve"> – 50 м</w:t>
            </w:r>
          </w:p>
        </w:tc>
        <w:tc>
          <w:tcPr>
            <w:tcW w:w="2410" w:type="dxa"/>
            <w:vMerge/>
            <w:tcBorders>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67A01" w:rsidRPr="00AC7A77" w:rsidRDefault="00267A01" w:rsidP="008C7AF8">
            <w:pPr>
              <w:pStyle w:val="11b"/>
              <w:spacing w:line="240" w:lineRule="auto"/>
              <w:rPr>
                <w:sz w:val="20"/>
              </w:rPr>
            </w:pPr>
            <w:r w:rsidRPr="00AC7A77">
              <w:rPr>
                <w:sz w:val="20"/>
              </w:rPr>
              <w:t>5</w:t>
            </w:r>
          </w:p>
        </w:tc>
      </w:tr>
    </w:tbl>
    <w:p w:rsidR="00267A01" w:rsidRPr="00AC7A77" w:rsidRDefault="00267A01" w:rsidP="00267A01">
      <w:pPr>
        <w:ind w:firstLine="709"/>
        <w:rPr>
          <w:rFonts w:cs="Times New Roman"/>
          <w:szCs w:val="24"/>
        </w:rPr>
      </w:pPr>
    </w:p>
    <w:p w:rsidR="00267A01" w:rsidRPr="00AC7A77" w:rsidRDefault="00267A01" w:rsidP="008C7AF8">
      <w:pPr>
        <w:spacing w:before="0" w:after="0"/>
        <w:contextualSpacing w:val="0"/>
        <w:rPr>
          <w:rFonts w:cs="Times New Roman"/>
          <w:szCs w:val="24"/>
        </w:rPr>
      </w:pPr>
      <w:r w:rsidRPr="00AC7A77">
        <w:rPr>
          <w:rFonts w:cs="Times New Roman"/>
          <w:szCs w:val="24"/>
        </w:rPr>
        <w:t>В целях охраны и рационального использования водных ресурсов проектом предусматривается:</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Реконструкция системы водоснабжения в населенных пунктах Канашского района. Поэтапная реконструкция изношенных сетей водоснабжения, имеющих большой износ с использованием современных материалов.</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 xml:space="preserve">Строительство очистных сооружений канализации в поселках: на первую очередь. </w:t>
      </w:r>
      <w:r w:rsidR="008C7AF8" w:rsidRPr="00AC7A77">
        <w:t>В</w:t>
      </w:r>
      <w:r w:rsidRPr="00AC7A77">
        <w:t xml:space="preserve"> строительство автономных канализационных систем (Более подробно см. раздел </w:t>
      </w:r>
      <w:r w:rsidR="0076711A" w:rsidRPr="00AC7A77">
        <w:t>«</w:t>
      </w:r>
      <w:r w:rsidRPr="00AC7A77">
        <w:t>Водоотведение</w:t>
      </w:r>
      <w:r w:rsidR="0076711A" w:rsidRPr="00AC7A77">
        <w:t>»</w:t>
      </w:r>
      <w:r w:rsidRPr="00AC7A77">
        <w:t>).</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Строительство сетей хозяйственно-бытовой канализации.</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Строительство ливневой канализации с очистными сооружениями.</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Строительство локальных очистных сооружений на предприятиях.</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Благоустройство и расчистка русела ручьев и прудов;</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Организация и обустройство водоохранных зон и прибрежных защитных полос;</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Организация регулярного гидромониторинга поверхностных водных объектов;</w:t>
      </w:r>
    </w:p>
    <w:p w:rsidR="00267A01" w:rsidRPr="00AC7A77" w:rsidRDefault="00267A01" w:rsidP="00BB0282">
      <w:pPr>
        <w:pStyle w:val="afffff6"/>
        <w:numPr>
          <w:ilvl w:val="0"/>
          <w:numId w:val="20"/>
        </w:numPr>
        <w:tabs>
          <w:tab w:val="left" w:pos="851"/>
        </w:tabs>
        <w:suppressAutoHyphens/>
        <w:spacing w:before="0" w:after="0"/>
        <w:ind w:left="0" w:firstLine="567"/>
      </w:pPr>
      <w:r w:rsidRPr="00AC7A77">
        <w:t>В целях обеспечения охраны водоемов от загрязнения, ликвидация существующих сбросов неочищенных сточных вод.</w:t>
      </w:r>
    </w:p>
    <w:p w:rsidR="00267A01" w:rsidRPr="00AC7A77" w:rsidRDefault="00267A01" w:rsidP="00BB0282">
      <w:pPr>
        <w:pStyle w:val="afffff6"/>
        <w:numPr>
          <w:ilvl w:val="0"/>
          <w:numId w:val="20"/>
        </w:numPr>
        <w:tabs>
          <w:tab w:val="left" w:pos="993"/>
        </w:tabs>
        <w:suppressAutoHyphens/>
        <w:spacing w:before="0" w:after="0"/>
        <w:ind w:left="0" w:firstLine="567"/>
      </w:pPr>
      <w:r w:rsidRPr="00AC7A77">
        <w:lastRenderedPageBreak/>
        <w:t>Рациональное использование водных ресурсов включает внедрение комплекса мероприятий по экономии питьевой воды всеми потребителями – установка водоизмерительных приборов на всех сооружениях водоподачи, включая внедрение систем поквартирного учёта воды, замена напорно-регулирующей арматуры на разводящих сетях, ремонт водоподающих сетей.</w:t>
      </w:r>
    </w:p>
    <w:p w:rsidR="00267A01" w:rsidRPr="00AC7A77" w:rsidRDefault="00267A01" w:rsidP="00BB0282">
      <w:pPr>
        <w:pStyle w:val="afffff6"/>
        <w:numPr>
          <w:ilvl w:val="0"/>
          <w:numId w:val="20"/>
        </w:numPr>
        <w:tabs>
          <w:tab w:val="left" w:pos="993"/>
        </w:tabs>
        <w:suppressAutoHyphens/>
        <w:spacing w:before="0" w:after="0"/>
        <w:ind w:left="0" w:firstLine="567"/>
      </w:pPr>
      <w:r w:rsidRPr="00AC7A77">
        <w:t>Все водопользователи и водопотребители должны иметь лицензии на вид водопользования и объём изъятия из источника в соответствии с лимитом.</w:t>
      </w:r>
    </w:p>
    <w:p w:rsidR="00267A01" w:rsidRPr="00AC7A77" w:rsidRDefault="00267A01" w:rsidP="008C7AF8">
      <w:pPr>
        <w:spacing w:before="0" w:after="0"/>
        <w:contextualSpacing w:val="0"/>
        <w:rPr>
          <w:rFonts w:cs="Times New Roman"/>
          <w:szCs w:val="24"/>
        </w:rPr>
      </w:pPr>
      <w:r w:rsidRPr="00AC7A77">
        <w:rPr>
          <w:rFonts w:cs="Times New Roman"/>
          <w:szCs w:val="24"/>
        </w:rPr>
        <w:t>При проведении строительных работ необходимо проведение ряда мероприятий, минимизирующих отрицательное воздействие на поверхностные и подземные воды путем обустройства временных подъездных дорог в сторону противоположную от водных объектов, своевременная проверка используемой в строительстве техники с целью предотвращения возможных утечек масла и бензина и других загрязняющих веществ. А также, отвод загрязненного поверхностного стока с территории в специальные накопители или очистные сооружения, устройство защитной гидроизоляции сооружений, являющихся потенциальными источниками загрязнения подземных вод, устройство пристенных или пластиковых дренажей при строительстве зданий и сооружений с отводом дренажных вод в гидрографическую сеть или на очистные сооружения. Своевременное обеспечение вывоза строительных и бытовых отходов, непосредственно после их образования.</w:t>
      </w:r>
    </w:p>
    <w:p w:rsidR="00267A01" w:rsidRPr="00AC7A77" w:rsidRDefault="00267A01" w:rsidP="008C7AF8">
      <w:pPr>
        <w:spacing w:before="0" w:after="0"/>
        <w:contextualSpacing w:val="0"/>
        <w:rPr>
          <w:rFonts w:cs="Times New Roman"/>
          <w:szCs w:val="24"/>
        </w:rPr>
      </w:pPr>
      <w:r w:rsidRPr="00AC7A77">
        <w:rPr>
          <w:rFonts w:cs="Times New Roman"/>
          <w:szCs w:val="24"/>
        </w:rPr>
        <w:t xml:space="preserve">Необходимо приведение источников водоснабжения и водопроводов питьевого назначения в соответствие с СанПиН 2.1.4.1110-02. </w:t>
      </w:r>
      <w:r w:rsidR="0076711A" w:rsidRPr="00AC7A77">
        <w:rPr>
          <w:rFonts w:cs="Times New Roman"/>
          <w:szCs w:val="24"/>
        </w:rPr>
        <w:t>«</w:t>
      </w:r>
      <w:r w:rsidRPr="00AC7A77">
        <w:rPr>
          <w:rFonts w:cs="Times New Roman"/>
          <w:szCs w:val="24"/>
        </w:rPr>
        <w:t>Зоны санитарной охраны источников водоснабжения и водопроводов питьевого назначения</w:t>
      </w:r>
      <w:r w:rsidR="0076711A" w:rsidRPr="00AC7A77">
        <w:rPr>
          <w:rFonts w:cs="Times New Roman"/>
          <w:szCs w:val="24"/>
        </w:rPr>
        <w:t>»</w:t>
      </w:r>
      <w:r w:rsidRPr="00AC7A77">
        <w:rPr>
          <w:rFonts w:cs="Times New Roman"/>
          <w:szCs w:val="24"/>
        </w:rPr>
        <w:t>.</w:t>
      </w:r>
    </w:p>
    <w:p w:rsidR="00267A01" w:rsidRPr="00AC7A77" w:rsidRDefault="009E41A3" w:rsidP="009E41A3">
      <w:pPr>
        <w:pStyle w:val="2"/>
        <w:tabs>
          <w:tab w:val="clear" w:pos="567"/>
          <w:tab w:val="left" w:pos="993"/>
        </w:tabs>
        <w:ind w:left="0" w:firstLine="567"/>
        <w:rPr>
          <w:szCs w:val="24"/>
        </w:rPr>
      </w:pPr>
      <w:r w:rsidRPr="00AC7A77">
        <w:rPr>
          <w:szCs w:val="24"/>
        </w:rPr>
        <w:t xml:space="preserve"> </w:t>
      </w:r>
      <w:bookmarkStart w:id="166" w:name="_Toc66979969"/>
      <w:r w:rsidR="00267A01" w:rsidRPr="00AC7A77">
        <w:rPr>
          <w:szCs w:val="24"/>
        </w:rPr>
        <w:t>Проектные предложения по санитарной очистке территории</w:t>
      </w:r>
      <w:bookmarkEnd w:id="166"/>
    </w:p>
    <w:p w:rsidR="00267A01" w:rsidRPr="00AC7A77" w:rsidRDefault="00267A01" w:rsidP="000C4A26">
      <w:pPr>
        <w:spacing w:before="0" w:after="0"/>
        <w:contextualSpacing w:val="0"/>
        <w:rPr>
          <w:rFonts w:cs="Times New Roman"/>
          <w:szCs w:val="24"/>
        </w:rPr>
      </w:pPr>
      <w:r w:rsidRPr="00AC7A77">
        <w:rPr>
          <w:rFonts w:cs="Times New Roman"/>
          <w:szCs w:val="24"/>
        </w:rPr>
        <w:t>Очистка территорий населенных пунктов – одно из важнейших мероприятий, обеспечивающих экологическое и санитарно-эпидемиологическое благополучие населения и охрану окружающей среды.</w:t>
      </w:r>
    </w:p>
    <w:p w:rsidR="00267A01" w:rsidRPr="00AC7A77" w:rsidRDefault="00267A01" w:rsidP="000C4A26">
      <w:pPr>
        <w:spacing w:before="0" w:after="0"/>
        <w:contextualSpacing w:val="0"/>
        <w:rPr>
          <w:rFonts w:cs="Times New Roman"/>
          <w:szCs w:val="24"/>
        </w:rPr>
      </w:pPr>
      <w:r w:rsidRPr="00AC7A77">
        <w:rPr>
          <w:rFonts w:cs="Times New Roman"/>
          <w:szCs w:val="24"/>
        </w:rPr>
        <w:t>По оценкам экспертов, более 60 % бытовых отходов – это потенциальное вторичное сырье, которое можно переработать и с выгодой реализовать. Еще около 30 % - это органические отходы, которые можно превратить в компост.</w:t>
      </w:r>
    </w:p>
    <w:p w:rsidR="00267A01" w:rsidRPr="00AC7A77" w:rsidRDefault="00267A01" w:rsidP="000C4A26">
      <w:pPr>
        <w:spacing w:before="0" w:after="0"/>
        <w:contextualSpacing w:val="0"/>
        <w:rPr>
          <w:rFonts w:cs="Times New Roman"/>
          <w:szCs w:val="24"/>
        </w:rPr>
      </w:pPr>
      <w:r w:rsidRPr="00AC7A77">
        <w:rPr>
          <w:rFonts w:cs="Times New Roman"/>
          <w:szCs w:val="24"/>
        </w:rPr>
        <w:t xml:space="preserve">Твердые коммунальные отходы – это богатый источник вторичных ресурсов (в том числе черных, цветных, редких и рассеянных металлов), а также </w:t>
      </w:r>
      <w:r w:rsidR="0076711A" w:rsidRPr="00AC7A77">
        <w:rPr>
          <w:rFonts w:cs="Times New Roman"/>
          <w:szCs w:val="24"/>
        </w:rPr>
        <w:t>«</w:t>
      </w:r>
      <w:r w:rsidRPr="00AC7A77">
        <w:rPr>
          <w:rFonts w:cs="Times New Roman"/>
          <w:szCs w:val="24"/>
        </w:rPr>
        <w:t>бесплатный</w:t>
      </w:r>
      <w:r w:rsidR="0076711A" w:rsidRPr="00AC7A77">
        <w:rPr>
          <w:rFonts w:cs="Times New Roman"/>
          <w:szCs w:val="24"/>
        </w:rPr>
        <w:t>»</w:t>
      </w:r>
      <w:r w:rsidRPr="00AC7A77">
        <w:rPr>
          <w:rFonts w:cs="Times New Roman"/>
          <w:szCs w:val="24"/>
        </w:rPr>
        <w:t xml:space="preserve"> энергоноситель, так как бытовой мусор – возобновляемое углеродсодержащее энергетическое сырье для топливной энергетики. Однако для любого города и населенного пункта проблема удаления или обезвреживания твердых коммунальных отходов всегда является в первую очередь проблемой экологической. Весьма важно, чтобы процессы утилизации коммунальных отходов не нарушали экологическую безопасность, а также условия жизни населения в целом.</w:t>
      </w:r>
    </w:p>
    <w:p w:rsidR="00267A01" w:rsidRPr="00AC7A77" w:rsidRDefault="00267A01" w:rsidP="000C4A26">
      <w:pPr>
        <w:spacing w:before="0" w:after="0"/>
        <w:contextualSpacing w:val="0"/>
        <w:rPr>
          <w:rFonts w:cs="Times New Roman"/>
          <w:szCs w:val="24"/>
        </w:rPr>
      </w:pPr>
      <w:r w:rsidRPr="00AC7A77">
        <w:rPr>
          <w:rFonts w:cs="Times New Roman"/>
          <w:szCs w:val="24"/>
        </w:rPr>
        <w:t>Мероприятия по санитарной очистке должны обеспечивать организацию рациональной системы сбора, хранения, регулярного вывоза отходов и уборки территории населенных пунктов.</w:t>
      </w:r>
    </w:p>
    <w:p w:rsidR="00267A01" w:rsidRPr="00AC7A77" w:rsidRDefault="00267A01" w:rsidP="000C4A26">
      <w:pPr>
        <w:spacing w:before="0" w:after="0"/>
        <w:contextualSpacing w:val="0"/>
        <w:rPr>
          <w:rFonts w:cs="Times New Roman"/>
          <w:szCs w:val="24"/>
        </w:rPr>
      </w:pPr>
      <w:r w:rsidRPr="00AC7A77">
        <w:rPr>
          <w:rFonts w:cs="Times New Roman"/>
          <w:szCs w:val="24"/>
        </w:rPr>
        <w:t xml:space="preserve">В период с 2019 по 2024 годы в России реализуется Национальный проект </w:t>
      </w:r>
      <w:r w:rsidR="0076711A" w:rsidRPr="00AC7A77">
        <w:rPr>
          <w:rFonts w:cs="Times New Roman"/>
          <w:szCs w:val="24"/>
        </w:rPr>
        <w:t>«</w:t>
      </w:r>
      <w:r w:rsidRPr="00AC7A77">
        <w:rPr>
          <w:rFonts w:cs="Times New Roman"/>
          <w:szCs w:val="24"/>
        </w:rPr>
        <w:t>Экология</w:t>
      </w:r>
      <w:r w:rsidR="0076711A" w:rsidRPr="00AC7A77">
        <w:rPr>
          <w:rFonts w:cs="Times New Roman"/>
          <w:szCs w:val="24"/>
        </w:rPr>
        <w:t>»</w:t>
      </w:r>
      <w:r w:rsidRPr="00AC7A77">
        <w:rPr>
          <w:rFonts w:cs="Times New Roman"/>
          <w:szCs w:val="24"/>
        </w:rPr>
        <w:t>, нацеленный на эффективное обращение с отходами производства и потребления.</w:t>
      </w:r>
    </w:p>
    <w:p w:rsidR="00267A01" w:rsidRPr="00AC7A77" w:rsidRDefault="00267A01" w:rsidP="000C4A26">
      <w:pPr>
        <w:spacing w:before="0" w:after="0"/>
        <w:contextualSpacing w:val="0"/>
        <w:rPr>
          <w:rFonts w:cs="Times New Roman"/>
          <w:szCs w:val="24"/>
        </w:rPr>
      </w:pPr>
      <w:r w:rsidRPr="00AC7A77">
        <w:rPr>
          <w:rFonts w:cs="Times New Roman"/>
          <w:szCs w:val="24"/>
        </w:rPr>
        <w:t xml:space="preserve">В рамках нацпроекта </w:t>
      </w:r>
      <w:r w:rsidR="0076711A" w:rsidRPr="00AC7A77">
        <w:rPr>
          <w:rFonts w:cs="Times New Roman"/>
          <w:szCs w:val="24"/>
        </w:rPr>
        <w:t>«</w:t>
      </w:r>
      <w:r w:rsidRPr="00AC7A77">
        <w:rPr>
          <w:rFonts w:cs="Times New Roman"/>
          <w:szCs w:val="24"/>
        </w:rPr>
        <w:t>Экология</w:t>
      </w:r>
      <w:r w:rsidR="0076711A" w:rsidRPr="00AC7A77">
        <w:rPr>
          <w:rFonts w:cs="Times New Roman"/>
          <w:szCs w:val="24"/>
        </w:rPr>
        <w:t>»</w:t>
      </w:r>
      <w:r w:rsidRPr="00AC7A77">
        <w:rPr>
          <w:rFonts w:cs="Times New Roman"/>
          <w:szCs w:val="24"/>
        </w:rPr>
        <w:t xml:space="preserve"> в российских регионах постепенно внедряется практика раздельного сбора коммунальных отходов. Предлагается она и на территории Чувашской Республики.</w:t>
      </w:r>
    </w:p>
    <w:p w:rsidR="00267A01" w:rsidRPr="00AC7A77" w:rsidRDefault="00267A01" w:rsidP="000C4A26">
      <w:pPr>
        <w:spacing w:before="0" w:after="0"/>
        <w:contextualSpacing w:val="0"/>
        <w:rPr>
          <w:rFonts w:cs="Times New Roman"/>
          <w:szCs w:val="24"/>
        </w:rPr>
      </w:pPr>
      <w:r w:rsidRPr="00AC7A77">
        <w:rPr>
          <w:rFonts w:cs="Times New Roman"/>
          <w:szCs w:val="24"/>
        </w:rPr>
        <w:t>Жителям республики по проекту будет предложено разделять ТКО на два потока – пищевые (сырые) отходы и непищевые (сухие).</w:t>
      </w:r>
    </w:p>
    <w:p w:rsidR="00267A01" w:rsidRPr="00AC7A77" w:rsidRDefault="00267A01" w:rsidP="000C4A26">
      <w:pPr>
        <w:spacing w:before="0" w:after="0"/>
        <w:contextualSpacing w:val="0"/>
        <w:rPr>
          <w:rFonts w:cs="Times New Roman"/>
          <w:szCs w:val="24"/>
        </w:rPr>
      </w:pPr>
      <w:r w:rsidRPr="00AC7A77">
        <w:rPr>
          <w:rFonts w:cs="Times New Roman"/>
          <w:szCs w:val="24"/>
        </w:rPr>
        <w:t xml:space="preserve">На базе существующих предприятий ООО </w:t>
      </w:r>
      <w:r w:rsidR="0076711A" w:rsidRPr="00AC7A77">
        <w:rPr>
          <w:rFonts w:cs="Times New Roman"/>
          <w:szCs w:val="24"/>
        </w:rPr>
        <w:t>«</w:t>
      </w:r>
      <w:r w:rsidRPr="00AC7A77">
        <w:rPr>
          <w:rFonts w:cs="Times New Roman"/>
          <w:szCs w:val="24"/>
        </w:rPr>
        <w:t>НПО Экология</w:t>
      </w:r>
      <w:r w:rsidR="0076711A" w:rsidRPr="00AC7A77">
        <w:rPr>
          <w:rFonts w:cs="Times New Roman"/>
          <w:szCs w:val="24"/>
        </w:rPr>
        <w:t>»</w:t>
      </w:r>
      <w:r w:rsidRPr="00AC7A77">
        <w:rPr>
          <w:rFonts w:cs="Times New Roman"/>
          <w:szCs w:val="24"/>
        </w:rPr>
        <w:t xml:space="preserve"> и филиала АО </w:t>
      </w:r>
      <w:r w:rsidR="0076711A" w:rsidRPr="00AC7A77">
        <w:rPr>
          <w:rFonts w:cs="Times New Roman"/>
          <w:szCs w:val="24"/>
        </w:rPr>
        <w:t>«</w:t>
      </w:r>
      <w:r w:rsidRPr="00AC7A77">
        <w:rPr>
          <w:rFonts w:cs="Times New Roman"/>
          <w:szCs w:val="24"/>
        </w:rPr>
        <w:t>Управление отходами</w:t>
      </w:r>
      <w:r w:rsidR="0076711A" w:rsidRPr="00AC7A77">
        <w:rPr>
          <w:rFonts w:cs="Times New Roman"/>
          <w:szCs w:val="24"/>
        </w:rPr>
        <w:t>»</w:t>
      </w:r>
      <w:r w:rsidRPr="00AC7A77">
        <w:rPr>
          <w:rFonts w:cs="Times New Roman"/>
          <w:szCs w:val="24"/>
        </w:rPr>
        <w:t xml:space="preserve"> в г. Новочебоксарске планируется создать экотехнопарк кластерного типа с целью создания дополнительных производственно-технических </w:t>
      </w:r>
      <w:r w:rsidRPr="00AC7A77">
        <w:rPr>
          <w:rFonts w:cs="Times New Roman"/>
          <w:szCs w:val="24"/>
        </w:rPr>
        <w:lastRenderedPageBreak/>
        <w:t>комплексов по глубокой переработке отходов на территории опережающего социально-экономического развития (ТОСЭР) в моногороде Новочебоксарск Чувашской Республики. Для решения этой задачи выделен земельный участок в г. Новочебоксарск общей площадью 110 га.</w:t>
      </w:r>
    </w:p>
    <w:p w:rsidR="00267A01" w:rsidRPr="00AC7A77" w:rsidRDefault="00267A01" w:rsidP="000C4A26">
      <w:pPr>
        <w:spacing w:before="0" w:after="0"/>
        <w:contextualSpacing w:val="0"/>
        <w:rPr>
          <w:rFonts w:cs="Times New Roman"/>
          <w:szCs w:val="24"/>
        </w:rPr>
      </w:pPr>
      <w:r w:rsidRPr="00AC7A77">
        <w:rPr>
          <w:rFonts w:cs="Times New Roman"/>
          <w:szCs w:val="24"/>
        </w:rPr>
        <w:t>Два потока отходов ТКО, предполагается, будут поступать для глубокой переработки в экотехнопарк.</w:t>
      </w:r>
    </w:p>
    <w:p w:rsidR="00267A01" w:rsidRPr="00AC7A77" w:rsidRDefault="00267A01" w:rsidP="000C4A26">
      <w:pPr>
        <w:spacing w:before="0" w:after="0"/>
        <w:contextualSpacing w:val="0"/>
        <w:rPr>
          <w:rFonts w:cs="Times New Roman"/>
          <w:szCs w:val="24"/>
        </w:rPr>
      </w:pPr>
      <w:r w:rsidRPr="00AC7A77">
        <w:rPr>
          <w:rFonts w:cs="Times New Roman"/>
          <w:szCs w:val="24"/>
        </w:rPr>
        <w:t xml:space="preserve">Проект позволит централизовать огромный объем различных извлекаемых из ТКО фракций вторсырья, что сделает экономически целесообразной переработку любой из них, включая не извлекаемые в настоящее время ввиду нерентабельности из-за незначительного объема поступления. Одновременно с проектированием и строительством перерабатывающих производств, используя российский научный потенциал, и привлекая широкий круг организаций, имеющих наработки в предметных областях, </w:t>
      </w:r>
      <w:r w:rsidR="00834E8E" w:rsidRPr="00AC7A77">
        <w:rPr>
          <w:rFonts w:cs="Times New Roman"/>
          <w:szCs w:val="24"/>
        </w:rPr>
        <w:t>планируется провести</w:t>
      </w:r>
      <w:r w:rsidRPr="00AC7A77">
        <w:rPr>
          <w:rFonts w:cs="Times New Roman"/>
          <w:szCs w:val="24"/>
        </w:rPr>
        <w:t xml:space="preserve"> работу по созданию технологий, обеспечивающих возвращение в хозяйственный оборот всех извлекаемых из ТКО фракций вторсырья с учетом прогнозируемых объемов.</w:t>
      </w:r>
    </w:p>
    <w:p w:rsidR="00267A01" w:rsidRPr="00AC7A77" w:rsidRDefault="00267A01" w:rsidP="000C4A26">
      <w:pPr>
        <w:spacing w:before="0" w:after="0"/>
        <w:contextualSpacing w:val="0"/>
        <w:rPr>
          <w:rFonts w:cs="Times New Roman"/>
          <w:szCs w:val="24"/>
        </w:rPr>
      </w:pPr>
      <w:r w:rsidRPr="00AC7A77">
        <w:rPr>
          <w:rFonts w:cs="Times New Roman"/>
          <w:szCs w:val="24"/>
        </w:rPr>
        <w:t>Морфологический состав твердых коммунальных отходов - это содержание их составных частей, выраженное в процентах к общей массе. Основными составляющими ТКО являются бумага, пищевые отходы, полимерные материалы, стекло (таблица 19.3.1)</w:t>
      </w:r>
    </w:p>
    <w:p w:rsidR="006E2198" w:rsidRPr="00AC7A77" w:rsidRDefault="006E2198" w:rsidP="000C4A26">
      <w:pPr>
        <w:spacing w:before="0" w:after="0"/>
        <w:contextualSpacing w:val="0"/>
        <w:rPr>
          <w:rFonts w:cs="Times New Roman"/>
          <w:szCs w:val="24"/>
        </w:rPr>
      </w:pPr>
    </w:p>
    <w:p w:rsidR="00267A01" w:rsidRPr="00AC7A77" w:rsidRDefault="00BA5EF3" w:rsidP="000C4A26">
      <w:pPr>
        <w:spacing w:before="0" w:after="0"/>
        <w:contextualSpacing w:val="0"/>
        <w:rPr>
          <w:rFonts w:cs="Times New Roman"/>
          <w:szCs w:val="24"/>
        </w:rPr>
      </w:pPr>
      <w:r w:rsidRPr="00AC7A77">
        <w:rPr>
          <w:rFonts w:cs="Times New Roman"/>
          <w:szCs w:val="24"/>
        </w:rPr>
        <w:t>Таблица 1</w:t>
      </w:r>
      <w:r w:rsidR="006E2198" w:rsidRPr="00AC7A77">
        <w:rPr>
          <w:rFonts w:cs="Times New Roman"/>
          <w:szCs w:val="24"/>
        </w:rPr>
        <w:t>8</w:t>
      </w:r>
      <w:r w:rsidR="00267A01" w:rsidRPr="00AC7A77">
        <w:rPr>
          <w:rFonts w:cs="Times New Roman"/>
          <w:szCs w:val="24"/>
        </w:rPr>
        <w:t>.3.1 Морфологический состав ТКО</w:t>
      </w:r>
    </w:p>
    <w:tbl>
      <w:tblPr>
        <w:tblW w:w="9639" w:type="dxa"/>
        <w:tblInd w:w="43" w:type="dxa"/>
        <w:tblLayout w:type="fixed"/>
        <w:tblCellMar>
          <w:left w:w="40" w:type="dxa"/>
          <w:right w:w="40" w:type="dxa"/>
        </w:tblCellMar>
        <w:tblLook w:val="0000" w:firstRow="0" w:lastRow="0" w:firstColumn="0" w:lastColumn="0" w:noHBand="0" w:noVBand="0"/>
      </w:tblPr>
      <w:tblGrid>
        <w:gridCol w:w="878"/>
        <w:gridCol w:w="6352"/>
        <w:gridCol w:w="2409"/>
      </w:tblGrid>
      <w:tr w:rsidR="00C12F1F" w:rsidRPr="00AC7A77" w:rsidTr="000C4A26">
        <w:trPr>
          <w:trHeight w:val="64"/>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pacing w:val="-11"/>
                <w:sz w:val="20"/>
                <w:szCs w:val="20"/>
              </w:rPr>
              <w:t>№ п/п</w:t>
            </w:r>
          </w:p>
        </w:tc>
        <w:tc>
          <w:tcPr>
            <w:tcW w:w="6352" w:type="dxa"/>
            <w:tcBorders>
              <w:top w:val="single" w:sz="4" w:space="0" w:color="auto"/>
              <w:left w:val="single" w:sz="4" w:space="0" w:color="auto"/>
              <w:bottom w:val="single" w:sz="4" w:space="0" w:color="auto"/>
              <w:right w:val="single" w:sz="4" w:space="0" w:color="auto"/>
            </w:tcBorders>
            <w:shd w:val="clear" w:color="auto" w:fill="FFFFFF"/>
            <w:vAlign w:val="center"/>
          </w:tcPr>
          <w:p w:rsidR="00267A01" w:rsidRPr="00AC7A77" w:rsidRDefault="00267A01" w:rsidP="000C4A26">
            <w:pPr>
              <w:shd w:val="clear" w:color="auto" w:fill="FFFFFF"/>
              <w:spacing w:before="0" w:after="0"/>
              <w:ind w:left="244" w:right="167"/>
              <w:contextualSpacing w:val="0"/>
              <w:jc w:val="center"/>
              <w:rPr>
                <w:rFonts w:cs="Times New Roman"/>
                <w:sz w:val="20"/>
                <w:szCs w:val="20"/>
              </w:rPr>
            </w:pPr>
            <w:r w:rsidRPr="00AC7A77">
              <w:rPr>
                <w:rFonts w:cs="Times New Roman"/>
                <w:spacing w:val="-7"/>
                <w:sz w:val="20"/>
                <w:szCs w:val="20"/>
              </w:rPr>
              <w:t>Компонент</w:t>
            </w:r>
          </w:p>
        </w:tc>
        <w:tc>
          <w:tcPr>
            <w:tcW w:w="2409" w:type="dxa"/>
            <w:tcBorders>
              <w:top w:val="single" w:sz="4" w:space="0" w:color="auto"/>
              <w:left w:val="single" w:sz="4" w:space="0" w:color="auto"/>
              <w:right w:val="single" w:sz="4" w:space="0" w:color="auto"/>
            </w:tcBorders>
            <w:shd w:val="clear" w:color="auto" w:fill="FFFFFF"/>
            <w:vAlign w:val="center"/>
          </w:tcPr>
          <w:p w:rsidR="00267A01" w:rsidRPr="00AC7A77" w:rsidRDefault="00267A01" w:rsidP="000C4A26">
            <w:pPr>
              <w:shd w:val="clear" w:color="auto" w:fill="FFFFFF"/>
              <w:spacing w:before="0" w:after="0"/>
              <w:ind w:right="101"/>
              <w:contextualSpacing w:val="0"/>
              <w:jc w:val="center"/>
              <w:rPr>
                <w:rFonts w:cs="Times New Roman"/>
                <w:sz w:val="20"/>
                <w:szCs w:val="20"/>
              </w:rPr>
            </w:pPr>
            <w:r w:rsidRPr="00AC7A77">
              <w:rPr>
                <w:rFonts w:cs="Times New Roman"/>
                <w:spacing w:val="-1"/>
                <w:sz w:val="20"/>
                <w:szCs w:val="20"/>
              </w:rPr>
              <w:t>Процентное содержание, % по массе</w:t>
            </w:r>
          </w:p>
        </w:tc>
      </w:tr>
      <w:tr w:rsidR="00C12F1F" w:rsidRPr="00AC7A77" w:rsidTr="000C4A26">
        <w:trPr>
          <w:trHeight w:hRule="exact" w:val="284"/>
        </w:trPr>
        <w:tc>
          <w:tcPr>
            <w:tcW w:w="878" w:type="dxa"/>
            <w:tcBorders>
              <w:top w:val="single" w:sz="4"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w:t>
            </w:r>
          </w:p>
        </w:tc>
        <w:tc>
          <w:tcPr>
            <w:tcW w:w="6352" w:type="dxa"/>
            <w:tcBorders>
              <w:top w:val="single" w:sz="4"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6"/>
                <w:sz w:val="20"/>
                <w:szCs w:val="20"/>
              </w:rPr>
              <w:t>Бумага, картон</w:t>
            </w:r>
            <w:r w:rsidRPr="00AC7A77">
              <w:rPr>
                <w:rFonts w:cs="Times New Roman"/>
                <w:sz w:val="20"/>
                <w:szCs w:val="20"/>
              </w:rPr>
              <w:t xml:space="preserve"> </w:t>
            </w:r>
          </w:p>
        </w:tc>
        <w:tc>
          <w:tcPr>
            <w:tcW w:w="2409" w:type="dxa"/>
            <w:tcBorders>
              <w:top w:val="single" w:sz="4"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23-32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2</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7"/>
                <w:sz w:val="20"/>
                <w:szCs w:val="20"/>
              </w:rPr>
              <w:t>Пищевые отходы</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37-45</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3</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9"/>
                <w:sz w:val="20"/>
                <w:szCs w:val="20"/>
              </w:rPr>
              <w:t>Дерево</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1-2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4</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2"/>
                <w:sz w:val="20"/>
                <w:szCs w:val="20"/>
              </w:rPr>
              <w:t>Черный металлолом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2-3</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5</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2"/>
                <w:sz w:val="20"/>
                <w:szCs w:val="20"/>
              </w:rPr>
              <w:t>Цветной металло</w:t>
            </w:r>
            <w:r w:rsidRPr="00AC7A77">
              <w:rPr>
                <w:rFonts w:cs="Times New Roman"/>
                <w:sz w:val="20"/>
                <w:szCs w:val="20"/>
              </w:rPr>
              <w:t>лом</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1-2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6</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2"/>
                <w:sz w:val="20"/>
                <w:szCs w:val="20"/>
              </w:rPr>
              <w:t>Текстиль</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3-5</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7</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8"/>
                <w:sz w:val="20"/>
                <w:szCs w:val="20"/>
              </w:rPr>
              <w:t>Пластмасса</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5-6</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8</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10"/>
                <w:sz w:val="20"/>
                <w:szCs w:val="20"/>
              </w:rPr>
              <w:t>Стекло</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2-3</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9</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z w:val="20"/>
                <w:szCs w:val="20"/>
              </w:rPr>
              <w:t xml:space="preserve">Кости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1-2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br w:type="page"/>
              <w:t>10</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z w:val="20"/>
                <w:szCs w:val="20"/>
              </w:rPr>
              <w:t>Кожа, резина</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1</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12</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z w:val="20"/>
                <w:szCs w:val="20"/>
              </w:rPr>
              <w:t xml:space="preserve">Камни, штукатурка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1</w:t>
            </w:r>
          </w:p>
        </w:tc>
      </w:tr>
      <w:tr w:rsidR="00C12F1F" w:rsidRPr="00AC7A77" w:rsidTr="000C4A26">
        <w:trPr>
          <w:trHeight w:hRule="exact" w:val="299"/>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13</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contextualSpacing w:val="0"/>
              <w:rPr>
                <w:rFonts w:cs="Times New Roman"/>
                <w:sz w:val="20"/>
                <w:szCs w:val="20"/>
              </w:rPr>
            </w:pPr>
            <w:r w:rsidRPr="00AC7A77">
              <w:rPr>
                <w:rFonts w:cs="Times New Roman"/>
                <w:sz w:val="20"/>
                <w:szCs w:val="20"/>
              </w:rPr>
              <w:t xml:space="preserve">Прочее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3-4</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14</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z w:val="20"/>
                <w:szCs w:val="20"/>
              </w:rPr>
              <w:t xml:space="preserve">Отсев (менее </w:t>
            </w:r>
            <w:smartTag w:uri="urn:schemas-microsoft-com:office:smarttags" w:element="metricconverter">
              <w:smartTagPr>
                <w:attr w:name="ProductID" w:val="15 мм"/>
              </w:smartTagPr>
              <w:r w:rsidRPr="00AC7A77">
                <w:rPr>
                  <w:rFonts w:cs="Times New Roman"/>
                  <w:sz w:val="20"/>
                  <w:szCs w:val="20"/>
                </w:rPr>
                <w:t>15 мм</w:t>
              </w:r>
            </w:smartTag>
            <w:r w:rsidRPr="00AC7A77">
              <w:rPr>
                <w:rFonts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6-8</w:t>
            </w:r>
          </w:p>
        </w:tc>
      </w:tr>
    </w:tbl>
    <w:p w:rsidR="006E2198" w:rsidRPr="00AC7A77" w:rsidRDefault="006E2198" w:rsidP="000C4A26">
      <w:pPr>
        <w:spacing w:before="0" w:after="0"/>
        <w:contextualSpacing w:val="0"/>
        <w:rPr>
          <w:rFonts w:cs="Times New Roman"/>
          <w:szCs w:val="24"/>
        </w:rPr>
      </w:pPr>
    </w:p>
    <w:p w:rsidR="00267A01" w:rsidRPr="00AC7A77" w:rsidRDefault="00267A01" w:rsidP="000C4A26">
      <w:pPr>
        <w:spacing w:before="0" w:after="0"/>
        <w:contextualSpacing w:val="0"/>
        <w:rPr>
          <w:rFonts w:cs="Times New Roman"/>
          <w:szCs w:val="24"/>
        </w:rPr>
      </w:pPr>
      <w:r w:rsidRPr="00AC7A77">
        <w:rPr>
          <w:rFonts w:cs="Times New Roman"/>
          <w:szCs w:val="24"/>
        </w:rPr>
        <w:t>Следует отметить, что в таблице представлены усредненные данные в целом по году. Сезонные изменения состава ТКО характеризуются увеличением содержания пищевых отходов с 20…25 % весной до 40…55 % осенью.</w:t>
      </w:r>
    </w:p>
    <w:p w:rsidR="00267A01" w:rsidRPr="00AC7A77" w:rsidRDefault="00267A01" w:rsidP="000C4A26">
      <w:pPr>
        <w:spacing w:before="0" w:after="0"/>
        <w:contextualSpacing w:val="0"/>
        <w:rPr>
          <w:rFonts w:cs="Times New Roman"/>
          <w:szCs w:val="24"/>
        </w:rPr>
      </w:pPr>
      <w:r w:rsidRPr="00AC7A77">
        <w:rPr>
          <w:rFonts w:cs="Times New Roman"/>
          <w:szCs w:val="24"/>
        </w:rPr>
        <w:t>По данным исследований, проведенных на 775,4 кг (4,9 куб.м.) ТКО, образованных в трех жилых многоэтажных домах, по четырем сезонам, отходы доставлены на сортировочную линию мусоровозом без применения уплотнения, полученные результаты, представленные в таблице.</w:t>
      </w:r>
    </w:p>
    <w:p w:rsidR="006E2198" w:rsidRPr="00AC7A77" w:rsidRDefault="006E2198" w:rsidP="000C4A26">
      <w:pPr>
        <w:spacing w:before="0" w:after="0"/>
        <w:contextualSpacing w:val="0"/>
        <w:rPr>
          <w:rFonts w:cs="Times New Roman"/>
          <w:szCs w:val="24"/>
        </w:rPr>
      </w:pPr>
    </w:p>
    <w:p w:rsidR="00267A01" w:rsidRPr="00AC7A77" w:rsidRDefault="009E41A3" w:rsidP="000C4A26">
      <w:pPr>
        <w:spacing w:before="0" w:after="0"/>
        <w:contextualSpacing w:val="0"/>
        <w:rPr>
          <w:rFonts w:cs="Times New Roman"/>
          <w:szCs w:val="24"/>
        </w:rPr>
      </w:pPr>
      <w:r w:rsidRPr="00AC7A77">
        <w:rPr>
          <w:rFonts w:cs="Times New Roman"/>
          <w:szCs w:val="24"/>
        </w:rPr>
        <w:t>Таблица 1</w:t>
      </w:r>
      <w:r w:rsidR="006E2198" w:rsidRPr="00AC7A77">
        <w:rPr>
          <w:rFonts w:cs="Times New Roman"/>
          <w:szCs w:val="24"/>
        </w:rPr>
        <w:t>8</w:t>
      </w:r>
      <w:r w:rsidR="00267A01" w:rsidRPr="00AC7A77">
        <w:rPr>
          <w:rFonts w:cs="Times New Roman"/>
          <w:szCs w:val="24"/>
        </w:rPr>
        <w:t>.3.2 Морфологические состав ТКО, полученный в результате сортировки отходов, собранных по смешанной системе.</w:t>
      </w:r>
    </w:p>
    <w:tbl>
      <w:tblPr>
        <w:tblW w:w="9639" w:type="dxa"/>
        <w:tblInd w:w="40" w:type="dxa"/>
        <w:tblLayout w:type="fixed"/>
        <w:tblCellMar>
          <w:left w:w="40" w:type="dxa"/>
          <w:right w:w="40" w:type="dxa"/>
        </w:tblCellMar>
        <w:tblLook w:val="0000" w:firstRow="0" w:lastRow="0" w:firstColumn="0" w:lastColumn="0" w:noHBand="0" w:noVBand="0"/>
      </w:tblPr>
      <w:tblGrid>
        <w:gridCol w:w="878"/>
        <w:gridCol w:w="6352"/>
        <w:gridCol w:w="2409"/>
      </w:tblGrid>
      <w:tr w:rsidR="00C12F1F" w:rsidRPr="00AC7A77" w:rsidTr="000C4A26">
        <w:trPr>
          <w:trHeight w:val="580"/>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 xml:space="preserve"> </w:t>
            </w:r>
            <w:r w:rsidRPr="00AC7A77">
              <w:rPr>
                <w:rFonts w:cs="Times New Roman"/>
                <w:spacing w:val="-11"/>
                <w:sz w:val="20"/>
                <w:szCs w:val="20"/>
              </w:rPr>
              <w:t>№ п/п</w:t>
            </w:r>
          </w:p>
        </w:tc>
        <w:tc>
          <w:tcPr>
            <w:tcW w:w="6352" w:type="dxa"/>
            <w:tcBorders>
              <w:top w:val="single" w:sz="4" w:space="0" w:color="auto"/>
              <w:left w:val="single" w:sz="4" w:space="0" w:color="auto"/>
              <w:bottom w:val="single" w:sz="4" w:space="0" w:color="auto"/>
              <w:right w:val="single" w:sz="4" w:space="0" w:color="auto"/>
            </w:tcBorders>
            <w:shd w:val="clear" w:color="auto" w:fill="FFFFFF"/>
            <w:vAlign w:val="center"/>
          </w:tcPr>
          <w:p w:rsidR="00267A01" w:rsidRPr="00AC7A77" w:rsidRDefault="00267A01" w:rsidP="000C4A26">
            <w:pPr>
              <w:shd w:val="clear" w:color="auto" w:fill="FFFFFF"/>
              <w:spacing w:before="0" w:after="0"/>
              <w:ind w:left="244" w:right="167"/>
              <w:contextualSpacing w:val="0"/>
              <w:jc w:val="center"/>
              <w:rPr>
                <w:rFonts w:cs="Times New Roman"/>
                <w:sz w:val="20"/>
                <w:szCs w:val="20"/>
              </w:rPr>
            </w:pPr>
            <w:r w:rsidRPr="00AC7A77">
              <w:rPr>
                <w:rFonts w:cs="Times New Roman"/>
                <w:spacing w:val="-7"/>
                <w:sz w:val="20"/>
                <w:szCs w:val="20"/>
              </w:rPr>
              <w:t>Компонент</w:t>
            </w:r>
          </w:p>
        </w:tc>
        <w:tc>
          <w:tcPr>
            <w:tcW w:w="2409" w:type="dxa"/>
            <w:tcBorders>
              <w:top w:val="single" w:sz="4" w:space="0" w:color="auto"/>
              <w:left w:val="single" w:sz="4" w:space="0" w:color="auto"/>
              <w:right w:val="single" w:sz="4" w:space="0" w:color="auto"/>
            </w:tcBorders>
            <w:shd w:val="clear" w:color="auto" w:fill="FFFFFF"/>
            <w:vAlign w:val="center"/>
          </w:tcPr>
          <w:p w:rsidR="00267A01" w:rsidRPr="00AC7A77" w:rsidRDefault="00267A01" w:rsidP="000C4A26">
            <w:pPr>
              <w:shd w:val="clear" w:color="auto" w:fill="FFFFFF"/>
              <w:spacing w:before="0" w:after="0"/>
              <w:ind w:right="101"/>
              <w:contextualSpacing w:val="0"/>
              <w:jc w:val="center"/>
              <w:rPr>
                <w:rFonts w:cs="Times New Roman"/>
                <w:sz w:val="20"/>
                <w:szCs w:val="20"/>
              </w:rPr>
            </w:pPr>
            <w:r w:rsidRPr="00AC7A77">
              <w:rPr>
                <w:rFonts w:cs="Times New Roman"/>
                <w:spacing w:val="-1"/>
                <w:sz w:val="20"/>
                <w:szCs w:val="20"/>
              </w:rPr>
              <w:t>Процентное содержание, % по массе</w:t>
            </w:r>
          </w:p>
        </w:tc>
      </w:tr>
      <w:tr w:rsidR="00C12F1F" w:rsidRPr="00AC7A77" w:rsidTr="000C4A26">
        <w:trPr>
          <w:trHeight w:hRule="exact" w:val="284"/>
        </w:trPr>
        <w:tc>
          <w:tcPr>
            <w:tcW w:w="878" w:type="dxa"/>
            <w:tcBorders>
              <w:top w:val="single" w:sz="4"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w:t>
            </w:r>
          </w:p>
        </w:tc>
        <w:tc>
          <w:tcPr>
            <w:tcW w:w="6352" w:type="dxa"/>
            <w:tcBorders>
              <w:top w:val="single" w:sz="4"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6"/>
                <w:sz w:val="20"/>
                <w:szCs w:val="20"/>
              </w:rPr>
              <w:t>Бумага, картон</w:t>
            </w:r>
            <w:r w:rsidRPr="00AC7A77">
              <w:rPr>
                <w:rFonts w:cs="Times New Roman"/>
                <w:sz w:val="20"/>
                <w:szCs w:val="20"/>
              </w:rPr>
              <w:t xml:space="preserve">  </w:t>
            </w:r>
          </w:p>
        </w:tc>
        <w:tc>
          <w:tcPr>
            <w:tcW w:w="2409" w:type="dxa"/>
            <w:tcBorders>
              <w:top w:val="single" w:sz="4"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6,00</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2</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9"/>
                <w:sz w:val="20"/>
                <w:szCs w:val="20"/>
              </w:rPr>
              <w:t>Дерево</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4,12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3</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2"/>
                <w:sz w:val="20"/>
                <w:szCs w:val="20"/>
              </w:rPr>
              <w:t xml:space="preserve">Черный металлолом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0,74</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4</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2"/>
                <w:sz w:val="20"/>
                <w:szCs w:val="20"/>
              </w:rPr>
              <w:t>Цветной металло</w:t>
            </w:r>
            <w:r w:rsidRPr="00AC7A77">
              <w:rPr>
                <w:rFonts w:cs="Times New Roman"/>
                <w:sz w:val="20"/>
                <w:szCs w:val="20"/>
              </w:rPr>
              <w:t xml:space="preserve">лом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0,52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lastRenderedPageBreak/>
              <w:t>5</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2"/>
                <w:sz w:val="20"/>
                <w:szCs w:val="20"/>
              </w:rPr>
              <w:t>Текстиль</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2,21</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6</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z w:val="20"/>
                <w:szCs w:val="20"/>
              </w:rPr>
              <w:t xml:space="preserve">ПЭТ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2,07</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7</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pacing w:val="-8"/>
                <w:sz w:val="20"/>
                <w:szCs w:val="20"/>
              </w:rPr>
            </w:pPr>
            <w:r w:rsidRPr="00AC7A77">
              <w:rPr>
                <w:rFonts w:cs="Times New Roman"/>
                <w:spacing w:val="-8"/>
                <w:sz w:val="20"/>
                <w:szCs w:val="20"/>
              </w:rPr>
              <w:t xml:space="preserve">Пластиковые пакеты и пленка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5,62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8</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pacing w:val="-8"/>
                <w:sz w:val="20"/>
                <w:szCs w:val="20"/>
              </w:rPr>
            </w:pPr>
            <w:r w:rsidRPr="00AC7A77">
              <w:rPr>
                <w:rFonts w:cs="Times New Roman"/>
                <w:spacing w:val="-8"/>
                <w:sz w:val="20"/>
                <w:szCs w:val="20"/>
              </w:rPr>
              <w:t xml:space="preserve">Пластмасса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4,00</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9</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10"/>
                <w:sz w:val="20"/>
                <w:szCs w:val="20"/>
              </w:rPr>
              <w:t>Стекло</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6,45</w:t>
            </w:r>
          </w:p>
        </w:tc>
      </w:tr>
      <w:tr w:rsidR="00C12F1F" w:rsidRPr="00AC7A77" w:rsidTr="000C4A26">
        <w:trPr>
          <w:trHeight w:hRule="exact" w:val="309"/>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10</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0"/>
              <w:contextualSpacing w:val="0"/>
              <w:rPr>
                <w:rFonts w:cs="Times New Roman"/>
                <w:sz w:val="20"/>
                <w:szCs w:val="20"/>
              </w:rPr>
            </w:pPr>
            <w:r w:rsidRPr="00AC7A77">
              <w:rPr>
                <w:rFonts w:cs="Times New Roman"/>
                <w:sz w:val="20"/>
                <w:szCs w:val="20"/>
              </w:rPr>
              <w:t xml:space="preserve">Биологические отходы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1,37</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11</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0"/>
              <w:contextualSpacing w:val="0"/>
              <w:rPr>
                <w:rFonts w:cs="Times New Roman"/>
                <w:sz w:val="20"/>
                <w:szCs w:val="20"/>
              </w:rPr>
            </w:pPr>
            <w:r w:rsidRPr="00AC7A77">
              <w:rPr>
                <w:rFonts w:cs="Times New Roman"/>
                <w:sz w:val="20"/>
                <w:szCs w:val="20"/>
              </w:rPr>
              <w:t xml:space="preserve">Тетрапак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0,61</w:t>
            </w:r>
          </w:p>
        </w:tc>
      </w:tr>
      <w:tr w:rsidR="00C12F1F" w:rsidRPr="00AC7A77" w:rsidTr="000C4A26">
        <w:trPr>
          <w:trHeight w:hRule="exact" w:val="538"/>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br w:type="page"/>
              <w:t>12</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z w:val="20"/>
                <w:szCs w:val="20"/>
              </w:rPr>
              <w:t xml:space="preserve">Опасные отходы (батарейки; аккумуляторы; тара от растворителей, красок, лаков; ртутные лампы; лекарства)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0,52</w:t>
            </w:r>
          </w:p>
        </w:tc>
      </w:tr>
      <w:tr w:rsidR="00C12F1F" w:rsidRPr="00AC7A77" w:rsidTr="000C4A26">
        <w:trPr>
          <w:trHeight w:hRule="exact" w:val="284"/>
        </w:trPr>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hanging="40"/>
              <w:contextualSpacing w:val="0"/>
              <w:jc w:val="center"/>
              <w:rPr>
                <w:rFonts w:cs="Times New Roman"/>
                <w:sz w:val="20"/>
                <w:szCs w:val="20"/>
              </w:rPr>
            </w:pPr>
            <w:r w:rsidRPr="00AC7A77">
              <w:rPr>
                <w:rFonts w:cs="Times New Roman"/>
                <w:sz w:val="20"/>
                <w:szCs w:val="20"/>
              </w:rPr>
              <w:t>13</w:t>
            </w:r>
          </w:p>
        </w:tc>
        <w:tc>
          <w:tcPr>
            <w:tcW w:w="6352"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2" w:firstLine="102"/>
              <w:contextualSpacing w:val="0"/>
              <w:rPr>
                <w:rFonts w:cs="Times New Roman"/>
                <w:sz w:val="20"/>
                <w:szCs w:val="20"/>
              </w:rPr>
            </w:pPr>
            <w:r w:rsidRPr="00AC7A77">
              <w:rPr>
                <w:rFonts w:cs="Times New Roman"/>
                <w:spacing w:val="-7"/>
                <w:sz w:val="20"/>
                <w:szCs w:val="20"/>
              </w:rPr>
              <w:t>Неделимая масса, основной состав - пищевые отходы</w:t>
            </w:r>
            <w:r w:rsidRPr="00AC7A77">
              <w:rPr>
                <w:rFonts w:cs="Times New Roman"/>
                <w:sz w:val="20"/>
                <w:szCs w:val="20"/>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267A01" w:rsidRPr="00AC7A77" w:rsidRDefault="00267A01" w:rsidP="000C4A26">
            <w:pPr>
              <w:shd w:val="clear" w:color="auto" w:fill="FFFFFF"/>
              <w:spacing w:before="0" w:after="0"/>
              <w:ind w:right="57" w:firstLine="34"/>
              <w:contextualSpacing w:val="0"/>
              <w:jc w:val="center"/>
              <w:rPr>
                <w:rFonts w:cs="Times New Roman"/>
                <w:spacing w:val="-7"/>
                <w:sz w:val="20"/>
                <w:szCs w:val="20"/>
              </w:rPr>
            </w:pPr>
            <w:r w:rsidRPr="00AC7A77">
              <w:rPr>
                <w:rFonts w:cs="Times New Roman"/>
                <w:spacing w:val="-7"/>
                <w:sz w:val="20"/>
                <w:szCs w:val="20"/>
              </w:rPr>
              <w:t>65,77</w:t>
            </w:r>
          </w:p>
        </w:tc>
      </w:tr>
    </w:tbl>
    <w:p w:rsidR="00267A01" w:rsidRPr="00AC7A77" w:rsidRDefault="00267A01" w:rsidP="000C4A26">
      <w:pPr>
        <w:spacing w:before="0" w:after="0"/>
        <w:contextualSpacing w:val="0"/>
        <w:rPr>
          <w:rFonts w:cs="Times New Roman"/>
          <w:szCs w:val="24"/>
        </w:rPr>
      </w:pPr>
      <w:r w:rsidRPr="00AC7A77">
        <w:rPr>
          <w:rFonts w:cs="Times New Roman"/>
          <w:szCs w:val="24"/>
        </w:rPr>
        <w:t>При указанном составе отходов на сортировочных станциях возможно выделение до 12 процентов полезных вторичных материальных ресурсов при смешанной системе сбора и до 40 процентов при раздельном сборе отходов. Выделение большей доли вторичных ресурсов возможно в результате внедрения раздельного сбора отходов.</w:t>
      </w:r>
    </w:p>
    <w:p w:rsidR="00267A01" w:rsidRPr="00AC7A77" w:rsidRDefault="00267A01" w:rsidP="000C4A26">
      <w:pPr>
        <w:spacing w:before="0" w:after="0"/>
        <w:contextualSpacing w:val="0"/>
        <w:rPr>
          <w:rFonts w:cs="Times New Roman"/>
          <w:szCs w:val="24"/>
        </w:rPr>
      </w:pPr>
      <w:r w:rsidRPr="00AC7A77">
        <w:rPr>
          <w:rFonts w:cs="Times New Roman"/>
          <w:szCs w:val="24"/>
        </w:rPr>
        <w:t xml:space="preserve">Нормативы накопления твёрдых коммунальных отходов на территории Чувашской Республики утверждены Приказом Министерства строительства, архитектуры и жилищно-коммунального хозяйства Чувашской республики от 14 ноября 2017 года N 03/1-03/1012 </w:t>
      </w:r>
      <w:r w:rsidR="0076711A" w:rsidRPr="00AC7A77">
        <w:rPr>
          <w:rFonts w:cs="Times New Roman"/>
          <w:szCs w:val="24"/>
        </w:rPr>
        <w:t>«</w:t>
      </w:r>
      <w:r w:rsidRPr="00AC7A77">
        <w:rPr>
          <w:rFonts w:cs="Times New Roman"/>
          <w:szCs w:val="24"/>
        </w:rPr>
        <w:t>Об утверждении нормативов накопления твердых коммунальных отходов на территории Чувашской Республики</w:t>
      </w:r>
      <w:r w:rsidR="0076711A" w:rsidRPr="00AC7A77">
        <w:rPr>
          <w:rFonts w:cs="Times New Roman"/>
          <w:szCs w:val="24"/>
        </w:rPr>
        <w:t>»</w:t>
      </w:r>
      <w:r w:rsidRPr="00AC7A77">
        <w:rPr>
          <w:rFonts w:cs="Times New Roman"/>
          <w:szCs w:val="24"/>
        </w:rPr>
        <w:t xml:space="preserve"> (с изменениями на 8 июля 2020 года)</w:t>
      </w:r>
    </w:p>
    <w:p w:rsidR="006E2198" w:rsidRPr="00AC7A77" w:rsidRDefault="006E2198" w:rsidP="000C4A26">
      <w:pPr>
        <w:spacing w:before="0" w:after="0"/>
        <w:contextualSpacing w:val="0"/>
        <w:rPr>
          <w:rFonts w:cs="Times New Roman"/>
          <w:szCs w:val="24"/>
        </w:rPr>
      </w:pPr>
    </w:p>
    <w:p w:rsidR="00267A01" w:rsidRPr="00AC7A77" w:rsidRDefault="009E41A3" w:rsidP="000C4A26">
      <w:pPr>
        <w:spacing w:before="0" w:after="0"/>
        <w:contextualSpacing w:val="0"/>
        <w:rPr>
          <w:rFonts w:cs="Times New Roman"/>
          <w:szCs w:val="24"/>
        </w:rPr>
      </w:pPr>
      <w:r w:rsidRPr="00AC7A77">
        <w:rPr>
          <w:rFonts w:cs="Times New Roman"/>
          <w:szCs w:val="24"/>
        </w:rPr>
        <w:t>Таблица 1</w:t>
      </w:r>
      <w:r w:rsidR="006E2198" w:rsidRPr="00AC7A77">
        <w:rPr>
          <w:rFonts w:cs="Times New Roman"/>
          <w:szCs w:val="24"/>
        </w:rPr>
        <w:t>8</w:t>
      </w:r>
      <w:r w:rsidR="00267A01" w:rsidRPr="00AC7A77">
        <w:rPr>
          <w:rFonts w:cs="Times New Roman"/>
          <w:szCs w:val="24"/>
        </w:rPr>
        <w:t>.3.3 Нормативы накопления ТКО</w:t>
      </w:r>
    </w:p>
    <w:tbl>
      <w:tblPr>
        <w:tblStyle w:val="1f5"/>
        <w:tblW w:w="0" w:type="auto"/>
        <w:tblLook w:val="04A0" w:firstRow="1" w:lastRow="0" w:firstColumn="1" w:lastColumn="0" w:noHBand="0" w:noVBand="1"/>
      </w:tblPr>
      <w:tblGrid>
        <w:gridCol w:w="673"/>
        <w:gridCol w:w="3222"/>
        <w:gridCol w:w="2450"/>
        <w:gridCol w:w="1560"/>
        <w:gridCol w:w="826"/>
        <w:gridCol w:w="1123"/>
      </w:tblGrid>
      <w:tr w:rsidR="00C12F1F" w:rsidRPr="00AC7A77" w:rsidTr="00B6350B">
        <w:tc>
          <w:tcPr>
            <w:tcW w:w="673" w:type="dxa"/>
            <w:vAlign w:val="center"/>
            <w:hideMark/>
          </w:tcPr>
          <w:p w:rsidR="00267A01" w:rsidRPr="00AC7A77" w:rsidRDefault="00267A01" w:rsidP="0033086C">
            <w:pPr>
              <w:spacing w:before="0" w:after="0"/>
              <w:ind w:firstLine="0"/>
              <w:contextualSpacing w:val="0"/>
              <w:jc w:val="center"/>
              <w:rPr>
                <w:sz w:val="20"/>
              </w:rPr>
            </w:pPr>
            <w:r w:rsidRPr="00AC7A77">
              <w:rPr>
                <w:sz w:val="20"/>
              </w:rPr>
              <w:t>№ п/п</w:t>
            </w:r>
          </w:p>
        </w:tc>
        <w:tc>
          <w:tcPr>
            <w:tcW w:w="3222" w:type="dxa"/>
            <w:vAlign w:val="center"/>
            <w:hideMark/>
          </w:tcPr>
          <w:p w:rsidR="00267A01" w:rsidRPr="00AC7A77" w:rsidRDefault="00267A01" w:rsidP="0033086C">
            <w:pPr>
              <w:spacing w:before="0" w:after="0"/>
              <w:ind w:firstLine="0"/>
              <w:contextualSpacing w:val="0"/>
              <w:jc w:val="center"/>
              <w:rPr>
                <w:sz w:val="20"/>
              </w:rPr>
            </w:pPr>
            <w:r w:rsidRPr="00AC7A77">
              <w:rPr>
                <w:sz w:val="20"/>
              </w:rPr>
              <w:t>Наименование объекта</w:t>
            </w:r>
          </w:p>
        </w:tc>
        <w:tc>
          <w:tcPr>
            <w:tcW w:w="2450" w:type="dxa"/>
            <w:vAlign w:val="center"/>
            <w:hideMark/>
          </w:tcPr>
          <w:p w:rsidR="00267A01" w:rsidRPr="00AC7A77" w:rsidRDefault="00267A01" w:rsidP="007D3BE4">
            <w:pPr>
              <w:spacing w:before="0" w:after="0"/>
              <w:ind w:firstLine="0"/>
              <w:contextualSpacing w:val="0"/>
              <w:jc w:val="center"/>
              <w:rPr>
                <w:sz w:val="20"/>
              </w:rPr>
            </w:pPr>
            <w:r w:rsidRPr="00AC7A77">
              <w:rPr>
                <w:sz w:val="20"/>
              </w:rPr>
              <w:t>Единица измерения</w:t>
            </w:r>
          </w:p>
        </w:tc>
        <w:tc>
          <w:tcPr>
            <w:tcW w:w="2386" w:type="dxa"/>
            <w:gridSpan w:val="2"/>
            <w:vAlign w:val="center"/>
            <w:hideMark/>
          </w:tcPr>
          <w:p w:rsidR="00267A01" w:rsidRPr="00AC7A77" w:rsidRDefault="00267A01" w:rsidP="007D3BE4">
            <w:pPr>
              <w:spacing w:before="0" w:after="0"/>
              <w:ind w:firstLine="0"/>
              <w:contextualSpacing w:val="0"/>
              <w:jc w:val="center"/>
              <w:rPr>
                <w:sz w:val="20"/>
              </w:rPr>
            </w:pPr>
            <w:r w:rsidRPr="00AC7A77">
              <w:rPr>
                <w:sz w:val="20"/>
              </w:rPr>
              <w:t>Среднегодовая норма накопления твердых коммунальных отходов</w:t>
            </w:r>
          </w:p>
        </w:tc>
        <w:tc>
          <w:tcPr>
            <w:tcW w:w="1123" w:type="dxa"/>
            <w:vAlign w:val="center"/>
            <w:hideMark/>
          </w:tcPr>
          <w:p w:rsidR="00267A01" w:rsidRPr="00AC7A77" w:rsidRDefault="00267A01" w:rsidP="007D3BE4">
            <w:pPr>
              <w:spacing w:before="0" w:after="0"/>
              <w:ind w:firstLine="0"/>
              <w:contextualSpacing w:val="0"/>
              <w:jc w:val="center"/>
              <w:rPr>
                <w:sz w:val="20"/>
              </w:rPr>
            </w:pPr>
            <w:r w:rsidRPr="00AC7A77">
              <w:rPr>
                <w:sz w:val="20"/>
              </w:rPr>
              <w:t>Плотность</w:t>
            </w:r>
          </w:p>
        </w:tc>
      </w:tr>
      <w:tr w:rsidR="00C12F1F" w:rsidRPr="00AC7A77" w:rsidTr="00B6350B">
        <w:tc>
          <w:tcPr>
            <w:tcW w:w="673" w:type="dxa"/>
            <w:hideMark/>
          </w:tcPr>
          <w:p w:rsidR="00267A01" w:rsidRPr="00AC7A77" w:rsidRDefault="00267A01" w:rsidP="000C4A26">
            <w:pPr>
              <w:spacing w:before="0" w:after="0"/>
              <w:contextualSpacing w:val="0"/>
              <w:rPr>
                <w:sz w:val="20"/>
              </w:rPr>
            </w:pPr>
          </w:p>
        </w:tc>
        <w:tc>
          <w:tcPr>
            <w:tcW w:w="3222" w:type="dxa"/>
            <w:hideMark/>
          </w:tcPr>
          <w:p w:rsidR="00267A01" w:rsidRPr="00AC7A77" w:rsidRDefault="00267A01" w:rsidP="000C4A26">
            <w:pPr>
              <w:spacing w:before="0" w:after="0"/>
              <w:contextualSpacing w:val="0"/>
              <w:rPr>
                <w:sz w:val="20"/>
              </w:rPr>
            </w:pPr>
          </w:p>
        </w:tc>
        <w:tc>
          <w:tcPr>
            <w:tcW w:w="2450" w:type="dxa"/>
            <w:hideMark/>
          </w:tcPr>
          <w:p w:rsidR="00267A01" w:rsidRPr="00AC7A77" w:rsidRDefault="00267A01" w:rsidP="000C4A26">
            <w:pPr>
              <w:spacing w:before="0" w:after="0"/>
              <w:contextualSpacing w:val="0"/>
              <w:rPr>
                <w:sz w:val="20"/>
              </w:rPr>
            </w:pP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куб. м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кг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кг/куб. м </w:t>
            </w:r>
          </w:p>
        </w:tc>
      </w:tr>
      <w:tr w:rsidR="00C12F1F" w:rsidRPr="00AC7A77" w:rsidTr="00B6350B">
        <w:tc>
          <w:tcPr>
            <w:tcW w:w="673" w:type="dxa"/>
            <w:hideMark/>
          </w:tcPr>
          <w:p w:rsidR="00267A01" w:rsidRPr="00AC7A77" w:rsidRDefault="00267A01" w:rsidP="0033086C">
            <w:pPr>
              <w:spacing w:before="0" w:after="0"/>
              <w:ind w:firstLine="0"/>
              <w:contextualSpacing w:val="0"/>
              <w:jc w:val="center"/>
              <w:rPr>
                <w:sz w:val="20"/>
              </w:rPr>
            </w:pPr>
            <w:r w:rsidRPr="00AC7A77">
              <w:rPr>
                <w:sz w:val="20"/>
              </w:rPr>
              <w:t xml:space="preserve">1 </w:t>
            </w:r>
          </w:p>
        </w:tc>
        <w:tc>
          <w:tcPr>
            <w:tcW w:w="3222" w:type="dxa"/>
            <w:hideMark/>
          </w:tcPr>
          <w:p w:rsidR="00267A01" w:rsidRPr="00AC7A77" w:rsidRDefault="00267A01" w:rsidP="0033086C">
            <w:pPr>
              <w:spacing w:before="0" w:after="0"/>
              <w:ind w:firstLine="0"/>
              <w:contextualSpacing w:val="0"/>
              <w:jc w:val="center"/>
              <w:rPr>
                <w:sz w:val="20"/>
              </w:rPr>
            </w:pPr>
            <w:r w:rsidRPr="00AC7A77">
              <w:rPr>
                <w:sz w:val="20"/>
              </w:rPr>
              <w:t xml:space="preserve">2 </w:t>
            </w:r>
          </w:p>
        </w:tc>
        <w:tc>
          <w:tcPr>
            <w:tcW w:w="2450" w:type="dxa"/>
            <w:hideMark/>
          </w:tcPr>
          <w:p w:rsidR="00267A01" w:rsidRPr="00AC7A77" w:rsidRDefault="00267A01" w:rsidP="0033086C">
            <w:pPr>
              <w:spacing w:before="0" w:after="0"/>
              <w:ind w:firstLine="0"/>
              <w:contextualSpacing w:val="0"/>
              <w:jc w:val="center"/>
              <w:rPr>
                <w:sz w:val="20"/>
              </w:rPr>
            </w:pPr>
            <w:r w:rsidRPr="00AC7A77">
              <w:rPr>
                <w:sz w:val="20"/>
              </w:rPr>
              <w:t xml:space="preserve">3 </w:t>
            </w:r>
          </w:p>
        </w:tc>
        <w:tc>
          <w:tcPr>
            <w:tcW w:w="1560" w:type="dxa"/>
            <w:hideMark/>
          </w:tcPr>
          <w:p w:rsidR="00267A01" w:rsidRPr="00AC7A77" w:rsidRDefault="00267A01" w:rsidP="0033086C">
            <w:pPr>
              <w:spacing w:before="0" w:after="0"/>
              <w:ind w:firstLine="0"/>
              <w:contextualSpacing w:val="0"/>
              <w:jc w:val="center"/>
              <w:rPr>
                <w:sz w:val="20"/>
              </w:rPr>
            </w:pPr>
            <w:r w:rsidRPr="00AC7A77">
              <w:rPr>
                <w:sz w:val="20"/>
              </w:rPr>
              <w:t xml:space="preserve">4 </w:t>
            </w:r>
          </w:p>
        </w:tc>
        <w:tc>
          <w:tcPr>
            <w:tcW w:w="826" w:type="dxa"/>
            <w:hideMark/>
          </w:tcPr>
          <w:p w:rsidR="00267A01" w:rsidRPr="00AC7A77" w:rsidRDefault="00267A01" w:rsidP="0033086C">
            <w:pPr>
              <w:spacing w:before="0" w:after="0"/>
              <w:ind w:firstLine="0"/>
              <w:contextualSpacing w:val="0"/>
              <w:jc w:val="center"/>
              <w:rPr>
                <w:sz w:val="20"/>
              </w:rPr>
            </w:pPr>
            <w:r w:rsidRPr="00AC7A77">
              <w:rPr>
                <w:sz w:val="20"/>
              </w:rPr>
              <w:t xml:space="preserve">5 </w:t>
            </w:r>
          </w:p>
        </w:tc>
        <w:tc>
          <w:tcPr>
            <w:tcW w:w="1123" w:type="dxa"/>
            <w:hideMark/>
          </w:tcPr>
          <w:p w:rsidR="00267A01" w:rsidRPr="00AC7A77" w:rsidRDefault="00267A01" w:rsidP="0033086C">
            <w:pPr>
              <w:spacing w:before="0" w:after="0"/>
              <w:ind w:firstLine="0"/>
              <w:contextualSpacing w:val="0"/>
              <w:jc w:val="center"/>
              <w:rPr>
                <w:sz w:val="20"/>
              </w:rPr>
            </w:pPr>
            <w:r w:rsidRPr="00AC7A77">
              <w:rPr>
                <w:sz w:val="20"/>
              </w:rPr>
              <w:t xml:space="preserve">6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ind w:firstLine="0"/>
              <w:contextualSpacing w:val="0"/>
              <w:rPr>
                <w:sz w:val="20"/>
              </w:rPr>
            </w:pPr>
            <w:r w:rsidRPr="00AC7A77">
              <w:rPr>
                <w:sz w:val="20"/>
              </w:rPr>
              <w:t xml:space="preserve">Административные здания </w:t>
            </w:r>
          </w:p>
        </w:tc>
      </w:tr>
      <w:tr w:rsidR="00C12F1F" w:rsidRPr="00AC7A77" w:rsidTr="00B6350B">
        <w:tc>
          <w:tcPr>
            <w:tcW w:w="673" w:type="dxa"/>
            <w:vAlign w:val="center"/>
          </w:tcPr>
          <w:p w:rsidR="00267A01" w:rsidRPr="00AC7A77" w:rsidRDefault="00267A01" w:rsidP="00BB0282">
            <w:pPr>
              <w:pStyle w:val="af3"/>
              <w:numPr>
                <w:ilvl w:val="0"/>
                <w:numId w:val="22"/>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административные, офисное учреждение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0,072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13,78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192 </w:t>
            </w:r>
          </w:p>
        </w:tc>
      </w:tr>
      <w:tr w:rsidR="00C12F1F" w:rsidRPr="00AC7A77" w:rsidTr="00B6350B">
        <w:tc>
          <w:tcPr>
            <w:tcW w:w="673" w:type="dxa"/>
          </w:tcPr>
          <w:p w:rsidR="00267A01" w:rsidRPr="00AC7A77" w:rsidRDefault="00267A01" w:rsidP="00BB0282">
            <w:pPr>
              <w:pStyle w:val="af3"/>
              <w:numPr>
                <w:ilvl w:val="0"/>
                <w:numId w:val="22"/>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банк, финансовое учреждение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0,084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15,10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181 </w:t>
            </w:r>
          </w:p>
        </w:tc>
      </w:tr>
      <w:tr w:rsidR="00C12F1F" w:rsidRPr="00AC7A77" w:rsidTr="00B6350B">
        <w:tc>
          <w:tcPr>
            <w:tcW w:w="673" w:type="dxa"/>
          </w:tcPr>
          <w:p w:rsidR="00267A01" w:rsidRPr="00AC7A77" w:rsidRDefault="00267A01" w:rsidP="00BB0282">
            <w:pPr>
              <w:pStyle w:val="af3"/>
              <w:numPr>
                <w:ilvl w:val="0"/>
                <w:numId w:val="22"/>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почтовое отделение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0,015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2,76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187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Предприятия торговли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магазин по продаже продовольственных товаров, гастроном, минимаркет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0,760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111,35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147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магазин по продаже непродовольственных товаров, комиссионный магазин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0,310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44,02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142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универсальный магазин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0,520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76,94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148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торговый павильон, киоск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1,633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225,85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138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розничный рынок, ярмарка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торговой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0,491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114,23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233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супермаркет, торговый центр, торговый комплекс, гипермаркет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0,350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49,26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141 </w:t>
            </w:r>
          </w:p>
        </w:tc>
      </w:tr>
      <w:tr w:rsidR="00C12F1F" w:rsidRPr="00AC7A77" w:rsidTr="00B6350B">
        <w:tc>
          <w:tcPr>
            <w:tcW w:w="673" w:type="dxa"/>
          </w:tcPr>
          <w:p w:rsidR="00267A01" w:rsidRPr="00AC7A77" w:rsidRDefault="00267A01" w:rsidP="00BB0282">
            <w:pPr>
              <w:pStyle w:val="af3"/>
              <w:numPr>
                <w:ilvl w:val="0"/>
                <w:numId w:val="23"/>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складские помещения и базы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0,150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40,32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269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Предприятия транспортной инфраструктуры </w:t>
            </w:r>
          </w:p>
        </w:tc>
      </w:tr>
      <w:tr w:rsidR="00C12F1F" w:rsidRPr="00AC7A77" w:rsidTr="00B6350B">
        <w:tc>
          <w:tcPr>
            <w:tcW w:w="673" w:type="dxa"/>
          </w:tcPr>
          <w:p w:rsidR="00267A01" w:rsidRPr="00AC7A77" w:rsidRDefault="00267A01" w:rsidP="00BB0282">
            <w:pPr>
              <w:pStyle w:val="af3"/>
              <w:numPr>
                <w:ilvl w:val="0"/>
                <w:numId w:val="24"/>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автомастерская, шиномонтажная мастерская, станция технического обслуживания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машино-место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0,099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14,67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148 </w:t>
            </w:r>
          </w:p>
        </w:tc>
      </w:tr>
      <w:tr w:rsidR="00C12F1F" w:rsidRPr="00AC7A77" w:rsidTr="00B6350B">
        <w:tc>
          <w:tcPr>
            <w:tcW w:w="673" w:type="dxa"/>
          </w:tcPr>
          <w:p w:rsidR="00267A01" w:rsidRPr="00AC7A77" w:rsidRDefault="00267A01" w:rsidP="00BB0282">
            <w:pPr>
              <w:pStyle w:val="af3"/>
              <w:numPr>
                <w:ilvl w:val="0"/>
                <w:numId w:val="24"/>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автозаправочная станция, автомойка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машино-место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0,039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7,34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187 </w:t>
            </w:r>
          </w:p>
        </w:tc>
      </w:tr>
      <w:tr w:rsidR="00C12F1F" w:rsidRPr="00AC7A77" w:rsidTr="00B6350B">
        <w:tc>
          <w:tcPr>
            <w:tcW w:w="673" w:type="dxa"/>
          </w:tcPr>
          <w:p w:rsidR="00267A01" w:rsidRPr="00AC7A77" w:rsidRDefault="00267A01" w:rsidP="00BB0282">
            <w:pPr>
              <w:pStyle w:val="af3"/>
              <w:numPr>
                <w:ilvl w:val="0"/>
                <w:numId w:val="24"/>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автостоянка и парковка, парковка закрытого типа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машино-место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0,040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7,34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184 </w:t>
            </w:r>
          </w:p>
        </w:tc>
      </w:tr>
      <w:tr w:rsidR="00C12F1F" w:rsidRPr="00AC7A77" w:rsidTr="00B6350B">
        <w:tc>
          <w:tcPr>
            <w:tcW w:w="673" w:type="dxa"/>
          </w:tcPr>
          <w:p w:rsidR="00267A01" w:rsidRPr="00AC7A77" w:rsidRDefault="00267A01" w:rsidP="00BB0282">
            <w:pPr>
              <w:pStyle w:val="af3"/>
              <w:numPr>
                <w:ilvl w:val="0"/>
                <w:numId w:val="24"/>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гаражи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машино-место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0,070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7,34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105 </w:t>
            </w:r>
          </w:p>
        </w:tc>
      </w:tr>
      <w:tr w:rsidR="00C12F1F" w:rsidRPr="00AC7A77" w:rsidTr="00B6350B">
        <w:tc>
          <w:tcPr>
            <w:tcW w:w="673" w:type="dxa"/>
          </w:tcPr>
          <w:p w:rsidR="00267A01" w:rsidRPr="00AC7A77" w:rsidRDefault="00267A01" w:rsidP="00BB0282">
            <w:pPr>
              <w:pStyle w:val="af3"/>
              <w:numPr>
                <w:ilvl w:val="0"/>
                <w:numId w:val="24"/>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железнодорожные и автовокзалы, аэропорты, речные порты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пассажира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0,330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46,11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140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Дошкольные и учебные заведения </w:t>
            </w:r>
          </w:p>
        </w:tc>
      </w:tr>
      <w:tr w:rsidR="00C12F1F" w:rsidRPr="00AC7A77" w:rsidTr="00B6350B">
        <w:tc>
          <w:tcPr>
            <w:tcW w:w="673" w:type="dxa"/>
          </w:tcPr>
          <w:p w:rsidR="00267A01" w:rsidRPr="00AC7A77" w:rsidRDefault="00267A01" w:rsidP="00BB0282">
            <w:pPr>
              <w:pStyle w:val="af3"/>
              <w:numPr>
                <w:ilvl w:val="0"/>
                <w:numId w:val="25"/>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дошкольное образовательное учреждение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ребенка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0,161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25,15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156 </w:t>
            </w:r>
          </w:p>
        </w:tc>
      </w:tr>
      <w:tr w:rsidR="00C12F1F" w:rsidRPr="00AC7A77" w:rsidTr="00B6350B">
        <w:tc>
          <w:tcPr>
            <w:tcW w:w="673" w:type="dxa"/>
          </w:tcPr>
          <w:p w:rsidR="00267A01" w:rsidRPr="00AC7A77" w:rsidRDefault="00267A01" w:rsidP="00BB0282">
            <w:pPr>
              <w:pStyle w:val="af3"/>
              <w:numPr>
                <w:ilvl w:val="0"/>
                <w:numId w:val="25"/>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общеобразовательное учреждение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учащегося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0,159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25,15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158 </w:t>
            </w:r>
          </w:p>
        </w:tc>
      </w:tr>
      <w:tr w:rsidR="00C12F1F" w:rsidRPr="00AC7A77" w:rsidTr="00B6350B">
        <w:tc>
          <w:tcPr>
            <w:tcW w:w="673" w:type="dxa"/>
          </w:tcPr>
          <w:p w:rsidR="00267A01" w:rsidRPr="00AC7A77" w:rsidRDefault="00267A01" w:rsidP="00BB0282">
            <w:pPr>
              <w:pStyle w:val="af3"/>
              <w:numPr>
                <w:ilvl w:val="0"/>
                <w:numId w:val="25"/>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учреждение начального и среднего профессионального образования, высшего профессионального и послевузовского образования или иное учреждение, осуществляющее образовательный процесс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учащегося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0,150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23,06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154 </w:t>
            </w:r>
          </w:p>
        </w:tc>
      </w:tr>
      <w:tr w:rsidR="00C12F1F" w:rsidRPr="00AC7A77" w:rsidTr="00B6350B">
        <w:tc>
          <w:tcPr>
            <w:tcW w:w="673" w:type="dxa"/>
          </w:tcPr>
          <w:p w:rsidR="00267A01" w:rsidRPr="00AC7A77" w:rsidRDefault="00267A01" w:rsidP="00BB0282">
            <w:pPr>
              <w:pStyle w:val="af3"/>
              <w:numPr>
                <w:ilvl w:val="0"/>
                <w:numId w:val="25"/>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детский дом, интернат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ребенка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0,460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68,12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148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Культурно-развлекательные, спортивные учреждения </w:t>
            </w:r>
          </w:p>
        </w:tc>
      </w:tr>
      <w:tr w:rsidR="00C12F1F" w:rsidRPr="00AC7A77" w:rsidTr="00B6350B">
        <w:tc>
          <w:tcPr>
            <w:tcW w:w="673" w:type="dxa"/>
          </w:tcPr>
          <w:p w:rsidR="00267A01" w:rsidRPr="00AC7A77" w:rsidRDefault="00267A01" w:rsidP="00BB0282">
            <w:pPr>
              <w:pStyle w:val="af3"/>
              <w:numPr>
                <w:ilvl w:val="0"/>
                <w:numId w:val="26"/>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клуб, кинотеатр, концертный зал, театр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0,069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8,38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121 </w:t>
            </w:r>
          </w:p>
        </w:tc>
      </w:tr>
      <w:tr w:rsidR="00C12F1F" w:rsidRPr="00AC7A77" w:rsidTr="00B6350B">
        <w:tc>
          <w:tcPr>
            <w:tcW w:w="673" w:type="dxa"/>
          </w:tcPr>
          <w:p w:rsidR="00267A01" w:rsidRPr="00AC7A77" w:rsidRDefault="00267A01" w:rsidP="00BB0282">
            <w:pPr>
              <w:pStyle w:val="af3"/>
              <w:numPr>
                <w:ilvl w:val="0"/>
                <w:numId w:val="26"/>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библиотека, архив, выставочный зал, музей, галерея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0,014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2,54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179 </w:t>
            </w:r>
          </w:p>
        </w:tc>
      </w:tr>
      <w:tr w:rsidR="00C12F1F" w:rsidRPr="00AC7A77" w:rsidTr="00B6350B">
        <w:tc>
          <w:tcPr>
            <w:tcW w:w="673" w:type="dxa"/>
          </w:tcPr>
          <w:p w:rsidR="00267A01" w:rsidRPr="00AC7A77" w:rsidRDefault="00267A01" w:rsidP="00BB0282">
            <w:pPr>
              <w:pStyle w:val="af3"/>
              <w:numPr>
                <w:ilvl w:val="0"/>
                <w:numId w:val="26"/>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спортивная арена, стадион, каток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0,111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13,62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123 </w:t>
            </w:r>
          </w:p>
        </w:tc>
      </w:tr>
      <w:tr w:rsidR="00C12F1F" w:rsidRPr="00AC7A77" w:rsidTr="00B6350B">
        <w:tc>
          <w:tcPr>
            <w:tcW w:w="673" w:type="dxa"/>
          </w:tcPr>
          <w:p w:rsidR="00267A01" w:rsidRPr="00AC7A77" w:rsidRDefault="00267A01" w:rsidP="00BB0282">
            <w:pPr>
              <w:pStyle w:val="af3"/>
              <w:numPr>
                <w:ilvl w:val="0"/>
                <w:numId w:val="26"/>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спортивный клуб, центр, комплекс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0,151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32,04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212 </w:t>
            </w:r>
          </w:p>
        </w:tc>
      </w:tr>
      <w:tr w:rsidR="00C12F1F" w:rsidRPr="00AC7A77" w:rsidTr="00B6350B">
        <w:tc>
          <w:tcPr>
            <w:tcW w:w="673" w:type="dxa"/>
          </w:tcPr>
          <w:p w:rsidR="00267A01" w:rsidRPr="00AC7A77" w:rsidRDefault="00267A01" w:rsidP="00BB0282">
            <w:pPr>
              <w:pStyle w:val="af3"/>
              <w:numPr>
                <w:ilvl w:val="0"/>
                <w:numId w:val="26"/>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пансионат, дом отдыха, туристическая база, детский оздоровительный лагерь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1,511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267,00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177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Предприятия общественного питания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кафе, ресторан, бар, столовая, закусочная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посадочное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0,299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96,20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322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Предприятия службы быта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мастерская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0,031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5,24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170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швейная мастерская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0,030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6,15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205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химчистка и прачечная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0,080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6,29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79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парикмахерская, косметический салон, салон красоты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0,100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10,50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105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гостиница, хостел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0,461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60,80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132 </w:t>
            </w:r>
          </w:p>
        </w:tc>
      </w:tr>
      <w:tr w:rsidR="00C12F1F" w:rsidRPr="00AC7A77" w:rsidTr="00B6350B">
        <w:tc>
          <w:tcPr>
            <w:tcW w:w="673" w:type="dxa"/>
          </w:tcPr>
          <w:p w:rsidR="00267A01" w:rsidRPr="00AC7A77" w:rsidRDefault="00267A01" w:rsidP="00BB0282">
            <w:pPr>
              <w:pStyle w:val="af3"/>
              <w:numPr>
                <w:ilvl w:val="0"/>
                <w:numId w:val="27"/>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баня, сауна, оздоровительный центр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0,152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32,04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211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9181" w:type="dxa"/>
            <w:gridSpan w:val="5"/>
            <w:hideMark/>
          </w:tcPr>
          <w:p w:rsidR="00267A01" w:rsidRPr="00AC7A77" w:rsidRDefault="00267A01" w:rsidP="000C4A26">
            <w:pPr>
              <w:spacing w:before="0" w:after="0"/>
              <w:contextualSpacing w:val="0"/>
              <w:rPr>
                <w:sz w:val="20"/>
              </w:rPr>
            </w:pPr>
            <w:r w:rsidRPr="00AC7A77">
              <w:rPr>
                <w:sz w:val="20"/>
              </w:rPr>
              <w:t xml:space="preserve">Медицинские учреждения </w:t>
            </w:r>
          </w:p>
        </w:tc>
      </w:tr>
      <w:tr w:rsidR="00C12F1F" w:rsidRPr="00AC7A77" w:rsidTr="00B6350B">
        <w:tc>
          <w:tcPr>
            <w:tcW w:w="673" w:type="dxa"/>
          </w:tcPr>
          <w:p w:rsidR="00267A01" w:rsidRPr="00AC7A77" w:rsidRDefault="00267A01" w:rsidP="00BB0282">
            <w:pPr>
              <w:pStyle w:val="af3"/>
              <w:numPr>
                <w:ilvl w:val="0"/>
                <w:numId w:val="28"/>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аптека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0,179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14,67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82 </w:t>
            </w:r>
          </w:p>
        </w:tc>
      </w:tr>
      <w:tr w:rsidR="00C12F1F" w:rsidRPr="00AC7A77" w:rsidTr="00B6350B">
        <w:tc>
          <w:tcPr>
            <w:tcW w:w="673" w:type="dxa"/>
          </w:tcPr>
          <w:p w:rsidR="00267A01" w:rsidRPr="00AC7A77" w:rsidRDefault="00267A01" w:rsidP="00BB0282">
            <w:pPr>
              <w:pStyle w:val="af3"/>
              <w:numPr>
                <w:ilvl w:val="0"/>
                <w:numId w:val="28"/>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больница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койко-место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1,561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241,04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154 </w:t>
            </w:r>
          </w:p>
        </w:tc>
      </w:tr>
      <w:tr w:rsidR="00C12F1F" w:rsidRPr="00AC7A77" w:rsidTr="00B6350B">
        <w:tc>
          <w:tcPr>
            <w:tcW w:w="673" w:type="dxa"/>
          </w:tcPr>
          <w:p w:rsidR="00267A01" w:rsidRPr="00AC7A77" w:rsidRDefault="00267A01" w:rsidP="00BB0282">
            <w:pPr>
              <w:pStyle w:val="af3"/>
              <w:numPr>
                <w:ilvl w:val="0"/>
                <w:numId w:val="28"/>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поликлиника, диспансер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0,011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2,09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186 </w:t>
            </w:r>
          </w:p>
        </w:tc>
      </w:tr>
      <w:tr w:rsidR="00C12F1F" w:rsidRPr="00AC7A77" w:rsidTr="00B6350B">
        <w:tc>
          <w:tcPr>
            <w:tcW w:w="673" w:type="dxa"/>
          </w:tcPr>
          <w:p w:rsidR="00267A01" w:rsidRPr="00AC7A77" w:rsidRDefault="00267A01" w:rsidP="00BB0282">
            <w:pPr>
              <w:pStyle w:val="af3"/>
              <w:numPr>
                <w:ilvl w:val="0"/>
                <w:numId w:val="28"/>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санаторий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место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0,409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53,45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131 </w:t>
            </w:r>
          </w:p>
        </w:tc>
      </w:tr>
      <w:tr w:rsidR="00C12F1F" w:rsidRPr="00AC7A77" w:rsidTr="00B6350B">
        <w:tc>
          <w:tcPr>
            <w:tcW w:w="673" w:type="dxa"/>
          </w:tcPr>
          <w:p w:rsidR="00267A01" w:rsidRPr="00AC7A77" w:rsidRDefault="00267A01" w:rsidP="00BB0282">
            <w:pPr>
              <w:pStyle w:val="af3"/>
              <w:numPr>
                <w:ilvl w:val="0"/>
                <w:numId w:val="28"/>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Кладбище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захоронение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0,029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6,01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206 </w:t>
            </w:r>
          </w:p>
        </w:tc>
      </w:tr>
      <w:tr w:rsidR="00C12F1F" w:rsidRPr="00AC7A77" w:rsidTr="00B6350B">
        <w:tc>
          <w:tcPr>
            <w:tcW w:w="673" w:type="dxa"/>
          </w:tcPr>
          <w:p w:rsidR="00267A01" w:rsidRPr="00AC7A77" w:rsidRDefault="00267A01" w:rsidP="00BB0282">
            <w:pPr>
              <w:pStyle w:val="af3"/>
              <w:numPr>
                <w:ilvl w:val="0"/>
                <w:numId w:val="28"/>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Садоводческий кооператив, садово-огородное товарищество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1 участник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0,070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7,34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105 </w:t>
            </w:r>
          </w:p>
        </w:tc>
      </w:tr>
      <w:tr w:rsidR="00C12F1F" w:rsidRPr="00AC7A77" w:rsidTr="00B6350B">
        <w:tc>
          <w:tcPr>
            <w:tcW w:w="673" w:type="dxa"/>
          </w:tcPr>
          <w:p w:rsidR="00267A01" w:rsidRPr="00AC7A77" w:rsidRDefault="00267A01" w:rsidP="00BB0282">
            <w:pPr>
              <w:pStyle w:val="af3"/>
              <w:numPr>
                <w:ilvl w:val="0"/>
                <w:numId w:val="21"/>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 xml:space="preserve">Прочие организации </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кв. м общей площади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 xml:space="preserve">0,610 </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 xml:space="preserve">115,30 </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 xml:space="preserve">189 </w:t>
            </w:r>
          </w:p>
        </w:tc>
      </w:tr>
      <w:tr w:rsidR="00C12F1F" w:rsidRPr="00AC7A77" w:rsidTr="00B6350B">
        <w:tc>
          <w:tcPr>
            <w:tcW w:w="673" w:type="dxa"/>
          </w:tcPr>
          <w:p w:rsidR="00267A01" w:rsidRPr="00AC7A77" w:rsidRDefault="00267A01" w:rsidP="00BB0282">
            <w:pPr>
              <w:pStyle w:val="af3"/>
              <w:numPr>
                <w:ilvl w:val="0"/>
                <w:numId w:val="29"/>
              </w:numPr>
              <w:spacing w:before="0" w:after="0"/>
              <w:contextualSpacing w:val="0"/>
              <w:jc w:val="center"/>
              <w:rPr>
                <w:sz w:val="20"/>
              </w:rPr>
            </w:pPr>
          </w:p>
        </w:tc>
        <w:tc>
          <w:tcPr>
            <w:tcW w:w="3222" w:type="dxa"/>
            <w:hideMark/>
          </w:tcPr>
          <w:p w:rsidR="00267A01" w:rsidRPr="00AC7A77" w:rsidRDefault="00267A01" w:rsidP="007D3BE4">
            <w:pPr>
              <w:spacing w:before="0" w:after="0"/>
              <w:ind w:firstLine="0"/>
              <w:contextualSpacing w:val="0"/>
              <w:jc w:val="left"/>
              <w:rPr>
                <w:sz w:val="20"/>
              </w:rPr>
            </w:pPr>
            <w:r w:rsidRPr="00AC7A77">
              <w:rPr>
                <w:sz w:val="20"/>
              </w:rPr>
              <w:t>Жилые здания городов республиканского и районного значений, поселков городского типа</w:t>
            </w:r>
          </w:p>
        </w:tc>
        <w:tc>
          <w:tcPr>
            <w:tcW w:w="2450" w:type="dxa"/>
            <w:hideMark/>
          </w:tcPr>
          <w:p w:rsidR="00267A01" w:rsidRPr="00AC7A77" w:rsidRDefault="00267A01" w:rsidP="007D3BE4">
            <w:pPr>
              <w:spacing w:before="0" w:after="0"/>
              <w:ind w:firstLine="0"/>
              <w:contextualSpacing w:val="0"/>
              <w:jc w:val="center"/>
              <w:rPr>
                <w:sz w:val="20"/>
              </w:rPr>
            </w:pPr>
            <w:r w:rsidRPr="00AC7A77">
              <w:rPr>
                <w:sz w:val="20"/>
              </w:rPr>
              <w:t xml:space="preserve">на 1 проживающего </w:t>
            </w:r>
          </w:p>
        </w:tc>
        <w:tc>
          <w:tcPr>
            <w:tcW w:w="1560" w:type="dxa"/>
            <w:hideMark/>
          </w:tcPr>
          <w:p w:rsidR="00267A01" w:rsidRPr="00AC7A77" w:rsidRDefault="00267A01" w:rsidP="007D3BE4">
            <w:pPr>
              <w:spacing w:before="0" w:after="0"/>
              <w:ind w:firstLine="0"/>
              <w:contextualSpacing w:val="0"/>
              <w:jc w:val="center"/>
              <w:rPr>
                <w:sz w:val="20"/>
              </w:rPr>
            </w:pPr>
            <w:r w:rsidRPr="00AC7A77">
              <w:rPr>
                <w:sz w:val="20"/>
              </w:rPr>
              <w:t>1,97</w:t>
            </w:r>
          </w:p>
        </w:tc>
        <w:tc>
          <w:tcPr>
            <w:tcW w:w="826" w:type="dxa"/>
            <w:hideMark/>
          </w:tcPr>
          <w:p w:rsidR="00267A01" w:rsidRPr="00AC7A77" w:rsidRDefault="00267A01" w:rsidP="007D3BE4">
            <w:pPr>
              <w:spacing w:before="0" w:after="0"/>
              <w:ind w:firstLine="0"/>
              <w:contextualSpacing w:val="0"/>
              <w:jc w:val="center"/>
              <w:rPr>
                <w:sz w:val="20"/>
              </w:rPr>
            </w:pPr>
            <w:r w:rsidRPr="00AC7A77">
              <w:rPr>
                <w:sz w:val="20"/>
              </w:rPr>
              <w:t>213,06</w:t>
            </w:r>
          </w:p>
        </w:tc>
        <w:tc>
          <w:tcPr>
            <w:tcW w:w="1123" w:type="dxa"/>
            <w:hideMark/>
          </w:tcPr>
          <w:p w:rsidR="00267A01" w:rsidRPr="00AC7A77" w:rsidRDefault="00267A01" w:rsidP="007D3BE4">
            <w:pPr>
              <w:spacing w:before="0" w:after="0"/>
              <w:ind w:firstLine="0"/>
              <w:contextualSpacing w:val="0"/>
              <w:jc w:val="center"/>
              <w:rPr>
                <w:sz w:val="20"/>
              </w:rPr>
            </w:pPr>
            <w:r w:rsidRPr="00AC7A77">
              <w:rPr>
                <w:sz w:val="20"/>
              </w:rPr>
              <w:t>108,2</w:t>
            </w:r>
          </w:p>
        </w:tc>
      </w:tr>
      <w:tr w:rsidR="00267A01" w:rsidRPr="00AC7A77" w:rsidTr="00B6350B">
        <w:tc>
          <w:tcPr>
            <w:tcW w:w="673" w:type="dxa"/>
          </w:tcPr>
          <w:p w:rsidR="00267A01" w:rsidRPr="00AC7A77" w:rsidRDefault="00267A01" w:rsidP="00BB0282">
            <w:pPr>
              <w:pStyle w:val="af3"/>
              <w:numPr>
                <w:ilvl w:val="0"/>
                <w:numId w:val="29"/>
              </w:numPr>
              <w:spacing w:before="0" w:after="0"/>
              <w:contextualSpacing w:val="0"/>
              <w:jc w:val="center"/>
              <w:rPr>
                <w:sz w:val="20"/>
              </w:rPr>
            </w:pPr>
          </w:p>
        </w:tc>
        <w:tc>
          <w:tcPr>
            <w:tcW w:w="3222" w:type="dxa"/>
          </w:tcPr>
          <w:p w:rsidR="00267A01" w:rsidRPr="00AC7A77" w:rsidRDefault="00267A01" w:rsidP="007D3BE4">
            <w:pPr>
              <w:spacing w:before="0" w:after="0"/>
              <w:ind w:firstLine="0"/>
              <w:contextualSpacing w:val="0"/>
              <w:jc w:val="left"/>
              <w:rPr>
                <w:sz w:val="20"/>
              </w:rPr>
            </w:pPr>
            <w:r w:rsidRPr="00AC7A77">
              <w:rPr>
                <w:sz w:val="20"/>
              </w:rPr>
              <w:t>Жилые здания сельских населенных пунктов</w:t>
            </w:r>
          </w:p>
        </w:tc>
        <w:tc>
          <w:tcPr>
            <w:tcW w:w="2450" w:type="dxa"/>
          </w:tcPr>
          <w:p w:rsidR="00267A01" w:rsidRPr="00AC7A77" w:rsidRDefault="00267A01" w:rsidP="007D3BE4">
            <w:pPr>
              <w:spacing w:before="0" w:after="0"/>
              <w:ind w:firstLine="0"/>
              <w:contextualSpacing w:val="0"/>
              <w:jc w:val="center"/>
              <w:rPr>
                <w:sz w:val="20"/>
              </w:rPr>
            </w:pPr>
            <w:r w:rsidRPr="00AC7A77">
              <w:rPr>
                <w:sz w:val="20"/>
              </w:rPr>
              <w:t xml:space="preserve">на 1 проживающего </w:t>
            </w:r>
          </w:p>
        </w:tc>
        <w:tc>
          <w:tcPr>
            <w:tcW w:w="1560" w:type="dxa"/>
          </w:tcPr>
          <w:p w:rsidR="00267A01" w:rsidRPr="00AC7A77" w:rsidRDefault="00267A01" w:rsidP="007D3BE4">
            <w:pPr>
              <w:spacing w:before="0" w:after="0"/>
              <w:ind w:firstLine="0"/>
              <w:contextualSpacing w:val="0"/>
              <w:jc w:val="center"/>
              <w:rPr>
                <w:sz w:val="20"/>
              </w:rPr>
            </w:pPr>
            <w:r w:rsidRPr="00AC7A77">
              <w:rPr>
                <w:sz w:val="20"/>
              </w:rPr>
              <w:t>1,57</w:t>
            </w:r>
          </w:p>
        </w:tc>
        <w:tc>
          <w:tcPr>
            <w:tcW w:w="826" w:type="dxa"/>
          </w:tcPr>
          <w:p w:rsidR="00267A01" w:rsidRPr="00AC7A77" w:rsidRDefault="00267A01" w:rsidP="007D3BE4">
            <w:pPr>
              <w:spacing w:before="0" w:after="0"/>
              <w:ind w:firstLine="0"/>
              <w:contextualSpacing w:val="0"/>
              <w:jc w:val="center"/>
              <w:rPr>
                <w:sz w:val="20"/>
              </w:rPr>
            </w:pPr>
            <w:r w:rsidRPr="00AC7A77">
              <w:rPr>
                <w:sz w:val="20"/>
              </w:rPr>
              <w:t>160,47</w:t>
            </w:r>
          </w:p>
        </w:tc>
        <w:tc>
          <w:tcPr>
            <w:tcW w:w="1123" w:type="dxa"/>
          </w:tcPr>
          <w:p w:rsidR="00267A01" w:rsidRPr="00AC7A77" w:rsidRDefault="00267A01" w:rsidP="007D3BE4">
            <w:pPr>
              <w:spacing w:before="0" w:after="0"/>
              <w:ind w:firstLine="0"/>
              <w:contextualSpacing w:val="0"/>
              <w:jc w:val="center"/>
              <w:rPr>
                <w:sz w:val="20"/>
              </w:rPr>
            </w:pPr>
            <w:r w:rsidRPr="00AC7A77">
              <w:rPr>
                <w:sz w:val="20"/>
              </w:rPr>
              <w:t>102,2</w:t>
            </w:r>
          </w:p>
        </w:tc>
      </w:tr>
    </w:tbl>
    <w:p w:rsidR="006E2198" w:rsidRPr="00AC7A77" w:rsidRDefault="006E2198" w:rsidP="00A57737">
      <w:pPr>
        <w:spacing w:before="0" w:after="0"/>
        <w:contextualSpacing w:val="0"/>
        <w:rPr>
          <w:rFonts w:cs="Times New Roman"/>
          <w:szCs w:val="24"/>
        </w:rPr>
      </w:pPr>
    </w:p>
    <w:p w:rsidR="00267A01" w:rsidRPr="00AC7A77" w:rsidRDefault="00267A01" w:rsidP="00A57737">
      <w:pPr>
        <w:spacing w:before="0" w:after="0"/>
        <w:contextualSpacing w:val="0"/>
        <w:rPr>
          <w:rFonts w:cs="Times New Roman"/>
          <w:szCs w:val="24"/>
        </w:rPr>
      </w:pPr>
      <w:r w:rsidRPr="00AC7A77">
        <w:rPr>
          <w:rFonts w:cs="Times New Roman"/>
          <w:szCs w:val="24"/>
        </w:rPr>
        <w:t>Согласно статистическим данным численность населения Канашского района на 1 января 2020 г. составила 33,9 тыс. человек.</w:t>
      </w:r>
    </w:p>
    <w:p w:rsidR="00267A01" w:rsidRPr="00AC7A77" w:rsidRDefault="00267A01" w:rsidP="00A57737">
      <w:pPr>
        <w:spacing w:before="0" w:after="0"/>
        <w:contextualSpacing w:val="0"/>
        <w:rPr>
          <w:rFonts w:cs="Times New Roman"/>
          <w:szCs w:val="24"/>
        </w:rPr>
      </w:pPr>
      <w:r w:rsidRPr="00AC7A77">
        <w:rPr>
          <w:rFonts w:cs="Times New Roman"/>
          <w:szCs w:val="24"/>
        </w:rPr>
        <w:t>В соответствии с предложениями Схемы территориального планирования ожидается численности населения на первую очередь (2030 г.) – 30,0 тыс. чел, а на расчетный срок (2040 г.) – 29,0 тыс. чел.</w:t>
      </w:r>
    </w:p>
    <w:p w:rsidR="006E2198" w:rsidRPr="00AC7A77" w:rsidRDefault="006E2198" w:rsidP="00A57737">
      <w:pPr>
        <w:spacing w:before="0" w:after="0"/>
        <w:contextualSpacing w:val="0"/>
        <w:rPr>
          <w:rFonts w:cs="Times New Roman"/>
          <w:szCs w:val="24"/>
        </w:rPr>
      </w:pPr>
    </w:p>
    <w:p w:rsidR="00267A01" w:rsidRPr="00AC7A77" w:rsidRDefault="009E41A3" w:rsidP="00A57737">
      <w:pPr>
        <w:spacing w:before="0" w:after="0"/>
        <w:contextualSpacing w:val="0"/>
        <w:rPr>
          <w:rFonts w:cs="Times New Roman"/>
          <w:szCs w:val="24"/>
        </w:rPr>
      </w:pPr>
      <w:r w:rsidRPr="00AC7A77">
        <w:rPr>
          <w:rFonts w:cs="Times New Roman"/>
          <w:szCs w:val="24"/>
        </w:rPr>
        <w:t>Таблица 1</w:t>
      </w:r>
      <w:r w:rsidR="006E2198" w:rsidRPr="00AC7A77">
        <w:rPr>
          <w:rFonts w:cs="Times New Roman"/>
          <w:szCs w:val="24"/>
        </w:rPr>
        <w:t>8</w:t>
      </w:r>
      <w:r w:rsidR="00267A01" w:rsidRPr="00AC7A77">
        <w:rPr>
          <w:rFonts w:cs="Times New Roman"/>
          <w:szCs w:val="24"/>
        </w:rPr>
        <w:t>.3.4 Расчетное (усредненное) количество образующихся твердых коммунальных отходов в целом по району от населения (существующее и на перспективу)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316"/>
        <w:gridCol w:w="1328"/>
        <w:gridCol w:w="1429"/>
        <w:gridCol w:w="1334"/>
        <w:gridCol w:w="1316"/>
        <w:gridCol w:w="1419"/>
      </w:tblGrid>
      <w:tr w:rsidR="00C12F1F" w:rsidRPr="00AC7A77" w:rsidTr="000C4A26">
        <w:trPr>
          <w:trHeight w:val="20"/>
        </w:trPr>
        <w:tc>
          <w:tcPr>
            <w:tcW w:w="868" w:type="pct"/>
            <w:vMerge w:val="restar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lastRenderedPageBreak/>
              <w:t>Населённые пункты</w:t>
            </w:r>
          </w:p>
        </w:tc>
        <w:tc>
          <w:tcPr>
            <w:tcW w:w="1342" w:type="pct"/>
            <w:gridSpan w:val="2"/>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Существующее положение, 2019 год</w:t>
            </w:r>
          </w:p>
        </w:tc>
        <w:tc>
          <w:tcPr>
            <w:tcW w:w="1402" w:type="pct"/>
            <w:gridSpan w:val="2"/>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Первая очередь, 2030 год</w:t>
            </w:r>
          </w:p>
        </w:tc>
        <w:tc>
          <w:tcPr>
            <w:tcW w:w="1388" w:type="pct"/>
            <w:gridSpan w:val="2"/>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Расчетный срок, 2040 год</w:t>
            </w:r>
          </w:p>
        </w:tc>
      </w:tr>
      <w:tr w:rsidR="00C12F1F" w:rsidRPr="00AC7A77" w:rsidTr="000C4A26">
        <w:trPr>
          <w:trHeight w:val="20"/>
        </w:trPr>
        <w:tc>
          <w:tcPr>
            <w:tcW w:w="868" w:type="pct"/>
            <w:vMerge/>
            <w:vAlign w:val="center"/>
          </w:tcPr>
          <w:p w:rsidR="00267A01" w:rsidRPr="00AC7A77" w:rsidRDefault="00267A01" w:rsidP="007E5FCC">
            <w:pPr>
              <w:pStyle w:val="Normal10-02"/>
              <w:shd w:val="clear" w:color="auto" w:fill="FFFFFF" w:themeFill="background1"/>
              <w:jc w:val="center"/>
              <w:rPr>
                <w:b w:val="0"/>
                <w:szCs w:val="24"/>
              </w:rPr>
            </w:pPr>
          </w:p>
        </w:tc>
        <w:tc>
          <w:tcPr>
            <w:tcW w:w="668" w:type="pc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Численность населения (тыс.чел.)*</w:t>
            </w:r>
          </w:p>
        </w:tc>
        <w:tc>
          <w:tcPr>
            <w:tcW w:w="674" w:type="pc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Количество отходов, тыс.м</w:t>
            </w:r>
            <w:r w:rsidRPr="00AC7A77">
              <w:rPr>
                <w:b w:val="0"/>
                <w:szCs w:val="24"/>
                <w:vertAlign w:val="superscript"/>
              </w:rPr>
              <w:t>3</w:t>
            </w:r>
            <w:r w:rsidRPr="00AC7A77">
              <w:rPr>
                <w:b w:val="0"/>
                <w:szCs w:val="24"/>
              </w:rPr>
              <w:t>/год</w:t>
            </w:r>
          </w:p>
        </w:tc>
        <w:tc>
          <w:tcPr>
            <w:tcW w:w="725" w:type="pc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Численность населения (тыс.чел.)</w:t>
            </w:r>
          </w:p>
        </w:tc>
        <w:tc>
          <w:tcPr>
            <w:tcW w:w="677" w:type="pc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Количество отходов, тыс.м</w:t>
            </w:r>
            <w:r w:rsidRPr="00AC7A77">
              <w:rPr>
                <w:b w:val="0"/>
                <w:szCs w:val="24"/>
                <w:vertAlign w:val="superscript"/>
              </w:rPr>
              <w:t>3</w:t>
            </w:r>
            <w:r w:rsidRPr="00AC7A77">
              <w:rPr>
                <w:b w:val="0"/>
                <w:szCs w:val="24"/>
              </w:rPr>
              <w:t>/год</w:t>
            </w:r>
          </w:p>
        </w:tc>
        <w:tc>
          <w:tcPr>
            <w:tcW w:w="668" w:type="pc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Численность населения (тыс.чел.)</w:t>
            </w:r>
          </w:p>
        </w:tc>
        <w:tc>
          <w:tcPr>
            <w:tcW w:w="720" w:type="pct"/>
            <w:vAlign w:val="center"/>
          </w:tcPr>
          <w:p w:rsidR="00267A01" w:rsidRPr="00AC7A77" w:rsidRDefault="00267A01" w:rsidP="007E5FCC">
            <w:pPr>
              <w:pStyle w:val="Normal10-02"/>
              <w:shd w:val="clear" w:color="auto" w:fill="FFFFFF" w:themeFill="background1"/>
              <w:jc w:val="center"/>
              <w:rPr>
                <w:b w:val="0"/>
                <w:szCs w:val="24"/>
              </w:rPr>
            </w:pPr>
            <w:r w:rsidRPr="00AC7A77">
              <w:rPr>
                <w:b w:val="0"/>
                <w:szCs w:val="24"/>
              </w:rPr>
              <w:t>Количество отходов, тыс.м</w:t>
            </w:r>
            <w:r w:rsidRPr="00AC7A77">
              <w:rPr>
                <w:b w:val="0"/>
                <w:szCs w:val="24"/>
                <w:vertAlign w:val="superscript"/>
              </w:rPr>
              <w:t>3</w:t>
            </w:r>
            <w:r w:rsidRPr="00AC7A77">
              <w:rPr>
                <w:b w:val="0"/>
                <w:szCs w:val="24"/>
              </w:rPr>
              <w:t>/год</w:t>
            </w:r>
          </w:p>
        </w:tc>
      </w:tr>
      <w:tr w:rsidR="00267A01" w:rsidRPr="00AC7A77" w:rsidTr="000C4A26">
        <w:trPr>
          <w:trHeight w:val="20"/>
        </w:trPr>
        <w:tc>
          <w:tcPr>
            <w:tcW w:w="868" w:type="pct"/>
            <w:vAlign w:val="bottom"/>
          </w:tcPr>
          <w:p w:rsidR="00267A01" w:rsidRPr="00AC7A77" w:rsidRDefault="00267A01" w:rsidP="007E5FCC">
            <w:pPr>
              <w:pStyle w:val="1d"/>
              <w:shd w:val="clear" w:color="auto" w:fill="FFFFFF" w:themeFill="background1"/>
              <w:rPr>
                <w:sz w:val="20"/>
                <w:szCs w:val="24"/>
              </w:rPr>
            </w:pPr>
            <w:r w:rsidRPr="00AC7A77">
              <w:rPr>
                <w:sz w:val="20"/>
                <w:szCs w:val="24"/>
              </w:rPr>
              <w:t>Канашский район</w:t>
            </w:r>
          </w:p>
        </w:tc>
        <w:tc>
          <w:tcPr>
            <w:tcW w:w="668" w:type="pct"/>
            <w:vAlign w:val="center"/>
          </w:tcPr>
          <w:p w:rsidR="00267A01" w:rsidRPr="00AC7A77" w:rsidRDefault="00267A01" w:rsidP="007E5FCC">
            <w:pPr>
              <w:pStyle w:val="1d"/>
              <w:shd w:val="clear" w:color="auto" w:fill="FFFFFF" w:themeFill="background1"/>
              <w:jc w:val="center"/>
              <w:rPr>
                <w:sz w:val="20"/>
                <w:szCs w:val="24"/>
              </w:rPr>
            </w:pPr>
            <w:r w:rsidRPr="00AC7A77">
              <w:rPr>
                <w:sz w:val="20"/>
                <w:szCs w:val="24"/>
              </w:rPr>
              <w:t>33,9</w:t>
            </w:r>
          </w:p>
        </w:tc>
        <w:tc>
          <w:tcPr>
            <w:tcW w:w="674" w:type="pct"/>
            <w:vAlign w:val="center"/>
          </w:tcPr>
          <w:p w:rsidR="00267A01" w:rsidRPr="00AC7A77" w:rsidRDefault="00267A01" w:rsidP="007E5FCC">
            <w:pPr>
              <w:pStyle w:val="1d"/>
              <w:shd w:val="clear" w:color="auto" w:fill="FFFFFF" w:themeFill="background1"/>
              <w:jc w:val="center"/>
              <w:rPr>
                <w:sz w:val="20"/>
                <w:szCs w:val="24"/>
              </w:rPr>
            </w:pPr>
            <w:r w:rsidRPr="00AC7A77">
              <w:rPr>
                <w:sz w:val="20"/>
                <w:szCs w:val="24"/>
              </w:rPr>
              <w:t>53,2</w:t>
            </w:r>
          </w:p>
        </w:tc>
        <w:tc>
          <w:tcPr>
            <w:tcW w:w="725" w:type="pct"/>
            <w:vAlign w:val="center"/>
          </w:tcPr>
          <w:p w:rsidR="00267A01" w:rsidRPr="00AC7A77" w:rsidRDefault="00267A01" w:rsidP="007E5FCC">
            <w:pPr>
              <w:pStyle w:val="1d"/>
              <w:shd w:val="clear" w:color="auto" w:fill="FFFFFF" w:themeFill="background1"/>
              <w:jc w:val="center"/>
              <w:rPr>
                <w:sz w:val="20"/>
                <w:szCs w:val="24"/>
              </w:rPr>
            </w:pPr>
            <w:r w:rsidRPr="00AC7A77">
              <w:rPr>
                <w:sz w:val="20"/>
                <w:szCs w:val="24"/>
              </w:rPr>
              <w:t>30,0</w:t>
            </w:r>
          </w:p>
        </w:tc>
        <w:tc>
          <w:tcPr>
            <w:tcW w:w="677" w:type="pct"/>
            <w:vAlign w:val="center"/>
          </w:tcPr>
          <w:p w:rsidR="00267A01" w:rsidRPr="00AC7A77" w:rsidRDefault="00267A01" w:rsidP="007E5FCC">
            <w:pPr>
              <w:pStyle w:val="1d"/>
              <w:shd w:val="clear" w:color="auto" w:fill="FFFFFF" w:themeFill="background1"/>
              <w:jc w:val="center"/>
              <w:rPr>
                <w:sz w:val="20"/>
                <w:szCs w:val="24"/>
              </w:rPr>
            </w:pPr>
            <w:r w:rsidRPr="00AC7A77">
              <w:rPr>
                <w:sz w:val="20"/>
                <w:szCs w:val="24"/>
              </w:rPr>
              <w:t>51,8</w:t>
            </w:r>
          </w:p>
        </w:tc>
        <w:tc>
          <w:tcPr>
            <w:tcW w:w="668" w:type="pct"/>
            <w:vAlign w:val="center"/>
          </w:tcPr>
          <w:p w:rsidR="00267A01" w:rsidRPr="00AC7A77" w:rsidRDefault="00267A01" w:rsidP="007E5FCC">
            <w:pPr>
              <w:pStyle w:val="1d"/>
              <w:shd w:val="clear" w:color="auto" w:fill="FFFFFF" w:themeFill="background1"/>
              <w:jc w:val="center"/>
              <w:rPr>
                <w:sz w:val="20"/>
                <w:szCs w:val="24"/>
              </w:rPr>
            </w:pPr>
            <w:r w:rsidRPr="00AC7A77">
              <w:rPr>
                <w:sz w:val="20"/>
                <w:szCs w:val="24"/>
              </w:rPr>
              <w:t>29,0</w:t>
            </w:r>
          </w:p>
        </w:tc>
        <w:tc>
          <w:tcPr>
            <w:tcW w:w="720" w:type="pct"/>
            <w:vAlign w:val="center"/>
          </w:tcPr>
          <w:p w:rsidR="00267A01" w:rsidRPr="00AC7A77" w:rsidRDefault="00267A01" w:rsidP="007E5FCC">
            <w:pPr>
              <w:pStyle w:val="1d"/>
              <w:shd w:val="clear" w:color="auto" w:fill="FFFFFF" w:themeFill="background1"/>
              <w:jc w:val="center"/>
              <w:rPr>
                <w:sz w:val="20"/>
                <w:szCs w:val="24"/>
              </w:rPr>
            </w:pPr>
            <w:r w:rsidRPr="00AC7A77">
              <w:rPr>
                <w:sz w:val="20"/>
                <w:szCs w:val="24"/>
              </w:rPr>
              <w:t>54,6</w:t>
            </w:r>
          </w:p>
        </w:tc>
      </w:tr>
    </w:tbl>
    <w:p w:rsidR="006E2198" w:rsidRPr="00AC7A77" w:rsidRDefault="006E2198" w:rsidP="002F7442">
      <w:pPr>
        <w:spacing w:before="0" w:after="0"/>
        <w:contextualSpacing w:val="0"/>
        <w:rPr>
          <w:rFonts w:cs="Times New Roman"/>
          <w:szCs w:val="24"/>
        </w:rPr>
      </w:pPr>
    </w:p>
    <w:p w:rsidR="00267A01" w:rsidRPr="00AC7A77" w:rsidRDefault="00267A01" w:rsidP="002F7442">
      <w:pPr>
        <w:spacing w:before="0" w:after="0"/>
        <w:contextualSpacing w:val="0"/>
        <w:rPr>
          <w:rFonts w:cs="Times New Roman"/>
          <w:szCs w:val="24"/>
        </w:rPr>
      </w:pPr>
      <w:r w:rsidRPr="00AC7A77">
        <w:rPr>
          <w:rFonts w:cs="Times New Roman"/>
          <w:szCs w:val="24"/>
        </w:rPr>
        <w:t>*Численность населения является одним из основных факторов, определяющих объем работ по сбору и удалению ТКО, а также выбор оптимального варианта обезвреживания.</w:t>
      </w:r>
    </w:p>
    <w:p w:rsidR="00267A01" w:rsidRPr="00AC7A77" w:rsidRDefault="00267A01" w:rsidP="002F7442">
      <w:pPr>
        <w:spacing w:before="0" w:after="0"/>
        <w:contextualSpacing w:val="0"/>
        <w:rPr>
          <w:rFonts w:cs="Times New Roman"/>
          <w:szCs w:val="24"/>
        </w:rPr>
      </w:pPr>
      <w:r w:rsidRPr="00AC7A77">
        <w:rPr>
          <w:rFonts w:cs="Times New Roman"/>
          <w:szCs w:val="24"/>
        </w:rPr>
        <w:t xml:space="preserve">По данным </w:t>
      </w:r>
      <w:r w:rsidR="0076711A" w:rsidRPr="00AC7A77">
        <w:rPr>
          <w:rFonts w:cs="Times New Roman"/>
          <w:szCs w:val="24"/>
        </w:rPr>
        <w:t>«</w:t>
      </w:r>
      <w:r w:rsidRPr="00AC7A77">
        <w:rPr>
          <w:rFonts w:cs="Times New Roman"/>
          <w:szCs w:val="24"/>
        </w:rPr>
        <w:t>Территориальной схемы обращения с твердыми отходами Чувашской республики</w:t>
      </w:r>
      <w:r w:rsidR="0076711A" w:rsidRPr="00AC7A77">
        <w:rPr>
          <w:rFonts w:cs="Times New Roman"/>
          <w:szCs w:val="24"/>
        </w:rPr>
        <w:t>»</w:t>
      </w:r>
      <w:r w:rsidRPr="00AC7A77">
        <w:rPr>
          <w:rFonts w:cs="Times New Roman"/>
          <w:szCs w:val="24"/>
        </w:rPr>
        <w:t xml:space="preserve"> разработанной в 2019 году в Канашском районе в д. Калиновка организована мусоросортировочная станция мощностью 50 тыс. т/год, эксплуатирующая организация – ООО </w:t>
      </w:r>
      <w:r w:rsidR="0076711A" w:rsidRPr="00AC7A77">
        <w:rPr>
          <w:rFonts w:cs="Times New Roman"/>
          <w:szCs w:val="24"/>
        </w:rPr>
        <w:t>«</w:t>
      </w:r>
      <w:r w:rsidRPr="00AC7A77">
        <w:rPr>
          <w:rFonts w:cs="Times New Roman"/>
          <w:szCs w:val="24"/>
        </w:rPr>
        <w:t>ПромЭко21</w:t>
      </w:r>
      <w:r w:rsidR="0076711A" w:rsidRPr="00AC7A77">
        <w:rPr>
          <w:rFonts w:cs="Times New Roman"/>
          <w:szCs w:val="24"/>
        </w:rPr>
        <w:t>»</w:t>
      </w:r>
      <w:r w:rsidRPr="00AC7A77">
        <w:rPr>
          <w:rFonts w:cs="Times New Roman"/>
          <w:szCs w:val="24"/>
        </w:rPr>
        <w:t xml:space="preserve">. Данный объект позволяет выполнять сбор и переработку ТКО с территории Канашского городского округа </w:t>
      </w:r>
      <w:r w:rsidR="002F7442" w:rsidRPr="00AC7A77">
        <w:rPr>
          <w:rFonts w:cs="Times New Roman"/>
          <w:szCs w:val="24"/>
        </w:rPr>
        <w:t>и Канашского</w:t>
      </w:r>
      <w:r w:rsidRPr="00AC7A77">
        <w:rPr>
          <w:rFonts w:cs="Times New Roman"/>
          <w:szCs w:val="24"/>
        </w:rPr>
        <w:t xml:space="preserve"> района.</w:t>
      </w:r>
    </w:p>
    <w:p w:rsidR="00267A01" w:rsidRPr="00AC7A77" w:rsidRDefault="0076711A" w:rsidP="002F7442">
      <w:pPr>
        <w:spacing w:before="0" w:after="0"/>
        <w:contextualSpacing w:val="0"/>
        <w:rPr>
          <w:rFonts w:cs="Times New Roman"/>
          <w:szCs w:val="24"/>
        </w:rPr>
      </w:pPr>
      <w:r w:rsidRPr="00AC7A77">
        <w:rPr>
          <w:rFonts w:cs="Times New Roman"/>
          <w:szCs w:val="24"/>
        </w:rPr>
        <w:t>«</w:t>
      </w:r>
      <w:r w:rsidR="00267A01" w:rsidRPr="00AC7A77">
        <w:rPr>
          <w:rFonts w:cs="Times New Roman"/>
          <w:szCs w:val="24"/>
        </w:rPr>
        <w:t>Территориальной схемой обращения с твердыми отходами Чувашской республики</w:t>
      </w:r>
      <w:r w:rsidRPr="00AC7A77">
        <w:rPr>
          <w:rFonts w:cs="Times New Roman"/>
          <w:szCs w:val="24"/>
        </w:rPr>
        <w:t>»</w:t>
      </w:r>
      <w:r w:rsidR="00267A01" w:rsidRPr="00AC7A77">
        <w:rPr>
          <w:rFonts w:cs="Times New Roman"/>
          <w:szCs w:val="24"/>
        </w:rPr>
        <w:t xml:space="preserve"> запланирована реконструкция объекта обработки отходов, расположенного по адресу: Чувашская Республика, Канашский район, д. Калиновка, эксплуатирующая компания ООО </w:t>
      </w:r>
      <w:r w:rsidRPr="00AC7A77">
        <w:rPr>
          <w:rFonts w:cs="Times New Roman"/>
          <w:szCs w:val="24"/>
        </w:rPr>
        <w:t>«</w:t>
      </w:r>
      <w:r w:rsidR="00267A01" w:rsidRPr="00AC7A77">
        <w:rPr>
          <w:rFonts w:cs="Times New Roman"/>
          <w:szCs w:val="24"/>
        </w:rPr>
        <w:t>ПромЭко21</w:t>
      </w:r>
      <w:r w:rsidRPr="00AC7A77">
        <w:rPr>
          <w:rFonts w:cs="Times New Roman"/>
          <w:szCs w:val="24"/>
        </w:rPr>
        <w:t>»</w:t>
      </w:r>
      <w:r w:rsidR="00267A01" w:rsidRPr="00AC7A77">
        <w:rPr>
          <w:rFonts w:cs="Times New Roman"/>
          <w:szCs w:val="24"/>
        </w:rPr>
        <w:t>. Мероприятия по реконструкции представлены в Таблице 19.3.5.</w:t>
      </w:r>
    </w:p>
    <w:p w:rsidR="006E2198" w:rsidRPr="00AC7A77" w:rsidRDefault="006E2198" w:rsidP="002F7442">
      <w:pPr>
        <w:spacing w:before="0" w:after="0"/>
        <w:contextualSpacing w:val="0"/>
        <w:rPr>
          <w:rFonts w:cs="Times New Roman"/>
          <w:szCs w:val="24"/>
        </w:rPr>
      </w:pPr>
    </w:p>
    <w:p w:rsidR="00267A01" w:rsidRPr="00AC7A77" w:rsidRDefault="00267A01" w:rsidP="002F7442">
      <w:pPr>
        <w:spacing w:before="0" w:after="0"/>
        <w:contextualSpacing w:val="0"/>
        <w:rPr>
          <w:rFonts w:cs="Times New Roman"/>
          <w:szCs w:val="24"/>
        </w:rPr>
      </w:pPr>
      <w:r w:rsidRPr="00AC7A77">
        <w:rPr>
          <w:rFonts w:cs="Times New Roman"/>
          <w:szCs w:val="24"/>
        </w:rPr>
        <w:t>Таблица 1</w:t>
      </w:r>
      <w:r w:rsidR="006E2198" w:rsidRPr="00AC7A77">
        <w:rPr>
          <w:rFonts w:cs="Times New Roman"/>
          <w:szCs w:val="24"/>
        </w:rPr>
        <w:t>8</w:t>
      </w:r>
      <w:r w:rsidRPr="00AC7A77">
        <w:rPr>
          <w:rFonts w:cs="Times New Roman"/>
          <w:szCs w:val="24"/>
        </w:rPr>
        <w:t xml:space="preserve">.3.5 Мероприятия, предусмотренные проектом инвестиционной программы ООО </w:t>
      </w:r>
      <w:r w:rsidR="0076711A" w:rsidRPr="00AC7A77">
        <w:rPr>
          <w:rFonts w:cs="Times New Roman"/>
          <w:szCs w:val="24"/>
        </w:rPr>
        <w:t>«</w:t>
      </w:r>
      <w:r w:rsidRPr="00AC7A77">
        <w:rPr>
          <w:rFonts w:cs="Times New Roman"/>
          <w:szCs w:val="24"/>
        </w:rPr>
        <w:t>ПромЭко21</w:t>
      </w:r>
      <w:r w:rsidR="0076711A" w:rsidRPr="00AC7A77">
        <w:rPr>
          <w:rFonts w:cs="Times New Roman"/>
          <w:szCs w:val="24"/>
        </w:rPr>
        <w:t>»</w:t>
      </w:r>
      <w:r w:rsidRPr="00AC7A77">
        <w:rPr>
          <w:rFonts w:cs="Times New Roman"/>
          <w:szCs w:val="24"/>
        </w:rPr>
        <w:t xml:space="preserve"> на 2020-2022 годы</w:t>
      </w:r>
    </w:p>
    <w:p w:rsidR="006E2198" w:rsidRPr="00AC7A77" w:rsidRDefault="006E2198" w:rsidP="002F7442">
      <w:pPr>
        <w:spacing w:before="0" w:after="0"/>
        <w:contextualSpacing w:val="0"/>
        <w:rPr>
          <w:rFonts w:cs="Times New Roman"/>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3118"/>
        <w:gridCol w:w="1560"/>
      </w:tblGrid>
      <w:tr w:rsidR="00C12F1F" w:rsidRPr="00AC7A77" w:rsidTr="00834E8E">
        <w:trPr>
          <w:trHeight w:val="517"/>
          <w:tblHeader/>
        </w:trPr>
        <w:tc>
          <w:tcPr>
            <w:tcW w:w="568" w:type="dxa"/>
            <w:vMerge w:val="restart"/>
            <w:shd w:val="clear" w:color="auto" w:fill="auto"/>
            <w:vAlign w:val="center"/>
            <w:hideMark/>
          </w:tcPr>
          <w:p w:rsidR="00834E8E" w:rsidRPr="00AC7A77" w:rsidRDefault="00834E8E" w:rsidP="00834E8E">
            <w:pPr>
              <w:spacing w:before="0" w:after="0"/>
              <w:ind w:firstLine="0"/>
              <w:contextualSpacing w:val="0"/>
              <w:jc w:val="center"/>
              <w:rPr>
                <w:rFonts w:cs="Times New Roman"/>
                <w:b/>
                <w:bCs/>
                <w:sz w:val="20"/>
                <w:szCs w:val="24"/>
                <w:lang w:eastAsia="ru-RU"/>
              </w:rPr>
            </w:pPr>
            <w:r w:rsidRPr="00AC7A77">
              <w:rPr>
                <w:rFonts w:cs="Times New Roman"/>
                <w:b/>
                <w:bCs/>
                <w:sz w:val="20"/>
                <w:szCs w:val="24"/>
                <w:lang w:eastAsia="ru-RU"/>
              </w:rPr>
              <w:t>№</w:t>
            </w:r>
          </w:p>
          <w:p w:rsidR="00267A01" w:rsidRPr="00AC7A77" w:rsidRDefault="00267A01" w:rsidP="00834E8E">
            <w:pPr>
              <w:spacing w:before="0" w:after="0"/>
              <w:ind w:firstLine="0"/>
              <w:contextualSpacing w:val="0"/>
              <w:jc w:val="center"/>
              <w:rPr>
                <w:rFonts w:cs="Times New Roman"/>
                <w:b/>
                <w:bCs/>
                <w:sz w:val="20"/>
                <w:szCs w:val="24"/>
                <w:lang w:eastAsia="ru-RU"/>
              </w:rPr>
            </w:pPr>
            <w:r w:rsidRPr="00AC7A77">
              <w:rPr>
                <w:rFonts w:cs="Times New Roman"/>
                <w:b/>
                <w:bCs/>
                <w:sz w:val="20"/>
                <w:szCs w:val="24"/>
                <w:lang w:eastAsia="ru-RU"/>
              </w:rPr>
              <w:t>п/п</w:t>
            </w:r>
          </w:p>
        </w:tc>
        <w:tc>
          <w:tcPr>
            <w:tcW w:w="2268" w:type="dxa"/>
            <w:vMerge w:val="restart"/>
            <w:shd w:val="clear" w:color="auto" w:fill="auto"/>
            <w:vAlign w:val="center"/>
            <w:hideMark/>
          </w:tcPr>
          <w:p w:rsidR="00267A01" w:rsidRPr="00AC7A77" w:rsidRDefault="00267A01" w:rsidP="00834E8E">
            <w:pPr>
              <w:spacing w:before="0" w:after="0"/>
              <w:ind w:firstLine="0"/>
              <w:contextualSpacing w:val="0"/>
              <w:jc w:val="center"/>
              <w:rPr>
                <w:rFonts w:cs="Times New Roman"/>
                <w:b/>
                <w:bCs/>
                <w:sz w:val="20"/>
                <w:szCs w:val="24"/>
                <w:lang w:eastAsia="ru-RU"/>
              </w:rPr>
            </w:pPr>
            <w:r w:rsidRPr="00AC7A77">
              <w:rPr>
                <w:rFonts w:cs="Times New Roman"/>
                <w:b/>
                <w:bCs/>
                <w:sz w:val="20"/>
                <w:szCs w:val="24"/>
                <w:lang w:eastAsia="ru-RU"/>
              </w:rPr>
              <w:t>Перечень мероприятий инвестиционной программы</w:t>
            </w:r>
          </w:p>
        </w:tc>
        <w:tc>
          <w:tcPr>
            <w:tcW w:w="2126" w:type="dxa"/>
            <w:vMerge w:val="restart"/>
            <w:shd w:val="clear" w:color="auto" w:fill="auto"/>
            <w:vAlign w:val="center"/>
            <w:hideMark/>
          </w:tcPr>
          <w:p w:rsidR="00267A01" w:rsidRPr="00AC7A77" w:rsidRDefault="00267A01" w:rsidP="00834E8E">
            <w:pPr>
              <w:spacing w:before="0" w:after="0"/>
              <w:ind w:firstLine="0"/>
              <w:contextualSpacing w:val="0"/>
              <w:jc w:val="center"/>
              <w:rPr>
                <w:rFonts w:cs="Times New Roman"/>
                <w:b/>
                <w:bCs/>
                <w:sz w:val="20"/>
                <w:szCs w:val="24"/>
                <w:lang w:eastAsia="ru-RU"/>
              </w:rPr>
            </w:pPr>
            <w:r w:rsidRPr="00AC7A77">
              <w:rPr>
                <w:rFonts w:cs="Times New Roman"/>
                <w:b/>
                <w:bCs/>
                <w:sz w:val="20"/>
                <w:szCs w:val="24"/>
                <w:lang w:eastAsia="ru-RU"/>
              </w:rPr>
              <w:t>Описание мероприятий</w:t>
            </w:r>
          </w:p>
        </w:tc>
        <w:tc>
          <w:tcPr>
            <w:tcW w:w="3118" w:type="dxa"/>
            <w:vMerge w:val="restart"/>
            <w:shd w:val="clear" w:color="auto" w:fill="auto"/>
            <w:vAlign w:val="center"/>
            <w:hideMark/>
          </w:tcPr>
          <w:p w:rsidR="00267A01" w:rsidRPr="00AC7A77" w:rsidRDefault="00267A01" w:rsidP="00834E8E">
            <w:pPr>
              <w:spacing w:before="0" w:after="0"/>
              <w:ind w:firstLine="0"/>
              <w:contextualSpacing w:val="0"/>
              <w:jc w:val="center"/>
              <w:rPr>
                <w:rFonts w:cs="Times New Roman"/>
                <w:b/>
                <w:bCs/>
                <w:sz w:val="20"/>
                <w:szCs w:val="24"/>
                <w:lang w:eastAsia="ru-RU"/>
              </w:rPr>
            </w:pPr>
            <w:r w:rsidRPr="00AC7A77">
              <w:rPr>
                <w:rFonts w:cs="Times New Roman"/>
                <w:b/>
                <w:bCs/>
                <w:sz w:val="20"/>
                <w:szCs w:val="24"/>
                <w:lang w:eastAsia="ru-RU"/>
              </w:rPr>
              <w:t>Обоснование необходимости их проведения</w:t>
            </w:r>
          </w:p>
        </w:tc>
        <w:tc>
          <w:tcPr>
            <w:tcW w:w="1560" w:type="dxa"/>
            <w:vMerge w:val="restart"/>
            <w:shd w:val="clear" w:color="auto" w:fill="auto"/>
            <w:vAlign w:val="center"/>
            <w:hideMark/>
          </w:tcPr>
          <w:p w:rsidR="00267A01" w:rsidRPr="00AC7A77" w:rsidRDefault="00267A01" w:rsidP="00834E8E">
            <w:pPr>
              <w:spacing w:before="0" w:after="0"/>
              <w:ind w:firstLine="0"/>
              <w:contextualSpacing w:val="0"/>
              <w:jc w:val="center"/>
              <w:rPr>
                <w:rFonts w:cs="Times New Roman"/>
                <w:b/>
                <w:bCs/>
                <w:sz w:val="20"/>
                <w:szCs w:val="24"/>
                <w:lang w:eastAsia="ru-RU"/>
              </w:rPr>
            </w:pPr>
            <w:r w:rsidRPr="00AC7A77">
              <w:rPr>
                <w:rFonts w:cs="Times New Roman"/>
                <w:b/>
                <w:bCs/>
                <w:sz w:val="20"/>
                <w:szCs w:val="24"/>
                <w:lang w:eastAsia="ru-RU"/>
              </w:rPr>
              <w:t>Срок реализации мероприятий</w:t>
            </w:r>
          </w:p>
        </w:tc>
      </w:tr>
      <w:tr w:rsidR="00C12F1F" w:rsidRPr="00AC7A77" w:rsidTr="00834E8E">
        <w:trPr>
          <w:trHeight w:val="517"/>
          <w:tblHeader/>
        </w:trPr>
        <w:tc>
          <w:tcPr>
            <w:tcW w:w="568" w:type="dxa"/>
            <w:vMerge/>
            <w:vAlign w:val="center"/>
            <w:hideMark/>
          </w:tcPr>
          <w:p w:rsidR="00267A01" w:rsidRPr="00AC7A77" w:rsidRDefault="00267A01" w:rsidP="00834E8E">
            <w:pPr>
              <w:spacing w:before="0" w:after="0"/>
              <w:contextualSpacing w:val="0"/>
              <w:jc w:val="center"/>
              <w:rPr>
                <w:rFonts w:cs="Times New Roman"/>
                <w:b/>
                <w:bCs/>
                <w:sz w:val="20"/>
                <w:szCs w:val="24"/>
                <w:lang w:eastAsia="ru-RU"/>
              </w:rPr>
            </w:pPr>
          </w:p>
        </w:tc>
        <w:tc>
          <w:tcPr>
            <w:tcW w:w="2268" w:type="dxa"/>
            <w:vMerge/>
            <w:vAlign w:val="center"/>
            <w:hideMark/>
          </w:tcPr>
          <w:p w:rsidR="00267A01" w:rsidRPr="00AC7A77" w:rsidRDefault="00267A01" w:rsidP="00834E8E">
            <w:pPr>
              <w:spacing w:before="0" w:after="0"/>
              <w:contextualSpacing w:val="0"/>
              <w:jc w:val="center"/>
              <w:rPr>
                <w:rFonts w:cs="Times New Roman"/>
                <w:b/>
                <w:bCs/>
                <w:sz w:val="20"/>
                <w:szCs w:val="24"/>
                <w:lang w:eastAsia="ru-RU"/>
              </w:rPr>
            </w:pPr>
          </w:p>
        </w:tc>
        <w:tc>
          <w:tcPr>
            <w:tcW w:w="2126" w:type="dxa"/>
            <w:vMerge/>
            <w:vAlign w:val="center"/>
            <w:hideMark/>
          </w:tcPr>
          <w:p w:rsidR="00267A01" w:rsidRPr="00AC7A77" w:rsidRDefault="00267A01" w:rsidP="00834E8E">
            <w:pPr>
              <w:spacing w:before="0" w:after="0"/>
              <w:contextualSpacing w:val="0"/>
              <w:jc w:val="center"/>
              <w:rPr>
                <w:rFonts w:cs="Times New Roman"/>
                <w:b/>
                <w:bCs/>
                <w:sz w:val="20"/>
                <w:szCs w:val="24"/>
                <w:lang w:eastAsia="ru-RU"/>
              </w:rPr>
            </w:pPr>
          </w:p>
        </w:tc>
        <w:tc>
          <w:tcPr>
            <w:tcW w:w="3118" w:type="dxa"/>
            <w:vMerge/>
            <w:vAlign w:val="center"/>
            <w:hideMark/>
          </w:tcPr>
          <w:p w:rsidR="00267A01" w:rsidRPr="00AC7A77" w:rsidRDefault="00267A01" w:rsidP="00834E8E">
            <w:pPr>
              <w:spacing w:before="0" w:after="0"/>
              <w:contextualSpacing w:val="0"/>
              <w:jc w:val="center"/>
              <w:rPr>
                <w:rFonts w:cs="Times New Roman"/>
                <w:b/>
                <w:bCs/>
                <w:sz w:val="20"/>
                <w:szCs w:val="24"/>
                <w:lang w:eastAsia="ru-RU"/>
              </w:rPr>
            </w:pPr>
          </w:p>
        </w:tc>
        <w:tc>
          <w:tcPr>
            <w:tcW w:w="1560" w:type="dxa"/>
            <w:vMerge/>
            <w:vAlign w:val="center"/>
            <w:hideMark/>
          </w:tcPr>
          <w:p w:rsidR="00267A01" w:rsidRPr="00AC7A77" w:rsidRDefault="00267A01" w:rsidP="00834E8E">
            <w:pPr>
              <w:spacing w:before="0" w:after="0"/>
              <w:contextualSpacing w:val="0"/>
              <w:jc w:val="center"/>
              <w:rPr>
                <w:rFonts w:cs="Times New Roman"/>
                <w:b/>
                <w:bCs/>
                <w:sz w:val="20"/>
                <w:szCs w:val="24"/>
                <w:lang w:eastAsia="ru-RU"/>
              </w:rPr>
            </w:pPr>
          </w:p>
        </w:tc>
      </w:tr>
      <w:tr w:rsidR="00C12F1F" w:rsidRPr="00AC7A77" w:rsidTr="00834E8E">
        <w:trPr>
          <w:trHeight w:val="517"/>
          <w:tblHeader/>
        </w:trPr>
        <w:tc>
          <w:tcPr>
            <w:tcW w:w="568" w:type="dxa"/>
            <w:vMerge/>
            <w:vAlign w:val="center"/>
            <w:hideMark/>
          </w:tcPr>
          <w:p w:rsidR="00267A01" w:rsidRPr="00AC7A77" w:rsidRDefault="00267A01" w:rsidP="00834E8E">
            <w:pPr>
              <w:spacing w:before="0" w:after="0"/>
              <w:contextualSpacing w:val="0"/>
              <w:rPr>
                <w:rFonts w:cs="Times New Roman"/>
                <w:b/>
                <w:bCs/>
                <w:sz w:val="20"/>
                <w:szCs w:val="24"/>
                <w:lang w:eastAsia="ru-RU"/>
              </w:rPr>
            </w:pPr>
          </w:p>
        </w:tc>
        <w:tc>
          <w:tcPr>
            <w:tcW w:w="2268" w:type="dxa"/>
            <w:vMerge/>
            <w:vAlign w:val="center"/>
            <w:hideMark/>
          </w:tcPr>
          <w:p w:rsidR="00267A01" w:rsidRPr="00AC7A77" w:rsidRDefault="00267A01" w:rsidP="00834E8E">
            <w:pPr>
              <w:spacing w:before="0" w:after="0"/>
              <w:contextualSpacing w:val="0"/>
              <w:rPr>
                <w:rFonts w:cs="Times New Roman"/>
                <w:b/>
                <w:bCs/>
                <w:sz w:val="20"/>
                <w:szCs w:val="24"/>
                <w:lang w:eastAsia="ru-RU"/>
              </w:rPr>
            </w:pPr>
          </w:p>
        </w:tc>
        <w:tc>
          <w:tcPr>
            <w:tcW w:w="2126" w:type="dxa"/>
            <w:vMerge/>
            <w:vAlign w:val="center"/>
            <w:hideMark/>
          </w:tcPr>
          <w:p w:rsidR="00267A01" w:rsidRPr="00AC7A77" w:rsidRDefault="00267A01" w:rsidP="00834E8E">
            <w:pPr>
              <w:spacing w:before="0" w:after="0"/>
              <w:contextualSpacing w:val="0"/>
              <w:rPr>
                <w:rFonts w:cs="Times New Roman"/>
                <w:b/>
                <w:bCs/>
                <w:sz w:val="20"/>
                <w:szCs w:val="24"/>
                <w:lang w:eastAsia="ru-RU"/>
              </w:rPr>
            </w:pPr>
          </w:p>
        </w:tc>
        <w:tc>
          <w:tcPr>
            <w:tcW w:w="3118" w:type="dxa"/>
            <w:vMerge/>
            <w:vAlign w:val="center"/>
            <w:hideMark/>
          </w:tcPr>
          <w:p w:rsidR="00267A01" w:rsidRPr="00AC7A77" w:rsidRDefault="00267A01" w:rsidP="00834E8E">
            <w:pPr>
              <w:spacing w:before="0" w:after="0"/>
              <w:contextualSpacing w:val="0"/>
              <w:rPr>
                <w:rFonts w:cs="Times New Roman"/>
                <w:b/>
                <w:bCs/>
                <w:sz w:val="20"/>
                <w:szCs w:val="24"/>
                <w:lang w:eastAsia="ru-RU"/>
              </w:rPr>
            </w:pPr>
          </w:p>
        </w:tc>
        <w:tc>
          <w:tcPr>
            <w:tcW w:w="1560" w:type="dxa"/>
            <w:vMerge/>
            <w:vAlign w:val="center"/>
            <w:hideMark/>
          </w:tcPr>
          <w:p w:rsidR="00267A01" w:rsidRPr="00AC7A77" w:rsidRDefault="00267A01" w:rsidP="00834E8E">
            <w:pPr>
              <w:spacing w:before="0" w:after="0"/>
              <w:contextualSpacing w:val="0"/>
              <w:rPr>
                <w:rFonts w:cs="Times New Roman"/>
                <w:b/>
                <w:bCs/>
                <w:sz w:val="20"/>
                <w:szCs w:val="24"/>
                <w:lang w:eastAsia="ru-RU"/>
              </w:rPr>
            </w:pPr>
          </w:p>
        </w:tc>
      </w:tr>
      <w:tr w:rsidR="00C12F1F" w:rsidRPr="00AC7A77" w:rsidTr="00834E8E">
        <w:trPr>
          <w:trHeight w:val="20"/>
        </w:trPr>
        <w:tc>
          <w:tcPr>
            <w:tcW w:w="568" w:type="dxa"/>
            <w:shd w:val="clear" w:color="auto" w:fill="auto"/>
            <w:hideMark/>
          </w:tcPr>
          <w:p w:rsidR="00267A01" w:rsidRPr="00AC7A77" w:rsidRDefault="00267A01" w:rsidP="00BB0282">
            <w:pPr>
              <w:pStyle w:val="af3"/>
              <w:numPr>
                <w:ilvl w:val="0"/>
                <w:numId w:val="30"/>
              </w:numPr>
              <w:spacing w:before="0" w:after="0"/>
              <w:contextualSpacing w:val="0"/>
              <w:jc w:val="center"/>
              <w:rPr>
                <w:rFonts w:cs="Times New Roman"/>
                <w:sz w:val="20"/>
                <w:szCs w:val="24"/>
                <w:lang w:eastAsia="ru-RU"/>
              </w:rPr>
            </w:pPr>
          </w:p>
        </w:tc>
        <w:tc>
          <w:tcPr>
            <w:tcW w:w="2268"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Строительство ангара для перегрузки твердых коммунальных отходов (пристрой к существующему зданию)</w:t>
            </w:r>
          </w:p>
        </w:tc>
        <w:tc>
          <w:tcPr>
            <w:tcW w:w="2126"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Строительство ангара для перегрузки твердых коммунальных отходов (пристрой к существующему зданию)</w:t>
            </w:r>
          </w:p>
        </w:tc>
        <w:tc>
          <w:tcPr>
            <w:tcW w:w="3118"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Эффективность сортировки и переработки отходов. Хранение полезных переработанных фракций на складе до того, как отправить их на реализацию. Обеспечение комфортных и безопасных условий для рабочего персонала.</w:t>
            </w:r>
          </w:p>
        </w:tc>
        <w:tc>
          <w:tcPr>
            <w:tcW w:w="1560"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01.10.2020г. – 31.12.2022г.</w:t>
            </w:r>
          </w:p>
        </w:tc>
      </w:tr>
      <w:tr w:rsidR="00C12F1F" w:rsidRPr="00AC7A77" w:rsidTr="00834E8E">
        <w:trPr>
          <w:trHeight w:val="20"/>
        </w:trPr>
        <w:tc>
          <w:tcPr>
            <w:tcW w:w="568" w:type="dxa"/>
            <w:shd w:val="clear" w:color="auto" w:fill="auto"/>
          </w:tcPr>
          <w:p w:rsidR="00267A01" w:rsidRPr="00AC7A77" w:rsidRDefault="00267A01" w:rsidP="00BB0282">
            <w:pPr>
              <w:pStyle w:val="af3"/>
              <w:numPr>
                <w:ilvl w:val="0"/>
                <w:numId w:val="30"/>
              </w:numPr>
              <w:spacing w:before="0" w:after="0"/>
              <w:contextualSpacing w:val="0"/>
              <w:jc w:val="center"/>
              <w:rPr>
                <w:rFonts w:cs="Times New Roman"/>
                <w:sz w:val="20"/>
                <w:szCs w:val="24"/>
                <w:lang w:eastAsia="ru-RU"/>
              </w:rPr>
            </w:pPr>
          </w:p>
        </w:tc>
        <w:tc>
          <w:tcPr>
            <w:tcW w:w="2268"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 xml:space="preserve">Пресс гидровлический горизонтальный ТМ-50Г.1.А </w:t>
            </w:r>
          </w:p>
        </w:tc>
        <w:tc>
          <w:tcPr>
            <w:tcW w:w="2126"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Обеспечивает наилучшее прессование вторичных отходов</w:t>
            </w:r>
          </w:p>
        </w:tc>
        <w:tc>
          <w:tcPr>
            <w:tcW w:w="3118"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Снижение затрат на содержание техники. Имеющийся на текущий момент пресс обладает меньшей мощностью и наименьшим коэффициентом прессования.</w:t>
            </w:r>
          </w:p>
        </w:tc>
        <w:tc>
          <w:tcPr>
            <w:tcW w:w="1560"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01.07.2020г. – 31.12.2022г.</w:t>
            </w:r>
          </w:p>
        </w:tc>
      </w:tr>
      <w:tr w:rsidR="00C12F1F" w:rsidRPr="00AC7A77" w:rsidTr="00834E8E">
        <w:trPr>
          <w:trHeight w:val="20"/>
        </w:trPr>
        <w:tc>
          <w:tcPr>
            <w:tcW w:w="568" w:type="dxa"/>
            <w:shd w:val="clear" w:color="auto" w:fill="auto"/>
          </w:tcPr>
          <w:p w:rsidR="00267A01" w:rsidRPr="00AC7A77" w:rsidRDefault="00267A01" w:rsidP="00BB0282">
            <w:pPr>
              <w:pStyle w:val="af3"/>
              <w:numPr>
                <w:ilvl w:val="0"/>
                <w:numId w:val="30"/>
              </w:numPr>
              <w:spacing w:before="0" w:after="0"/>
              <w:contextualSpacing w:val="0"/>
              <w:jc w:val="center"/>
              <w:rPr>
                <w:rFonts w:cs="Times New Roman"/>
                <w:sz w:val="20"/>
                <w:szCs w:val="24"/>
                <w:lang w:eastAsia="ru-RU"/>
              </w:rPr>
            </w:pPr>
          </w:p>
        </w:tc>
        <w:tc>
          <w:tcPr>
            <w:tcW w:w="2268"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Пресс ПГМ-30 (2 ед)</w:t>
            </w:r>
          </w:p>
        </w:tc>
        <w:tc>
          <w:tcPr>
            <w:tcW w:w="2126"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Обеспечивает наилучшее прессование вторичных отходов</w:t>
            </w:r>
          </w:p>
        </w:tc>
        <w:tc>
          <w:tcPr>
            <w:tcW w:w="3118"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Снижение затрат на содержание техники. Имеющийся на текущий момент пресс обладает меньшей мощностью и наименьшим коэффициентом прессования.</w:t>
            </w:r>
          </w:p>
        </w:tc>
        <w:tc>
          <w:tcPr>
            <w:tcW w:w="1560" w:type="dxa"/>
            <w:shd w:val="clear" w:color="auto" w:fill="auto"/>
            <w:hideMark/>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01.01.2020г. – 31.12.2022г.</w:t>
            </w:r>
          </w:p>
        </w:tc>
      </w:tr>
      <w:tr w:rsidR="00C12F1F" w:rsidRPr="00AC7A77" w:rsidTr="00834E8E">
        <w:trPr>
          <w:trHeight w:val="20"/>
        </w:trPr>
        <w:tc>
          <w:tcPr>
            <w:tcW w:w="568" w:type="dxa"/>
            <w:shd w:val="clear" w:color="auto" w:fill="auto"/>
          </w:tcPr>
          <w:p w:rsidR="00267A01" w:rsidRPr="00AC7A77" w:rsidRDefault="00267A01" w:rsidP="00BB0282">
            <w:pPr>
              <w:pStyle w:val="af3"/>
              <w:numPr>
                <w:ilvl w:val="0"/>
                <w:numId w:val="30"/>
              </w:numPr>
              <w:spacing w:before="0" w:after="0"/>
              <w:contextualSpacing w:val="0"/>
              <w:jc w:val="center"/>
              <w:rPr>
                <w:rFonts w:cs="Times New Roman"/>
                <w:sz w:val="20"/>
                <w:szCs w:val="24"/>
                <w:lang w:eastAsia="ru-RU"/>
              </w:rPr>
            </w:pPr>
          </w:p>
        </w:tc>
        <w:tc>
          <w:tcPr>
            <w:tcW w:w="2268" w:type="dxa"/>
            <w:shd w:val="clear" w:color="auto" w:fill="auto"/>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Пиролизная установка Т-ПУ1</w:t>
            </w:r>
          </w:p>
        </w:tc>
        <w:tc>
          <w:tcPr>
            <w:tcW w:w="2126" w:type="dxa"/>
            <w:shd w:val="clear" w:color="auto" w:fill="auto"/>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Обеспечивает наилучшую переработку и обезвреживание отходов</w:t>
            </w:r>
          </w:p>
        </w:tc>
        <w:tc>
          <w:tcPr>
            <w:tcW w:w="3118" w:type="dxa"/>
            <w:shd w:val="clear" w:color="auto" w:fill="auto"/>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Снижение затрат на содержание техники, на захоронение отходов и получение товарной продукции в виде печного топлива.</w:t>
            </w:r>
          </w:p>
        </w:tc>
        <w:tc>
          <w:tcPr>
            <w:tcW w:w="1560" w:type="dxa"/>
            <w:shd w:val="clear" w:color="auto" w:fill="auto"/>
          </w:tcPr>
          <w:p w:rsidR="00267A01" w:rsidRPr="00AC7A77" w:rsidRDefault="00267A01" w:rsidP="00834E8E">
            <w:pPr>
              <w:spacing w:before="0" w:after="0"/>
              <w:ind w:firstLine="0"/>
              <w:contextualSpacing w:val="0"/>
              <w:jc w:val="left"/>
              <w:rPr>
                <w:rFonts w:cs="Times New Roman"/>
                <w:sz w:val="20"/>
                <w:szCs w:val="24"/>
                <w:lang w:eastAsia="ru-RU"/>
              </w:rPr>
            </w:pPr>
            <w:r w:rsidRPr="00AC7A77">
              <w:rPr>
                <w:rFonts w:cs="Times New Roman"/>
                <w:sz w:val="20"/>
                <w:szCs w:val="24"/>
                <w:lang w:eastAsia="ru-RU"/>
              </w:rPr>
              <w:t>01.01.2020г. – 31.12.2022г.</w:t>
            </w:r>
          </w:p>
        </w:tc>
      </w:tr>
    </w:tbl>
    <w:p w:rsidR="00267A01" w:rsidRPr="00AC7A77" w:rsidRDefault="00267A01" w:rsidP="00267A01">
      <w:pPr>
        <w:pStyle w:val="afffff0"/>
        <w:spacing w:line="240" w:lineRule="auto"/>
        <w:rPr>
          <w:sz w:val="24"/>
          <w:szCs w:val="24"/>
        </w:rPr>
      </w:pPr>
    </w:p>
    <w:p w:rsidR="00267A01" w:rsidRPr="00AC7A77" w:rsidRDefault="00267A01" w:rsidP="00834E8E">
      <w:pPr>
        <w:spacing w:before="0" w:after="0"/>
        <w:contextualSpacing w:val="0"/>
        <w:rPr>
          <w:rFonts w:cs="Times New Roman"/>
          <w:szCs w:val="24"/>
        </w:rPr>
      </w:pPr>
      <w:r w:rsidRPr="00AC7A77">
        <w:rPr>
          <w:rFonts w:cs="Times New Roman"/>
          <w:szCs w:val="24"/>
        </w:rPr>
        <w:t>Исходя из вышеизложенного, ниже представлены проектные предложения по организации управления отходами:</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lastRenderedPageBreak/>
        <w:t>Внедрение ресурсосберегающих технологий, обеспечивающих сокращение промышленных отходов и уменьшение площадей, занимаемых под их складирование.</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Внедрение Схемы обращения с отходами Чувашской Республикии на территории Канашского района (первая очередь).</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Охват всех населенные пункты системой сбора твердых коммунальных отходов.</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Недопущение образования несанкционированных свалок на территории района.</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На промышленных предприятиях необходимо усовершенствовать технологические процессы, чтобы свести образование отходов к минимуму. Технологические схемы сотрудничающих предприятий подбираются, насколько возможно таким образом, чтобы отходы или побочные продукты одного выступали в качестве сырья или полуфабриката для другого, что уменьшает, а в некоторых случаях может полностью решить проблему промышленных отходов. При строительстве любого нового промышленного предприятия необходимо четко представлять количество и состав образующихся отходов, а также возможные методы утилизации.</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Приведение всех контейнерных площадок в соответствие с нормативными требованиями.</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 xml:space="preserve">Строительство новых контейнерных площадок во всех населенных пунктах Канашского района. Контейнерные площадки должны иметь твердое покрытие, освещены, иметь условия для стока поверхностных вод. Контейнерные площадки устанавливаются на расстоянии не ближе 20 метров от жилых домов и не далее, чем </w:t>
      </w:r>
      <w:smartTag w:uri="urn:schemas-microsoft-com:office:smarttags" w:element="metricconverter">
        <w:smartTagPr>
          <w:attr w:name="ProductID" w:val="100 м"/>
        </w:smartTagPr>
        <w:r w:rsidRPr="00AC7A77">
          <w:rPr>
            <w:rFonts w:cs="Times New Roman"/>
            <w:szCs w:val="24"/>
          </w:rPr>
          <w:t>100 м</w:t>
        </w:r>
      </w:smartTag>
      <w:r w:rsidRPr="00AC7A77">
        <w:rPr>
          <w:rFonts w:cs="Times New Roman"/>
          <w:szCs w:val="24"/>
        </w:rPr>
        <w:t>.</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Наиболее рациональной является планово-регулярная организация сбора и удаления коммунальных отходов, предусматривающая регулярный вывоз коммунальных отходов с территории района с установленной периодичностью.</w:t>
      </w:r>
    </w:p>
    <w:p w:rsidR="00267A01" w:rsidRPr="00AC7A77" w:rsidRDefault="00267A01" w:rsidP="00BB0282">
      <w:pPr>
        <w:pStyle w:val="af3"/>
        <w:numPr>
          <w:ilvl w:val="0"/>
          <w:numId w:val="19"/>
        </w:numPr>
        <w:tabs>
          <w:tab w:val="left" w:pos="851"/>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В населенных пунктах района необходимо организовать планово-регулярную механизированную уборку усовершенствованных покрытий в летнее и зимнее время. Летняя уборка предусматривает подметание, мойку и полив покрытий, уборку зеленых зон, очистку прибрежной зеленой полосы с последующим вывозом отходов и смета на полигон.</w:t>
      </w:r>
    </w:p>
    <w:p w:rsidR="00267A01" w:rsidRPr="00AC7A77" w:rsidRDefault="00267A01" w:rsidP="00BB0282">
      <w:pPr>
        <w:pStyle w:val="af3"/>
        <w:numPr>
          <w:ilvl w:val="0"/>
          <w:numId w:val="19"/>
        </w:numPr>
        <w:tabs>
          <w:tab w:val="left" w:pos="993"/>
        </w:tabs>
        <w:suppressAutoHyphens/>
        <w:overflowPunct w:val="0"/>
        <w:autoSpaceDE w:val="0"/>
        <w:autoSpaceDN w:val="0"/>
        <w:adjustRightInd w:val="0"/>
        <w:spacing w:before="0" w:after="0"/>
        <w:ind w:left="0" w:firstLine="567"/>
        <w:contextualSpacing w:val="0"/>
        <w:textAlignment w:val="baseline"/>
        <w:rPr>
          <w:rFonts w:cs="Times New Roman"/>
          <w:szCs w:val="24"/>
        </w:rPr>
      </w:pPr>
      <w:r w:rsidRPr="00AC7A77">
        <w:rPr>
          <w:rFonts w:cs="Times New Roman"/>
          <w:szCs w:val="24"/>
        </w:rPr>
        <w:t xml:space="preserve">Зимняя уборка предусматривает очистку покрытий от снега, вывоз его и складирование, борьба с гололедом, предотвращение снежно-ледяных образований. В качестве основного технологического приема утилизации снега принято размещение его на обочинах проезжих частей улиц. </w:t>
      </w:r>
    </w:p>
    <w:p w:rsidR="00267A01" w:rsidRPr="00AC7A77" w:rsidRDefault="001B72E3" w:rsidP="001B72E3">
      <w:pPr>
        <w:pStyle w:val="1"/>
        <w:tabs>
          <w:tab w:val="clear" w:pos="567"/>
          <w:tab w:val="left" w:pos="284"/>
        </w:tabs>
        <w:ind w:left="0"/>
      </w:pPr>
      <w:bookmarkStart w:id="167" w:name="_Toc66979970"/>
      <w:r w:rsidRPr="00AC7A77">
        <w:t>ИНЖЕНЕРНОЕ ОБЕСПЕЧЕНИЕ</w:t>
      </w:r>
      <w:bookmarkEnd w:id="167"/>
    </w:p>
    <w:p w:rsidR="001B72E3" w:rsidRPr="00AC7A77" w:rsidRDefault="001B72E3" w:rsidP="001B72E3">
      <w:pPr>
        <w:pStyle w:val="2"/>
        <w:tabs>
          <w:tab w:val="clear" w:pos="567"/>
          <w:tab w:val="left" w:pos="993"/>
        </w:tabs>
        <w:ind w:left="0" w:firstLine="567"/>
        <w:rPr>
          <w:szCs w:val="24"/>
        </w:rPr>
      </w:pPr>
      <w:r w:rsidRPr="00AC7A77">
        <w:rPr>
          <w:szCs w:val="24"/>
        </w:rPr>
        <w:t xml:space="preserve"> </w:t>
      </w:r>
      <w:bookmarkStart w:id="168" w:name="_Toc66979971"/>
      <w:r w:rsidRPr="00AC7A77">
        <w:rPr>
          <w:szCs w:val="24"/>
        </w:rPr>
        <w:t>Водоснабжение</w:t>
      </w:r>
      <w:bookmarkEnd w:id="168"/>
    </w:p>
    <w:p w:rsidR="001B72E3" w:rsidRPr="00AC7A77" w:rsidRDefault="001B72E3" w:rsidP="001B72E3">
      <w:pPr>
        <w:tabs>
          <w:tab w:val="left" w:pos="9355"/>
        </w:tabs>
        <w:ind w:firstLine="820"/>
        <w:rPr>
          <w:rFonts w:cs="Times New Roman"/>
        </w:rPr>
      </w:pPr>
      <w:r w:rsidRPr="00AC7A77">
        <w:rPr>
          <w:rFonts w:cs="Times New Roman"/>
        </w:rPr>
        <w:t>В соответствии со статьей 7 Устава Канашского района к вопросам местного значения Канашского района организация водоснабжения населения поселений не относится. Вопросы организации водоснабжения в границах входящих в состав муниципального района поселений закреплены за сельскими поселениями.</w:t>
      </w:r>
    </w:p>
    <w:p w:rsidR="001B72E3" w:rsidRPr="00AC7A77" w:rsidRDefault="001B72E3" w:rsidP="001B72E3">
      <w:pPr>
        <w:tabs>
          <w:tab w:val="left" w:pos="9355"/>
        </w:tabs>
        <w:ind w:firstLine="840"/>
        <w:rPr>
          <w:rFonts w:cs="Times New Roman"/>
        </w:rPr>
      </w:pPr>
      <w:r w:rsidRPr="00AC7A77">
        <w:rPr>
          <w:rFonts w:cs="Times New Roman"/>
        </w:rPr>
        <w:t>В связи с этим далее приводятся рекомендации по основным направлениям развития водоснабжения на территории Канашского района, которые должны быть учтены в генеральных планах сельских поселений.</w:t>
      </w:r>
    </w:p>
    <w:p w:rsidR="001B72E3" w:rsidRPr="00AC7A77" w:rsidRDefault="001B72E3" w:rsidP="001B72E3">
      <w:pPr>
        <w:tabs>
          <w:tab w:val="left" w:pos="9355"/>
        </w:tabs>
        <w:ind w:firstLine="820"/>
        <w:rPr>
          <w:rFonts w:cs="Times New Roman"/>
        </w:rPr>
      </w:pPr>
      <w:r w:rsidRPr="00AC7A77">
        <w:rPr>
          <w:rFonts w:eastAsia="Arial Unicode MS"/>
        </w:rPr>
        <w:t>Нормы водопотребления и прогнозные расчетные расходы воды</w:t>
      </w:r>
    </w:p>
    <w:p w:rsidR="001B72E3" w:rsidRPr="00AC7A77" w:rsidRDefault="001B72E3" w:rsidP="001B72E3">
      <w:pPr>
        <w:tabs>
          <w:tab w:val="left" w:pos="9355"/>
        </w:tabs>
        <w:ind w:firstLine="820"/>
        <w:rPr>
          <w:rFonts w:cs="Times New Roman"/>
        </w:rPr>
      </w:pPr>
      <w:r w:rsidRPr="00AC7A77">
        <w:rPr>
          <w:rFonts w:cs="Times New Roman"/>
        </w:rPr>
        <w:t xml:space="preserve">Удельное среднесуточное водопотребление принято в соответствии с СП 31.13330.2012 </w:t>
      </w:r>
      <w:r w:rsidR="0076711A" w:rsidRPr="00AC7A77">
        <w:rPr>
          <w:rFonts w:cs="Times New Roman"/>
        </w:rPr>
        <w:t>«</w:t>
      </w:r>
      <w:r w:rsidRPr="00AC7A77">
        <w:rPr>
          <w:rFonts w:cs="Times New Roman"/>
        </w:rPr>
        <w:t>Водоснабжение. Наружные сети и сооружения</w:t>
      </w:r>
      <w:r w:rsidR="0076711A" w:rsidRPr="00AC7A77">
        <w:rPr>
          <w:rFonts w:cs="Times New Roman"/>
        </w:rPr>
        <w:t>»</w:t>
      </w:r>
      <w:r w:rsidRPr="00AC7A77">
        <w:rPr>
          <w:rFonts w:cs="Times New Roman"/>
        </w:rPr>
        <w:t xml:space="preserve"> и составляет 230 л/сут/чел.</w:t>
      </w:r>
    </w:p>
    <w:p w:rsidR="001B72E3" w:rsidRPr="00AC7A77" w:rsidRDefault="001B72E3" w:rsidP="001B72E3">
      <w:pPr>
        <w:tabs>
          <w:tab w:val="left" w:pos="9355"/>
        </w:tabs>
        <w:ind w:firstLine="820"/>
        <w:rPr>
          <w:rFonts w:cs="Times New Roman"/>
        </w:rPr>
      </w:pPr>
      <w:r w:rsidRPr="00AC7A77">
        <w:rPr>
          <w:rFonts w:cs="Times New Roman"/>
        </w:rPr>
        <w:t>Укрупненное суммарное водопотребление по району на перспективу составит:</w:t>
      </w:r>
    </w:p>
    <w:p w:rsidR="001B72E3" w:rsidRPr="00AC7A77" w:rsidRDefault="001B72E3" w:rsidP="001B72E3">
      <w:pPr>
        <w:tabs>
          <w:tab w:val="left" w:pos="9355"/>
        </w:tabs>
        <w:ind w:firstLine="820"/>
        <w:rPr>
          <w:rFonts w:cs="Times New Roman"/>
        </w:rPr>
      </w:pPr>
      <w:r w:rsidRPr="00AC7A77">
        <w:rPr>
          <w:rFonts w:cs="Times New Roman"/>
        </w:rPr>
        <w:t>на первую очередь – 6,9 тыс. м</w:t>
      </w:r>
      <w:r w:rsidRPr="00AC7A77">
        <w:rPr>
          <w:rFonts w:cs="Times New Roman"/>
          <w:vertAlign w:val="superscript"/>
        </w:rPr>
        <w:t>3</w:t>
      </w:r>
      <w:r w:rsidRPr="00AC7A77">
        <w:rPr>
          <w:rFonts w:cs="Times New Roman"/>
        </w:rPr>
        <w:t>/сут;</w:t>
      </w:r>
    </w:p>
    <w:p w:rsidR="001B72E3" w:rsidRPr="00AC7A77" w:rsidRDefault="001B72E3" w:rsidP="001B72E3">
      <w:pPr>
        <w:tabs>
          <w:tab w:val="left" w:pos="9355"/>
        </w:tabs>
        <w:ind w:firstLine="820"/>
        <w:rPr>
          <w:rFonts w:cs="Times New Roman"/>
        </w:rPr>
      </w:pPr>
      <w:r w:rsidRPr="00AC7A77">
        <w:rPr>
          <w:rFonts w:cs="Times New Roman"/>
        </w:rPr>
        <w:t>на расчетный срок – 6,7 тыс. м</w:t>
      </w:r>
      <w:r w:rsidRPr="00AC7A77">
        <w:rPr>
          <w:rFonts w:cs="Times New Roman"/>
          <w:vertAlign w:val="superscript"/>
        </w:rPr>
        <w:t>3</w:t>
      </w:r>
      <w:r w:rsidRPr="00AC7A77">
        <w:rPr>
          <w:rFonts w:cs="Times New Roman"/>
        </w:rPr>
        <w:t>/сут.</w:t>
      </w:r>
    </w:p>
    <w:p w:rsidR="001B72E3" w:rsidRPr="00AC7A77" w:rsidRDefault="001B72E3" w:rsidP="001B72E3">
      <w:pPr>
        <w:tabs>
          <w:tab w:val="left" w:pos="9356"/>
        </w:tabs>
        <w:ind w:right="-1" w:firstLine="820"/>
        <w:rPr>
          <w:rFonts w:cs="Times New Roman"/>
        </w:rPr>
      </w:pPr>
      <w:r w:rsidRPr="00AC7A77">
        <w:rPr>
          <w:rStyle w:val="140"/>
          <w:rFonts w:eastAsia="Arial Unicode MS"/>
          <w:b w:val="0"/>
          <w:bCs w:val="0"/>
          <w:color w:val="auto"/>
          <w:sz w:val="24"/>
          <w:szCs w:val="24"/>
        </w:rPr>
        <w:t>Источники водоснабжения</w:t>
      </w:r>
    </w:p>
    <w:p w:rsidR="001B72E3" w:rsidRPr="00AC7A77" w:rsidRDefault="001B72E3" w:rsidP="001B72E3">
      <w:pPr>
        <w:tabs>
          <w:tab w:val="left" w:pos="9356"/>
        </w:tabs>
        <w:ind w:right="-1" w:firstLine="820"/>
        <w:rPr>
          <w:rFonts w:cs="Times New Roman"/>
        </w:rPr>
      </w:pPr>
      <w:r w:rsidRPr="00AC7A77">
        <w:rPr>
          <w:rFonts w:cs="Times New Roman"/>
        </w:rPr>
        <w:t>Источниками централизованного водоснабжения населенных пунктов района могут рассматриваться как поверхностные, так и подземные воды.</w:t>
      </w:r>
    </w:p>
    <w:p w:rsidR="001B72E3" w:rsidRPr="00AC7A77" w:rsidRDefault="001B72E3" w:rsidP="001B72E3">
      <w:pPr>
        <w:tabs>
          <w:tab w:val="left" w:pos="9356"/>
        </w:tabs>
        <w:ind w:right="-1" w:firstLine="820"/>
        <w:rPr>
          <w:rFonts w:cs="Times New Roman"/>
        </w:rPr>
      </w:pPr>
      <w:r w:rsidRPr="00AC7A77">
        <w:rPr>
          <w:rStyle w:val="140"/>
          <w:rFonts w:eastAsia="Arial Unicode MS"/>
          <w:b w:val="0"/>
          <w:bCs w:val="0"/>
          <w:color w:val="auto"/>
          <w:sz w:val="24"/>
          <w:szCs w:val="24"/>
        </w:rPr>
        <w:lastRenderedPageBreak/>
        <w:t>Поверхностные воды.</w:t>
      </w:r>
      <w:r w:rsidRPr="00AC7A77">
        <w:rPr>
          <w:rFonts w:cs="Times New Roman"/>
        </w:rPr>
        <w:t xml:space="preserve"> Гидрографическая сеть района представлена р.р. М. Цивиль, Ута, Урюм и их многочисленными притоками. Водные ресурсы района ограничены и практически полностью сосредоточены в стоке р. М. Цивиль.</w:t>
      </w:r>
    </w:p>
    <w:p w:rsidR="001B72E3" w:rsidRPr="00AC7A77" w:rsidRDefault="001B72E3" w:rsidP="001B72E3">
      <w:pPr>
        <w:tabs>
          <w:tab w:val="left" w:pos="9356"/>
        </w:tabs>
        <w:ind w:right="-1" w:firstLine="820"/>
        <w:rPr>
          <w:rFonts w:cs="Times New Roman"/>
        </w:rPr>
      </w:pPr>
      <w:r w:rsidRPr="00AC7A77">
        <w:rPr>
          <w:rFonts w:cs="Times New Roman"/>
        </w:rPr>
        <w:t>Поверхностные воды только р. М. Цивиль могут быть использованы для целей водоснабжения при условии регулирования стока и обязательной очистки воды перед подачей водопотребителям.</w:t>
      </w:r>
    </w:p>
    <w:p w:rsidR="001B72E3" w:rsidRPr="00AC7A77" w:rsidRDefault="001B72E3" w:rsidP="001B72E3">
      <w:pPr>
        <w:tabs>
          <w:tab w:val="left" w:pos="9356"/>
        </w:tabs>
        <w:ind w:right="-1" w:firstLine="820"/>
        <w:rPr>
          <w:rFonts w:cs="Times New Roman"/>
        </w:rPr>
      </w:pPr>
      <w:r w:rsidRPr="00AC7A77">
        <w:rPr>
          <w:rStyle w:val="140"/>
          <w:rFonts w:eastAsia="Arial Unicode MS"/>
          <w:b w:val="0"/>
          <w:bCs w:val="0"/>
          <w:color w:val="auto"/>
          <w:sz w:val="24"/>
          <w:szCs w:val="24"/>
        </w:rPr>
        <w:t>Подземные воды.</w:t>
      </w:r>
      <w:r w:rsidRPr="00AC7A77">
        <w:rPr>
          <w:rFonts w:cs="Times New Roman"/>
        </w:rPr>
        <w:t xml:space="preserve"> Территория Канашского района располагается в пределах Волго-Сурского артезианского бассейна. Эксплуатируемые подземные воды приурочены к бассейнам рек Волга и Сура.</w:t>
      </w:r>
      <w:r w:rsidRPr="00AC7A77">
        <w:rPr>
          <w:rFonts w:cs="Times New Roman"/>
          <w:sz w:val="26"/>
          <w:szCs w:val="26"/>
        </w:rPr>
        <w:t xml:space="preserve"> </w:t>
      </w:r>
      <w:r w:rsidRPr="00AC7A77">
        <w:rPr>
          <w:rFonts w:cs="Times New Roman"/>
        </w:rPr>
        <w:t>Район относительно обеспечен пресными подземными водами.</w:t>
      </w:r>
    </w:p>
    <w:p w:rsidR="001B72E3" w:rsidRPr="00AC7A77" w:rsidRDefault="001B72E3" w:rsidP="001B72E3">
      <w:pPr>
        <w:tabs>
          <w:tab w:val="left" w:pos="9356"/>
        </w:tabs>
        <w:ind w:right="-1" w:firstLine="820"/>
        <w:rPr>
          <w:rFonts w:cs="Times New Roman"/>
        </w:rPr>
      </w:pPr>
      <w:r w:rsidRPr="00AC7A77">
        <w:rPr>
          <w:rFonts w:cs="Times New Roman"/>
        </w:rPr>
        <w:t xml:space="preserve">Как в настоящее время, так и на перспективу, источником централизованного водоснабжения для населения, сельскохозяйственного производства и промышленности, а также для животноводства будут служить подземные воды. </w:t>
      </w:r>
    </w:p>
    <w:p w:rsidR="001B72E3" w:rsidRPr="00AC7A77" w:rsidRDefault="001B72E3" w:rsidP="001B72E3">
      <w:pPr>
        <w:tabs>
          <w:tab w:val="left" w:pos="9356"/>
        </w:tabs>
        <w:ind w:right="-1" w:firstLine="820"/>
        <w:rPr>
          <w:rFonts w:cs="Times New Roman"/>
        </w:rPr>
      </w:pPr>
      <w:r w:rsidRPr="00AC7A77">
        <w:rPr>
          <w:rFonts w:cs="Times New Roman"/>
        </w:rPr>
        <w:t>Необходимо проведение геологоразведочных работ по оценке ресурсов подземных вод для обеспечения прогнозного водопотребления.</w:t>
      </w:r>
    </w:p>
    <w:p w:rsidR="001B72E3" w:rsidRPr="00AC7A77" w:rsidRDefault="001B72E3" w:rsidP="001B72E3">
      <w:pPr>
        <w:tabs>
          <w:tab w:val="left" w:pos="9356"/>
        </w:tabs>
        <w:ind w:right="-1" w:firstLine="820"/>
        <w:rPr>
          <w:rFonts w:cs="Times New Roman"/>
        </w:rPr>
      </w:pPr>
      <w:r w:rsidRPr="00AC7A77">
        <w:rPr>
          <w:rStyle w:val="140"/>
          <w:rFonts w:eastAsia="Arial Unicode MS"/>
          <w:b w:val="0"/>
          <w:bCs w:val="0"/>
          <w:color w:val="auto"/>
          <w:sz w:val="24"/>
          <w:szCs w:val="24"/>
        </w:rPr>
        <w:t>Схема водоснабжения</w:t>
      </w:r>
    </w:p>
    <w:p w:rsidR="001B72E3" w:rsidRPr="00AC7A77" w:rsidRDefault="001B72E3" w:rsidP="001B72E3">
      <w:pPr>
        <w:tabs>
          <w:tab w:val="left" w:pos="9356"/>
        </w:tabs>
        <w:ind w:right="-1" w:firstLine="840"/>
        <w:rPr>
          <w:rFonts w:cs="Times New Roman"/>
        </w:rPr>
      </w:pPr>
      <w:r w:rsidRPr="00AC7A77">
        <w:rPr>
          <w:rFonts w:cs="Times New Roman"/>
        </w:rPr>
        <w:t>Источником водоснабжения населенных пунктов приняты подземные воды.</w:t>
      </w:r>
    </w:p>
    <w:p w:rsidR="001B72E3" w:rsidRPr="00AC7A77" w:rsidRDefault="001B72E3" w:rsidP="001B72E3">
      <w:pPr>
        <w:tabs>
          <w:tab w:val="left" w:pos="9356"/>
        </w:tabs>
        <w:ind w:right="-1" w:firstLine="840"/>
        <w:rPr>
          <w:rFonts w:cs="Times New Roman"/>
        </w:rPr>
      </w:pPr>
      <w:r w:rsidRPr="00AC7A77">
        <w:rPr>
          <w:rFonts w:cs="Times New Roman"/>
        </w:rPr>
        <w:t>Во всех населенных пунктах района намечаются системы водопровода, обеспечивающие потребности в воде населения района, общественно-коммунальных объектов, сельскохозяйственных и промышленных предприятий, объектов отдыха и т.д.</w:t>
      </w:r>
    </w:p>
    <w:p w:rsidR="001B72E3" w:rsidRPr="00AC7A77" w:rsidRDefault="001B72E3" w:rsidP="001B72E3">
      <w:pPr>
        <w:tabs>
          <w:tab w:val="left" w:pos="9356"/>
        </w:tabs>
        <w:ind w:right="-1" w:firstLine="840"/>
        <w:rPr>
          <w:rFonts w:cs="Times New Roman"/>
        </w:rPr>
      </w:pPr>
      <w:r w:rsidRPr="00AC7A77">
        <w:rPr>
          <w:rFonts w:eastAsia="Arial Unicode MS"/>
        </w:rPr>
        <w:t>Приоритетным</w:t>
      </w:r>
      <w:r w:rsidRPr="00AC7A77">
        <w:rPr>
          <w:rFonts w:cs="Times New Roman"/>
        </w:rPr>
        <w:t xml:space="preserve"> является развитие сетей водоснабжения в сельских населенных пунктах, где имеются школы, детские сады, медицинские учреждения, объекты соцкультбыта и т.д.</w:t>
      </w:r>
    </w:p>
    <w:p w:rsidR="001B72E3" w:rsidRPr="00AC7A77" w:rsidRDefault="001B72E3" w:rsidP="001B72E3">
      <w:pPr>
        <w:tabs>
          <w:tab w:val="left" w:pos="9356"/>
        </w:tabs>
        <w:ind w:right="-1" w:firstLine="840"/>
        <w:rPr>
          <w:rFonts w:cs="Times New Roman"/>
        </w:rPr>
      </w:pPr>
      <w:r w:rsidRPr="00AC7A77">
        <w:rPr>
          <w:rFonts w:cs="Times New Roman"/>
        </w:rPr>
        <w:t>Животноводческие комплексы, фермы, промышленные предприятия могут обеспечиваться подземными водами, а в отдельных случаях и поверхностными водами, от собственных локальных систем, либо могут подключаться к сетям близлежащих населенных пунктов.</w:t>
      </w:r>
    </w:p>
    <w:p w:rsidR="001B72E3" w:rsidRPr="00AC7A77" w:rsidRDefault="001B72E3" w:rsidP="001B72E3">
      <w:pPr>
        <w:tabs>
          <w:tab w:val="left" w:pos="9356"/>
        </w:tabs>
        <w:ind w:right="-1" w:firstLine="840"/>
        <w:rPr>
          <w:rFonts w:cs="Times New Roman"/>
        </w:rPr>
      </w:pPr>
      <w:r w:rsidRPr="00AC7A77">
        <w:rPr>
          <w:rFonts w:cs="Times New Roman"/>
        </w:rPr>
        <w:t>Основным водопотребителем района является с. Шихазаны, где требуется приоритетное развитие и реконструкция систем водоснабжения.</w:t>
      </w:r>
    </w:p>
    <w:p w:rsidR="001B72E3" w:rsidRPr="00AC7A77" w:rsidRDefault="001B72E3" w:rsidP="001B72E3">
      <w:pPr>
        <w:tabs>
          <w:tab w:val="left" w:pos="9356"/>
        </w:tabs>
        <w:ind w:right="-1" w:firstLine="840"/>
        <w:rPr>
          <w:rFonts w:cs="Times New Roman"/>
        </w:rPr>
      </w:pPr>
      <w:r w:rsidRPr="00AC7A77">
        <w:rPr>
          <w:rFonts w:cs="Times New Roman"/>
        </w:rPr>
        <w:t>В зависимости от потребных расходов воды на территории района рекомендуется применять следующие схемы водоснабжения:</w:t>
      </w:r>
    </w:p>
    <w:p w:rsidR="001B72E3" w:rsidRPr="00AC7A77" w:rsidRDefault="001B72E3" w:rsidP="001B72E3">
      <w:pPr>
        <w:tabs>
          <w:tab w:val="left" w:pos="1197"/>
          <w:tab w:val="left" w:pos="9356"/>
        </w:tabs>
        <w:ind w:right="-1" w:firstLine="840"/>
        <w:rPr>
          <w:rFonts w:cs="Times New Roman"/>
        </w:rPr>
      </w:pPr>
      <w:r w:rsidRPr="00AC7A77">
        <w:rPr>
          <w:rFonts w:cs="Times New Roman"/>
        </w:rPr>
        <w:t>а)</w:t>
      </w:r>
      <w:r w:rsidRPr="00AC7A77">
        <w:rPr>
          <w:rFonts w:cs="Times New Roman"/>
        </w:rPr>
        <w:tab/>
        <w:t>для населенных мест с малыми расходами воды и количеством эксплуатационных скважин не более 2-3, состав сооружений следующий:</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водозаборные скважины с погружными насосами;</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водовод от скважин до разводящих уличных водопроводных сетей;</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водонапорная башня или подземный контр-резервуар;</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пожарные открытые водоемы.</w:t>
      </w:r>
    </w:p>
    <w:p w:rsidR="001B72E3" w:rsidRPr="00AC7A77" w:rsidRDefault="001B72E3" w:rsidP="001B72E3">
      <w:pPr>
        <w:tabs>
          <w:tab w:val="left" w:pos="1197"/>
          <w:tab w:val="left" w:pos="9356"/>
        </w:tabs>
        <w:ind w:right="-1" w:firstLine="840"/>
        <w:rPr>
          <w:rFonts w:cs="Times New Roman"/>
        </w:rPr>
      </w:pPr>
      <w:r w:rsidRPr="00AC7A77">
        <w:rPr>
          <w:rFonts w:cs="Times New Roman"/>
        </w:rPr>
        <w:t>б)</w:t>
      </w:r>
      <w:r w:rsidRPr="00AC7A77">
        <w:rPr>
          <w:rFonts w:cs="Times New Roman"/>
        </w:rPr>
        <w:tab/>
        <w:t>для населенных мест со значительными потребными расходами воды и количеством эксплуатационных скважин более 2-3:</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водозаборные скважины с погружными насосами;</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сборный подземный резервуар;</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насосная станция II подъема;</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водоводы и разводящая уличная водопроводная сеть;</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водонапорная башня или подземный контр-резервуар;</w:t>
      </w:r>
    </w:p>
    <w:p w:rsidR="001B72E3" w:rsidRPr="00AC7A77" w:rsidRDefault="001B72E3" w:rsidP="00BB0282">
      <w:pPr>
        <w:widowControl w:val="0"/>
        <w:numPr>
          <w:ilvl w:val="0"/>
          <w:numId w:val="37"/>
        </w:numPr>
        <w:tabs>
          <w:tab w:val="left" w:pos="1197"/>
          <w:tab w:val="left" w:pos="9356"/>
        </w:tabs>
        <w:spacing w:before="0" w:after="0"/>
        <w:ind w:right="-1" w:firstLine="840"/>
        <w:contextualSpacing w:val="0"/>
        <w:rPr>
          <w:rFonts w:cs="Times New Roman"/>
        </w:rPr>
      </w:pPr>
      <w:r w:rsidRPr="00AC7A77">
        <w:rPr>
          <w:rFonts w:cs="Times New Roman"/>
        </w:rPr>
        <w:t>открытые пожарные гидранты.</w:t>
      </w:r>
    </w:p>
    <w:p w:rsidR="001B72E3" w:rsidRPr="00AC7A77" w:rsidRDefault="001B72E3" w:rsidP="001B72E3">
      <w:pPr>
        <w:tabs>
          <w:tab w:val="left" w:pos="9356"/>
        </w:tabs>
        <w:ind w:right="-1" w:firstLine="840"/>
        <w:rPr>
          <w:rFonts w:cs="Times New Roman"/>
        </w:rPr>
      </w:pPr>
      <w:r w:rsidRPr="00AC7A77">
        <w:rPr>
          <w:rFonts w:cs="Times New Roman"/>
        </w:rPr>
        <w:t>Разводящая водопроводная сеть проектируется по кольцевой и тупиковой схемам. Пожарные запасы воды хранятся в пожарных водоемах, напорных башнях.</w:t>
      </w:r>
    </w:p>
    <w:p w:rsidR="001B72E3" w:rsidRPr="00AC7A77" w:rsidRDefault="001B72E3" w:rsidP="00A918BC">
      <w:pPr>
        <w:tabs>
          <w:tab w:val="left" w:pos="9355"/>
        </w:tabs>
        <w:spacing w:before="0" w:after="0"/>
        <w:ind w:right="-1" w:firstLine="840"/>
        <w:contextualSpacing w:val="0"/>
        <w:rPr>
          <w:rStyle w:val="23"/>
          <w:rFonts w:eastAsia="Arial Unicode MS"/>
          <w:sz w:val="24"/>
          <w:szCs w:val="24"/>
        </w:rPr>
      </w:pPr>
      <w:r w:rsidRPr="00AC7A77">
        <w:rPr>
          <w:rFonts w:cs="Times New Roman"/>
          <w:szCs w:val="24"/>
        </w:rPr>
        <w:t xml:space="preserve">На всех существующих и вновь оборудованных для водоснабжения скважинах </w:t>
      </w:r>
      <w:r w:rsidRPr="00AC7A77">
        <w:rPr>
          <w:rStyle w:val="23"/>
          <w:rFonts w:eastAsia="Arial Unicode MS"/>
          <w:sz w:val="24"/>
          <w:szCs w:val="24"/>
        </w:rPr>
        <w:t xml:space="preserve">в целях обеспечения санитарно-эпидемиологической надежности водозаборов хозяйственно-питьевого назначения в соответствии с требованиями СанПиН 2.1.4.1110-02 необходимо обустройство зон санитарной охраны источников водоснабжения в составе трех поясов и соблюдение на их территории всех нормативных регламентов хозяйственной деятельности. </w:t>
      </w:r>
      <w:r w:rsidRPr="00AC7A77">
        <w:rPr>
          <w:rStyle w:val="23"/>
          <w:rFonts w:eastAsia="Arial Unicode MS"/>
          <w:sz w:val="24"/>
          <w:szCs w:val="24"/>
        </w:rPr>
        <w:lastRenderedPageBreak/>
        <w:t xml:space="preserve">Подробная информация о зонах санитарной охраны источников водоснабжения приведена в разделе </w:t>
      </w:r>
      <w:r w:rsidR="0076711A" w:rsidRPr="00AC7A77">
        <w:rPr>
          <w:rStyle w:val="23"/>
          <w:rFonts w:eastAsia="Arial Unicode MS"/>
          <w:sz w:val="24"/>
          <w:szCs w:val="24"/>
        </w:rPr>
        <w:t>«</w:t>
      </w:r>
      <w:r w:rsidRPr="00AC7A77">
        <w:rPr>
          <w:rStyle w:val="23"/>
          <w:rFonts w:eastAsia="Arial Unicode MS"/>
          <w:sz w:val="24"/>
          <w:szCs w:val="24"/>
        </w:rPr>
        <w:t>Зоны с особыми условиями использования территорий</w:t>
      </w:r>
      <w:r w:rsidR="0076711A" w:rsidRPr="00AC7A77">
        <w:rPr>
          <w:rStyle w:val="23"/>
          <w:rFonts w:eastAsia="Arial Unicode MS"/>
          <w:sz w:val="24"/>
          <w:szCs w:val="24"/>
        </w:rPr>
        <w:t>»</w:t>
      </w:r>
      <w:r w:rsidRPr="00AC7A77">
        <w:rPr>
          <w:rStyle w:val="23"/>
          <w:rFonts w:eastAsia="Arial Unicode MS"/>
          <w:sz w:val="24"/>
          <w:szCs w:val="24"/>
        </w:rPr>
        <w:t>.</w:t>
      </w:r>
    </w:p>
    <w:p w:rsidR="001B72E3" w:rsidRPr="00AC7A77" w:rsidRDefault="001B72E3" w:rsidP="00A918BC">
      <w:pPr>
        <w:tabs>
          <w:tab w:val="left" w:pos="9355"/>
        </w:tabs>
        <w:spacing w:before="0" w:after="0"/>
        <w:ind w:right="-1" w:firstLine="840"/>
        <w:contextualSpacing w:val="0"/>
        <w:rPr>
          <w:rStyle w:val="140"/>
          <w:rFonts w:eastAsia="Arial Unicode MS"/>
          <w:b w:val="0"/>
          <w:color w:val="auto"/>
          <w:sz w:val="24"/>
          <w:szCs w:val="24"/>
        </w:rPr>
      </w:pPr>
      <w:r w:rsidRPr="00AC7A77">
        <w:rPr>
          <w:rStyle w:val="140"/>
          <w:rFonts w:eastAsia="Arial Unicode MS"/>
          <w:b w:val="0"/>
          <w:color w:val="auto"/>
          <w:sz w:val="24"/>
          <w:szCs w:val="24"/>
        </w:rPr>
        <w:t>Мероприятия</w:t>
      </w:r>
    </w:p>
    <w:p w:rsidR="001B72E3" w:rsidRPr="00AC7A77" w:rsidRDefault="001B72E3" w:rsidP="00A918BC">
      <w:pPr>
        <w:tabs>
          <w:tab w:val="left" w:pos="9355"/>
        </w:tabs>
        <w:spacing w:before="0" w:after="0"/>
        <w:ind w:right="-1" w:firstLine="840"/>
        <w:contextualSpacing w:val="0"/>
        <w:rPr>
          <w:rFonts w:cs="Times New Roman"/>
        </w:rPr>
      </w:pPr>
      <w:r w:rsidRPr="00AC7A77">
        <w:rPr>
          <w:rFonts w:cs="Times New Roman"/>
        </w:rPr>
        <w:t xml:space="preserve">Региональным проектом </w:t>
      </w:r>
      <w:r w:rsidR="0076711A" w:rsidRPr="00AC7A77">
        <w:rPr>
          <w:rFonts w:cs="Times New Roman"/>
        </w:rPr>
        <w:t>«</w:t>
      </w:r>
      <w:r w:rsidRPr="00AC7A77">
        <w:rPr>
          <w:rFonts w:cs="Times New Roman"/>
        </w:rPr>
        <w:t>Чистая вода</w:t>
      </w:r>
      <w:r w:rsidR="0076711A" w:rsidRPr="00AC7A77">
        <w:rPr>
          <w:rFonts w:cs="Times New Roman"/>
        </w:rPr>
        <w:t>»</w:t>
      </w:r>
      <w:r w:rsidRPr="00AC7A77">
        <w:rPr>
          <w:rFonts w:cs="Times New Roman"/>
        </w:rPr>
        <w:t xml:space="preserve"> национального проекта </w:t>
      </w:r>
      <w:r w:rsidR="0076711A" w:rsidRPr="00AC7A77">
        <w:rPr>
          <w:rFonts w:cs="Times New Roman"/>
        </w:rPr>
        <w:t>«</w:t>
      </w:r>
      <w:r w:rsidRPr="00AC7A77">
        <w:rPr>
          <w:rFonts w:cs="Times New Roman"/>
        </w:rPr>
        <w:t>Экология</w:t>
      </w:r>
      <w:r w:rsidR="0076711A" w:rsidRPr="00AC7A77">
        <w:rPr>
          <w:rFonts w:cs="Times New Roman"/>
        </w:rPr>
        <w:t>»</w:t>
      </w:r>
      <w:r w:rsidRPr="00AC7A77">
        <w:rPr>
          <w:rFonts w:cs="Times New Roman"/>
        </w:rPr>
        <w:t xml:space="preserve"> на территории Канашского района предусмотрено:</w:t>
      </w:r>
    </w:p>
    <w:p w:rsidR="001B72E3" w:rsidRPr="00AC7A77" w:rsidRDefault="001B72E3" w:rsidP="00BB0282">
      <w:pPr>
        <w:pStyle w:val="af3"/>
        <w:widowControl w:val="0"/>
        <w:numPr>
          <w:ilvl w:val="0"/>
          <w:numId w:val="39"/>
        </w:numPr>
        <w:tabs>
          <w:tab w:val="left" w:pos="9355"/>
        </w:tabs>
        <w:spacing w:before="0" w:after="0"/>
        <w:ind w:left="1134" w:right="-1" w:hanging="425"/>
        <w:contextualSpacing w:val="0"/>
        <w:rPr>
          <w:rFonts w:cs="Times New Roman"/>
        </w:rPr>
      </w:pPr>
      <w:r w:rsidRPr="00AC7A77">
        <w:rPr>
          <w:rFonts w:cs="Times New Roman"/>
        </w:rPr>
        <w:t>Строительство локальной станции водоподготовки на одиночной скважине с водопроводными сетями в Асхвинском сельском поселении.</w:t>
      </w:r>
    </w:p>
    <w:p w:rsidR="001B72E3" w:rsidRPr="00AC7A77" w:rsidRDefault="001B72E3" w:rsidP="00BB0282">
      <w:pPr>
        <w:pStyle w:val="af3"/>
        <w:widowControl w:val="0"/>
        <w:numPr>
          <w:ilvl w:val="0"/>
          <w:numId w:val="39"/>
        </w:numPr>
        <w:tabs>
          <w:tab w:val="left" w:pos="9355"/>
        </w:tabs>
        <w:spacing w:before="0" w:after="0"/>
        <w:ind w:left="1134" w:right="-1" w:hanging="425"/>
        <w:contextualSpacing w:val="0"/>
        <w:rPr>
          <w:rFonts w:cs="Times New Roman"/>
        </w:rPr>
      </w:pPr>
      <w:r w:rsidRPr="00AC7A77">
        <w:rPr>
          <w:rFonts w:cs="Times New Roman"/>
        </w:rPr>
        <w:t>Строительство локальной станции водоподготовки на одиночной скважине с водопроводными сетями в Среднекибечском сельском поселении.</w:t>
      </w:r>
    </w:p>
    <w:p w:rsidR="001B72E3" w:rsidRPr="00AC7A77" w:rsidRDefault="001B72E3" w:rsidP="00BB0282">
      <w:pPr>
        <w:pStyle w:val="af3"/>
        <w:widowControl w:val="0"/>
        <w:numPr>
          <w:ilvl w:val="0"/>
          <w:numId w:val="39"/>
        </w:numPr>
        <w:tabs>
          <w:tab w:val="left" w:pos="9355"/>
        </w:tabs>
        <w:spacing w:before="0" w:after="0"/>
        <w:ind w:left="1134" w:right="-1" w:hanging="425"/>
        <w:contextualSpacing w:val="0"/>
        <w:rPr>
          <w:rFonts w:cs="Times New Roman"/>
        </w:rPr>
      </w:pPr>
      <w:r w:rsidRPr="00AC7A77">
        <w:rPr>
          <w:rFonts w:cs="Times New Roman"/>
        </w:rPr>
        <w:t>Проектирование и проведение капитального ремонта сетей водоснабжения 3,5 км и сетей водоотведения 4,81 км в селе Шихазаны.</w:t>
      </w:r>
    </w:p>
    <w:p w:rsidR="001B72E3" w:rsidRPr="00AC7A77" w:rsidRDefault="001B72E3" w:rsidP="00A918BC">
      <w:pPr>
        <w:tabs>
          <w:tab w:val="left" w:pos="9355"/>
        </w:tabs>
        <w:spacing w:before="0" w:after="0"/>
        <w:ind w:firstLine="840"/>
        <w:contextualSpacing w:val="0"/>
        <w:rPr>
          <w:rFonts w:cs="Times New Roman"/>
        </w:rPr>
      </w:pPr>
      <w:r w:rsidRPr="00AC7A77">
        <w:rPr>
          <w:rFonts w:cs="Times New Roman"/>
        </w:rPr>
        <w:t>В населенных пунктах Канашского района с целью развития систем водоснабжения предусматривается:</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Разработка и утверждение схем водоснабжения и водоотведения в 10 муниципальных образованиях (Асхвинское, Ачакасинское, Байгильдинское, Малобикшихское, Новоурюмовское, Сеспельское, Сугайкасинское, Чагасьское, Шакуловское, Ямашевское сельские поселения).</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Строительство новых и реконструкция существующих водозаборных скважин.</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Организация и улучшение состояния зон санитарной охраны, в особенности сельских водозаборов.</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Строительство и реконструкция водопроводных сетей и сооружений.</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Строительство на основе современных технологий станций водоподготовки.</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Реконструкция и модернизация существующих станций водоподготовки.</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Установка приборов учёта воды.</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Оценка эксплуатационных запасов подземных вод на неразведанных участках.</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Переоценка эксплуатационных запасов подземных вод на разведанных участках при изменении условий их эксплуатации;</w:t>
      </w:r>
    </w:p>
    <w:p w:rsidR="001B72E3" w:rsidRPr="00AC7A77" w:rsidRDefault="001B72E3" w:rsidP="00BB0282">
      <w:pPr>
        <w:numPr>
          <w:ilvl w:val="0"/>
          <w:numId w:val="38"/>
        </w:numPr>
        <w:tabs>
          <w:tab w:val="clear" w:pos="1428"/>
          <w:tab w:val="num" w:pos="1134"/>
        </w:tabs>
        <w:suppressAutoHyphens/>
        <w:spacing w:before="0" w:after="0"/>
        <w:ind w:left="1134" w:hanging="425"/>
        <w:contextualSpacing w:val="0"/>
        <w:rPr>
          <w:rFonts w:cs="Times New Roman"/>
        </w:rPr>
      </w:pPr>
      <w:r w:rsidRPr="00AC7A77">
        <w:rPr>
          <w:rFonts w:cs="Times New Roman"/>
        </w:rPr>
        <w:t>Утверждение запасов по водозаборам, работающим на участках с неутвержденными запасами подземных вод.</w:t>
      </w:r>
    </w:p>
    <w:p w:rsidR="001B72E3" w:rsidRPr="00AC7A77" w:rsidRDefault="001B72E3" w:rsidP="00A918BC">
      <w:pPr>
        <w:suppressAutoHyphens/>
        <w:spacing w:before="0" w:after="0"/>
        <w:ind w:left="1134" w:firstLine="0"/>
        <w:contextualSpacing w:val="0"/>
        <w:rPr>
          <w:rFonts w:cs="Times New Roman"/>
        </w:rPr>
      </w:pPr>
    </w:p>
    <w:p w:rsidR="001B72E3" w:rsidRPr="00AC7A77" w:rsidRDefault="001B72E3" w:rsidP="001B72E3">
      <w:pPr>
        <w:pStyle w:val="2"/>
        <w:tabs>
          <w:tab w:val="clear" w:pos="567"/>
          <w:tab w:val="left" w:pos="993"/>
        </w:tabs>
        <w:ind w:left="0" w:firstLine="567"/>
        <w:rPr>
          <w:szCs w:val="24"/>
        </w:rPr>
      </w:pPr>
      <w:r w:rsidRPr="00AC7A77">
        <w:rPr>
          <w:szCs w:val="24"/>
        </w:rPr>
        <w:t xml:space="preserve"> </w:t>
      </w:r>
      <w:bookmarkStart w:id="169" w:name="_Toc66979972"/>
      <w:r w:rsidRPr="00AC7A77">
        <w:rPr>
          <w:szCs w:val="24"/>
        </w:rPr>
        <w:t>Водоотведение</w:t>
      </w:r>
      <w:bookmarkEnd w:id="169"/>
    </w:p>
    <w:p w:rsidR="001B72E3" w:rsidRPr="00AC7A77" w:rsidRDefault="001B72E3" w:rsidP="001B72E3">
      <w:pPr>
        <w:tabs>
          <w:tab w:val="left" w:pos="9355"/>
        </w:tabs>
        <w:ind w:firstLine="820"/>
        <w:rPr>
          <w:rFonts w:cs="Times New Roman"/>
        </w:rPr>
      </w:pPr>
      <w:r w:rsidRPr="00AC7A77">
        <w:rPr>
          <w:rFonts w:cs="Times New Roman"/>
        </w:rPr>
        <w:t>В соответствии со статьей 7 Устава Канашского района к вопросам местного значения Канашского района организация водоотведения поселений не относится. Вопросы организации водоотведения в границах входящих в состав муниципального района поселений закреплены за сельскими поселениями.</w:t>
      </w:r>
    </w:p>
    <w:p w:rsidR="001B72E3" w:rsidRPr="00AC7A77" w:rsidRDefault="001B72E3" w:rsidP="001B72E3">
      <w:pPr>
        <w:tabs>
          <w:tab w:val="left" w:pos="9355"/>
        </w:tabs>
        <w:ind w:firstLine="840"/>
        <w:rPr>
          <w:rFonts w:cs="Times New Roman"/>
        </w:rPr>
      </w:pPr>
      <w:r w:rsidRPr="00AC7A77">
        <w:rPr>
          <w:rFonts w:cs="Times New Roman"/>
        </w:rPr>
        <w:t>В связи с этим далее приводятся рекомендации по основным направлениям развития водоотведения на территории Канашского района, которые должны быть учтены в генеральных планах сельских поселений.</w:t>
      </w:r>
    </w:p>
    <w:p w:rsidR="001B72E3" w:rsidRPr="00AC7A77" w:rsidRDefault="001B72E3" w:rsidP="001B72E3">
      <w:pPr>
        <w:tabs>
          <w:tab w:val="left" w:pos="9355"/>
        </w:tabs>
        <w:ind w:firstLine="820"/>
        <w:rPr>
          <w:rFonts w:cs="Times New Roman"/>
        </w:rPr>
      </w:pPr>
      <w:r w:rsidRPr="00AC7A77">
        <w:rPr>
          <w:rFonts w:eastAsia="Arial Unicode MS"/>
        </w:rPr>
        <w:t>Нормы водоотведения и прогнозные расходы сточных вод</w:t>
      </w:r>
    </w:p>
    <w:p w:rsidR="001B72E3" w:rsidRPr="00AC7A77" w:rsidRDefault="001B72E3" w:rsidP="001B72E3">
      <w:pPr>
        <w:tabs>
          <w:tab w:val="left" w:pos="9355"/>
        </w:tabs>
        <w:ind w:firstLine="820"/>
        <w:rPr>
          <w:rFonts w:cs="Times New Roman"/>
        </w:rPr>
      </w:pPr>
      <w:r w:rsidRPr="00AC7A77">
        <w:rPr>
          <w:rFonts w:cs="Times New Roman"/>
        </w:rPr>
        <w:t xml:space="preserve">Удельное среднесуточное водоотведение бытовых сточных вод принято в соответствии с СП 31.13330.2012 </w:t>
      </w:r>
      <w:r w:rsidR="0076711A" w:rsidRPr="00AC7A77">
        <w:rPr>
          <w:rFonts w:cs="Times New Roman"/>
        </w:rPr>
        <w:t>«</w:t>
      </w:r>
      <w:r w:rsidRPr="00AC7A77">
        <w:rPr>
          <w:rFonts w:cs="Times New Roman"/>
        </w:rPr>
        <w:t>Водоснабжение. Наружные сети и сооружения</w:t>
      </w:r>
      <w:r w:rsidR="0076711A" w:rsidRPr="00AC7A77">
        <w:rPr>
          <w:rFonts w:cs="Times New Roman"/>
        </w:rPr>
        <w:t>»</w:t>
      </w:r>
      <w:r w:rsidRPr="00AC7A77">
        <w:rPr>
          <w:rFonts w:cs="Times New Roman"/>
        </w:rPr>
        <w:t xml:space="preserve"> и составляет 230 л/сут/чел.</w:t>
      </w:r>
    </w:p>
    <w:p w:rsidR="001B72E3" w:rsidRPr="00AC7A77" w:rsidRDefault="001B72E3" w:rsidP="001B72E3">
      <w:pPr>
        <w:tabs>
          <w:tab w:val="left" w:pos="9355"/>
        </w:tabs>
        <w:ind w:firstLine="820"/>
        <w:rPr>
          <w:rFonts w:cs="Times New Roman"/>
        </w:rPr>
      </w:pPr>
      <w:r w:rsidRPr="00AC7A77">
        <w:rPr>
          <w:rFonts w:cs="Times New Roman"/>
        </w:rPr>
        <w:t>Укрупненное суммарное водоотведение по району на перспективу составит:</w:t>
      </w:r>
    </w:p>
    <w:p w:rsidR="001B72E3" w:rsidRPr="00AC7A77" w:rsidRDefault="001B72E3" w:rsidP="001B72E3">
      <w:pPr>
        <w:tabs>
          <w:tab w:val="left" w:pos="9355"/>
        </w:tabs>
        <w:ind w:firstLine="820"/>
        <w:rPr>
          <w:rFonts w:cs="Times New Roman"/>
        </w:rPr>
      </w:pPr>
      <w:r w:rsidRPr="00AC7A77">
        <w:rPr>
          <w:rFonts w:cs="Times New Roman"/>
        </w:rPr>
        <w:t>на первую очередь – 6,9 тыс. м</w:t>
      </w:r>
      <w:r w:rsidRPr="00AC7A77">
        <w:rPr>
          <w:rFonts w:cs="Times New Roman"/>
          <w:vertAlign w:val="superscript"/>
        </w:rPr>
        <w:t>3</w:t>
      </w:r>
      <w:r w:rsidRPr="00AC7A77">
        <w:rPr>
          <w:rFonts w:cs="Times New Roman"/>
        </w:rPr>
        <w:t>/сут;</w:t>
      </w:r>
    </w:p>
    <w:p w:rsidR="001B72E3" w:rsidRPr="00AC7A77" w:rsidRDefault="001B72E3" w:rsidP="001B72E3">
      <w:pPr>
        <w:tabs>
          <w:tab w:val="left" w:pos="9355"/>
        </w:tabs>
        <w:ind w:firstLine="820"/>
        <w:rPr>
          <w:rFonts w:cs="Times New Roman"/>
        </w:rPr>
      </w:pPr>
      <w:r w:rsidRPr="00AC7A77">
        <w:rPr>
          <w:rFonts w:cs="Times New Roman"/>
        </w:rPr>
        <w:t>на расчетный срок – 6,7 тыс. м</w:t>
      </w:r>
      <w:r w:rsidRPr="00AC7A77">
        <w:rPr>
          <w:rFonts w:cs="Times New Roman"/>
          <w:vertAlign w:val="superscript"/>
        </w:rPr>
        <w:t>3</w:t>
      </w:r>
      <w:r w:rsidRPr="00AC7A77">
        <w:rPr>
          <w:rFonts w:cs="Times New Roman"/>
        </w:rPr>
        <w:t>/сут.</w:t>
      </w:r>
    </w:p>
    <w:p w:rsidR="001B72E3" w:rsidRPr="00AC7A77" w:rsidRDefault="001B72E3" w:rsidP="001B72E3">
      <w:pPr>
        <w:tabs>
          <w:tab w:val="left" w:pos="9356"/>
        </w:tabs>
        <w:ind w:right="-1" w:firstLine="820"/>
        <w:rPr>
          <w:rFonts w:cs="Times New Roman"/>
        </w:rPr>
      </w:pPr>
      <w:r w:rsidRPr="00AC7A77">
        <w:rPr>
          <w:rStyle w:val="140"/>
          <w:rFonts w:eastAsia="Arial Unicode MS"/>
          <w:b w:val="0"/>
          <w:bCs w:val="0"/>
          <w:color w:val="auto"/>
          <w:sz w:val="24"/>
          <w:szCs w:val="24"/>
        </w:rPr>
        <w:t>Схема водоотведения</w:t>
      </w:r>
    </w:p>
    <w:p w:rsidR="001B72E3" w:rsidRPr="00AC7A77" w:rsidRDefault="001B72E3" w:rsidP="00CD6C59">
      <w:pPr>
        <w:tabs>
          <w:tab w:val="left" w:pos="9355"/>
        </w:tabs>
        <w:ind w:firstLine="840"/>
        <w:rPr>
          <w:rFonts w:cs="Times New Roman"/>
        </w:rPr>
      </w:pPr>
      <w:r w:rsidRPr="00AC7A77">
        <w:rPr>
          <w:rFonts w:cs="Times New Roman"/>
        </w:rPr>
        <w:t xml:space="preserve">Организация централизованных систем хозяйственно-бытовой канализации предусматривается в населенных пунктах или в группе населенных пунктов, расположенных </w:t>
      </w:r>
      <w:r w:rsidRPr="00AC7A77">
        <w:rPr>
          <w:rFonts w:cs="Times New Roman"/>
        </w:rPr>
        <w:lastRenderedPageBreak/>
        <w:t>близко один от другого, общей численностью на перспективу более 700 человек. В остальных населенных пунктах рекомендуется организация автономных систем канализации.</w:t>
      </w:r>
    </w:p>
    <w:p w:rsidR="001B72E3" w:rsidRPr="00AC7A77" w:rsidRDefault="001B72E3" w:rsidP="00CD6C59">
      <w:pPr>
        <w:tabs>
          <w:tab w:val="left" w:pos="9355"/>
        </w:tabs>
        <w:ind w:firstLine="840"/>
        <w:rPr>
          <w:rFonts w:cs="Times New Roman"/>
        </w:rPr>
      </w:pPr>
      <w:r w:rsidRPr="00AC7A77">
        <w:rPr>
          <w:rFonts w:cs="Times New Roman"/>
        </w:rPr>
        <w:t>Системы канализации населенных мест рекомендуются раздельными, с независимым отводом хозяйственно-бытовых и дождевых (ливневых) вод.</w:t>
      </w:r>
    </w:p>
    <w:p w:rsidR="001B72E3" w:rsidRPr="00AC7A77" w:rsidRDefault="001B72E3" w:rsidP="00CD6C59">
      <w:pPr>
        <w:tabs>
          <w:tab w:val="left" w:pos="9355"/>
        </w:tabs>
        <w:ind w:firstLine="840"/>
        <w:rPr>
          <w:rFonts w:cs="Times New Roman"/>
        </w:rPr>
      </w:pPr>
      <w:r w:rsidRPr="00AC7A77">
        <w:rPr>
          <w:rFonts w:cs="Times New Roman"/>
        </w:rPr>
        <w:t>В хозяйственную канализацию предусматривается прием сточных вод от жилой застройки, предприятий, сельхозпредприятий, а также бытовые сточные воды животноводческих ферм. При необходимости, производственные стоки подвергаются предварительной очистке на внутризаводских установках до степени, определяемой правилами спуска сточных вод в хозяйственную канализацию.</w:t>
      </w:r>
    </w:p>
    <w:p w:rsidR="001B72E3" w:rsidRPr="00AC7A77" w:rsidRDefault="001B72E3" w:rsidP="00CD6C59">
      <w:pPr>
        <w:tabs>
          <w:tab w:val="left" w:pos="9355"/>
        </w:tabs>
        <w:ind w:firstLine="840"/>
        <w:rPr>
          <w:rFonts w:cs="Times New Roman"/>
        </w:rPr>
      </w:pPr>
      <w:r w:rsidRPr="00AC7A77">
        <w:rPr>
          <w:rFonts w:cs="Times New Roman"/>
        </w:rPr>
        <w:t>Все производственные и животноводческие сточные воды, не направляемые в бытовую канализацию, должны очищаться на самостоятельных сооружениях с обеспечением степени очистки, отвечающей всем требованиям.</w:t>
      </w:r>
    </w:p>
    <w:p w:rsidR="001B72E3" w:rsidRPr="00AC7A77" w:rsidRDefault="001B72E3" w:rsidP="00CD6C59">
      <w:pPr>
        <w:tabs>
          <w:tab w:val="left" w:pos="9355"/>
        </w:tabs>
        <w:ind w:firstLine="840"/>
        <w:rPr>
          <w:rFonts w:cs="Times New Roman"/>
        </w:rPr>
      </w:pPr>
      <w:r w:rsidRPr="00AC7A77">
        <w:rPr>
          <w:rFonts w:cs="Times New Roman"/>
        </w:rPr>
        <w:t>Общая принципиальная схема канализации населенного пункта представляется в следующем виде: сточные воды по уличным коллекторам поступают к главной насосной станции, которая перекачивает их на очистные сооружения. В зависимости от рельефа местности, на некоторых участках сети потребуется строительство промежуточных насосных станций и прокладка напорных трубопроводов.</w:t>
      </w:r>
    </w:p>
    <w:p w:rsidR="001B72E3" w:rsidRPr="00AC7A77" w:rsidRDefault="001B72E3" w:rsidP="001B72E3">
      <w:pPr>
        <w:tabs>
          <w:tab w:val="left" w:pos="9355"/>
        </w:tabs>
        <w:ind w:right="-1" w:firstLine="840"/>
        <w:rPr>
          <w:rStyle w:val="140"/>
          <w:rFonts w:eastAsia="Arial Unicode MS"/>
          <w:b w:val="0"/>
          <w:color w:val="auto"/>
          <w:sz w:val="24"/>
          <w:szCs w:val="24"/>
        </w:rPr>
      </w:pPr>
      <w:r w:rsidRPr="00AC7A77">
        <w:rPr>
          <w:rStyle w:val="140"/>
          <w:rFonts w:eastAsia="Arial Unicode MS"/>
          <w:b w:val="0"/>
          <w:color w:val="auto"/>
          <w:sz w:val="24"/>
          <w:szCs w:val="24"/>
        </w:rPr>
        <w:t>Мероприятия</w:t>
      </w:r>
    </w:p>
    <w:p w:rsidR="001B72E3" w:rsidRPr="00AC7A77" w:rsidRDefault="001B72E3" w:rsidP="001B72E3">
      <w:pPr>
        <w:tabs>
          <w:tab w:val="left" w:pos="9355"/>
        </w:tabs>
        <w:ind w:firstLine="840"/>
        <w:rPr>
          <w:rFonts w:cs="Times New Roman"/>
        </w:rPr>
      </w:pPr>
      <w:r w:rsidRPr="00AC7A77">
        <w:rPr>
          <w:rFonts w:cs="Times New Roman"/>
        </w:rPr>
        <w:t>В населенных пунктах Канашского района с целью развития систем водоотведения предусматривается:</w:t>
      </w:r>
    </w:p>
    <w:p w:rsidR="001B72E3" w:rsidRPr="00AC7A77" w:rsidRDefault="001B72E3" w:rsidP="00BB0282">
      <w:pPr>
        <w:numPr>
          <w:ilvl w:val="0"/>
          <w:numId w:val="40"/>
        </w:numPr>
        <w:tabs>
          <w:tab w:val="clear" w:pos="1428"/>
          <w:tab w:val="num" w:pos="1134"/>
        </w:tabs>
        <w:suppressAutoHyphens/>
        <w:spacing w:before="0" w:after="0"/>
        <w:ind w:left="1134" w:hanging="425"/>
        <w:contextualSpacing w:val="0"/>
        <w:rPr>
          <w:rFonts w:cs="Times New Roman"/>
        </w:rPr>
      </w:pPr>
      <w:r w:rsidRPr="00AC7A77">
        <w:rPr>
          <w:rFonts w:cs="Times New Roman"/>
        </w:rPr>
        <w:t>Строительство и реконструкция канализационных сетей, насосных станций.</w:t>
      </w:r>
    </w:p>
    <w:p w:rsidR="001B72E3" w:rsidRPr="00AC7A77" w:rsidRDefault="001B72E3" w:rsidP="00BB0282">
      <w:pPr>
        <w:numPr>
          <w:ilvl w:val="0"/>
          <w:numId w:val="40"/>
        </w:numPr>
        <w:tabs>
          <w:tab w:val="clear" w:pos="1428"/>
          <w:tab w:val="num" w:pos="1134"/>
        </w:tabs>
        <w:suppressAutoHyphens/>
        <w:spacing w:before="0" w:after="0"/>
        <w:ind w:left="1134" w:hanging="425"/>
        <w:contextualSpacing w:val="0"/>
        <w:rPr>
          <w:rFonts w:cs="Times New Roman"/>
        </w:rPr>
      </w:pPr>
      <w:r w:rsidRPr="00AC7A77">
        <w:rPr>
          <w:rFonts w:cs="Times New Roman"/>
        </w:rPr>
        <w:t>Ликвидация септиков с подключением обслуживаемых ими территорий к централизованной системе водоотведения, строительство новых септиков для жилой застройки, общественных зданий и сельскохозяйственных предприятий, расположенных на территориях, где сети канализации отсутствуют или их строительство экономически не оправдано.</w:t>
      </w:r>
    </w:p>
    <w:p w:rsidR="001B72E3" w:rsidRPr="00AC7A77" w:rsidRDefault="001B72E3" w:rsidP="00BB0282">
      <w:pPr>
        <w:numPr>
          <w:ilvl w:val="0"/>
          <w:numId w:val="40"/>
        </w:numPr>
        <w:tabs>
          <w:tab w:val="clear" w:pos="1428"/>
          <w:tab w:val="num" w:pos="1134"/>
        </w:tabs>
        <w:suppressAutoHyphens/>
        <w:spacing w:before="0" w:after="0"/>
        <w:ind w:left="1134" w:hanging="425"/>
        <w:contextualSpacing w:val="0"/>
        <w:rPr>
          <w:rFonts w:cs="Times New Roman"/>
        </w:rPr>
      </w:pPr>
      <w:r w:rsidRPr="00AC7A77">
        <w:rPr>
          <w:rFonts w:cs="Times New Roman"/>
        </w:rPr>
        <w:t>Строительство ливневой канализации и ливневых очистных сооружений.</w:t>
      </w:r>
    </w:p>
    <w:p w:rsidR="001B72E3" w:rsidRPr="00AC7A77" w:rsidRDefault="001B72E3" w:rsidP="001B72E3">
      <w:pPr>
        <w:pStyle w:val="2"/>
        <w:tabs>
          <w:tab w:val="clear" w:pos="567"/>
          <w:tab w:val="left" w:pos="993"/>
        </w:tabs>
        <w:ind w:left="0" w:firstLine="567"/>
        <w:rPr>
          <w:szCs w:val="24"/>
        </w:rPr>
      </w:pPr>
      <w:r w:rsidRPr="00AC7A77">
        <w:rPr>
          <w:szCs w:val="24"/>
        </w:rPr>
        <w:t xml:space="preserve"> </w:t>
      </w:r>
      <w:bookmarkStart w:id="170" w:name="_Toc66979973"/>
      <w:r w:rsidRPr="00AC7A77">
        <w:rPr>
          <w:szCs w:val="24"/>
        </w:rPr>
        <w:t>Энергоснабжение</w:t>
      </w:r>
      <w:bookmarkEnd w:id="170"/>
    </w:p>
    <w:p w:rsidR="001B72E3" w:rsidRPr="00AC7A77" w:rsidRDefault="001B72E3" w:rsidP="001B72E3">
      <w:pPr>
        <w:pStyle w:val="3"/>
        <w:ind w:left="709" w:hanging="142"/>
      </w:pPr>
      <w:bookmarkStart w:id="171" w:name="_Toc66979974"/>
      <w:r w:rsidRPr="00AC7A77">
        <w:t>Электроснабжение</w:t>
      </w:r>
      <w:bookmarkEnd w:id="171"/>
    </w:p>
    <w:p w:rsidR="001B72E3" w:rsidRPr="00AC7A77" w:rsidRDefault="001B72E3" w:rsidP="001B72E3">
      <w:pPr>
        <w:tabs>
          <w:tab w:val="left" w:pos="851"/>
        </w:tabs>
        <w:ind w:firstLine="709"/>
        <w:rPr>
          <w:rFonts w:cs="Times New Roman"/>
          <w:u w:val="single"/>
        </w:rPr>
      </w:pPr>
      <w:r w:rsidRPr="00AC7A77">
        <w:rPr>
          <w:rFonts w:cs="Times New Roman"/>
          <w:u w:val="single"/>
        </w:rPr>
        <w:t>Объекты электроэнергетики федерального значения</w:t>
      </w:r>
    </w:p>
    <w:p w:rsidR="001B72E3" w:rsidRPr="00AC7A77" w:rsidRDefault="001B72E3" w:rsidP="001B72E3">
      <w:pPr>
        <w:tabs>
          <w:tab w:val="left" w:pos="851"/>
        </w:tabs>
        <w:ind w:firstLine="709"/>
        <w:rPr>
          <w:rFonts w:cs="Times New Roman"/>
        </w:rPr>
      </w:pPr>
      <w:r w:rsidRPr="00AC7A77">
        <w:rPr>
          <w:rFonts w:cs="Times New Roman"/>
        </w:rPr>
        <w:t>Размещение объектов электроэнергетики федерального значения определяется Схемой территориального планирования Российской Федерации в области энергетики, утвержденной распоряжением Правительства Российской Федерации от 01.08.2016 № 1634-р. На территории Канашского района размещение объектов электроэнергетики федерального значения не предусмотрено.</w:t>
      </w:r>
    </w:p>
    <w:p w:rsidR="001B72E3" w:rsidRPr="00AC7A77" w:rsidRDefault="001B72E3" w:rsidP="001B72E3">
      <w:pPr>
        <w:tabs>
          <w:tab w:val="left" w:pos="851"/>
        </w:tabs>
        <w:ind w:firstLine="709"/>
        <w:rPr>
          <w:rFonts w:cs="Times New Roman"/>
        </w:rPr>
      </w:pPr>
      <w:r w:rsidRPr="00AC7A77">
        <w:rPr>
          <w:rFonts w:cs="Times New Roman"/>
          <w:u w:val="single"/>
        </w:rPr>
        <w:t>Объекты электроэнергетики регионального значения</w:t>
      </w:r>
    </w:p>
    <w:p w:rsidR="001B72E3" w:rsidRPr="00AC7A77" w:rsidRDefault="001B72E3" w:rsidP="001B72E3">
      <w:pPr>
        <w:tabs>
          <w:tab w:val="left" w:pos="851"/>
        </w:tabs>
        <w:ind w:firstLine="709"/>
        <w:rPr>
          <w:rFonts w:cs="Times New Roman"/>
        </w:rPr>
      </w:pPr>
      <w:r w:rsidRPr="00AC7A77">
        <w:rPr>
          <w:rFonts w:cs="Times New Roman"/>
        </w:rPr>
        <w:t>Размещение объектов электроэнергетики регионального значения на территории Канашского района определяется следующими документами:</w:t>
      </w:r>
    </w:p>
    <w:p w:rsidR="001B72E3" w:rsidRPr="00AC7A77" w:rsidRDefault="001B72E3" w:rsidP="00BB0282">
      <w:pPr>
        <w:numPr>
          <w:ilvl w:val="0"/>
          <w:numId w:val="41"/>
        </w:numPr>
        <w:tabs>
          <w:tab w:val="left" w:pos="851"/>
        </w:tabs>
        <w:spacing w:before="0" w:after="0"/>
        <w:ind w:left="0" w:firstLine="709"/>
        <w:contextualSpacing w:val="0"/>
        <w:rPr>
          <w:rFonts w:cs="Times New Roman"/>
        </w:rPr>
      </w:pPr>
      <w:r w:rsidRPr="00AC7A77">
        <w:rPr>
          <w:rFonts w:cs="Times New Roman"/>
        </w:rPr>
        <w:t>Схемой территориального планирования Чувашской Республики, утвержденной постановлением Кабинета Министров Чувашской Республики от 25.12.2017 № 522;</w:t>
      </w:r>
    </w:p>
    <w:p w:rsidR="00F27665" w:rsidRPr="00AC7A77" w:rsidRDefault="00F27665" w:rsidP="00F27665">
      <w:pPr>
        <w:numPr>
          <w:ilvl w:val="0"/>
          <w:numId w:val="41"/>
        </w:numPr>
        <w:tabs>
          <w:tab w:val="left" w:pos="851"/>
        </w:tabs>
        <w:spacing w:before="0" w:after="0"/>
        <w:ind w:left="0" w:firstLine="709"/>
        <w:contextualSpacing w:val="0"/>
        <w:rPr>
          <w:rFonts w:cs="Times New Roman"/>
        </w:rPr>
      </w:pPr>
      <w:r w:rsidRPr="00AC7A77">
        <w:rPr>
          <w:rFonts w:cs="Times New Roman"/>
        </w:rPr>
        <w:t>Схемой и программой перспективного развития электроэнергетики Чувашской Республики на 2022-2026 годы, утвержденной распоряжением Главы Чувашской Республики от 29.04.2021 № 184-рг;</w:t>
      </w:r>
    </w:p>
    <w:p w:rsidR="00F27665" w:rsidRPr="00AC7A77" w:rsidRDefault="00F27665" w:rsidP="00F27665">
      <w:pPr>
        <w:numPr>
          <w:ilvl w:val="0"/>
          <w:numId w:val="41"/>
        </w:numPr>
        <w:tabs>
          <w:tab w:val="left" w:pos="851"/>
        </w:tabs>
        <w:spacing w:before="0" w:after="0"/>
        <w:ind w:left="0" w:firstLine="709"/>
        <w:contextualSpacing w:val="0"/>
        <w:rPr>
          <w:rFonts w:cs="Times New Roman"/>
        </w:rPr>
      </w:pPr>
      <w:r w:rsidRPr="00AC7A77">
        <w:rPr>
          <w:rFonts w:cs="Times New Roman"/>
        </w:rPr>
        <w:t>Инвестиционной программой ПАО «Россети Волга», утвержденной приказом Минэнерго России от 8 декабря 2017 г. № 22@ (с изменениями).</w:t>
      </w:r>
    </w:p>
    <w:p w:rsidR="00F27665" w:rsidRPr="00AC7A77" w:rsidRDefault="00F27665" w:rsidP="00F27665">
      <w:pPr>
        <w:tabs>
          <w:tab w:val="left" w:pos="851"/>
        </w:tabs>
        <w:ind w:firstLine="709"/>
        <w:rPr>
          <w:rFonts w:cs="Times New Roman"/>
        </w:rPr>
      </w:pPr>
      <w:r w:rsidRPr="00AC7A77">
        <w:rPr>
          <w:rFonts w:cs="Times New Roman"/>
        </w:rPr>
        <w:t>Данными документами не предусмотрены мероприятия по строительству и реконструкции объектов электроэнергетики регионального значения на территории Канашского района.</w:t>
      </w:r>
    </w:p>
    <w:p w:rsidR="00F27665" w:rsidRPr="00AC7A77" w:rsidRDefault="00F27665" w:rsidP="00F27665">
      <w:pPr>
        <w:tabs>
          <w:tab w:val="left" w:pos="851"/>
        </w:tabs>
        <w:ind w:firstLine="709"/>
        <w:rPr>
          <w:rFonts w:cs="Times New Roman"/>
        </w:rPr>
      </w:pPr>
      <w:r w:rsidRPr="00AC7A77">
        <w:rPr>
          <w:rFonts w:cs="Times New Roman"/>
        </w:rPr>
        <w:lastRenderedPageBreak/>
        <w:t>В настоящее время разрабатывается проект внесения изменений в схему территориального планирования Чувашской Республики, в котором с целью</w:t>
      </w:r>
      <w:r w:rsidRPr="00AC7A77">
        <w:rPr>
          <w:szCs w:val="24"/>
        </w:rPr>
        <w:t xml:space="preserve"> ликвидации дефицита мощности на электроподстанциях и обеспечения возможности подключения новых потребителей на расчетный срок предполагается реконструкция </w:t>
      </w:r>
      <w:r w:rsidRPr="00AC7A77">
        <w:rPr>
          <w:rFonts w:cs="Times New Roman"/>
          <w:color w:val="000000"/>
          <w:szCs w:val="24"/>
        </w:rPr>
        <w:t>ПС 110 кВ Восточная (замена Т1 на 16 МВА).</w:t>
      </w:r>
    </w:p>
    <w:p w:rsidR="001B72E3" w:rsidRPr="00AC7A77" w:rsidRDefault="001B72E3" w:rsidP="001B72E3">
      <w:pPr>
        <w:tabs>
          <w:tab w:val="left" w:pos="851"/>
        </w:tabs>
        <w:ind w:firstLine="709"/>
        <w:rPr>
          <w:rFonts w:cs="Times New Roman"/>
        </w:rPr>
      </w:pPr>
      <w:r w:rsidRPr="00AC7A77">
        <w:rPr>
          <w:rFonts w:cs="Times New Roman"/>
          <w:u w:val="single"/>
        </w:rPr>
        <w:t>Объекты электроэнергетики местного значения муниципального района</w:t>
      </w:r>
    </w:p>
    <w:p w:rsidR="001B72E3" w:rsidRPr="00AC7A77" w:rsidRDefault="001B72E3" w:rsidP="001B72E3">
      <w:pPr>
        <w:tabs>
          <w:tab w:val="left" w:pos="851"/>
        </w:tabs>
        <w:ind w:firstLine="709"/>
        <w:rPr>
          <w:rFonts w:cs="Times New Roman"/>
        </w:rPr>
      </w:pPr>
      <w:r w:rsidRPr="00AC7A77">
        <w:rPr>
          <w:rFonts w:cs="Times New Roman"/>
        </w:rPr>
        <w:t>Размещение объектов электроэнергетики местного значения муниципального района значения на территории Канашского района определяется следующими документами:</w:t>
      </w:r>
    </w:p>
    <w:p w:rsidR="001B72E3" w:rsidRPr="00AC7A77" w:rsidRDefault="001B72E3" w:rsidP="00BB0282">
      <w:pPr>
        <w:numPr>
          <w:ilvl w:val="0"/>
          <w:numId w:val="41"/>
        </w:numPr>
        <w:tabs>
          <w:tab w:val="left" w:pos="851"/>
        </w:tabs>
        <w:spacing w:before="0" w:after="0"/>
        <w:ind w:left="0" w:firstLine="709"/>
        <w:contextualSpacing w:val="0"/>
        <w:rPr>
          <w:rFonts w:cs="Times New Roman"/>
        </w:rPr>
      </w:pPr>
      <w:r w:rsidRPr="00AC7A77">
        <w:rPr>
          <w:rFonts w:cs="Times New Roman"/>
        </w:rPr>
        <w:t xml:space="preserve">Инвестиционной программой ПАО </w:t>
      </w:r>
      <w:r w:rsidR="0076711A" w:rsidRPr="00AC7A77">
        <w:rPr>
          <w:rFonts w:cs="Times New Roman"/>
        </w:rPr>
        <w:t>«</w:t>
      </w:r>
      <w:r w:rsidRPr="00AC7A77">
        <w:rPr>
          <w:rFonts w:cs="Times New Roman"/>
        </w:rPr>
        <w:t>Россети Волга</w:t>
      </w:r>
      <w:r w:rsidR="0076711A" w:rsidRPr="00AC7A77">
        <w:rPr>
          <w:rFonts w:cs="Times New Roman"/>
        </w:rPr>
        <w:t>»</w:t>
      </w:r>
      <w:r w:rsidRPr="00AC7A77">
        <w:rPr>
          <w:rFonts w:cs="Times New Roman"/>
        </w:rPr>
        <w:t>, утвержденной приказом Минэнерго России от 8 декабря 2017 г. № 22@ (с изменениями);</w:t>
      </w:r>
    </w:p>
    <w:p w:rsidR="001B72E3" w:rsidRPr="00AC7A77" w:rsidRDefault="001B72E3" w:rsidP="00BB0282">
      <w:pPr>
        <w:numPr>
          <w:ilvl w:val="0"/>
          <w:numId w:val="41"/>
        </w:numPr>
        <w:tabs>
          <w:tab w:val="left" w:pos="851"/>
        </w:tabs>
        <w:spacing w:before="0" w:after="0"/>
        <w:ind w:left="0" w:firstLine="709"/>
        <w:contextualSpacing w:val="0"/>
        <w:rPr>
          <w:rFonts w:cs="Times New Roman"/>
        </w:rPr>
      </w:pPr>
      <w:r w:rsidRPr="00AC7A77">
        <w:rPr>
          <w:rFonts w:cs="Times New Roman"/>
        </w:rPr>
        <w:t xml:space="preserve">Муниципальной программой Канашского района Чувашской Республики </w:t>
      </w:r>
      <w:r w:rsidR="0076711A" w:rsidRPr="00AC7A77">
        <w:rPr>
          <w:rFonts w:cs="Times New Roman"/>
        </w:rPr>
        <w:t>«</w:t>
      </w:r>
      <w:r w:rsidRPr="00AC7A77">
        <w:rPr>
          <w:rFonts w:cs="Times New Roman"/>
        </w:rPr>
        <w:t>Развитие жилищного строительства и сферы жилищно-коммунального хозяйства на 2014-2020 годы</w:t>
      </w:r>
      <w:r w:rsidR="0076711A" w:rsidRPr="00AC7A77">
        <w:rPr>
          <w:rFonts w:cs="Times New Roman"/>
        </w:rPr>
        <w:t>»</w:t>
      </w:r>
      <w:r w:rsidRPr="00AC7A77">
        <w:rPr>
          <w:rFonts w:cs="Times New Roman"/>
        </w:rPr>
        <w:t>, утвержденной постановлением Администрации Канашского района Чувашской Республики.</w:t>
      </w:r>
    </w:p>
    <w:p w:rsidR="001B72E3" w:rsidRPr="00AC7A77" w:rsidRDefault="001B72E3" w:rsidP="001B72E3">
      <w:pPr>
        <w:tabs>
          <w:tab w:val="left" w:pos="851"/>
        </w:tabs>
        <w:ind w:firstLine="709"/>
        <w:rPr>
          <w:rFonts w:cs="Times New Roman"/>
        </w:rPr>
      </w:pPr>
      <w:r w:rsidRPr="00AC7A77">
        <w:rPr>
          <w:rFonts w:cs="Times New Roman"/>
        </w:rPr>
        <w:t>В соответствии с данными документами на территории Канашского района предусматривается:</w:t>
      </w:r>
    </w:p>
    <w:p w:rsidR="001B72E3" w:rsidRPr="00AC7A77" w:rsidRDefault="001B72E3" w:rsidP="00BB0282">
      <w:pPr>
        <w:pStyle w:val="af3"/>
        <w:numPr>
          <w:ilvl w:val="8"/>
          <w:numId w:val="33"/>
        </w:numPr>
        <w:tabs>
          <w:tab w:val="left" w:pos="851"/>
        </w:tabs>
        <w:spacing w:before="0" w:after="0"/>
        <w:rPr>
          <w:rFonts w:cs="Times New Roman"/>
        </w:rPr>
      </w:pPr>
      <w:r w:rsidRPr="00AC7A77">
        <w:rPr>
          <w:rFonts w:cs="Times New Roman"/>
        </w:rPr>
        <w:t>Строительство ВЛИ-0,4 кВ для электроснабжения школы на 165 ученических мест с пристроем помещений для дошкольных групп на 40 мест по адресу: Чувашская Республика, Канашский район, с. Янгличи, ул. Молодежная, д.3 (протяженность – 0,067 км).</w:t>
      </w:r>
    </w:p>
    <w:p w:rsidR="001B72E3" w:rsidRPr="00AC7A77" w:rsidRDefault="001B72E3" w:rsidP="00BB0282">
      <w:pPr>
        <w:pStyle w:val="af3"/>
        <w:numPr>
          <w:ilvl w:val="8"/>
          <w:numId w:val="33"/>
        </w:numPr>
        <w:tabs>
          <w:tab w:val="left" w:pos="851"/>
        </w:tabs>
        <w:spacing w:before="0" w:after="0"/>
        <w:rPr>
          <w:rFonts w:cs="Times New Roman"/>
        </w:rPr>
      </w:pPr>
      <w:r w:rsidRPr="00AC7A77">
        <w:rPr>
          <w:rFonts w:cs="Times New Roman"/>
        </w:rPr>
        <w:t>Обеспечение надежного, безопасного и эффективного электроснабжения новых улиц (населенных пунктов) в Канашском районе.</w:t>
      </w:r>
    </w:p>
    <w:p w:rsidR="001B72E3" w:rsidRPr="00AC7A77" w:rsidRDefault="001B72E3" w:rsidP="00BB0282">
      <w:pPr>
        <w:pStyle w:val="af3"/>
        <w:numPr>
          <w:ilvl w:val="8"/>
          <w:numId w:val="33"/>
        </w:numPr>
        <w:tabs>
          <w:tab w:val="left" w:pos="851"/>
        </w:tabs>
        <w:spacing w:before="0" w:after="0"/>
        <w:rPr>
          <w:rFonts w:cs="Times New Roman"/>
        </w:rPr>
      </w:pPr>
      <w:r w:rsidRPr="00AC7A77">
        <w:rPr>
          <w:rFonts w:cs="Times New Roman"/>
        </w:rPr>
        <w:t>Внедрение энергоэффективного оборудования и энергосберегающих технологий.</w:t>
      </w:r>
    </w:p>
    <w:p w:rsidR="001B72E3" w:rsidRPr="00AC7A77" w:rsidRDefault="001B72E3" w:rsidP="00BB0282">
      <w:pPr>
        <w:pStyle w:val="af3"/>
        <w:numPr>
          <w:ilvl w:val="8"/>
          <w:numId w:val="33"/>
        </w:numPr>
        <w:tabs>
          <w:tab w:val="left" w:pos="851"/>
        </w:tabs>
        <w:spacing w:before="0" w:after="0"/>
        <w:rPr>
          <w:rFonts w:cs="Times New Roman"/>
        </w:rPr>
      </w:pPr>
      <w:r w:rsidRPr="00AC7A77">
        <w:rPr>
          <w:rFonts w:cs="Times New Roman"/>
        </w:rPr>
        <w:t>Проведение мероприятий по дополнительной выработке электроэнергии, оптимизации схем использования энергоносителей.</w:t>
      </w:r>
    </w:p>
    <w:p w:rsidR="001B72E3" w:rsidRPr="00AC7A77" w:rsidRDefault="001B72E3" w:rsidP="00BB0282">
      <w:pPr>
        <w:pStyle w:val="af3"/>
        <w:numPr>
          <w:ilvl w:val="8"/>
          <w:numId w:val="33"/>
        </w:numPr>
        <w:tabs>
          <w:tab w:val="left" w:pos="851"/>
        </w:tabs>
        <w:spacing w:before="0" w:after="0"/>
        <w:rPr>
          <w:rFonts w:cs="Times New Roman"/>
        </w:rPr>
      </w:pPr>
      <w:r w:rsidRPr="00AC7A77">
        <w:rPr>
          <w:rFonts w:cs="Times New Roman"/>
        </w:rPr>
        <w:t>Проведение базовых энергоэффективных мероприятий (модернизация, техническое перевооружение, оптимизации режимов работ существующего оборудования).</w:t>
      </w:r>
    </w:p>
    <w:p w:rsidR="001B72E3" w:rsidRPr="00AC7A77" w:rsidRDefault="001B72E3" w:rsidP="00BB0282">
      <w:pPr>
        <w:pStyle w:val="af3"/>
        <w:numPr>
          <w:ilvl w:val="8"/>
          <w:numId w:val="33"/>
        </w:numPr>
        <w:tabs>
          <w:tab w:val="left" w:pos="851"/>
        </w:tabs>
        <w:spacing w:before="0" w:after="0"/>
        <w:rPr>
          <w:rFonts w:cs="Times New Roman"/>
        </w:rPr>
      </w:pPr>
      <w:r w:rsidRPr="00AC7A77">
        <w:rPr>
          <w:rFonts w:cs="Times New Roman"/>
        </w:rPr>
        <w:t>Оснащение современными приборами учета и устройствами регулирования потребления энергоресурсов, замена устаревших счетчиков на счетчики повышенного класса точности.</w:t>
      </w:r>
    </w:p>
    <w:p w:rsidR="001B72E3" w:rsidRPr="00AC7A77" w:rsidRDefault="001B72E3" w:rsidP="001B72E3">
      <w:pPr>
        <w:tabs>
          <w:tab w:val="left" w:pos="851"/>
          <w:tab w:val="left" w:pos="1134"/>
        </w:tabs>
        <w:ind w:firstLine="709"/>
        <w:rPr>
          <w:rFonts w:cs="Times New Roman"/>
        </w:rPr>
      </w:pPr>
      <w:r w:rsidRPr="00AC7A77">
        <w:rPr>
          <w:rFonts w:cs="Times New Roman"/>
        </w:rPr>
        <w:t>Проектом также предусматривается:</w:t>
      </w:r>
    </w:p>
    <w:p w:rsidR="001B72E3" w:rsidRPr="00AC7A77" w:rsidRDefault="001B72E3" w:rsidP="00BB0282">
      <w:pPr>
        <w:pStyle w:val="af3"/>
        <w:numPr>
          <w:ilvl w:val="0"/>
          <w:numId w:val="42"/>
        </w:numPr>
        <w:tabs>
          <w:tab w:val="left" w:pos="851"/>
          <w:tab w:val="left" w:pos="1134"/>
        </w:tabs>
        <w:spacing w:before="0" w:after="0"/>
        <w:ind w:left="1134" w:hanging="425"/>
        <w:rPr>
          <w:rFonts w:cs="Times New Roman"/>
        </w:rPr>
      </w:pPr>
      <w:r w:rsidRPr="00AC7A77">
        <w:rPr>
          <w:rFonts w:cs="Times New Roman"/>
        </w:rPr>
        <w:t>Реконструкция и строительство трансформаторных подстанций.</w:t>
      </w:r>
    </w:p>
    <w:p w:rsidR="001B72E3" w:rsidRPr="00AC7A77" w:rsidRDefault="001B72E3" w:rsidP="00BB0282">
      <w:pPr>
        <w:pStyle w:val="af3"/>
        <w:numPr>
          <w:ilvl w:val="0"/>
          <w:numId w:val="42"/>
        </w:numPr>
        <w:tabs>
          <w:tab w:val="left" w:pos="851"/>
          <w:tab w:val="left" w:pos="1134"/>
        </w:tabs>
        <w:spacing w:before="0" w:after="0"/>
        <w:ind w:left="1134" w:hanging="425"/>
        <w:rPr>
          <w:rFonts w:cs="Times New Roman"/>
        </w:rPr>
      </w:pPr>
      <w:r w:rsidRPr="00AC7A77">
        <w:rPr>
          <w:rFonts w:cs="Times New Roman"/>
        </w:rPr>
        <w:t>Реконструкция и замена электрических сетей с целью повышения качества электроснабжения потребителей.</w:t>
      </w:r>
    </w:p>
    <w:p w:rsidR="001B72E3" w:rsidRPr="00AC7A77" w:rsidRDefault="001B72E3" w:rsidP="00BB0282">
      <w:pPr>
        <w:pStyle w:val="af3"/>
        <w:numPr>
          <w:ilvl w:val="0"/>
          <w:numId w:val="42"/>
        </w:numPr>
        <w:tabs>
          <w:tab w:val="left" w:pos="851"/>
          <w:tab w:val="left" w:pos="1134"/>
        </w:tabs>
        <w:spacing w:before="0" w:after="0"/>
        <w:ind w:left="1134" w:hanging="425"/>
        <w:rPr>
          <w:rFonts w:cs="Times New Roman"/>
        </w:rPr>
      </w:pPr>
      <w:r w:rsidRPr="00AC7A77">
        <w:rPr>
          <w:rFonts w:cs="Times New Roman"/>
        </w:rPr>
        <w:t>Строительство линий электропередачи для возможности подключения новых потребителей.</w:t>
      </w:r>
    </w:p>
    <w:p w:rsidR="001B72E3" w:rsidRPr="00AC7A77" w:rsidRDefault="001B72E3" w:rsidP="001B72E3">
      <w:pPr>
        <w:pStyle w:val="3"/>
        <w:ind w:left="709" w:hanging="142"/>
      </w:pPr>
      <w:bookmarkStart w:id="172" w:name="_Toc66979975"/>
      <w:r w:rsidRPr="00AC7A77">
        <w:t>Теплоснабжение</w:t>
      </w:r>
      <w:bookmarkEnd w:id="172"/>
    </w:p>
    <w:p w:rsidR="001B72E3" w:rsidRPr="00AC7A77" w:rsidRDefault="001B72E3" w:rsidP="00CD6C59">
      <w:pPr>
        <w:tabs>
          <w:tab w:val="left" w:pos="9355"/>
        </w:tabs>
        <w:spacing w:before="0" w:after="0"/>
        <w:ind w:firstLine="709"/>
        <w:contextualSpacing w:val="0"/>
        <w:rPr>
          <w:rFonts w:cs="Times New Roman"/>
        </w:rPr>
      </w:pPr>
      <w:r w:rsidRPr="00AC7A77">
        <w:rPr>
          <w:rFonts w:cs="Times New Roman"/>
        </w:rPr>
        <w:t>В соответствии со статьей 7 Устава Канашского района к вопросам местного значения Канашского района организация теплоснабжение поселений не относится. Вопросы организации теплоснабжения в границах входящих в состав муниципального района поселений закреплены за сельскими поселениями.</w:t>
      </w:r>
    </w:p>
    <w:p w:rsidR="001B72E3" w:rsidRPr="00AC7A77" w:rsidRDefault="001B72E3" w:rsidP="00CD6C59">
      <w:pPr>
        <w:tabs>
          <w:tab w:val="left" w:pos="9355"/>
        </w:tabs>
        <w:spacing w:before="0" w:after="0"/>
        <w:ind w:firstLine="709"/>
        <w:contextualSpacing w:val="0"/>
        <w:rPr>
          <w:rFonts w:cs="Times New Roman"/>
        </w:rPr>
      </w:pPr>
      <w:r w:rsidRPr="00AC7A77">
        <w:rPr>
          <w:rFonts w:cs="Times New Roman"/>
        </w:rPr>
        <w:t>В связи с этим далее приводятся рекомендации по основным направлениям развития теплоснабжения на территории Канашского района, которые должны быть учтены в генеральных планах сельских поселений.</w:t>
      </w:r>
    </w:p>
    <w:p w:rsidR="00BE3DB2" w:rsidRPr="00AC7A77" w:rsidRDefault="00BE3DB2" w:rsidP="00CD6C59">
      <w:pPr>
        <w:tabs>
          <w:tab w:val="left" w:pos="9355"/>
        </w:tabs>
        <w:spacing w:before="0" w:after="0"/>
        <w:ind w:firstLine="709"/>
        <w:contextualSpacing w:val="0"/>
        <w:rPr>
          <w:rFonts w:cs="Times New Roman"/>
          <w:szCs w:val="24"/>
        </w:rPr>
      </w:pPr>
      <w:r w:rsidRPr="00AC7A77">
        <w:rPr>
          <w:rFonts w:cs="Times New Roman"/>
          <w:szCs w:val="24"/>
        </w:rPr>
        <w:t>Индивидуальным отоплением планируется обеспечить объекты образования и науки, здравоохранения, культуры и искусства, физической культуры и массового спорта, социального обслуживания Канашского района, а также капитальную многоэтажную застройку индивидуальным поквартирным отоплением.</w:t>
      </w:r>
    </w:p>
    <w:p w:rsidR="00BE3DB2" w:rsidRPr="00AC7A77" w:rsidRDefault="00BE3DB2" w:rsidP="00CD6C59">
      <w:pPr>
        <w:tabs>
          <w:tab w:val="left" w:pos="9355"/>
        </w:tabs>
        <w:spacing w:before="0" w:after="0"/>
        <w:ind w:firstLine="840"/>
        <w:contextualSpacing w:val="0"/>
        <w:rPr>
          <w:rFonts w:cs="Times New Roman"/>
          <w:szCs w:val="24"/>
        </w:rPr>
      </w:pPr>
      <w:r w:rsidRPr="00AC7A77">
        <w:rPr>
          <w:rFonts w:cs="Times New Roman"/>
          <w:szCs w:val="24"/>
        </w:rPr>
        <w:lastRenderedPageBreak/>
        <w:t>В населенных пунктах Канашского района с целью развития теплоснабжения предусматривается:</w:t>
      </w:r>
    </w:p>
    <w:p w:rsidR="00BE3DB2" w:rsidRPr="00AC7A77" w:rsidRDefault="00BE3DB2" w:rsidP="00BB0282">
      <w:pPr>
        <w:pStyle w:val="af3"/>
        <w:numPr>
          <w:ilvl w:val="0"/>
          <w:numId w:val="43"/>
        </w:numPr>
        <w:tabs>
          <w:tab w:val="left" w:pos="9355"/>
        </w:tabs>
        <w:spacing w:before="0" w:after="0"/>
        <w:contextualSpacing w:val="0"/>
        <w:rPr>
          <w:rFonts w:cs="Times New Roman"/>
          <w:szCs w:val="24"/>
        </w:rPr>
      </w:pPr>
      <w:r w:rsidRPr="00AC7A77">
        <w:rPr>
          <w:rFonts w:cs="Times New Roman"/>
          <w:szCs w:val="24"/>
        </w:rPr>
        <w:t>Продолжить работу по переводу многоквартирных жилых домов на  индивидуальное поквартирное отопление.</w:t>
      </w:r>
    </w:p>
    <w:p w:rsidR="00BE3DB2" w:rsidRPr="00AC7A77" w:rsidRDefault="00BE3DB2" w:rsidP="00BB0282">
      <w:pPr>
        <w:pStyle w:val="af3"/>
        <w:numPr>
          <w:ilvl w:val="0"/>
          <w:numId w:val="43"/>
        </w:numPr>
        <w:tabs>
          <w:tab w:val="left" w:pos="9355"/>
        </w:tabs>
        <w:spacing w:before="0" w:after="0"/>
        <w:contextualSpacing w:val="0"/>
        <w:rPr>
          <w:rFonts w:cs="Times New Roman"/>
          <w:szCs w:val="24"/>
        </w:rPr>
      </w:pPr>
      <w:r w:rsidRPr="00AC7A77">
        <w:rPr>
          <w:rFonts w:cs="Times New Roman"/>
          <w:szCs w:val="24"/>
        </w:rPr>
        <w:t>Замена устаревшего и изношенного оборудования котельных на новые в связи с истечением срока эксплуатации и необходимостью надежного и бесперебойного теплоснабжения потребителей тепловой энергии.</w:t>
      </w:r>
    </w:p>
    <w:p w:rsidR="00BE3DB2" w:rsidRPr="00AC7A77" w:rsidRDefault="00BE3DB2" w:rsidP="00BB0282">
      <w:pPr>
        <w:pStyle w:val="af3"/>
        <w:numPr>
          <w:ilvl w:val="0"/>
          <w:numId w:val="43"/>
        </w:numPr>
        <w:tabs>
          <w:tab w:val="left" w:pos="9355"/>
        </w:tabs>
        <w:spacing w:before="0" w:after="0"/>
        <w:contextualSpacing w:val="0"/>
        <w:rPr>
          <w:rFonts w:cs="Times New Roman"/>
          <w:szCs w:val="24"/>
        </w:rPr>
      </w:pPr>
      <w:r w:rsidRPr="00AC7A77">
        <w:rPr>
          <w:rFonts w:cs="Times New Roman"/>
          <w:szCs w:val="24"/>
        </w:rPr>
        <w:t>Строительство новых котельных и наращивание мощности существующих котельных по мере необходимости.</w:t>
      </w:r>
    </w:p>
    <w:p w:rsidR="001B72E3" w:rsidRPr="00AC7A77" w:rsidRDefault="001B72E3" w:rsidP="00CD6C59">
      <w:pPr>
        <w:tabs>
          <w:tab w:val="left" w:pos="9355"/>
        </w:tabs>
        <w:spacing w:before="0" w:after="0"/>
        <w:ind w:firstLine="709"/>
        <w:contextualSpacing w:val="0"/>
        <w:rPr>
          <w:rFonts w:cs="Times New Roman"/>
        </w:rPr>
      </w:pPr>
      <w:r w:rsidRPr="00AC7A77">
        <w:rPr>
          <w:rFonts w:cs="Times New Roman"/>
        </w:rPr>
        <w:t xml:space="preserve">Для повышения энергетической эффективности тепловой генерации Муниципальной программой Канашского района Чувашской Республики </w:t>
      </w:r>
      <w:r w:rsidR="0076711A" w:rsidRPr="00AC7A77">
        <w:rPr>
          <w:rFonts w:cs="Times New Roman"/>
        </w:rPr>
        <w:t>«</w:t>
      </w:r>
      <w:r w:rsidRPr="00AC7A77">
        <w:rPr>
          <w:rFonts w:cs="Times New Roman"/>
        </w:rPr>
        <w:t>Развитие жилищного строительства и сферы жилищно-коммунального хозяйства на 2014-2020 годы</w:t>
      </w:r>
      <w:r w:rsidR="0076711A" w:rsidRPr="00AC7A77">
        <w:rPr>
          <w:rFonts w:cs="Times New Roman"/>
        </w:rPr>
        <w:t>»</w:t>
      </w:r>
      <w:r w:rsidRPr="00AC7A77">
        <w:rPr>
          <w:rFonts w:cs="Times New Roman"/>
        </w:rPr>
        <w:t>, утвержденной постановлением Администрации Канашского района Чувашской Республики, предусматривается:</w:t>
      </w:r>
    </w:p>
    <w:p w:rsidR="001B72E3" w:rsidRPr="00AC7A77" w:rsidRDefault="001B72E3" w:rsidP="00BB0282">
      <w:pPr>
        <w:pStyle w:val="af3"/>
        <w:widowControl w:val="0"/>
        <w:numPr>
          <w:ilvl w:val="0"/>
          <w:numId w:val="44"/>
        </w:numPr>
        <w:tabs>
          <w:tab w:val="left" w:pos="993"/>
        </w:tabs>
        <w:spacing w:before="0" w:after="0"/>
        <w:ind w:left="0" w:firstLine="709"/>
        <w:contextualSpacing w:val="0"/>
        <w:rPr>
          <w:rFonts w:cs="Times New Roman"/>
        </w:rPr>
      </w:pPr>
      <w:r w:rsidRPr="00AC7A77">
        <w:rPr>
          <w:rFonts w:cs="Times New Roman"/>
        </w:rPr>
        <w:t>увеличение количества котельных, на которых установлены системы автоматического управления технологическими процессами, что позволяет корректно и своевременно регулировать технологические параметры котловых агрегатов и значительно снизить возможность возникновения аварийных ситуаций в процессе эксплуатации теплосилового оборудования котельных, уменьшить удельный расход энергоресурсов на котельных;</w:t>
      </w:r>
    </w:p>
    <w:p w:rsidR="001B72E3" w:rsidRPr="00AC7A77" w:rsidRDefault="001B72E3" w:rsidP="00BB0282">
      <w:pPr>
        <w:pStyle w:val="af3"/>
        <w:widowControl w:val="0"/>
        <w:numPr>
          <w:ilvl w:val="0"/>
          <w:numId w:val="44"/>
        </w:numPr>
        <w:tabs>
          <w:tab w:val="left" w:pos="993"/>
        </w:tabs>
        <w:spacing w:before="0" w:after="0"/>
        <w:ind w:left="0" w:firstLine="709"/>
        <w:contextualSpacing w:val="0"/>
        <w:rPr>
          <w:rFonts w:cs="Times New Roman"/>
        </w:rPr>
      </w:pPr>
      <w:r w:rsidRPr="00AC7A77">
        <w:rPr>
          <w:rFonts w:cs="Times New Roman"/>
        </w:rPr>
        <w:t>замена устаревшего газоиспользующего оборудования на современное энергоэффективное с высоким КПД (не менее 90 процентов) и полностью автоматизированное;</w:t>
      </w:r>
    </w:p>
    <w:p w:rsidR="001B72E3" w:rsidRPr="00AC7A77" w:rsidRDefault="001B72E3" w:rsidP="00BB0282">
      <w:pPr>
        <w:pStyle w:val="af3"/>
        <w:widowControl w:val="0"/>
        <w:numPr>
          <w:ilvl w:val="0"/>
          <w:numId w:val="44"/>
        </w:numPr>
        <w:tabs>
          <w:tab w:val="left" w:pos="993"/>
        </w:tabs>
        <w:spacing w:before="0" w:after="0"/>
        <w:ind w:left="0" w:firstLine="709"/>
        <w:contextualSpacing w:val="0"/>
        <w:rPr>
          <w:rFonts w:cs="Times New Roman"/>
        </w:rPr>
      </w:pPr>
      <w:r w:rsidRPr="00AC7A77">
        <w:rPr>
          <w:rFonts w:cs="Times New Roman"/>
        </w:rPr>
        <w:t>внедрение физико-химических методов водоподготовки для предотвращения накипеобразования в оборудовании;</w:t>
      </w:r>
    </w:p>
    <w:p w:rsidR="001B72E3" w:rsidRPr="00AC7A77" w:rsidRDefault="001B72E3" w:rsidP="00BB0282">
      <w:pPr>
        <w:pStyle w:val="af3"/>
        <w:widowControl w:val="0"/>
        <w:numPr>
          <w:ilvl w:val="0"/>
          <w:numId w:val="44"/>
        </w:numPr>
        <w:tabs>
          <w:tab w:val="left" w:pos="993"/>
        </w:tabs>
        <w:spacing w:before="0" w:after="0"/>
        <w:ind w:left="0" w:firstLine="709"/>
        <w:contextualSpacing w:val="0"/>
        <w:rPr>
          <w:rFonts w:cs="Times New Roman"/>
        </w:rPr>
      </w:pPr>
      <w:r w:rsidRPr="00AC7A77">
        <w:rPr>
          <w:rFonts w:cs="Times New Roman"/>
        </w:rPr>
        <w:t>внедрение комплексных автоматизированных систем коммерческого и технологического учета энергоносителей (газа, электроэнергии, воды);</w:t>
      </w:r>
    </w:p>
    <w:p w:rsidR="001B72E3" w:rsidRPr="00AC7A77" w:rsidRDefault="001B72E3" w:rsidP="00BB0282">
      <w:pPr>
        <w:pStyle w:val="af3"/>
        <w:widowControl w:val="0"/>
        <w:numPr>
          <w:ilvl w:val="0"/>
          <w:numId w:val="44"/>
        </w:numPr>
        <w:tabs>
          <w:tab w:val="left" w:pos="993"/>
        </w:tabs>
        <w:spacing w:before="0" w:after="0"/>
        <w:ind w:left="0" w:firstLine="709"/>
        <w:contextualSpacing w:val="0"/>
        <w:rPr>
          <w:rFonts w:cs="Times New Roman"/>
        </w:rPr>
      </w:pPr>
      <w:r w:rsidRPr="00AC7A77">
        <w:rPr>
          <w:rFonts w:cs="Times New Roman"/>
        </w:rPr>
        <w:t>замена трубчатых теплообменников на пластинчатые;</w:t>
      </w:r>
    </w:p>
    <w:p w:rsidR="001B72E3" w:rsidRPr="00AC7A77" w:rsidRDefault="001B72E3" w:rsidP="00BB0282">
      <w:pPr>
        <w:pStyle w:val="af3"/>
        <w:widowControl w:val="0"/>
        <w:numPr>
          <w:ilvl w:val="0"/>
          <w:numId w:val="44"/>
        </w:numPr>
        <w:tabs>
          <w:tab w:val="left" w:pos="993"/>
        </w:tabs>
        <w:spacing w:before="0" w:after="0"/>
        <w:ind w:left="0" w:firstLine="709"/>
        <w:contextualSpacing w:val="0"/>
        <w:rPr>
          <w:rFonts w:cs="Times New Roman"/>
        </w:rPr>
      </w:pPr>
      <w:r w:rsidRPr="00AC7A77">
        <w:rPr>
          <w:rFonts w:cs="Times New Roman"/>
        </w:rPr>
        <w:t>внедрение частотно-регулируемых приводов на насосном и вентиляторном оборудовании.</w:t>
      </w:r>
    </w:p>
    <w:p w:rsidR="00745CB0" w:rsidRPr="00AC7A77" w:rsidRDefault="00745CB0" w:rsidP="00745CB0">
      <w:pPr>
        <w:pStyle w:val="3"/>
        <w:ind w:left="709" w:hanging="142"/>
      </w:pPr>
      <w:bookmarkStart w:id="173" w:name="bookmark55"/>
      <w:bookmarkStart w:id="174" w:name="_Toc66979976"/>
      <w:r w:rsidRPr="00AC7A77">
        <w:t>Газоснабжение</w:t>
      </w:r>
      <w:bookmarkEnd w:id="173"/>
      <w:bookmarkEnd w:id="174"/>
    </w:p>
    <w:p w:rsidR="00745CB0" w:rsidRPr="00AC7A77" w:rsidRDefault="00745CB0" w:rsidP="00CD6C59">
      <w:pPr>
        <w:tabs>
          <w:tab w:val="left" w:pos="9355"/>
        </w:tabs>
        <w:spacing w:before="0" w:after="0"/>
        <w:ind w:firstLine="740"/>
        <w:contextualSpacing w:val="0"/>
        <w:rPr>
          <w:rFonts w:cs="Times New Roman"/>
        </w:rPr>
      </w:pPr>
      <w:r w:rsidRPr="00AC7A77">
        <w:rPr>
          <w:rFonts w:cs="Times New Roman"/>
        </w:rPr>
        <w:t xml:space="preserve">В соответствии с </w:t>
      </w:r>
      <w:r w:rsidRPr="00AC7A77">
        <w:rPr>
          <w:rFonts w:eastAsia="Times New Roman" w:cs="Times New Roman"/>
        </w:rPr>
        <w:t xml:space="preserve">Государственной программой Чувашской Республики </w:t>
      </w:r>
      <w:r w:rsidR="0076711A" w:rsidRPr="00AC7A77">
        <w:rPr>
          <w:rFonts w:eastAsia="Times New Roman" w:cs="Times New Roman"/>
        </w:rPr>
        <w:t>«</w:t>
      </w:r>
      <w:r w:rsidRPr="00AC7A77">
        <w:rPr>
          <w:rFonts w:eastAsia="Times New Roman" w:cs="Times New Roman"/>
        </w:rPr>
        <w:t>Модернизация и развитие сферы жилищно-коммунального хозяйства</w:t>
      </w:r>
      <w:r w:rsidR="0076711A" w:rsidRPr="00AC7A77">
        <w:rPr>
          <w:rFonts w:eastAsia="Times New Roman" w:cs="Times New Roman"/>
        </w:rPr>
        <w:t>»</w:t>
      </w:r>
      <w:r w:rsidRPr="00AC7A77">
        <w:rPr>
          <w:rFonts w:eastAsia="Times New Roman" w:cs="Times New Roman"/>
        </w:rPr>
        <w:t xml:space="preserve">, утвержденной постановлением кабинета министров Чувашской Республики от 29 декабря 2018 года № 588, на территории Канашского района </w:t>
      </w:r>
      <w:r w:rsidRPr="00AC7A77">
        <w:rPr>
          <w:rFonts w:cs="Times New Roman"/>
        </w:rPr>
        <w:t>предусматриваются:</w:t>
      </w:r>
    </w:p>
    <w:p w:rsidR="00745CB0" w:rsidRPr="00AC7A77" w:rsidRDefault="00745CB0" w:rsidP="00BB0282">
      <w:pPr>
        <w:pStyle w:val="af3"/>
        <w:widowControl w:val="0"/>
        <w:numPr>
          <w:ilvl w:val="0"/>
          <w:numId w:val="45"/>
        </w:numPr>
        <w:tabs>
          <w:tab w:val="left" w:pos="1134"/>
        </w:tabs>
        <w:spacing w:before="0" w:after="0"/>
        <w:ind w:left="0" w:firstLine="709"/>
        <w:contextualSpacing w:val="0"/>
        <w:rPr>
          <w:rFonts w:cs="Times New Roman"/>
        </w:rPr>
      </w:pPr>
      <w:r w:rsidRPr="00AC7A77">
        <w:rPr>
          <w:rFonts w:cs="Times New Roman"/>
        </w:rPr>
        <w:t>Газоснабжение комплекса индивидуальных жилых домов (107 ед.) по ул. Лесная, ул. Полевая, ул. Радужная, ул. Молодежная, ул. Цветочное в с. Шихазаны (газопроводы высокого и низкого давления протяженностью 4 км, ГРПШ.</w:t>
      </w:r>
    </w:p>
    <w:p w:rsidR="00745CB0" w:rsidRPr="00AC7A77" w:rsidRDefault="00745CB0" w:rsidP="00BB0282">
      <w:pPr>
        <w:pStyle w:val="af3"/>
        <w:widowControl w:val="0"/>
        <w:numPr>
          <w:ilvl w:val="0"/>
          <w:numId w:val="45"/>
        </w:numPr>
        <w:tabs>
          <w:tab w:val="left" w:pos="1134"/>
        </w:tabs>
        <w:spacing w:before="0" w:after="0"/>
        <w:ind w:left="0" w:firstLine="709"/>
        <w:contextualSpacing w:val="0"/>
        <w:rPr>
          <w:rFonts w:cs="Times New Roman"/>
        </w:rPr>
      </w:pPr>
      <w:r w:rsidRPr="00AC7A77">
        <w:rPr>
          <w:rFonts w:cs="Times New Roman"/>
        </w:rPr>
        <w:t>Подземный газопровод высокого давления; кадастровый (условный) номер 21:11:000000:1399 (ранее присвоенный кадастровый (условный) номер 21-21-05/046/2010-388); адрес: Чувашская Республика - Чувашия, Канашский район, село Вутабоси, д. Караклы (реконструкция (техническое перевооружение) ГРП N 7 в д. Вутабоси).</w:t>
      </w:r>
    </w:p>
    <w:p w:rsidR="00745CB0" w:rsidRPr="00AC7A77" w:rsidRDefault="00745CB0" w:rsidP="00CD6C59">
      <w:pPr>
        <w:tabs>
          <w:tab w:val="left" w:pos="9355"/>
        </w:tabs>
        <w:spacing w:before="0" w:after="0"/>
        <w:ind w:right="-1" w:firstLine="709"/>
        <w:contextualSpacing w:val="0"/>
        <w:rPr>
          <w:rFonts w:cs="Times New Roman"/>
        </w:rPr>
      </w:pPr>
      <w:r w:rsidRPr="00AC7A77">
        <w:rPr>
          <w:rFonts w:cs="Times New Roman"/>
        </w:rPr>
        <w:t xml:space="preserve">Муниципальной программой </w:t>
      </w:r>
      <w:r w:rsidR="0076711A" w:rsidRPr="00AC7A77">
        <w:rPr>
          <w:rFonts w:cs="Times New Roman"/>
        </w:rPr>
        <w:t>«</w:t>
      </w:r>
      <w:r w:rsidRPr="00AC7A77">
        <w:rPr>
          <w:rFonts w:cs="Times New Roman"/>
        </w:rPr>
        <w:t>Социально-экономическое развитие Канашского района Чувашской Республики на 2020-2025 годы</w:t>
      </w:r>
      <w:r w:rsidR="0076711A" w:rsidRPr="00AC7A77">
        <w:rPr>
          <w:rFonts w:cs="Times New Roman"/>
        </w:rPr>
        <w:t>»</w:t>
      </w:r>
      <w:r w:rsidRPr="00AC7A77">
        <w:rPr>
          <w:rFonts w:cs="Times New Roman"/>
        </w:rPr>
        <w:t>, утвержденной постановлением Администрации Канашского района Чувашской Республики от 25.08.2020 № 392, предусмотрена газификация населенного пункта Выселок Кибечи в Чагасьском сельском поселении Канашского района.</w:t>
      </w:r>
    </w:p>
    <w:p w:rsidR="00745CB0" w:rsidRPr="00AC7A77" w:rsidRDefault="00745CB0" w:rsidP="00CD6C59">
      <w:pPr>
        <w:tabs>
          <w:tab w:val="left" w:pos="9355"/>
        </w:tabs>
        <w:spacing w:before="0" w:after="0"/>
        <w:ind w:firstLine="740"/>
        <w:contextualSpacing w:val="0"/>
        <w:rPr>
          <w:rFonts w:cs="Times New Roman"/>
        </w:rPr>
      </w:pPr>
      <w:r w:rsidRPr="00AC7A77">
        <w:rPr>
          <w:rFonts w:cs="Times New Roman"/>
        </w:rPr>
        <w:t>Проектом также предусматривается дальнейшая газификация населенных пунктов Канашского района</w:t>
      </w:r>
      <w:r w:rsidR="00DD0BD9" w:rsidRPr="00AC7A77">
        <w:rPr>
          <w:rFonts w:cs="Times New Roman"/>
        </w:rPr>
        <w:t>, в т.ч. д. Березовка, д. Дмитриевка, с. Высоковка Первая, с. Высоковка Вторая</w:t>
      </w:r>
      <w:r w:rsidRPr="00AC7A77">
        <w:rPr>
          <w:rFonts w:cs="Times New Roman"/>
        </w:rPr>
        <w:t>.</w:t>
      </w:r>
    </w:p>
    <w:p w:rsidR="00745CB0" w:rsidRPr="00AC7A77" w:rsidRDefault="00745CB0" w:rsidP="00CD6C59">
      <w:pPr>
        <w:tabs>
          <w:tab w:val="left" w:pos="9355"/>
        </w:tabs>
        <w:spacing w:before="0" w:after="0"/>
        <w:ind w:firstLine="760"/>
        <w:contextualSpacing w:val="0"/>
        <w:rPr>
          <w:rFonts w:cs="Times New Roman"/>
        </w:rPr>
      </w:pPr>
      <w:r w:rsidRPr="00AC7A77">
        <w:rPr>
          <w:rFonts w:cs="Times New Roman"/>
        </w:rPr>
        <w:lastRenderedPageBreak/>
        <w:t>Использование во всех отраслях хозяйства природного газа улучшит условия проживания населения, позволит использовать газ как топливо для котельных, значительно снизить расходы на тепло- и энергоснабжение.</w:t>
      </w:r>
    </w:p>
    <w:p w:rsidR="00745CB0" w:rsidRPr="00AC7A77" w:rsidRDefault="00745CB0" w:rsidP="00745CB0">
      <w:pPr>
        <w:pStyle w:val="2"/>
        <w:tabs>
          <w:tab w:val="clear" w:pos="567"/>
          <w:tab w:val="left" w:pos="993"/>
        </w:tabs>
        <w:ind w:left="0" w:firstLine="567"/>
        <w:rPr>
          <w:szCs w:val="24"/>
        </w:rPr>
      </w:pPr>
      <w:r w:rsidRPr="00AC7A77">
        <w:rPr>
          <w:szCs w:val="24"/>
        </w:rPr>
        <w:t xml:space="preserve"> </w:t>
      </w:r>
      <w:bookmarkStart w:id="175" w:name="_Toc66979977"/>
      <w:r w:rsidRPr="00AC7A77">
        <w:rPr>
          <w:szCs w:val="24"/>
        </w:rPr>
        <w:t>Инженерная подготовка территории</w:t>
      </w:r>
      <w:bookmarkEnd w:id="175"/>
    </w:p>
    <w:p w:rsidR="00745CB0" w:rsidRPr="00AC7A77" w:rsidRDefault="00745CB0" w:rsidP="00745CB0">
      <w:pPr>
        <w:ind w:right="141" w:firstLine="709"/>
        <w:rPr>
          <w:rFonts w:cs="Times New Roman"/>
        </w:rPr>
      </w:pPr>
      <w:r w:rsidRPr="00AC7A77">
        <w:rPr>
          <w:rFonts w:cs="Times New Roman"/>
        </w:rPr>
        <w:t>В соответствии с архитектурно-планировочным решением и инженерно-геологическими условиями намечаются следующие мероприятия по инженерной подготовке территории:</w:t>
      </w:r>
    </w:p>
    <w:p w:rsidR="00745CB0" w:rsidRPr="00AC7A77" w:rsidRDefault="00745CB0" w:rsidP="00BB0282">
      <w:pPr>
        <w:widowControl w:val="0"/>
        <w:numPr>
          <w:ilvl w:val="0"/>
          <w:numId w:val="47"/>
        </w:numPr>
        <w:tabs>
          <w:tab w:val="left" w:pos="1110"/>
        </w:tabs>
        <w:spacing w:before="0" w:after="0"/>
        <w:ind w:right="141" w:firstLine="709"/>
        <w:contextualSpacing w:val="0"/>
        <w:rPr>
          <w:rFonts w:cs="Times New Roman"/>
        </w:rPr>
      </w:pPr>
      <w:r w:rsidRPr="00AC7A77">
        <w:rPr>
          <w:rFonts w:cs="Times New Roman"/>
        </w:rPr>
        <w:t>Организация и очистка поверхностного стока.</w:t>
      </w:r>
    </w:p>
    <w:p w:rsidR="00745CB0" w:rsidRPr="00AC7A77" w:rsidRDefault="00745CB0" w:rsidP="00BB0282">
      <w:pPr>
        <w:widowControl w:val="0"/>
        <w:numPr>
          <w:ilvl w:val="0"/>
          <w:numId w:val="47"/>
        </w:numPr>
        <w:tabs>
          <w:tab w:val="left" w:pos="1129"/>
        </w:tabs>
        <w:spacing w:before="0" w:after="0"/>
        <w:ind w:right="141" w:firstLine="709"/>
        <w:contextualSpacing w:val="0"/>
        <w:rPr>
          <w:rFonts w:cs="Times New Roman"/>
        </w:rPr>
      </w:pPr>
      <w:r w:rsidRPr="00AC7A77">
        <w:rPr>
          <w:rFonts w:cs="Times New Roman"/>
        </w:rPr>
        <w:t>Благоустройство оврагов.</w:t>
      </w:r>
    </w:p>
    <w:p w:rsidR="00745CB0" w:rsidRPr="00AC7A77" w:rsidRDefault="00745CB0" w:rsidP="00BB0282">
      <w:pPr>
        <w:widowControl w:val="0"/>
        <w:numPr>
          <w:ilvl w:val="0"/>
          <w:numId w:val="47"/>
        </w:numPr>
        <w:tabs>
          <w:tab w:val="left" w:pos="1129"/>
        </w:tabs>
        <w:spacing w:before="0" w:after="0"/>
        <w:ind w:right="141" w:firstLine="709"/>
        <w:contextualSpacing w:val="0"/>
        <w:rPr>
          <w:rFonts w:cs="Times New Roman"/>
        </w:rPr>
      </w:pPr>
      <w:r w:rsidRPr="00AC7A77">
        <w:rPr>
          <w:rFonts w:cs="Times New Roman"/>
        </w:rPr>
        <w:t>Благоустройство стариц р. Малый Цивиль с организацией пляжа.</w:t>
      </w:r>
    </w:p>
    <w:p w:rsidR="00745CB0" w:rsidRPr="00AC7A77" w:rsidRDefault="00745CB0" w:rsidP="00BB0282">
      <w:pPr>
        <w:widowControl w:val="0"/>
        <w:numPr>
          <w:ilvl w:val="0"/>
          <w:numId w:val="47"/>
        </w:numPr>
        <w:tabs>
          <w:tab w:val="left" w:pos="1129"/>
        </w:tabs>
        <w:spacing w:before="0" w:after="0"/>
        <w:ind w:right="141" w:firstLine="709"/>
        <w:contextualSpacing w:val="0"/>
        <w:rPr>
          <w:rFonts w:cs="Times New Roman"/>
        </w:rPr>
      </w:pPr>
      <w:r w:rsidRPr="00AC7A77">
        <w:rPr>
          <w:rFonts w:cs="Times New Roman"/>
        </w:rPr>
        <w:t>Укрепление берегового склона.</w:t>
      </w:r>
    </w:p>
    <w:p w:rsidR="00745CB0" w:rsidRPr="00AC7A77" w:rsidRDefault="00745CB0" w:rsidP="00745CB0">
      <w:pPr>
        <w:ind w:right="141" w:firstLine="709"/>
        <w:rPr>
          <w:rFonts w:cs="Times New Roman"/>
          <w:i/>
        </w:rPr>
      </w:pPr>
      <w:r w:rsidRPr="00AC7A77">
        <w:rPr>
          <w:rFonts w:cs="Times New Roman"/>
          <w:i/>
        </w:rPr>
        <w:t>Организация и очистка поверхностного стока</w:t>
      </w:r>
    </w:p>
    <w:p w:rsidR="00745CB0" w:rsidRPr="00AC7A77" w:rsidRDefault="00745CB0" w:rsidP="00745CB0">
      <w:pPr>
        <w:ind w:right="141" w:firstLine="709"/>
        <w:rPr>
          <w:rFonts w:cs="Times New Roman"/>
        </w:rPr>
      </w:pPr>
      <w:r w:rsidRPr="00AC7A77">
        <w:rPr>
          <w:rFonts w:cs="Times New Roman"/>
        </w:rPr>
        <w:t>Водоотвод с территории населенных пунктов намечается осуществить сетью открытых водостоков. На участках территории с уклонами более 0,03 во избежание размыва проектируется устройство бетонных лотков прямоугольного сечения шириной 0,4-0,6 м и глубиной до 0,6-0,8 м.</w:t>
      </w:r>
    </w:p>
    <w:p w:rsidR="00745CB0" w:rsidRPr="00AC7A77" w:rsidRDefault="00745CB0" w:rsidP="00745CB0">
      <w:pPr>
        <w:ind w:right="141" w:firstLine="709"/>
        <w:rPr>
          <w:rFonts w:cs="Times New Roman"/>
        </w:rPr>
      </w:pPr>
      <w:r w:rsidRPr="00AC7A77">
        <w:rPr>
          <w:rFonts w:cs="Times New Roman"/>
        </w:rPr>
        <w:t>Для очистки поверхностного стока на устьевых участках водостоков необходимо устройство очистных сооружений дождевой канализации.</w:t>
      </w:r>
    </w:p>
    <w:p w:rsidR="00745CB0" w:rsidRPr="00AC7A77" w:rsidRDefault="00745CB0" w:rsidP="00745CB0">
      <w:pPr>
        <w:ind w:right="141" w:firstLine="709"/>
        <w:rPr>
          <w:rFonts w:cs="Times New Roman"/>
        </w:rPr>
      </w:pPr>
      <w:r w:rsidRPr="00AC7A77">
        <w:rPr>
          <w:rFonts w:cs="Times New Roman"/>
        </w:rPr>
        <w:t>Согласно временной инструкции по проектированию сооружений для очистки поверхностных вод (СН 496-77) допускается сбрасывать в водоемы без очистки поверхностные воды с площадью водосбора до 20 га.</w:t>
      </w:r>
    </w:p>
    <w:p w:rsidR="00745CB0" w:rsidRPr="00AC7A77" w:rsidRDefault="00745CB0" w:rsidP="00745CB0">
      <w:pPr>
        <w:ind w:right="141" w:firstLine="709"/>
        <w:rPr>
          <w:rFonts w:cs="Times New Roman"/>
          <w:i/>
        </w:rPr>
      </w:pPr>
      <w:r w:rsidRPr="00AC7A77">
        <w:rPr>
          <w:rFonts w:cs="Times New Roman"/>
          <w:i/>
        </w:rPr>
        <w:t>Благоустройство оврага</w:t>
      </w:r>
    </w:p>
    <w:p w:rsidR="00745CB0" w:rsidRPr="00AC7A77" w:rsidRDefault="00745CB0" w:rsidP="00745CB0">
      <w:pPr>
        <w:ind w:right="141" w:firstLine="709"/>
        <w:rPr>
          <w:rFonts w:cs="Times New Roman"/>
        </w:rPr>
      </w:pPr>
      <w:r w:rsidRPr="00AC7A77">
        <w:rPr>
          <w:rFonts w:cs="Times New Roman"/>
        </w:rPr>
        <w:t>Во избежание дальнейшего роста оврага в районе РДК с. Шихазаны предусматривается частичная засыпка оврага. В устьевой части оврага откосы уполаживаются с заложением 1:2 и укрепляются одерновкой или посевом трав. По дну оврага необходимо проложить закрытый коллектор.</w:t>
      </w:r>
    </w:p>
    <w:p w:rsidR="00745CB0" w:rsidRPr="00AC7A77" w:rsidRDefault="00745CB0" w:rsidP="00745CB0">
      <w:pPr>
        <w:ind w:right="141" w:firstLine="709"/>
        <w:rPr>
          <w:rFonts w:cs="Times New Roman"/>
          <w:i/>
        </w:rPr>
      </w:pPr>
      <w:r w:rsidRPr="00AC7A77">
        <w:rPr>
          <w:rFonts w:cs="Times New Roman"/>
          <w:i/>
        </w:rPr>
        <w:t>Благоустройство старицы р. М. Цивиль с организацией пляжа</w:t>
      </w:r>
    </w:p>
    <w:p w:rsidR="00745CB0" w:rsidRPr="00AC7A77" w:rsidRDefault="00745CB0" w:rsidP="00745CB0">
      <w:pPr>
        <w:ind w:right="141" w:firstLine="709"/>
        <w:rPr>
          <w:rFonts w:cs="Times New Roman"/>
        </w:rPr>
      </w:pPr>
      <w:r w:rsidRPr="00AC7A77">
        <w:rPr>
          <w:rFonts w:cs="Times New Roman"/>
        </w:rPr>
        <w:t>В районе старицы р. М. Цивиль проектом предлагается устройство зоны отдыха с организацией пляжа. Необходимо провести расчистку, дноуглубление старицы с обеспечением в летний период глубин не менее 1,5 м. На северном берегу старицы намечается организация пляжа. Рельеф дна старицы в месте купания должен углубляться постепенно, не иметь уступов, дно должно быть плотное, свободное от тины, водорослей, коряг, камней. Уклон дна от 0,007 до 0,12. Глубина водоема в месте купания должна быть:</w:t>
      </w:r>
    </w:p>
    <w:p w:rsidR="00745CB0" w:rsidRPr="00AC7A77" w:rsidRDefault="00745CB0" w:rsidP="00BB0282">
      <w:pPr>
        <w:widowControl w:val="0"/>
        <w:numPr>
          <w:ilvl w:val="0"/>
          <w:numId w:val="46"/>
        </w:numPr>
        <w:tabs>
          <w:tab w:val="left" w:pos="1101"/>
        </w:tabs>
        <w:spacing w:before="0" w:after="0"/>
        <w:ind w:right="141" w:firstLine="709"/>
        <w:contextualSpacing w:val="0"/>
        <w:rPr>
          <w:rFonts w:cs="Times New Roman"/>
        </w:rPr>
      </w:pPr>
      <w:r w:rsidRPr="00AC7A77">
        <w:rPr>
          <w:rFonts w:cs="Times New Roman"/>
        </w:rPr>
        <w:t>для детей и юношей 0,7-1,3 м;</w:t>
      </w:r>
    </w:p>
    <w:p w:rsidR="00745CB0" w:rsidRPr="00AC7A77" w:rsidRDefault="00745CB0" w:rsidP="00BB0282">
      <w:pPr>
        <w:widowControl w:val="0"/>
        <w:numPr>
          <w:ilvl w:val="0"/>
          <w:numId w:val="46"/>
        </w:numPr>
        <w:tabs>
          <w:tab w:val="left" w:pos="1101"/>
        </w:tabs>
        <w:spacing w:before="0" w:after="0"/>
        <w:ind w:right="141" w:firstLine="709"/>
        <w:contextualSpacing w:val="0"/>
        <w:rPr>
          <w:rFonts w:cs="Times New Roman"/>
        </w:rPr>
      </w:pPr>
      <w:r w:rsidRPr="00AC7A77">
        <w:rPr>
          <w:rFonts w:cs="Times New Roman"/>
        </w:rPr>
        <w:t>для общего купания до 1,5 м.</w:t>
      </w:r>
    </w:p>
    <w:p w:rsidR="00745CB0" w:rsidRPr="00AC7A77" w:rsidRDefault="00745CB0" w:rsidP="00745CB0">
      <w:pPr>
        <w:ind w:right="141" w:firstLine="709"/>
        <w:rPr>
          <w:rFonts w:cs="Times New Roman"/>
        </w:rPr>
      </w:pPr>
      <w:r w:rsidRPr="00AC7A77">
        <w:rPr>
          <w:rFonts w:cs="Times New Roman"/>
        </w:rPr>
        <w:t>На одного купающегося принимается 3 м</w:t>
      </w:r>
      <w:r w:rsidRPr="00AC7A77">
        <w:rPr>
          <w:rFonts w:cs="Times New Roman"/>
          <w:vertAlign w:val="superscript"/>
        </w:rPr>
        <w:t>2</w:t>
      </w:r>
      <w:r w:rsidRPr="00AC7A77">
        <w:rPr>
          <w:rFonts w:cs="Times New Roman"/>
        </w:rPr>
        <w:t xml:space="preserve"> площади пляжа и 5 м</w:t>
      </w:r>
      <w:r w:rsidRPr="00AC7A77">
        <w:rPr>
          <w:rFonts w:cs="Times New Roman"/>
          <w:vertAlign w:val="superscript"/>
        </w:rPr>
        <w:t>2</w:t>
      </w:r>
      <w:r w:rsidRPr="00AC7A77">
        <w:rPr>
          <w:rFonts w:cs="Times New Roman"/>
        </w:rPr>
        <w:t xml:space="preserve"> водной поверхности. Число одновременно купающихся принимается ориентировочно 60 % от общей численности.</w:t>
      </w:r>
    </w:p>
    <w:p w:rsidR="00745CB0" w:rsidRPr="00AC7A77" w:rsidRDefault="00745CB0" w:rsidP="00745CB0">
      <w:pPr>
        <w:ind w:right="141" w:firstLine="709"/>
        <w:rPr>
          <w:rFonts w:cs="Times New Roman"/>
          <w:i/>
        </w:rPr>
      </w:pPr>
      <w:r w:rsidRPr="00AC7A77">
        <w:rPr>
          <w:rFonts w:cs="Times New Roman"/>
          <w:i/>
        </w:rPr>
        <w:t>Укрепление берегового склона</w:t>
      </w:r>
    </w:p>
    <w:p w:rsidR="00745CB0" w:rsidRPr="00AC7A77" w:rsidRDefault="00745CB0" w:rsidP="00745CB0">
      <w:pPr>
        <w:ind w:right="141" w:firstLine="709"/>
        <w:rPr>
          <w:rFonts w:cs="Times New Roman"/>
        </w:rPr>
      </w:pPr>
      <w:r w:rsidRPr="00AC7A77">
        <w:rPr>
          <w:rFonts w:cs="Times New Roman"/>
        </w:rPr>
        <w:t>Для защиты берегового склона р. М. Цивиль в районе с. Шихазаны от размыва и обрушения на отдельных участках намечается уполаживание откосов с заложением 1:2 и укрепление озеленением.</w:t>
      </w:r>
    </w:p>
    <w:p w:rsidR="00745CB0" w:rsidRPr="00AC7A77" w:rsidRDefault="00745CB0" w:rsidP="00745CB0">
      <w:pPr>
        <w:ind w:right="141" w:firstLine="709"/>
        <w:rPr>
          <w:rFonts w:cs="Times New Roman"/>
        </w:rPr>
      </w:pPr>
      <w:r w:rsidRPr="00AC7A77">
        <w:rPr>
          <w:rFonts w:cs="Times New Roman"/>
        </w:rPr>
        <w:t>В зоне возможного выклинивания грунтовых вод, необходим каптаж.</w:t>
      </w:r>
    </w:p>
    <w:p w:rsidR="00745CB0" w:rsidRPr="00AC7A77" w:rsidRDefault="00745CB0" w:rsidP="00745CB0">
      <w:pPr>
        <w:ind w:right="141" w:firstLine="709"/>
        <w:rPr>
          <w:rFonts w:cs="Times New Roman"/>
          <w:i/>
        </w:rPr>
      </w:pPr>
      <w:r w:rsidRPr="00AC7A77">
        <w:rPr>
          <w:rFonts w:cs="Times New Roman"/>
          <w:i/>
        </w:rPr>
        <w:t>Гидротехнические сооружения</w:t>
      </w:r>
    </w:p>
    <w:p w:rsidR="00745CB0" w:rsidRPr="00AC7A77" w:rsidRDefault="00745CB0" w:rsidP="00745CB0">
      <w:pPr>
        <w:tabs>
          <w:tab w:val="left" w:pos="9355"/>
        </w:tabs>
        <w:ind w:firstLine="709"/>
        <w:rPr>
          <w:rFonts w:cs="Times New Roman"/>
        </w:rPr>
      </w:pPr>
      <w:r w:rsidRPr="00AC7A77">
        <w:rPr>
          <w:rFonts w:cs="Times New Roman"/>
        </w:rPr>
        <w:t xml:space="preserve">Муниципальной программой </w:t>
      </w:r>
      <w:r w:rsidR="0076711A" w:rsidRPr="00AC7A77">
        <w:rPr>
          <w:rFonts w:cs="Times New Roman"/>
        </w:rPr>
        <w:t>«</w:t>
      </w:r>
      <w:r w:rsidRPr="00AC7A77">
        <w:rPr>
          <w:rFonts w:cs="Times New Roman"/>
        </w:rPr>
        <w:t>Социально-экономическое развитие Канашского района Чувашской Республики на 2020-2025 годы</w:t>
      </w:r>
      <w:r w:rsidR="0076711A" w:rsidRPr="00AC7A77">
        <w:rPr>
          <w:rFonts w:cs="Times New Roman"/>
        </w:rPr>
        <w:t>»</w:t>
      </w:r>
      <w:r w:rsidRPr="00AC7A77">
        <w:rPr>
          <w:rFonts w:cs="Times New Roman"/>
        </w:rPr>
        <w:t>, утвержденной постановлением Администрации Канашского района Чувашской Республики от 25.08.2020 № 392, предусмотрено:</w:t>
      </w:r>
    </w:p>
    <w:p w:rsidR="00745CB0" w:rsidRPr="00AC7A77" w:rsidRDefault="00745CB0" w:rsidP="00745CB0">
      <w:pPr>
        <w:tabs>
          <w:tab w:val="left" w:pos="9355"/>
        </w:tabs>
        <w:ind w:firstLine="709"/>
        <w:rPr>
          <w:rFonts w:cs="Times New Roman"/>
        </w:rPr>
      </w:pPr>
      <w:r w:rsidRPr="00AC7A77">
        <w:rPr>
          <w:rFonts w:cs="Times New Roman"/>
        </w:rPr>
        <w:lastRenderedPageBreak/>
        <w:t>- ремонт гидротехнического сооружения, расположенного в 650 м на северо-запад от д.48 по ул. Новая д. Старое Ахпердино Шакуловского сельского поселения Канашского района Чувашской Республики;</w:t>
      </w:r>
    </w:p>
    <w:p w:rsidR="00745CB0" w:rsidRPr="00AC7A77" w:rsidRDefault="00745CB0" w:rsidP="00745CB0">
      <w:pPr>
        <w:tabs>
          <w:tab w:val="left" w:pos="9355"/>
        </w:tabs>
        <w:ind w:firstLine="709"/>
        <w:rPr>
          <w:rFonts w:cs="Times New Roman"/>
        </w:rPr>
      </w:pPr>
      <w:r w:rsidRPr="00AC7A77">
        <w:rPr>
          <w:rFonts w:cs="Times New Roman"/>
        </w:rPr>
        <w:t>- капитальный ремонт гидротехнического сооружения (плотины) на р. Урюм с. Тобурданово Тобурдановского сельского поселения;</w:t>
      </w:r>
    </w:p>
    <w:p w:rsidR="00745CB0" w:rsidRPr="00AC7A77" w:rsidRDefault="00745CB0" w:rsidP="00745CB0">
      <w:pPr>
        <w:tabs>
          <w:tab w:val="left" w:pos="9355"/>
        </w:tabs>
        <w:ind w:firstLine="709"/>
        <w:rPr>
          <w:rFonts w:cs="Times New Roman"/>
        </w:rPr>
      </w:pPr>
      <w:r w:rsidRPr="00AC7A77">
        <w:rPr>
          <w:rFonts w:cs="Times New Roman"/>
        </w:rPr>
        <w:t>- капитальный ремонт плотины в д. Асхва, ул. Ю. Моряков Асхвинского сельского поселения;</w:t>
      </w:r>
    </w:p>
    <w:p w:rsidR="00745CB0" w:rsidRPr="00AC7A77" w:rsidRDefault="00745CB0" w:rsidP="00745CB0">
      <w:pPr>
        <w:tabs>
          <w:tab w:val="left" w:pos="9355"/>
        </w:tabs>
        <w:ind w:firstLine="709"/>
        <w:rPr>
          <w:rFonts w:cs="Times New Roman"/>
        </w:rPr>
      </w:pPr>
      <w:r w:rsidRPr="00AC7A77">
        <w:rPr>
          <w:rFonts w:cs="Times New Roman"/>
        </w:rPr>
        <w:t>- строительство гидротехнического сооружения на реке Бюрженерка в д. Новые Бюрженеры Канашского района Чувашской Республики.</w:t>
      </w:r>
    </w:p>
    <w:p w:rsidR="00745CB0" w:rsidRPr="00AC7A77" w:rsidRDefault="00745CB0" w:rsidP="00745CB0"/>
    <w:p w:rsidR="00745CB0" w:rsidRPr="00AC7A77" w:rsidRDefault="00745CB0" w:rsidP="00745CB0">
      <w:pPr>
        <w:pStyle w:val="2"/>
        <w:tabs>
          <w:tab w:val="clear" w:pos="567"/>
          <w:tab w:val="left" w:pos="993"/>
        </w:tabs>
        <w:ind w:left="0" w:firstLine="567"/>
        <w:rPr>
          <w:szCs w:val="24"/>
        </w:rPr>
      </w:pPr>
      <w:bookmarkStart w:id="176" w:name="bookmark56"/>
      <w:r w:rsidRPr="00AC7A77">
        <w:rPr>
          <w:szCs w:val="24"/>
        </w:rPr>
        <w:t xml:space="preserve"> </w:t>
      </w:r>
      <w:bookmarkStart w:id="177" w:name="_Toc66979978"/>
      <w:r w:rsidRPr="00AC7A77">
        <w:rPr>
          <w:szCs w:val="24"/>
        </w:rPr>
        <w:t>Связь</w:t>
      </w:r>
      <w:bookmarkEnd w:id="176"/>
      <w:bookmarkEnd w:id="177"/>
    </w:p>
    <w:p w:rsidR="00745CB0" w:rsidRPr="00AC7A77" w:rsidRDefault="00745CB0" w:rsidP="00745CB0">
      <w:pPr>
        <w:ind w:firstLine="709"/>
      </w:pPr>
      <w:r w:rsidRPr="00AC7A77">
        <w:rPr>
          <w:rFonts w:eastAsia="Calibri" w:cs="Times New Roman"/>
          <w:lang w:eastAsia="zh-CN"/>
        </w:rPr>
        <w:t xml:space="preserve">В целях реализации национальной программы </w:t>
      </w:r>
      <w:r w:rsidR="0076711A" w:rsidRPr="00AC7A77">
        <w:rPr>
          <w:rFonts w:eastAsia="Calibri" w:cs="Times New Roman"/>
          <w:lang w:eastAsia="zh-CN"/>
        </w:rPr>
        <w:t>«</w:t>
      </w:r>
      <w:r w:rsidRPr="00AC7A77">
        <w:rPr>
          <w:rFonts w:eastAsia="Calibri" w:cs="Times New Roman"/>
          <w:lang w:eastAsia="zh-CN"/>
        </w:rPr>
        <w:t>Цифровая экономика Российской Федерации</w:t>
      </w:r>
      <w:r w:rsidR="0076711A" w:rsidRPr="00AC7A77">
        <w:rPr>
          <w:rFonts w:eastAsia="Calibri" w:cs="Times New Roman"/>
          <w:lang w:eastAsia="zh-CN"/>
        </w:rPr>
        <w:t>»</w:t>
      </w:r>
      <w:r w:rsidRPr="00AC7A77">
        <w:rPr>
          <w:rFonts w:eastAsia="Calibri" w:cs="Times New Roman"/>
          <w:lang w:eastAsia="zh-CN"/>
        </w:rPr>
        <w:t xml:space="preserve">, регионального проекта </w:t>
      </w:r>
      <w:r w:rsidR="0076711A" w:rsidRPr="00AC7A77">
        <w:rPr>
          <w:rFonts w:eastAsia="Calibri" w:cs="Times New Roman"/>
          <w:lang w:eastAsia="zh-CN"/>
        </w:rPr>
        <w:t>«</w:t>
      </w:r>
      <w:r w:rsidRPr="00AC7A77">
        <w:rPr>
          <w:rFonts w:eastAsia="Calibri" w:cs="Times New Roman"/>
          <w:lang w:eastAsia="zh-CN"/>
        </w:rPr>
        <w:t>Информационная инфраструктура</w:t>
      </w:r>
      <w:r w:rsidR="0076711A" w:rsidRPr="00AC7A77">
        <w:rPr>
          <w:rFonts w:eastAsia="Calibri" w:cs="Times New Roman"/>
          <w:lang w:eastAsia="zh-CN"/>
        </w:rPr>
        <w:t>»</w:t>
      </w:r>
      <w:r w:rsidRPr="00AC7A77">
        <w:rPr>
          <w:rFonts w:eastAsia="Calibri" w:cs="Times New Roman"/>
          <w:lang w:eastAsia="zh-CN"/>
        </w:rPr>
        <w:t xml:space="preserve"> необходимо дальнейшее подключение социально значимых объектов к сети </w:t>
      </w:r>
      <w:r w:rsidR="0076711A" w:rsidRPr="00AC7A77">
        <w:rPr>
          <w:rFonts w:eastAsia="Calibri" w:cs="Times New Roman"/>
          <w:lang w:eastAsia="zh-CN"/>
        </w:rPr>
        <w:t>«</w:t>
      </w:r>
      <w:r w:rsidRPr="00AC7A77">
        <w:rPr>
          <w:rFonts w:eastAsia="Calibri" w:cs="Times New Roman"/>
          <w:lang w:eastAsia="zh-CN"/>
        </w:rPr>
        <w:t>Интернет</w:t>
      </w:r>
      <w:r w:rsidR="0076711A" w:rsidRPr="00AC7A77">
        <w:rPr>
          <w:rFonts w:eastAsia="Calibri" w:cs="Times New Roman"/>
          <w:lang w:eastAsia="zh-CN"/>
        </w:rPr>
        <w:t>»</w:t>
      </w:r>
      <w:r w:rsidRPr="00AC7A77">
        <w:rPr>
          <w:rFonts w:eastAsia="Calibri" w:cs="Times New Roman"/>
          <w:lang w:eastAsia="zh-CN"/>
        </w:rPr>
        <w:t xml:space="preserve">. В список социально значимых объектов, которые необходимо подключить к сети </w:t>
      </w:r>
      <w:r w:rsidR="0076711A" w:rsidRPr="00AC7A77">
        <w:rPr>
          <w:rFonts w:eastAsia="Calibri" w:cs="Times New Roman"/>
          <w:lang w:eastAsia="zh-CN"/>
        </w:rPr>
        <w:t>«</w:t>
      </w:r>
      <w:r w:rsidRPr="00AC7A77">
        <w:rPr>
          <w:rFonts w:eastAsia="Calibri" w:cs="Times New Roman"/>
          <w:lang w:eastAsia="zh-CN"/>
        </w:rPr>
        <w:t>Интернет</w:t>
      </w:r>
      <w:r w:rsidR="0076711A" w:rsidRPr="00AC7A77">
        <w:rPr>
          <w:rFonts w:eastAsia="Calibri" w:cs="Times New Roman"/>
          <w:lang w:eastAsia="zh-CN"/>
        </w:rPr>
        <w:t>»</w:t>
      </w:r>
      <w:r w:rsidRPr="00AC7A77">
        <w:rPr>
          <w:rFonts w:eastAsia="Calibri" w:cs="Times New Roman"/>
          <w:lang w:eastAsia="zh-CN"/>
        </w:rPr>
        <w:t xml:space="preserve"> в Чувашской Республике, в том числе и расположенные на территории Канашского района, входят 341 образовательная организация, 247 органов местного самоуправления, 525 фельдшерско-акушерских пунктов, 9 пожарных постов и 2 пожарные части.</w:t>
      </w:r>
    </w:p>
    <w:p w:rsidR="00745CB0" w:rsidRPr="00AC7A77" w:rsidRDefault="00745CB0" w:rsidP="00745CB0"/>
    <w:p w:rsidR="001B72E3" w:rsidRPr="00AC7A77" w:rsidRDefault="001B72E3" w:rsidP="001B72E3"/>
    <w:p w:rsidR="00FD029D" w:rsidRPr="00AC7A77" w:rsidRDefault="00FD029D" w:rsidP="00FD029D">
      <w:pPr>
        <w:pStyle w:val="1"/>
        <w:tabs>
          <w:tab w:val="clear" w:pos="567"/>
        </w:tabs>
        <w:spacing w:before="0" w:after="120"/>
        <w:ind w:left="0"/>
      </w:pPr>
      <w:bookmarkStart w:id="178" w:name="_Toc500520069"/>
      <w:bookmarkStart w:id="179" w:name="_Toc66979979"/>
      <w:r w:rsidRPr="00AC7A77">
        <w:t>ПРЕДУПРЕЖДЕНИЕ ЧРЕЗВЫЧАЙНЫХ СИТУАЦИИ МЕЖМУНИЦИПАЛЬНОГО И РЕСПУБЛИКАНСКОГО ХАРАКТЕРА, СТИХИЙНЫХ БЕДСТВИЙ, ЭПИДЕМИЙ И ЛИКВИДАЦИИ ИХ ПОСЛЕДСТВИЙ</w:t>
      </w:r>
      <w:bookmarkEnd w:id="178"/>
      <w:bookmarkEnd w:id="179"/>
    </w:p>
    <w:p w:rsidR="00FD029D" w:rsidRPr="00AC7A77" w:rsidRDefault="00FD029D" w:rsidP="00FD029D">
      <w:pPr>
        <w:pStyle w:val="2"/>
        <w:tabs>
          <w:tab w:val="clear" w:pos="567"/>
        </w:tabs>
        <w:spacing w:before="200" w:after="100"/>
        <w:ind w:left="0"/>
      </w:pPr>
      <w:bookmarkStart w:id="180" w:name="_Toc500520070"/>
      <w:bookmarkStart w:id="181" w:name="_Toc66979980"/>
      <w:r w:rsidRPr="00AC7A77">
        <w:t>Мероприятия по снижению последствий чрезвычайных ситуаций природного характера</w:t>
      </w:r>
      <w:bookmarkEnd w:id="180"/>
      <w:bookmarkEnd w:id="181"/>
    </w:p>
    <w:p w:rsidR="00FD029D" w:rsidRPr="00AC7A77" w:rsidRDefault="00FD029D" w:rsidP="00FD029D">
      <w:r w:rsidRPr="00AC7A77">
        <w:t>Для снижения последствий чрезвычайных ситуаций природного характера рекомендуется комплекс организационных и инженерно-технических мероприятий по защите территории от опасных процессов:</w:t>
      </w:r>
    </w:p>
    <w:p w:rsidR="00FD029D" w:rsidRPr="00AC7A77" w:rsidRDefault="00FD029D" w:rsidP="00FD029D">
      <w:pPr>
        <w:pStyle w:val="affffff7"/>
        <w:ind w:firstLine="567"/>
      </w:pPr>
      <w:r w:rsidRPr="00AC7A77">
        <w:t>Подготовка объектов экономики и систем жизнеобеспечения населения к работе в условиях природных стихийных бедствий, создание достаточных запасов материально- технических ресурсов на случай ЧС;</w:t>
      </w:r>
    </w:p>
    <w:p w:rsidR="00FD029D" w:rsidRPr="00AC7A77" w:rsidRDefault="00FD029D" w:rsidP="00FD029D">
      <w:pPr>
        <w:pStyle w:val="affffff7"/>
        <w:ind w:firstLine="567"/>
      </w:pPr>
      <w:r w:rsidRPr="00AC7A77">
        <w:t>Проведение комплекса инженерно-технических мероприятий по организации метеле- и ветрозащите путей сообщения, а также снижению риска функционирования объектов жизнеобеспечения в условиях сильных ветров и снеговых нагрузок;</w:t>
      </w:r>
    </w:p>
    <w:p w:rsidR="00FD029D" w:rsidRPr="00AC7A77" w:rsidRDefault="00FD029D" w:rsidP="00FD029D">
      <w:pPr>
        <w:pStyle w:val="affffff7"/>
        <w:ind w:firstLine="567"/>
      </w:pPr>
      <w:r w:rsidRPr="00AC7A77">
        <w:t>Подсыпка на проезжие части песка, дорожного гравия для предотвращения дорожно-транспортных происшествий происходящих вследствие гололеда;</w:t>
      </w:r>
    </w:p>
    <w:p w:rsidR="00FD029D" w:rsidRPr="00AC7A77" w:rsidRDefault="00FD029D" w:rsidP="00FD029D">
      <w:pPr>
        <w:pStyle w:val="affffff7"/>
        <w:ind w:firstLine="567"/>
      </w:pPr>
      <w:r w:rsidRPr="00AC7A77">
        <w:t>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FD029D" w:rsidRPr="00AC7A77" w:rsidRDefault="00FD029D" w:rsidP="00FD029D">
      <w:pPr>
        <w:pStyle w:val="affffff7"/>
        <w:ind w:firstLine="567"/>
      </w:pPr>
      <w:r w:rsidRPr="00AC7A77">
        <w:t>Введение средств оповещения водителей и транспортных организаций о неблагоприятных метеоусловиях;</w:t>
      </w:r>
    </w:p>
    <w:p w:rsidR="00FD029D" w:rsidRPr="00AC7A77" w:rsidRDefault="00FD029D" w:rsidP="00FD029D">
      <w:pPr>
        <w:pStyle w:val="affffff7"/>
        <w:ind w:firstLine="567"/>
      </w:pPr>
      <w:r w:rsidRPr="00AC7A77">
        <w:t>Периодический мониторинг и анализ всех факторов риска возникновения чрезвычайных ситуаций с последующим  уточнением состава необходимых мероприятий</w:t>
      </w:r>
    </w:p>
    <w:p w:rsidR="00FD029D" w:rsidRPr="00AC7A77" w:rsidRDefault="00FD029D" w:rsidP="00FD029D">
      <w:pPr>
        <w:pStyle w:val="affffff7"/>
        <w:ind w:firstLine="567"/>
      </w:pPr>
      <w:r w:rsidRPr="00AC7A77">
        <w:t>Подготовка системы управления для решения задач в условиях чрезвычайных ситуаций.</w:t>
      </w:r>
    </w:p>
    <w:p w:rsidR="00FD029D" w:rsidRPr="00AC7A77" w:rsidRDefault="00FD029D" w:rsidP="00FD029D">
      <w:pPr>
        <w:pStyle w:val="3"/>
        <w:spacing w:before="200" w:after="0"/>
        <w:ind w:left="0" w:firstLine="567"/>
      </w:pPr>
      <w:bookmarkStart w:id="182" w:name="_Toc500520071"/>
      <w:bookmarkStart w:id="183" w:name="_Toc66979981"/>
      <w:r w:rsidRPr="00AC7A77">
        <w:lastRenderedPageBreak/>
        <w:t>Мероприятия по повышению пожарной безопасности</w:t>
      </w:r>
      <w:bookmarkEnd w:id="182"/>
      <w:bookmarkEnd w:id="183"/>
    </w:p>
    <w:p w:rsidR="00FD029D" w:rsidRPr="00AC7A77" w:rsidRDefault="00FD029D" w:rsidP="00FD029D">
      <w:r w:rsidRPr="00AC7A77">
        <w:t xml:space="preserve">В соответствии с планами развития Чувашской республики, а также в соответствии с НПБ-101-95 </w:t>
      </w:r>
      <w:r w:rsidR="0076711A" w:rsidRPr="00AC7A77">
        <w:t>«</w:t>
      </w:r>
      <w:r w:rsidRPr="00AC7A77">
        <w:t>Нормы проектирования объектов пожарной охраны</w:t>
      </w:r>
      <w:r w:rsidR="0076711A" w:rsidRPr="00AC7A77">
        <w:t>»</w:t>
      </w:r>
      <w:r w:rsidRPr="00AC7A77">
        <w:t xml:space="preserve"> на первую очередь потребуется:</w:t>
      </w:r>
    </w:p>
    <w:p w:rsidR="00FD029D" w:rsidRPr="00AC7A77" w:rsidRDefault="00FD029D" w:rsidP="00FD029D">
      <w:pPr>
        <w:pStyle w:val="affffff7"/>
        <w:spacing w:before="0"/>
        <w:ind w:firstLine="567"/>
      </w:pPr>
      <w:r w:rsidRPr="00AC7A77">
        <w:t>На проектный период, требуется укомплектование существующих пожарных частей новой пожарной техникой взамен списываемой и устаревшей.</w:t>
      </w:r>
    </w:p>
    <w:p w:rsidR="00FD029D" w:rsidRPr="00AC7A77" w:rsidRDefault="00FD029D" w:rsidP="00FD029D">
      <w:pPr>
        <w:pStyle w:val="affffff7"/>
        <w:spacing w:before="0"/>
        <w:ind w:firstLine="567"/>
      </w:pPr>
      <w:r w:rsidRPr="00AC7A77">
        <w:t>Организация пожарных частей</w:t>
      </w:r>
      <w:r w:rsidRPr="00AC7A77">
        <w:tab/>
        <w:t xml:space="preserve"> в населенных пунктах в   которых существует высокий риск перехода лесных пожаров на жилые постройки;</w:t>
      </w:r>
    </w:p>
    <w:p w:rsidR="00FD029D" w:rsidRPr="00AC7A77" w:rsidRDefault="00FD029D" w:rsidP="00FD029D">
      <w:pPr>
        <w:pStyle w:val="affffff7"/>
        <w:spacing w:before="0"/>
        <w:ind w:firstLine="567"/>
      </w:pPr>
      <w:r w:rsidRPr="00AC7A77">
        <w:t>Создание добровольных пожарных дружин, в населенных пунктах находящихся вне нормативного времени прибытия пожарных подразделений.</w:t>
      </w:r>
    </w:p>
    <w:p w:rsidR="00FD029D" w:rsidRPr="00AC7A77" w:rsidRDefault="00FD029D" w:rsidP="00FD029D">
      <w:r w:rsidRPr="00AC7A77">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мероприятия по обеспечению пожарной безопасности на период первой очереди и расчётного срока. Данными мероприятиями будут:</w:t>
      </w:r>
    </w:p>
    <w:p w:rsidR="00FD029D" w:rsidRPr="00AC7A77" w:rsidRDefault="00FD029D" w:rsidP="00FD029D">
      <w:r w:rsidRPr="00AC7A77">
        <w:t>1. Мероприятия, направленные на развитие сил ликвидации пожаров:</w:t>
      </w:r>
    </w:p>
    <w:p w:rsidR="00FD029D" w:rsidRPr="00AC7A77" w:rsidRDefault="00FD029D" w:rsidP="00BB0282">
      <w:pPr>
        <w:pStyle w:val="affffff7"/>
        <w:numPr>
          <w:ilvl w:val="0"/>
          <w:numId w:val="49"/>
        </w:numPr>
        <w:tabs>
          <w:tab w:val="left" w:pos="851"/>
        </w:tabs>
        <w:spacing w:before="0"/>
        <w:ind w:left="0" w:firstLine="567"/>
      </w:pPr>
      <w:r w:rsidRPr="00AC7A77">
        <w:t>укомплектование пожарных подразделений современной техникой борьбы с пожарами;</w:t>
      </w:r>
    </w:p>
    <w:p w:rsidR="00FD029D" w:rsidRPr="00AC7A77" w:rsidRDefault="00FD029D" w:rsidP="00BB0282">
      <w:pPr>
        <w:pStyle w:val="affffff7"/>
        <w:numPr>
          <w:ilvl w:val="0"/>
          <w:numId w:val="49"/>
        </w:numPr>
        <w:tabs>
          <w:tab w:val="left" w:pos="851"/>
        </w:tabs>
        <w:spacing w:before="0"/>
        <w:ind w:left="0" w:firstLine="567"/>
      </w:pPr>
      <w:r w:rsidRPr="00AC7A77">
        <w:t>пополнение личного состава;</w:t>
      </w:r>
    </w:p>
    <w:p w:rsidR="00FD029D" w:rsidRPr="00AC7A77" w:rsidRDefault="00FD029D" w:rsidP="00BB0282">
      <w:pPr>
        <w:pStyle w:val="affffff7"/>
        <w:numPr>
          <w:ilvl w:val="0"/>
          <w:numId w:val="49"/>
        </w:numPr>
        <w:tabs>
          <w:tab w:val="left" w:pos="851"/>
        </w:tabs>
        <w:spacing w:before="0"/>
        <w:ind w:left="0" w:firstLine="567"/>
      </w:pPr>
      <w:r w:rsidRPr="00AC7A77">
        <w:t xml:space="preserve">обучение населения мерам пожарной безопасности; </w:t>
      </w:r>
    </w:p>
    <w:p w:rsidR="00FD029D" w:rsidRPr="00AC7A77" w:rsidRDefault="00FD029D" w:rsidP="00BB0282">
      <w:pPr>
        <w:pStyle w:val="affffff7"/>
        <w:numPr>
          <w:ilvl w:val="0"/>
          <w:numId w:val="49"/>
        </w:numPr>
        <w:tabs>
          <w:tab w:val="left" w:pos="851"/>
        </w:tabs>
        <w:spacing w:before="0"/>
        <w:ind w:left="0" w:firstLine="567"/>
      </w:pPr>
      <w:r w:rsidRPr="00AC7A77">
        <w:t>развитие добровольных пожарных дружин на территории республики для улучшения пожарной обстановки и обеспечения пожаробезопасности;</w:t>
      </w:r>
    </w:p>
    <w:p w:rsidR="00FD029D" w:rsidRPr="00AC7A77" w:rsidRDefault="00FD029D" w:rsidP="00FD029D">
      <w:r w:rsidRPr="00AC7A77">
        <w:t>2. Мероприятия, направленные на повышение технологической безопасности производственных процессов и эксплуатационной надежности оборудования взрывопожароопасных объектов:</w:t>
      </w:r>
    </w:p>
    <w:p w:rsidR="00FD029D" w:rsidRPr="00AC7A77" w:rsidRDefault="00FD029D" w:rsidP="00BB0282">
      <w:pPr>
        <w:pStyle w:val="affffff7"/>
        <w:numPr>
          <w:ilvl w:val="0"/>
          <w:numId w:val="49"/>
        </w:numPr>
        <w:tabs>
          <w:tab w:val="left" w:pos="851"/>
        </w:tabs>
        <w:spacing w:before="0"/>
        <w:ind w:left="0" w:firstLine="567"/>
      </w:pPr>
      <w:r w:rsidRPr="00AC7A77">
        <w:t>строжайшее соблюдение действующих норм и правил по эксплуатации взрыво-пожароопасных объектов;</w:t>
      </w:r>
    </w:p>
    <w:p w:rsidR="00FD029D" w:rsidRPr="00AC7A77" w:rsidRDefault="00FD029D" w:rsidP="00BB0282">
      <w:pPr>
        <w:pStyle w:val="affffff7"/>
        <w:numPr>
          <w:ilvl w:val="0"/>
          <w:numId w:val="49"/>
        </w:numPr>
        <w:tabs>
          <w:tab w:val="left" w:pos="851"/>
        </w:tabs>
        <w:spacing w:before="0"/>
        <w:ind w:left="0" w:firstLine="567"/>
      </w:pPr>
      <w:r w:rsidRPr="00AC7A77">
        <w:t>оборудование взрыво- пожароопасных объектов как первичными средствами пожаротушения, так и пунктами с запасом различных видов пожарной техники количествах, определяемых оперативными планами пожаротушения;</w:t>
      </w:r>
    </w:p>
    <w:p w:rsidR="00FD029D" w:rsidRPr="00AC7A77" w:rsidRDefault="00FD029D" w:rsidP="00BB0282">
      <w:pPr>
        <w:pStyle w:val="affffff7"/>
        <w:numPr>
          <w:ilvl w:val="0"/>
          <w:numId w:val="49"/>
        </w:numPr>
        <w:tabs>
          <w:tab w:val="left" w:pos="851"/>
        </w:tabs>
        <w:spacing w:before="0"/>
        <w:ind w:left="0" w:firstLine="567"/>
      </w:pPr>
      <w:r w:rsidRPr="00AC7A77">
        <w:t>регулярные проверки соблюдения действующих норм и правил промышленной и пожарной безопасности, как в части требований к эксплуатации, так и в части положений по содержанию территорий.</w:t>
      </w:r>
    </w:p>
    <w:p w:rsidR="00FD029D" w:rsidRPr="00AC7A77" w:rsidRDefault="00FD029D" w:rsidP="00FD029D">
      <w:r w:rsidRPr="00AC7A77">
        <w:t>3. Мероприятия, направленные на повышение пожаробезопасности территории:</w:t>
      </w:r>
    </w:p>
    <w:p w:rsidR="00FD029D" w:rsidRPr="00AC7A77" w:rsidRDefault="00FD029D" w:rsidP="00BB0282">
      <w:pPr>
        <w:pStyle w:val="affffff7"/>
        <w:numPr>
          <w:ilvl w:val="0"/>
          <w:numId w:val="49"/>
        </w:numPr>
        <w:tabs>
          <w:tab w:val="left" w:pos="851"/>
        </w:tabs>
        <w:spacing w:before="0"/>
        <w:ind w:left="0" w:firstLine="567"/>
      </w:pPr>
      <w:r w:rsidRPr="00AC7A77">
        <w:t>своевременная очистка территория в пределах противопожарных разрывов от горючих отходов, мусора, тары, опавших листьев, сухой травы и т.п.;</w:t>
      </w:r>
    </w:p>
    <w:p w:rsidR="00FD029D" w:rsidRPr="00AC7A77" w:rsidRDefault="00FD029D" w:rsidP="00BB0282">
      <w:pPr>
        <w:pStyle w:val="affffff7"/>
        <w:numPr>
          <w:ilvl w:val="0"/>
          <w:numId w:val="49"/>
        </w:numPr>
        <w:tabs>
          <w:tab w:val="left" w:pos="851"/>
        </w:tabs>
        <w:spacing w:before="0"/>
        <w:ind w:left="0" w:firstLine="567"/>
      </w:pPr>
      <w:r w:rsidRPr="00AC7A77">
        <w:t>содержание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исправными и свободными для проезда пожарной техники;</w:t>
      </w:r>
    </w:p>
    <w:p w:rsidR="00FD029D" w:rsidRPr="00AC7A77" w:rsidRDefault="00FD029D" w:rsidP="00BB0282">
      <w:pPr>
        <w:pStyle w:val="affffff7"/>
        <w:numPr>
          <w:ilvl w:val="0"/>
          <w:numId w:val="49"/>
        </w:numPr>
        <w:tabs>
          <w:tab w:val="left" w:pos="851"/>
        </w:tabs>
        <w:spacing w:before="0"/>
        <w:ind w:left="0" w:firstLine="567"/>
      </w:pPr>
      <w:r w:rsidRPr="00AC7A77">
        <w:t>ликвидации незаконных парковок автотранспорта в противопожарных разрывах зданий, сооружений в местах расположения водоисточников;</w:t>
      </w:r>
    </w:p>
    <w:p w:rsidR="00FD029D" w:rsidRPr="00AC7A77" w:rsidRDefault="00FD029D" w:rsidP="00BB0282">
      <w:pPr>
        <w:pStyle w:val="affffff7"/>
        <w:numPr>
          <w:ilvl w:val="0"/>
          <w:numId w:val="49"/>
        </w:numPr>
        <w:tabs>
          <w:tab w:val="left" w:pos="851"/>
        </w:tabs>
        <w:spacing w:before="0"/>
        <w:ind w:left="0" w:firstLine="567"/>
      </w:pPr>
      <w:r w:rsidRPr="00AC7A77">
        <w:t>улучшение качества зимнего содержания дорог, особенно на дорогах с уклонами,  на участках с пересечением оврагов в период гололеда;</w:t>
      </w:r>
    </w:p>
    <w:p w:rsidR="00FD029D" w:rsidRPr="00AC7A77" w:rsidRDefault="00FD029D" w:rsidP="00BB0282">
      <w:pPr>
        <w:pStyle w:val="affffff7"/>
        <w:numPr>
          <w:ilvl w:val="0"/>
          <w:numId w:val="49"/>
        </w:numPr>
        <w:tabs>
          <w:tab w:val="left" w:pos="851"/>
        </w:tabs>
        <w:spacing w:before="0"/>
        <w:ind w:left="0" w:firstLine="567"/>
      </w:pPr>
      <w:r w:rsidRPr="00AC7A77">
        <w:t>незамедлительное оповещение подразделения пожарной охраны о закрытии дорог или проездов для их ремонта или по другим причинам, препятствующим проезду пожарных машин;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FD029D" w:rsidRPr="00AC7A77" w:rsidRDefault="00FD029D" w:rsidP="00BB0282">
      <w:pPr>
        <w:pStyle w:val="affffff7"/>
        <w:numPr>
          <w:ilvl w:val="0"/>
          <w:numId w:val="49"/>
        </w:numPr>
        <w:tabs>
          <w:tab w:val="left" w:pos="851"/>
        </w:tabs>
        <w:spacing w:before="0"/>
        <w:ind w:left="0" w:firstLine="567"/>
      </w:pPr>
      <w:r w:rsidRPr="00AC7A77">
        <w:lastRenderedPageBreak/>
        <w:t>расположение временных строений на расстоянии не менее 15 м от других зданий и сооружений (кроме случаев, когда по другим нормам требуется больший противопожарный разрыв) или у противопожарных стен;</w:t>
      </w:r>
    </w:p>
    <w:p w:rsidR="00FD029D" w:rsidRPr="00AC7A77" w:rsidRDefault="00FD029D" w:rsidP="00BB0282">
      <w:pPr>
        <w:pStyle w:val="affffff7"/>
        <w:numPr>
          <w:ilvl w:val="0"/>
          <w:numId w:val="49"/>
        </w:numPr>
        <w:tabs>
          <w:tab w:val="left" w:pos="851"/>
        </w:tabs>
        <w:spacing w:before="0"/>
        <w:ind w:left="0" w:firstLine="567"/>
      </w:pPr>
      <w:r w:rsidRPr="00AC7A77">
        <w:t>обустройство пожарных резервуаров местного значения, искусственных водоёмов для целей пожаротушения (с обустройством подъездных путей и площадок для установки пожарных автомобилей, обеспечивающих возможность забора воды в любое время года) и поддержание их в постоянной готовности;</w:t>
      </w:r>
    </w:p>
    <w:p w:rsidR="00FD029D" w:rsidRPr="00AC7A77" w:rsidRDefault="00FD029D" w:rsidP="00BB0282">
      <w:pPr>
        <w:pStyle w:val="affffff7"/>
        <w:numPr>
          <w:ilvl w:val="0"/>
          <w:numId w:val="49"/>
        </w:numPr>
        <w:tabs>
          <w:tab w:val="left" w:pos="851"/>
        </w:tabs>
        <w:spacing w:before="0"/>
        <w:ind w:left="0" w:firstLine="567"/>
      </w:pPr>
      <w:r w:rsidRPr="00AC7A77">
        <w:t>организаций проверки территории и объектов жилищной сферы, в том числе ведомственного и частного жилищного фонда;</w:t>
      </w:r>
    </w:p>
    <w:p w:rsidR="00FD029D" w:rsidRPr="00AC7A77" w:rsidRDefault="00FD029D" w:rsidP="00BB0282">
      <w:pPr>
        <w:pStyle w:val="affffff7"/>
        <w:numPr>
          <w:ilvl w:val="0"/>
          <w:numId w:val="49"/>
        </w:numPr>
        <w:tabs>
          <w:tab w:val="left" w:pos="851"/>
        </w:tabs>
        <w:spacing w:before="0"/>
        <w:ind w:left="0" w:firstLine="567"/>
      </w:pPr>
      <w:r w:rsidRPr="00AC7A77">
        <w:t>произвести снос снятых с учёта и бесхозных строений или защиту их от проникновения посторонних лиц;</w:t>
      </w:r>
    </w:p>
    <w:p w:rsidR="00FD029D" w:rsidRPr="00AC7A77" w:rsidRDefault="00FD029D" w:rsidP="00FD029D">
      <w:r w:rsidRPr="00AC7A77">
        <w:t>Для предотвращения возникновения лесных пожаров и для минимизации последствий пожаров в случае их возникновения, проектом рекомендуется проведение следующих мероприятий:</w:t>
      </w:r>
    </w:p>
    <w:p w:rsidR="00FD029D" w:rsidRPr="00AC7A77" w:rsidRDefault="00FD029D" w:rsidP="00BB0282">
      <w:pPr>
        <w:pStyle w:val="affffff7"/>
        <w:numPr>
          <w:ilvl w:val="0"/>
          <w:numId w:val="49"/>
        </w:numPr>
        <w:tabs>
          <w:tab w:val="left" w:pos="851"/>
        </w:tabs>
        <w:spacing w:before="0"/>
        <w:ind w:left="0" w:firstLine="567"/>
      </w:pPr>
      <w:r w:rsidRPr="00AC7A77">
        <w:t>Разработка специальных планов по вопросам противопожарной профилактики, в которые включаются следующие данные:</w:t>
      </w:r>
    </w:p>
    <w:p w:rsidR="00FD029D" w:rsidRPr="00AC7A77" w:rsidRDefault="00FD029D" w:rsidP="00BB0282">
      <w:pPr>
        <w:pStyle w:val="affffff7"/>
        <w:numPr>
          <w:ilvl w:val="0"/>
          <w:numId w:val="49"/>
        </w:numPr>
        <w:tabs>
          <w:tab w:val="left" w:pos="851"/>
        </w:tabs>
        <w:spacing w:before="0"/>
        <w:ind w:left="0" w:firstLine="567"/>
      </w:pPr>
      <w:r w:rsidRPr="00AC7A77">
        <w:t>Оценка динамики погодных условий региона;</w:t>
      </w:r>
    </w:p>
    <w:p w:rsidR="00FD029D" w:rsidRPr="00AC7A77" w:rsidRDefault="00FD029D" w:rsidP="00BB0282">
      <w:pPr>
        <w:pStyle w:val="affffff7"/>
        <w:numPr>
          <w:ilvl w:val="0"/>
          <w:numId w:val="49"/>
        </w:numPr>
        <w:tabs>
          <w:tab w:val="left" w:pos="851"/>
        </w:tabs>
        <w:spacing w:before="0"/>
        <w:ind w:left="0" w:firstLine="567"/>
      </w:pPr>
      <w:r w:rsidRPr="00AC7A77">
        <w:t>Оценка лесных участков по степени опасности возникновения пожаров;</w:t>
      </w:r>
    </w:p>
    <w:p w:rsidR="00FD029D" w:rsidRPr="00AC7A77" w:rsidRDefault="00FD029D" w:rsidP="00BB0282">
      <w:pPr>
        <w:pStyle w:val="affffff7"/>
        <w:numPr>
          <w:ilvl w:val="0"/>
          <w:numId w:val="49"/>
        </w:numPr>
        <w:tabs>
          <w:tab w:val="left" w:pos="851"/>
        </w:tabs>
        <w:spacing w:before="0"/>
        <w:ind w:left="0" w:firstLine="567"/>
      </w:pPr>
      <w:r w:rsidRPr="00AC7A77">
        <w:t>Оценка периодов пожароопасного сезона на территории Чувашской республики;</w:t>
      </w:r>
    </w:p>
    <w:p w:rsidR="00FD029D" w:rsidRPr="00AC7A77" w:rsidRDefault="00FD029D" w:rsidP="00BB0282">
      <w:pPr>
        <w:pStyle w:val="affffff7"/>
        <w:numPr>
          <w:ilvl w:val="0"/>
          <w:numId w:val="49"/>
        </w:numPr>
        <w:tabs>
          <w:tab w:val="left" w:pos="851"/>
        </w:tabs>
        <w:spacing w:before="0"/>
        <w:ind w:left="0" w:firstLine="567"/>
      </w:pPr>
      <w:r w:rsidRPr="00AC7A77">
        <w:t>Проведение патрулирования лесов и обеспечение патрульных подразделений транспортными средствами, противопожарным инвентарем, средствами радиосвязи.</w:t>
      </w:r>
    </w:p>
    <w:p w:rsidR="00FD029D" w:rsidRPr="00AC7A77" w:rsidRDefault="00FD029D" w:rsidP="00BB0282">
      <w:pPr>
        <w:pStyle w:val="affffff7"/>
        <w:numPr>
          <w:ilvl w:val="0"/>
          <w:numId w:val="49"/>
        </w:numPr>
        <w:tabs>
          <w:tab w:val="left" w:pos="851"/>
        </w:tabs>
        <w:spacing w:before="0"/>
        <w:ind w:left="0" w:firstLine="567"/>
      </w:pPr>
      <w:r w:rsidRPr="00AC7A77">
        <w:t>Заблаговременное проведение мероприятия по созданию минерализованных полос, прокладыванию и расчистке просек и грунтовых полос шириной 5-10 м в сплошных лесах и до 50 м в хвойных лесах.</w:t>
      </w:r>
    </w:p>
    <w:p w:rsidR="00FD029D" w:rsidRPr="00AC7A77" w:rsidRDefault="00FD029D" w:rsidP="00BB0282">
      <w:pPr>
        <w:pStyle w:val="affffff7"/>
        <w:numPr>
          <w:ilvl w:val="0"/>
          <w:numId w:val="49"/>
        </w:numPr>
        <w:tabs>
          <w:tab w:val="left" w:pos="851"/>
        </w:tabs>
        <w:spacing w:before="0"/>
        <w:ind w:left="0" w:firstLine="567"/>
      </w:pPr>
      <w:r w:rsidRPr="00AC7A77">
        <w:t>Проведение вблизи населенных пунктов расчистки грунтовых полос между застройкой и примыкающими лесными массивами .</w:t>
      </w:r>
    </w:p>
    <w:p w:rsidR="00FD029D" w:rsidRPr="00AC7A77" w:rsidRDefault="00FD029D" w:rsidP="00BB0282">
      <w:pPr>
        <w:pStyle w:val="affffff7"/>
        <w:numPr>
          <w:ilvl w:val="0"/>
          <w:numId w:val="49"/>
        </w:numPr>
        <w:tabs>
          <w:tab w:val="left" w:pos="851"/>
        </w:tabs>
        <w:spacing w:before="0"/>
        <w:ind w:left="0" w:firstLine="567"/>
      </w:pPr>
      <w:r w:rsidRPr="00AC7A77">
        <w:t>Резервирование средств индивидуальной защиты органов дыхания.</w:t>
      </w:r>
    </w:p>
    <w:p w:rsidR="00FD029D" w:rsidRPr="00AC7A77" w:rsidRDefault="00FD029D" w:rsidP="00BB0282">
      <w:pPr>
        <w:pStyle w:val="affffff7"/>
        <w:numPr>
          <w:ilvl w:val="0"/>
          <w:numId w:val="49"/>
        </w:numPr>
        <w:tabs>
          <w:tab w:val="left" w:pos="851"/>
        </w:tabs>
        <w:spacing w:before="0"/>
        <w:ind w:left="0" w:firstLine="567"/>
      </w:pPr>
      <w:r w:rsidRPr="00AC7A77">
        <w:t>Повышение пожароустойчивости лесов путем регулирования их состава, санитарных вырубок и очистки от захламленности, а также путем создания на территории лесного фонда сети дорог и водоемов, позволяющих быстрее локализовать пожар.</w:t>
      </w:r>
    </w:p>
    <w:p w:rsidR="00FD029D" w:rsidRPr="00AC7A77" w:rsidRDefault="00FD029D" w:rsidP="00BB0282">
      <w:pPr>
        <w:pStyle w:val="affffff7"/>
        <w:numPr>
          <w:ilvl w:val="0"/>
          <w:numId w:val="49"/>
        </w:numPr>
        <w:tabs>
          <w:tab w:val="left" w:pos="851"/>
        </w:tabs>
        <w:spacing w:before="0"/>
        <w:ind w:left="0" w:firstLine="567"/>
      </w:pPr>
      <w:r w:rsidRPr="00AC7A77">
        <w:t>Установка в местах массового выхода населения в леса специальных плакатов больших размеров с правилами пожарной безопасности при нахождении в лесах.</w:t>
      </w:r>
    </w:p>
    <w:p w:rsidR="00FD029D" w:rsidRPr="00AC7A77" w:rsidRDefault="00FD029D" w:rsidP="00BB0282">
      <w:pPr>
        <w:pStyle w:val="affffff7"/>
        <w:numPr>
          <w:ilvl w:val="0"/>
          <w:numId w:val="49"/>
        </w:numPr>
        <w:tabs>
          <w:tab w:val="left" w:pos="851"/>
        </w:tabs>
        <w:spacing w:before="0"/>
        <w:ind w:left="0" w:firstLine="567"/>
      </w:pPr>
      <w:r w:rsidRPr="00AC7A77">
        <w:t>Ежегодная разработка и выполнение планов мероприятий по профилактике лесных пожаров, противопожарному обустройству лесного фонда и не входящих в лесной фонд лесов;</w:t>
      </w:r>
    </w:p>
    <w:p w:rsidR="00FD029D" w:rsidRPr="00AC7A77" w:rsidRDefault="00FD029D" w:rsidP="00BB0282">
      <w:pPr>
        <w:pStyle w:val="affffff7"/>
        <w:numPr>
          <w:ilvl w:val="0"/>
          <w:numId w:val="49"/>
        </w:numPr>
        <w:tabs>
          <w:tab w:val="left" w:pos="851"/>
        </w:tabs>
        <w:spacing w:before="0"/>
        <w:ind w:left="0" w:firstLine="567"/>
      </w:pPr>
      <w:r w:rsidRPr="00AC7A77">
        <w:t>Установление порядка привлечения сил и средств для тушения лесных пожаров, обеспечение привлекаемых к этой работе граждан средствами передвижения, питанием и медицинской помощью;</w:t>
      </w:r>
    </w:p>
    <w:p w:rsidR="00FD029D" w:rsidRPr="00AC7A77" w:rsidRDefault="00FD029D" w:rsidP="00BB0282">
      <w:pPr>
        <w:pStyle w:val="affffff7"/>
        <w:numPr>
          <w:ilvl w:val="0"/>
          <w:numId w:val="49"/>
        </w:numPr>
        <w:tabs>
          <w:tab w:val="left" w:pos="851"/>
        </w:tabs>
        <w:spacing w:before="0"/>
        <w:ind w:left="0" w:firstLine="567"/>
      </w:pPr>
      <w:r w:rsidRPr="00AC7A77">
        <w:t>Создание резерва горючесмазочных материалов на пожароопасный сезон;</w:t>
      </w:r>
    </w:p>
    <w:p w:rsidR="00FD029D" w:rsidRPr="00AC7A77" w:rsidRDefault="00FD029D" w:rsidP="00BB0282">
      <w:pPr>
        <w:pStyle w:val="affffff7"/>
        <w:numPr>
          <w:ilvl w:val="0"/>
          <w:numId w:val="49"/>
        </w:numPr>
        <w:tabs>
          <w:tab w:val="left" w:pos="851"/>
        </w:tabs>
        <w:spacing w:before="0"/>
        <w:ind w:left="0" w:firstLine="567"/>
      </w:pPr>
      <w:r w:rsidRPr="00AC7A77">
        <w:t>Осуществление в плановом порядке противопожарных и профилактических работ, направленных на предупреждение возникновения, распространения и развития лесных пожаров.</w:t>
      </w:r>
    </w:p>
    <w:p w:rsidR="00FD029D" w:rsidRPr="00AC7A77" w:rsidRDefault="00FD029D" w:rsidP="00FD029D">
      <w:pPr>
        <w:pStyle w:val="3"/>
        <w:spacing w:before="200" w:after="0"/>
        <w:ind w:left="0" w:firstLine="567"/>
      </w:pPr>
      <w:r w:rsidRPr="00AC7A77">
        <w:t xml:space="preserve"> </w:t>
      </w:r>
      <w:bookmarkStart w:id="184" w:name="_Toc500520072"/>
      <w:bookmarkStart w:id="185" w:name="_Toc66979982"/>
      <w:r w:rsidRPr="00AC7A77">
        <w:t>Мероприятия по снижению негативного влияния весенних паводков</w:t>
      </w:r>
      <w:bookmarkEnd w:id="184"/>
      <w:bookmarkEnd w:id="185"/>
      <w:r w:rsidRPr="00AC7A77">
        <w:t xml:space="preserve"> </w:t>
      </w:r>
    </w:p>
    <w:p w:rsidR="00FD029D" w:rsidRPr="00AC7A77" w:rsidRDefault="00FD029D" w:rsidP="00FD029D">
      <w:r w:rsidRPr="00AC7A77">
        <w:t xml:space="preserve">В соответствии с постановлением Правительства Российской Федерации от 18 апреля 2014 года № 360 </w:t>
      </w:r>
      <w:r w:rsidR="0076711A" w:rsidRPr="00AC7A77">
        <w:t>«</w:t>
      </w:r>
      <w:r w:rsidRPr="00AC7A77">
        <w:t>Об определении границ зон затопления, подтопления</w:t>
      </w:r>
      <w:r w:rsidR="0076711A" w:rsidRPr="00AC7A77">
        <w:t>»</w:t>
      </w:r>
      <w:r w:rsidRPr="00AC7A77">
        <w:t xml:space="preserve"> (с изменениями на 17 мая 2016 года) Зоны затопления определяются в отношении:</w:t>
      </w:r>
    </w:p>
    <w:p w:rsidR="00FD029D" w:rsidRPr="00AC7A77" w:rsidRDefault="00FD029D" w:rsidP="00FD029D">
      <w:r w:rsidRPr="00AC7A77">
        <w:t xml:space="preserve">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w:t>
      </w:r>
      <w:r w:rsidRPr="00AC7A77">
        <w:lastRenderedPageBreak/>
        <w:t>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FD029D" w:rsidRPr="00AC7A77" w:rsidRDefault="00FD029D" w:rsidP="00FD029D">
      <w:r w:rsidRPr="00AC7A77">
        <w:t>б) территорий, прилегающих к устьевым участкам водотоков, затапливаемых в результате нагонных явлений расчетной обеспеченности;</w:t>
      </w:r>
    </w:p>
    <w:p w:rsidR="00FD029D" w:rsidRPr="00AC7A77" w:rsidRDefault="00FD029D" w:rsidP="00FD029D">
      <w:r w:rsidRPr="00AC7A77">
        <w:t>в) территорий, прилегающих к естественным водоемам, затапливаемых при уровнях воды однопроцентной обеспеченности;</w:t>
      </w:r>
    </w:p>
    <w:p w:rsidR="00FD029D" w:rsidRPr="00AC7A77" w:rsidRDefault="00FD029D" w:rsidP="00FD029D">
      <w:r w:rsidRPr="00AC7A77">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D029D" w:rsidRPr="00AC7A77" w:rsidRDefault="00FD029D" w:rsidP="00FD029D">
      <w:r w:rsidRPr="00AC7A77">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FD029D" w:rsidRPr="00AC7A77" w:rsidRDefault="00FD029D" w:rsidP="00FD029D">
      <w:r w:rsidRPr="00AC7A77">
        <w:t>2. 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FD029D" w:rsidRPr="00AC7A77" w:rsidRDefault="00FD029D" w:rsidP="00FD029D">
      <w:r w:rsidRPr="00AC7A77">
        <w:t>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(далее - предложения)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(далее - сведения о границах зон затопления, подтопления). Требования к точности определения координат характерных точек границ зон затопления, подтопления устанавливаются Министерством экономического развития Российской Федерации .</w:t>
      </w:r>
    </w:p>
    <w:p w:rsidR="00FD029D" w:rsidRPr="00AC7A77" w:rsidRDefault="00FD029D" w:rsidP="00FD029D">
      <w:r w:rsidRPr="00AC7A77">
        <w:t xml:space="preserve">До тех пор, пока границы зон затопления, подтопления не будут поставлены на кадастровый учет, границами зон затопления, подтопления следует считать уровень затопления 1 % паводком (максимальный уровень воды повторяемостью  раз в 100 лет). Населенные пункты, подверженные затоплению 1 % паводком, представлены на </w:t>
      </w:r>
      <w:r w:rsidR="0076711A" w:rsidRPr="00AC7A77">
        <w:t>«</w:t>
      </w:r>
      <w:r w:rsidRPr="00AC7A77">
        <w:t>карте территории, подверженные риску возникновения чрезвычайных ситуаций природного и техногенного характера</w:t>
      </w:r>
      <w:r w:rsidR="0076711A" w:rsidRPr="00AC7A77">
        <w:t>»</w:t>
      </w:r>
      <w:r w:rsidRPr="00AC7A77">
        <w:t xml:space="preserve">. </w:t>
      </w:r>
    </w:p>
    <w:p w:rsidR="00FD029D" w:rsidRPr="00AC7A77" w:rsidRDefault="00FD029D" w:rsidP="00FD029D">
      <w:r w:rsidRPr="00AC7A77">
        <w:t>В качестве мероприятий по снижению негативного влияния весенних паводков на территорию Чувашской республики планируется:</w:t>
      </w:r>
    </w:p>
    <w:p w:rsidR="00FD029D" w:rsidRPr="00AC7A77" w:rsidRDefault="00FD029D" w:rsidP="00FD029D">
      <w:pPr>
        <w:pStyle w:val="affffff7"/>
        <w:spacing w:before="0"/>
        <w:ind w:firstLine="567"/>
      </w:pPr>
      <w:r w:rsidRPr="00AC7A77">
        <w:t xml:space="preserve">Выполнение требований постановления Правительства Российской Федерации от 18 апреля 2014 года № 360 </w:t>
      </w:r>
      <w:r w:rsidR="0076711A" w:rsidRPr="00AC7A77">
        <w:t>«</w:t>
      </w:r>
      <w:r w:rsidRPr="00AC7A77">
        <w:t>Об определении границ зон затопления, подтопления</w:t>
      </w:r>
      <w:r w:rsidR="0076711A" w:rsidRPr="00AC7A77">
        <w:t>»</w:t>
      </w:r>
      <w:r w:rsidRPr="00AC7A77">
        <w:t>.</w:t>
      </w:r>
    </w:p>
    <w:p w:rsidR="00FD029D" w:rsidRPr="00AC7A77" w:rsidRDefault="00FD029D" w:rsidP="00FD029D">
      <w:pPr>
        <w:pStyle w:val="affffff7"/>
        <w:spacing w:before="0"/>
        <w:ind w:firstLine="567"/>
      </w:pPr>
      <w:r w:rsidRPr="00AC7A77">
        <w:t>Организация мониторинга уровня воды в период паводка, распиловка и чернение льда, а также своевременная эвакуация населения из мест подверженных подтоплению.</w:t>
      </w:r>
    </w:p>
    <w:p w:rsidR="00FD029D" w:rsidRPr="00AC7A77" w:rsidRDefault="00FD029D" w:rsidP="00FD029D">
      <w:pPr>
        <w:pStyle w:val="affffff7"/>
        <w:spacing w:before="0"/>
        <w:ind w:firstLine="567"/>
      </w:pPr>
      <w:r w:rsidRPr="00AC7A77">
        <w:t>В качестве планировочных мероприятий по снижению последствий подтопления территории, следует запланировать переселение жителей из домов, попадающих в зону бедствия, в дома находящиеся на безопасных территориях, а так же проведение инженерного комплекса мероприятий по руслорегулированию.</w:t>
      </w:r>
    </w:p>
    <w:p w:rsidR="00FD029D" w:rsidRPr="00AC7A77" w:rsidRDefault="00FD029D" w:rsidP="00FD029D">
      <w:pPr>
        <w:pStyle w:val="3"/>
        <w:spacing w:before="200" w:after="0"/>
        <w:ind w:left="0"/>
      </w:pPr>
      <w:bookmarkStart w:id="186" w:name="_Toc500520073"/>
      <w:bookmarkStart w:id="187" w:name="_Toc66979983"/>
      <w:r w:rsidRPr="00AC7A77">
        <w:t>Мероприятия по предотвращению чрезвычайных ситуаций техногенного характера</w:t>
      </w:r>
      <w:bookmarkEnd w:id="186"/>
      <w:bookmarkEnd w:id="187"/>
    </w:p>
    <w:p w:rsidR="00FD029D" w:rsidRPr="00AC7A77" w:rsidRDefault="00FD029D" w:rsidP="00FD029D">
      <w:r w:rsidRPr="00AC7A77">
        <w:t>Для предотвращения ЧС на взрывопожароопасных объектах проектом определены общие организационные мероприятия:</w:t>
      </w:r>
    </w:p>
    <w:p w:rsidR="00FD029D" w:rsidRPr="00AC7A77" w:rsidRDefault="00FD029D" w:rsidP="00BB0282">
      <w:pPr>
        <w:pStyle w:val="affffff7"/>
        <w:numPr>
          <w:ilvl w:val="0"/>
          <w:numId w:val="49"/>
        </w:numPr>
        <w:tabs>
          <w:tab w:val="left" w:pos="851"/>
        </w:tabs>
        <w:spacing w:before="0"/>
        <w:ind w:left="0" w:firstLine="567"/>
      </w:pPr>
      <w:r w:rsidRPr="00AC7A77">
        <w:t>содержание в полной готовности поддонов и обваловок емкостей, содержащих ЛВЖ.</w:t>
      </w:r>
    </w:p>
    <w:p w:rsidR="00FD029D" w:rsidRPr="00AC7A77" w:rsidRDefault="00FD029D" w:rsidP="00BB0282">
      <w:pPr>
        <w:pStyle w:val="affffff7"/>
        <w:numPr>
          <w:ilvl w:val="0"/>
          <w:numId w:val="49"/>
        </w:numPr>
        <w:tabs>
          <w:tab w:val="left" w:pos="851"/>
        </w:tabs>
        <w:spacing w:before="0"/>
        <w:ind w:left="0" w:firstLine="567"/>
      </w:pPr>
      <w:r w:rsidRPr="00AC7A77">
        <w:t>точное выполнение плана-графика предупредительных ремонтов и профилактических работ, соблюдение их объемов и правил проведения;</w:t>
      </w:r>
    </w:p>
    <w:p w:rsidR="00FD029D" w:rsidRPr="00AC7A77" w:rsidRDefault="00FD029D" w:rsidP="00BB0282">
      <w:pPr>
        <w:pStyle w:val="affffff7"/>
        <w:numPr>
          <w:ilvl w:val="0"/>
          <w:numId w:val="49"/>
        </w:numPr>
        <w:tabs>
          <w:tab w:val="left" w:pos="851"/>
        </w:tabs>
        <w:spacing w:before="0"/>
        <w:ind w:left="0" w:firstLine="567"/>
      </w:pPr>
      <w:r w:rsidRPr="00AC7A77">
        <w:t>регулярная проверка соблюдения действующих норм и правил по промышленной безопасности;</w:t>
      </w:r>
    </w:p>
    <w:p w:rsidR="00FD029D" w:rsidRPr="00AC7A77" w:rsidRDefault="00FD029D" w:rsidP="00BB0282">
      <w:pPr>
        <w:pStyle w:val="affffff7"/>
        <w:numPr>
          <w:ilvl w:val="0"/>
          <w:numId w:val="49"/>
        </w:numPr>
        <w:tabs>
          <w:tab w:val="left" w:pos="851"/>
        </w:tabs>
        <w:spacing w:before="0"/>
        <w:ind w:left="0" w:firstLine="567"/>
      </w:pPr>
      <w:r w:rsidRPr="00AC7A77">
        <w:lastRenderedPageBreak/>
        <w:t>регулярное проведение тренировок по отработке действий всего персонала предприятия в случае ЧС.</w:t>
      </w:r>
    </w:p>
    <w:p w:rsidR="00FD029D" w:rsidRPr="00AC7A77" w:rsidRDefault="00FD029D" w:rsidP="00FD029D"/>
    <w:p w:rsidR="00FD029D" w:rsidRPr="00AC7A77" w:rsidRDefault="00FD029D" w:rsidP="00FD029D">
      <w:r w:rsidRPr="00AC7A77">
        <w:t>Для снижения последствий чрезвычайных ситуаций при авариях на химически опасных объектах проектом предлагается проведение на химически опасных объектах ряда инженерно-технических и организационных мероприятий:</w:t>
      </w:r>
    </w:p>
    <w:p w:rsidR="00FD029D" w:rsidRPr="00AC7A77" w:rsidRDefault="00FD029D" w:rsidP="00BB0282">
      <w:pPr>
        <w:pStyle w:val="affffff7"/>
        <w:numPr>
          <w:ilvl w:val="0"/>
          <w:numId w:val="49"/>
        </w:numPr>
        <w:tabs>
          <w:tab w:val="left" w:pos="851"/>
        </w:tabs>
        <w:spacing w:before="0"/>
        <w:ind w:left="0" w:firstLine="567"/>
      </w:pPr>
      <w:r w:rsidRPr="00AC7A77">
        <w:t>емкости хранения АХОВ, должны быть заглублены или обвалованы, для предотвращения свободного разлива АХОВ, уменьшения площади пятна АХОВ и соответственно уменьшение зоны возможного опасного химического заражения (ЗВЗ);</w:t>
      </w:r>
    </w:p>
    <w:p w:rsidR="00FD029D" w:rsidRPr="00AC7A77" w:rsidRDefault="00FD029D" w:rsidP="00BB0282">
      <w:pPr>
        <w:pStyle w:val="affffff7"/>
        <w:numPr>
          <w:ilvl w:val="0"/>
          <w:numId w:val="49"/>
        </w:numPr>
        <w:tabs>
          <w:tab w:val="left" w:pos="851"/>
        </w:tabs>
        <w:spacing w:before="0"/>
        <w:ind w:left="0" w:firstLine="567"/>
      </w:pPr>
      <w:r w:rsidRPr="00AC7A77">
        <w:t>на случай аварии на ХОО должны быть подготовлены в необходимом количестве резервы воды и растворов нейтральных веществ для разбавления разлившихся АХОВ, обеззараживающие растворы, предусмотрена возможность использования адсорбционных материалов, грунта, песка, шлака, отходов и побочных продуктов производства;</w:t>
      </w:r>
    </w:p>
    <w:p w:rsidR="00FD029D" w:rsidRPr="00AC7A77" w:rsidRDefault="00FD029D" w:rsidP="00BB0282">
      <w:pPr>
        <w:pStyle w:val="affffff7"/>
        <w:numPr>
          <w:ilvl w:val="0"/>
          <w:numId w:val="49"/>
        </w:numPr>
        <w:tabs>
          <w:tab w:val="left" w:pos="851"/>
        </w:tabs>
        <w:spacing w:before="0"/>
        <w:ind w:left="0" w:firstLine="567"/>
      </w:pPr>
      <w:r w:rsidRPr="00AC7A77">
        <w:t>по требованиям гражданской обороны емкости содержащие АХОВ и коммуникации должны быть защищены от разрушения ударной волной (подземное расположение коммуникаций). Необходимо проводить мероприятия, позволяющие исключить разлив опасных жидкостей, а в случае разлива, локализовать аварию;</w:t>
      </w:r>
    </w:p>
    <w:p w:rsidR="00FD029D" w:rsidRPr="00AC7A77" w:rsidRDefault="00FD029D" w:rsidP="00BB0282">
      <w:pPr>
        <w:pStyle w:val="affffff7"/>
        <w:numPr>
          <w:ilvl w:val="0"/>
          <w:numId w:val="49"/>
        </w:numPr>
        <w:tabs>
          <w:tab w:val="left" w:pos="851"/>
        </w:tabs>
        <w:spacing w:before="0"/>
        <w:ind w:left="0" w:firstLine="567"/>
      </w:pPr>
      <w:r w:rsidRPr="00AC7A77">
        <w:t>в аварийных ситуациях необходимо предусмотреть возможность опорожнения особо опасных участков технологических схем в заглубленные емкости;</w:t>
      </w:r>
    </w:p>
    <w:p w:rsidR="00FD029D" w:rsidRPr="00AC7A77" w:rsidRDefault="00FD029D" w:rsidP="00BB0282">
      <w:pPr>
        <w:pStyle w:val="affffff7"/>
        <w:numPr>
          <w:ilvl w:val="0"/>
          <w:numId w:val="49"/>
        </w:numPr>
        <w:tabs>
          <w:tab w:val="left" w:pos="851"/>
        </w:tabs>
        <w:spacing w:before="0"/>
        <w:ind w:left="0" w:firstLine="567"/>
      </w:pPr>
      <w:r w:rsidRPr="00AC7A77">
        <w:t>слив АХОВ в аварийные емкости следует предусматривать с помощью автоматического включения сливных систем при обязательном его дублировании устройством для ручного включения опорожнения опасных участков технологических систем;</w:t>
      </w:r>
    </w:p>
    <w:p w:rsidR="00FD029D" w:rsidRPr="00AC7A77" w:rsidRDefault="00FD029D" w:rsidP="00BB0282">
      <w:pPr>
        <w:pStyle w:val="affffff7"/>
        <w:numPr>
          <w:ilvl w:val="0"/>
          <w:numId w:val="49"/>
        </w:numPr>
        <w:tabs>
          <w:tab w:val="left" w:pos="851"/>
        </w:tabs>
        <w:spacing w:before="0"/>
        <w:ind w:left="0" w:firstLine="567"/>
      </w:pPr>
      <w:r w:rsidRPr="00AC7A77">
        <w:t>организация городских служб мониторинга окружающей среды и прогнозирования чрезвычайных ситуаций;</w:t>
      </w:r>
    </w:p>
    <w:p w:rsidR="00FD029D" w:rsidRPr="00AC7A77" w:rsidRDefault="00FD029D" w:rsidP="00BB0282">
      <w:pPr>
        <w:pStyle w:val="affffff7"/>
        <w:numPr>
          <w:ilvl w:val="0"/>
          <w:numId w:val="49"/>
        </w:numPr>
        <w:tabs>
          <w:tab w:val="left" w:pos="851"/>
        </w:tabs>
        <w:spacing w:before="0"/>
        <w:ind w:left="0" w:firstLine="567"/>
      </w:pPr>
      <w:r w:rsidRPr="00AC7A77">
        <w:t>на ХОО следует предусматривать мероприятия на особый период по максимально возможному сокращению запасов и сроков хранения опасных веществ (ОВ);</w:t>
      </w:r>
    </w:p>
    <w:p w:rsidR="00FD029D" w:rsidRPr="00AC7A77" w:rsidRDefault="00FD029D" w:rsidP="00BB0282">
      <w:pPr>
        <w:pStyle w:val="affffff7"/>
        <w:numPr>
          <w:ilvl w:val="0"/>
          <w:numId w:val="49"/>
        </w:numPr>
        <w:tabs>
          <w:tab w:val="left" w:pos="851"/>
        </w:tabs>
        <w:spacing w:before="0"/>
        <w:ind w:left="0" w:firstLine="567"/>
      </w:pPr>
      <w:r w:rsidRPr="00AC7A77">
        <w:t>применение новейших технических решений по хранению и использованию АХОВ на ХОО, автоматизация процессов, связанных с применением АХОВ;</w:t>
      </w:r>
    </w:p>
    <w:p w:rsidR="00FD029D" w:rsidRPr="00AC7A77" w:rsidRDefault="00FD029D" w:rsidP="00BB0282">
      <w:pPr>
        <w:pStyle w:val="affffff7"/>
        <w:numPr>
          <w:ilvl w:val="0"/>
          <w:numId w:val="49"/>
        </w:numPr>
        <w:tabs>
          <w:tab w:val="left" w:pos="851"/>
        </w:tabs>
        <w:spacing w:before="0"/>
        <w:ind w:left="0" w:firstLine="567"/>
      </w:pPr>
      <w:r w:rsidRPr="00AC7A77">
        <w:t>разработка методик вариантных решений возникновения развития и ликвидации последствий чрезвычайных ситуаций на ХОО;</w:t>
      </w:r>
    </w:p>
    <w:p w:rsidR="00FD029D" w:rsidRPr="00AC7A77" w:rsidRDefault="00FD029D" w:rsidP="00BB0282">
      <w:pPr>
        <w:pStyle w:val="affffff7"/>
        <w:numPr>
          <w:ilvl w:val="0"/>
          <w:numId w:val="49"/>
        </w:numPr>
        <w:tabs>
          <w:tab w:val="left" w:pos="851"/>
        </w:tabs>
        <w:spacing w:before="0"/>
        <w:ind w:left="0" w:firstLine="567"/>
      </w:pPr>
      <w:r w:rsidRPr="00AC7A77">
        <w:t>периодический контроль состояния оборудования, трубопроводов, контрольно-измерительных приборов, коммуникаций, поддержание их работоспособности;</w:t>
      </w:r>
    </w:p>
    <w:p w:rsidR="00FD029D" w:rsidRPr="00AC7A77" w:rsidRDefault="00FD029D" w:rsidP="00BB0282">
      <w:pPr>
        <w:pStyle w:val="affffff7"/>
        <w:numPr>
          <w:ilvl w:val="0"/>
          <w:numId w:val="49"/>
        </w:numPr>
        <w:tabs>
          <w:tab w:val="left" w:pos="851"/>
        </w:tabs>
        <w:spacing w:before="0"/>
        <w:ind w:left="0" w:firstLine="567"/>
      </w:pPr>
      <w:r w:rsidRPr="00AC7A77">
        <w:t>точное выполнение плана-графика предупредительных ремонтов и профилактических работ, соблюдение их объемов и правил проведения;</w:t>
      </w:r>
    </w:p>
    <w:p w:rsidR="00FD029D" w:rsidRPr="00AC7A77" w:rsidRDefault="00FD029D" w:rsidP="00BB0282">
      <w:pPr>
        <w:pStyle w:val="affffff7"/>
        <w:numPr>
          <w:ilvl w:val="0"/>
          <w:numId w:val="49"/>
        </w:numPr>
        <w:tabs>
          <w:tab w:val="left" w:pos="851"/>
        </w:tabs>
        <w:spacing w:before="0"/>
        <w:ind w:left="0" w:firstLine="567"/>
      </w:pPr>
      <w:r w:rsidRPr="00AC7A77">
        <w:t>регулярная проверка соблюдения действующих норм и правил по промышленной безопасности;</w:t>
      </w:r>
    </w:p>
    <w:p w:rsidR="00FD029D" w:rsidRPr="00AC7A77" w:rsidRDefault="00FD029D" w:rsidP="00BB0282">
      <w:pPr>
        <w:pStyle w:val="affffff7"/>
        <w:numPr>
          <w:ilvl w:val="0"/>
          <w:numId w:val="49"/>
        </w:numPr>
        <w:tabs>
          <w:tab w:val="left" w:pos="851"/>
        </w:tabs>
        <w:spacing w:before="0"/>
        <w:ind w:left="0" w:firstLine="567"/>
      </w:pPr>
      <w:r w:rsidRPr="00AC7A77">
        <w:t>своевременное выполнение предписаний Госгортехнадзора России и других надзорных органов;</w:t>
      </w:r>
    </w:p>
    <w:p w:rsidR="00FD029D" w:rsidRPr="00AC7A77" w:rsidRDefault="00FD029D" w:rsidP="00BB0282">
      <w:pPr>
        <w:pStyle w:val="affffff7"/>
        <w:numPr>
          <w:ilvl w:val="0"/>
          <w:numId w:val="49"/>
        </w:numPr>
        <w:tabs>
          <w:tab w:val="left" w:pos="851"/>
        </w:tabs>
        <w:spacing w:before="0"/>
        <w:ind w:left="0" w:firstLine="567"/>
      </w:pPr>
      <w:r w:rsidRPr="00AC7A77">
        <w:t>регулярная проверка наличия и поддержания в готовности средств индивидуальной и коллективной защиты;</w:t>
      </w:r>
    </w:p>
    <w:p w:rsidR="00FD029D" w:rsidRPr="00AC7A77" w:rsidRDefault="00FD029D" w:rsidP="00BB0282">
      <w:pPr>
        <w:pStyle w:val="affffff7"/>
        <w:numPr>
          <w:ilvl w:val="0"/>
          <w:numId w:val="49"/>
        </w:numPr>
        <w:tabs>
          <w:tab w:val="left" w:pos="851"/>
        </w:tabs>
        <w:spacing w:before="0"/>
        <w:ind w:left="0" w:firstLine="567"/>
      </w:pPr>
      <w:r w:rsidRPr="00AC7A77">
        <w:t>регулярное проведение тренировок по отработке действий персонала хранилищ АХОВ в аварийных ситуациях.</w:t>
      </w:r>
    </w:p>
    <w:p w:rsidR="00FD029D" w:rsidRPr="00AC7A77" w:rsidRDefault="00FD029D" w:rsidP="00FD029D">
      <w:r w:rsidRPr="00AC7A77">
        <w:t>Для снижения ущерба и последствий ЧС при авариях на гидротехнических сооружениях проектом предлагается следующий комплекс мероприятий:</w:t>
      </w:r>
    </w:p>
    <w:p w:rsidR="00FD029D" w:rsidRPr="00AC7A77" w:rsidRDefault="00FD029D" w:rsidP="00BB0282">
      <w:pPr>
        <w:pStyle w:val="affffff7"/>
        <w:numPr>
          <w:ilvl w:val="0"/>
          <w:numId w:val="49"/>
        </w:numPr>
        <w:tabs>
          <w:tab w:val="left" w:pos="851"/>
        </w:tabs>
        <w:spacing w:before="0"/>
        <w:ind w:left="0" w:firstLine="567"/>
      </w:pPr>
      <w:r w:rsidRPr="00AC7A77">
        <w:t>Постоянный контроль над техническим состоянием гидросооружений, декларирование безопасности ГТС;</w:t>
      </w:r>
    </w:p>
    <w:p w:rsidR="00FD029D" w:rsidRPr="00AC7A77" w:rsidRDefault="00FD029D" w:rsidP="00BB0282">
      <w:pPr>
        <w:pStyle w:val="affffff7"/>
        <w:numPr>
          <w:ilvl w:val="0"/>
          <w:numId w:val="49"/>
        </w:numPr>
        <w:tabs>
          <w:tab w:val="left" w:pos="851"/>
        </w:tabs>
        <w:spacing w:before="0"/>
        <w:ind w:left="0" w:firstLine="567"/>
      </w:pPr>
      <w:r w:rsidRPr="00AC7A77">
        <w:t>Совершенствование систем мониторинга гидротехнических сооружений, с охватом наиболее уязвимых зон сооружения;</w:t>
      </w:r>
    </w:p>
    <w:p w:rsidR="00FD029D" w:rsidRPr="00AC7A77" w:rsidRDefault="00FD029D" w:rsidP="00BB0282">
      <w:pPr>
        <w:pStyle w:val="affffff7"/>
        <w:numPr>
          <w:ilvl w:val="0"/>
          <w:numId w:val="49"/>
        </w:numPr>
        <w:tabs>
          <w:tab w:val="left" w:pos="851"/>
        </w:tabs>
        <w:spacing w:before="0"/>
        <w:ind w:left="0" w:firstLine="567"/>
      </w:pPr>
      <w:r w:rsidRPr="00AC7A77">
        <w:lastRenderedPageBreak/>
        <w:t>Внедрение современных систем на основе автоматизированной контрольно измерительной аппаратуры;</w:t>
      </w:r>
    </w:p>
    <w:p w:rsidR="00FD029D" w:rsidRPr="00AC7A77" w:rsidRDefault="00FD029D" w:rsidP="00BB0282">
      <w:pPr>
        <w:pStyle w:val="affffff7"/>
        <w:numPr>
          <w:ilvl w:val="0"/>
          <w:numId w:val="49"/>
        </w:numPr>
        <w:tabs>
          <w:tab w:val="left" w:pos="851"/>
        </w:tabs>
        <w:spacing w:before="0"/>
        <w:ind w:left="0" w:firstLine="567"/>
      </w:pPr>
      <w:r w:rsidRPr="00AC7A77">
        <w:t>Установку дополнительных сирен в зонах возможного затопления для оповещения населения и персонала;</w:t>
      </w:r>
    </w:p>
    <w:p w:rsidR="00FD029D" w:rsidRPr="00AC7A77" w:rsidRDefault="00FD029D" w:rsidP="00BB0282">
      <w:pPr>
        <w:pStyle w:val="affffff7"/>
        <w:numPr>
          <w:ilvl w:val="0"/>
          <w:numId w:val="49"/>
        </w:numPr>
        <w:tabs>
          <w:tab w:val="left" w:pos="851"/>
        </w:tabs>
        <w:spacing w:before="0"/>
        <w:ind w:left="0" w:firstLine="567"/>
      </w:pPr>
      <w:r w:rsidRPr="00AC7A77">
        <w:t>Устройство тепловых завес для исключения возможных рисков, связанных с изменяющимся неконтролируемым температурным режимом плотин;</w:t>
      </w:r>
    </w:p>
    <w:p w:rsidR="00FD029D" w:rsidRPr="00AC7A77" w:rsidRDefault="00FD029D" w:rsidP="00BB0282">
      <w:pPr>
        <w:pStyle w:val="affffff7"/>
        <w:numPr>
          <w:ilvl w:val="0"/>
          <w:numId w:val="49"/>
        </w:numPr>
        <w:tabs>
          <w:tab w:val="left" w:pos="851"/>
        </w:tabs>
        <w:spacing w:before="0"/>
        <w:ind w:left="0" w:firstLine="567"/>
      </w:pPr>
      <w:r w:rsidRPr="00AC7A77">
        <w:t>Проведение учений на моделирующих аварии возникающие на гидросооружениях;</w:t>
      </w:r>
    </w:p>
    <w:p w:rsidR="00FD029D" w:rsidRPr="00AC7A77" w:rsidRDefault="00FD029D" w:rsidP="00BB0282">
      <w:pPr>
        <w:pStyle w:val="affffff7"/>
        <w:numPr>
          <w:ilvl w:val="0"/>
          <w:numId w:val="49"/>
        </w:numPr>
        <w:tabs>
          <w:tab w:val="left" w:pos="851"/>
        </w:tabs>
        <w:spacing w:before="0"/>
        <w:ind w:left="0" w:firstLine="567"/>
      </w:pPr>
      <w:r w:rsidRPr="00AC7A77">
        <w:t>Проведение регламентных работ и реконструкций на ГТС</w:t>
      </w:r>
    </w:p>
    <w:p w:rsidR="00FD029D" w:rsidRPr="00AC7A77" w:rsidRDefault="00FD029D" w:rsidP="00BB0282">
      <w:pPr>
        <w:pStyle w:val="affffff7"/>
        <w:numPr>
          <w:ilvl w:val="0"/>
          <w:numId w:val="49"/>
        </w:numPr>
        <w:tabs>
          <w:tab w:val="left" w:pos="851"/>
        </w:tabs>
        <w:spacing w:before="0"/>
        <w:ind w:left="0" w:firstLine="567"/>
      </w:pPr>
      <w:r w:rsidRPr="00AC7A77">
        <w:t>Разработать планы организационных и технических мероприятий на случай пропуска весенних и осенних паводковых вод.</w:t>
      </w:r>
    </w:p>
    <w:p w:rsidR="001B72E3" w:rsidRPr="00AC7A77" w:rsidRDefault="001B72E3" w:rsidP="001B72E3"/>
    <w:p w:rsidR="001B72E3" w:rsidRPr="00AC7A77" w:rsidRDefault="001B72E3" w:rsidP="001B72E3"/>
    <w:p w:rsidR="001B72E3" w:rsidRPr="00AC7A77" w:rsidRDefault="001B72E3" w:rsidP="001B72E3"/>
    <w:p w:rsidR="009E41A3" w:rsidRPr="00AC7A77" w:rsidRDefault="009E41A3">
      <w:pPr>
        <w:spacing w:before="0" w:after="200" w:line="276" w:lineRule="auto"/>
        <w:ind w:firstLine="0"/>
        <w:contextualSpacing w:val="0"/>
        <w:jc w:val="left"/>
      </w:pPr>
      <w:r w:rsidRPr="00AC7A77">
        <w:br w:type="page"/>
      </w:r>
    </w:p>
    <w:p w:rsidR="000E23B3" w:rsidRPr="00AC7A77" w:rsidRDefault="00F97F0E" w:rsidP="00F97F0E">
      <w:pPr>
        <w:pStyle w:val="1"/>
        <w:numPr>
          <w:ilvl w:val="0"/>
          <w:numId w:val="0"/>
        </w:numPr>
        <w:tabs>
          <w:tab w:val="clear" w:pos="567"/>
          <w:tab w:val="left" w:pos="709"/>
        </w:tabs>
        <w:jc w:val="center"/>
      </w:pPr>
      <w:bookmarkStart w:id="188" w:name="_Toc59404571"/>
      <w:bookmarkStart w:id="189" w:name="_Toc66979984"/>
      <w:r w:rsidRPr="00AC7A77">
        <w:lastRenderedPageBreak/>
        <w:t>ЧАСТЬ 3. ТЕХНИКО-ЭКОНОМИЧЕСКИЕ ПОКАЗАТЕЛИ</w:t>
      </w:r>
      <w:bookmarkEnd w:id="188"/>
      <w:bookmarkEnd w:id="189"/>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
        <w:gridCol w:w="1430"/>
        <w:gridCol w:w="73"/>
        <w:gridCol w:w="2852"/>
        <w:gridCol w:w="73"/>
        <w:gridCol w:w="1532"/>
        <w:gridCol w:w="1208"/>
        <w:gridCol w:w="118"/>
        <w:gridCol w:w="1082"/>
        <w:gridCol w:w="1501"/>
        <w:gridCol w:w="17"/>
      </w:tblGrid>
      <w:tr w:rsidR="00C12F1F" w:rsidRPr="00AC7A77" w:rsidTr="00B24422">
        <w:trPr>
          <w:gridBefore w:val="1"/>
          <w:gridAfter w:val="1"/>
          <w:wBefore w:w="37" w:type="dxa"/>
          <w:wAfter w:w="17" w:type="dxa"/>
          <w:trHeight w:val="20"/>
          <w:tblHeader/>
          <w:jc w:val="center"/>
        </w:trPr>
        <w:tc>
          <w:tcPr>
            <w:tcW w:w="1503" w:type="dxa"/>
            <w:gridSpan w:val="2"/>
            <w:tcMar>
              <w:top w:w="0" w:type="dxa"/>
              <w:left w:w="28" w:type="dxa"/>
              <w:bottom w:w="0" w:type="dxa"/>
              <w:right w:w="28" w:type="dxa"/>
            </w:tcMar>
          </w:tcPr>
          <w:p w:rsidR="000E23B3" w:rsidRPr="00AC7A77" w:rsidRDefault="000E23B3" w:rsidP="00DE3BC4">
            <w:pPr>
              <w:spacing w:before="0" w:after="0"/>
              <w:jc w:val="center"/>
              <w:rPr>
                <w:rFonts w:eastAsia="Times New Roman" w:cs="Times New Roman"/>
                <w:sz w:val="20"/>
                <w:szCs w:val="20"/>
              </w:rPr>
            </w:pPr>
            <w:r w:rsidRPr="00AC7A77">
              <w:rPr>
                <w:rFonts w:eastAsia="Times New Roman" w:cs="Times New Roman"/>
                <w:sz w:val="20"/>
                <w:szCs w:val="20"/>
              </w:rPr>
              <w:t>№ п/п</w:t>
            </w:r>
          </w:p>
        </w:tc>
        <w:tc>
          <w:tcPr>
            <w:tcW w:w="2925" w:type="dxa"/>
            <w:gridSpan w:val="2"/>
            <w:tcMar>
              <w:top w:w="0" w:type="dxa"/>
              <w:left w:w="28" w:type="dxa"/>
              <w:bottom w:w="0" w:type="dxa"/>
              <w:right w:w="28" w:type="dxa"/>
            </w:tcMar>
            <w:vAlign w:val="center"/>
          </w:tcPr>
          <w:p w:rsidR="000E23B3" w:rsidRPr="00AC7A77" w:rsidRDefault="000E23B3" w:rsidP="00DE3BC4">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Наименование показателей</w:t>
            </w:r>
          </w:p>
        </w:tc>
        <w:tc>
          <w:tcPr>
            <w:tcW w:w="1532"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Единица измерения</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Современное состояние</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(2020 год)</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Первая очередь</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(2030 год)</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Расчетный срок</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(2040 год)</w:t>
            </w:r>
          </w:p>
        </w:tc>
      </w:tr>
      <w:tr w:rsidR="00C12F1F" w:rsidRPr="00AC7A77" w:rsidTr="00B24422">
        <w:trPr>
          <w:gridBefore w:val="1"/>
          <w:gridAfter w:val="1"/>
          <w:wBefore w:w="37" w:type="dxa"/>
          <w:wAfter w:w="17" w:type="dxa"/>
          <w:trHeight w:val="20"/>
          <w:tblHeader/>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1"/>
              </w:numPr>
              <w:spacing w:before="0" w:after="0"/>
              <w:jc w:val="center"/>
              <w:rPr>
                <w:rFonts w:eastAsia="Times New Roman" w:cs="Times New Roman"/>
                <w:sz w:val="20"/>
                <w:szCs w:val="20"/>
              </w:rPr>
            </w:pPr>
          </w:p>
        </w:tc>
        <w:tc>
          <w:tcPr>
            <w:tcW w:w="8366" w:type="dxa"/>
            <w:gridSpan w:val="7"/>
            <w:tcMar>
              <w:top w:w="0" w:type="dxa"/>
              <w:left w:w="28" w:type="dxa"/>
              <w:bottom w:w="0" w:type="dxa"/>
              <w:right w:w="28" w:type="dxa"/>
            </w:tcMar>
          </w:tcPr>
          <w:p w:rsidR="000E23B3" w:rsidRPr="00AC7A77" w:rsidRDefault="000E23B3" w:rsidP="00DE3BC4">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Население</w:t>
            </w:r>
          </w:p>
        </w:tc>
      </w:tr>
      <w:tr w:rsidR="00C12F1F" w:rsidRPr="00AC7A77" w:rsidTr="00B24422">
        <w:trPr>
          <w:gridBefore w:val="1"/>
          <w:gridAfter w:val="1"/>
          <w:wBefore w:w="37" w:type="dxa"/>
          <w:wAfter w:w="17" w:type="dxa"/>
          <w:trHeight w:val="20"/>
          <w:tblHeader/>
          <w:jc w:val="center"/>
        </w:trPr>
        <w:tc>
          <w:tcPr>
            <w:tcW w:w="1503" w:type="dxa"/>
            <w:gridSpan w:val="2"/>
            <w:tcMar>
              <w:top w:w="0" w:type="dxa"/>
              <w:left w:w="28" w:type="dxa"/>
              <w:bottom w:w="0" w:type="dxa"/>
              <w:right w:w="28" w:type="dxa"/>
            </w:tcMar>
          </w:tcPr>
          <w:p w:rsidR="000E23B3" w:rsidRPr="00AC7A77" w:rsidRDefault="000E23B3" w:rsidP="00DE3BC4">
            <w:p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Численность населения</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тыс. человек</w:t>
            </w:r>
          </w:p>
        </w:tc>
        <w:tc>
          <w:tcPr>
            <w:tcW w:w="1326" w:type="dxa"/>
            <w:gridSpan w:val="2"/>
            <w:tcMar>
              <w:top w:w="0" w:type="dxa"/>
              <w:left w:w="28" w:type="dxa"/>
              <w:bottom w:w="0" w:type="dxa"/>
              <w:right w:w="28" w:type="dxa"/>
            </w:tcMar>
          </w:tcPr>
          <w:p w:rsidR="000E23B3" w:rsidRPr="00AC7A77" w:rsidRDefault="000E23B3" w:rsidP="000648DE">
            <w:pPr>
              <w:spacing w:before="0" w:after="0"/>
              <w:contextualSpacing w:val="0"/>
              <w:jc w:val="center"/>
              <w:rPr>
                <w:rFonts w:eastAsia="Times New Roman" w:cs="Times New Roman"/>
                <w:sz w:val="20"/>
                <w:szCs w:val="20"/>
              </w:rPr>
            </w:pPr>
            <w:r w:rsidRPr="00AC7A77">
              <w:rPr>
                <w:rFonts w:eastAsia="Times New Roman" w:cs="Times New Roman"/>
                <w:sz w:val="20"/>
                <w:szCs w:val="20"/>
              </w:rPr>
              <w:t>34</w:t>
            </w:r>
          </w:p>
        </w:tc>
        <w:tc>
          <w:tcPr>
            <w:tcW w:w="1082" w:type="dxa"/>
          </w:tcPr>
          <w:p w:rsidR="000E23B3" w:rsidRPr="00AC7A77" w:rsidRDefault="000E23B3" w:rsidP="000648DE">
            <w:pPr>
              <w:spacing w:before="0" w:after="0"/>
              <w:contextualSpacing w:val="0"/>
              <w:jc w:val="center"/>
              <w:rPr>
                <w:rFonts w:eastAsia="Times New Roman" w:cs="Times New Roman"/>
                <w:sz w:val="20"/>
                <w:szCs w:val="20"/>
              </w:rPr>
            </w:pPr>
            <w:r w:rsidRPr="00AC7A77">
              <w:rPr>
                <w:rFonts w:eastAsia="Times New Roman" w:cs="Times New Roman"/>
                <w:sz w:val="20"/>
                <w:szCs w:val="20"/>
              </w:rPr>
              <w:t>30</w:t>
            </w:r>
          </w:p>
        </w:tc>
        <w:tc>
          <w:tcPr>
            <w:tcW w:w="1501" w:type="dxa"/>
            <w:tcMar>
              <w:top w:w="0" w:type="dxa"/>
              <w:left w:w="28" w:type="dxa"/>
              <w:bottom w:w="0" w:type="dxa"/>
              <w:right w:w="28" w:type="dxa"/>
            </w:tcMar>
          </w:tcPr>
          <w:p w:rsidR="000E23B3" w:rsidRPr="00AC7A77" w:rsidRDefault="000E23B3" w:rsidP="000648DE">
            <w:pPr>
              <w:spacing w:before="0" w:after="0"/>
              <w:contextualSpacing w:val="0"/>
              <w:jc w:val="center"/>
              <w:rPr>
                <w:rFonts w:eastAsia="Times New Roman" w:cs="Times New Roman"/>
                <w:sz w:val="20"/>
                <w:szCs w:val="20"/>
              </w:rPr>
            </w:pPr>
            <w:r w:rsidRPr="00AC7A77">
              <w:rPr>
                <w:rFonts w:eastAsia="Times New Roman" w:cs="Times New Roman"/>
                <w:sz w:val="20"/>
                <w:szCs w:val="20"/>
              </w:rPr>
              <w:t>29</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0E23B3" w:rsidRPr="00AC7A77" w:rsidRDefault="000E23B3" w:rsidP="00BB0282">
            <w:pPr>
              <w:pStyle w:val="af3"/>
              <w:numPr>
                <w:ilvl w:val="0"/>
                <w:numId w:val="11"/>
              </w:numPr>
              <w:spacing w:before="0" w:after="0"/>
              <w:jc w:val="center"/>
              <w:rPr>
                <w:rFonts w:eastAsia="Times New Roman" w:cs="Times New Roman"/>
                <w:sz w:val="20"/>
                <w:szCs w:val="20"/>
              </w:rPr>
            </w:pPr>
          </w:p>
        </w:tc>
        <w:tc>
          <w:tcPr>
            <w:tcW w:w="8366" w:type="dxa"/>
            <w:gridSpan w:val="7"/>
            <w:shd w:val="clear" w:color="auto" w:fill="auto"/>
            <w:tcMar>
              <w:top w:w="0" w:type="dxa"/>
              <w:left w:w="28" w:type="dxa"/>
              <w:bottom w:w="0" w:type="dxa"/>
              <w:right w:w="28" w:type="dxa"/>
            </w:tcMar>
          </w:tcPr>
          <w:p w:rsidR="000E23B3" w:rsidRPr="00AC7A77" w:rsidRDefault="000E23B3" w:rsidP="00DE3BC4">
            <w:pPr>
              <w:spacing w:before="0" w:after="0"/>
              <w:ind w:firstLine="0"/>
              <w:jc w:val="center"/>
              <w:rPr>
                <w:rFonts w:eastAsia="Times New Roman" w:cs="Times New Roman"/>
                <w:sz w:val="20"/>
                <w:szCs w:val="20"/>
              </w:rPr>
            </w:pPr>
            <w:r w:rsidRPr="00AC7A77">
              <w:rPr>
                <w:rFonts w:eastAsia="Times New Roman" w:cs="Times New Roman"/>
                <w:sz w:val="20"/>
                <w:szCs w:val="20"/>
              </w:rPr>
              <w:t>Объекты обслуживания населения</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DE3BC4" w:rsidRPr="00AC7A77" w:rsidRDefault="00DE3BC4" w:rsidP="00BB0282">
            <w:pPr>
              <w:pStyle w:val="af3"/>
              <w:numPr>
                <w:ilvl w:val="0"/>
                <w:numId w:val="12"/>
              </w:numPr>
              <w:spacing w:before="0" w:after="0"/>
              <w:jc w:val="center"/>
              <w:rPr>
                <w:rFonts w:eastAsia="Times New Roman" w:cs="Times New Roman"/>
                <w:sz w:val="20"/>
                <w:szCs w:val="20"/>
              </w:rPr>
            </w:pPr>
          </w:p>
        </w:tc>
        <w:tc>
          <w:tcPr>
            <w:tcW w:w="2925" w:type="dxa"/>
            <w:gridSpan w:val="2"/>
            <w:shd w:val="clear" w:color="auto" w:fill="auto"/>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Дошкольные образовательные организации</w:t>
            </w:r>
          </w:p>
        </w:tc>
        <w:tc>
          <w:tcPr>
            <w:tcW w:w="1532" w:type="dxa"/>
            <w:shd w:val="clear" w:color="auto" w:fill="auto"/>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w:t>
            </w:r>
          </w:p>
        </w:tc>
        <w:tc>
          <w:tcPr>
            <w:tcW w:w="1326" w:type="dxa"/>
            <w:gridSpan w:val="2"/>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1563</w:t>
            </w:r>
          </w:p>
        </w:tc>
        <w:tc>
          <w:tcPr>
            <w:tcW w:w="1082" w:type="dxa"/>
            <w:shd w:val="clear" w:color="auto" w:fill="auto"/>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не менее</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1216</w:t>
            </w:r>
          </w:p>
        </w:tc>
        <w:tc>
          <w:tcPr>
            <w:tcW w:w="1501" w:type="dxa"/>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не менее 1168</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shd w:val="clear" w:color="auto" w:fill="auto"/>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Общеобразовательные организации</w:t>
            </w:r>
          </w:p>
        </w:tc>
        <w:tc>
          <w:tcPr>
            <w:tcW w:w="1532" w:type="dxa"/>
            <w:shd w:val="clear" w:color="auto" w:fill="auto"/>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w:t>
            </w:r>
          </w:p>
        </w:tc>
        <w:tc>
          <w:tcPr>
            <w:tcW w:w="1326" w:type="dxa"/>
            <w:gridSpan w:val="2"/>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6026</w:t>
            </w:r>
          </w:p>
        </w:tc>
        <w:tc>
          <w:tcPr>
            <w:tcW w:w="1082" w:type="dxa"/>
            <w:shd w:val="clear" w:color="auto" w:fill="auto"/>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не менее</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3756</w:t>
            </w:r>
          </w:p>
        </w:tc>
        <w:tc>
          <w:tcPr>
            <w:tcW w:w="1501" w:type="dxa"/>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не менее</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3607</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shd w:val="clear" w:color="auto" w:fill="auto"/>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Образовательные организации, реализующие дополнительные общеобразовательные программы</w:t>
            </w:r>
          </w:p>
        </w:tc>
        <w:tc>
          <w:tcPr>
            <w:tcW w:w="1532" w:type="dxa"/>
            <w:shd w:val="clear" w:color="auto" w:fill="auto"/>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w:t>
            </w:r>
          </w:p>
        </w:tc>
        <w:tc>
          <w:tcPr>
            <w:tcW w:w="1326" w:type="dxa"/>
            <w:gridSpan w:val="2"/>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90</w:t>
            </w:r>
          </w:p>
        </w:tc>
        <w:tc>
          <w:tcPr>
            <w:tcW w:w="1082" w:type="dxa"/>
            <w:shd w:val="clear" w:color="auto" w:fill="auto"/>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463</w:t>
            </w:r>
          </w:p>
        </w:tc>
        <w:tc>
          <w:tcPr>
            <w:tcW w:w="1501" w:type="dxa"/>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444</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shd w:val="clear" w:color="auto" w:fill="auto"/>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Межпоселенческая библиотека</w:t>
            </w:r>
          </w:p>
        </w:tc>
        <w:tc>
          <w:tcPr>
            <w:tcW w:w="1532" w:type="dxa"/>
            <w:shd w:val="clear" w:color="auto" w:fill="auto"/>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объект</w:t>
            </w:r>
          </w:p>
        </w:tc>
        <w:tc>
          <w:tcPr>
            <w:tcW w:w="1326" w:type="dxa"/>
            <w:gridSpan w:val="2"/>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082" w:type="dxa"/>
            <w:shd w:val="clear" w:color="auto" w:fill="auto"/>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501" w:type="dxa"/>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shd w:val="clear" w:color="auto" w:fill="auto"/>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Детская библиотека</w:t>
            </w:r>
          </w:p>
        </w:tc>
        <w:tc>
          <w:tcPr>
            <w:tcW w:w="1532" w:type="dxa"/>
            <w:shd w:val="clear" w:color="auto" w:fill="auto"/>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объект</w:t>
            </w:r>
          </w:p>
        </w:tc>
        <w:tc>
          <w:tcPr>
            <w:tcW w:w="1326" w:type="dxa"/>
            <w:gridSpan w:val="2"/>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082" w:type="dxa"/>
            <w:shd w:val="clear" w:color="auto" w:fill="auto"/>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501" w:type="dxa"/>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r>
      <w:tr w:rsidR="00C12F1F" w:rsidRPr="00AC7A77" w:rsidTr="00B24422">
        <w:trPr>
          <w:gridBefore w:val="1"/>
          <w:gridAfter w:val="1"/>
          <w:wBefore w:w="37" w:type="dxa"/>
          <w:wAfter w:w="17" w:type="dxa"/>
          <w:trHeight w:val="20"/>
          <w:jc w:val="center"/>
        </w:trPr>
        <w:tc>
          <w:tcPr>
            <w:tcW w:w="1503" w:type="dxa"/>
            <w:gridSpan w:val="2"/>
            <w:shd w:val="clear" w:color="auto" w:fill="auto"/>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shd w:val="clear" w:color="auto" w:fill="auto"/>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Точка доступа к полнотекстовым информационным ресурсам</w:t>
            </w:r>
          </w:p>
        </w:tc>
        <w:tc>
          <w:tcPr>
            <w:tcW w:w="1532" w:type="dxa"/>
            <w:shd w:val="clear" w:color="auto" w:fill="auto"/>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объект</w:t>
            </w:r>
          </w:p>
        </w:tc>
        <w:tc>
          <w:tcPr>
            <w:tcW w:w="1326" w:type="dxa"/>
            <w:gridSpan w:val="2"/>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082" w:type="dxa"/>
            <w:shd w:val="clear" w:color="auto" w:fill="auto"/>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501" w:type="dxa"/>
            <w:shd w:val="clear" w:color="auto" w:fill="auto"/>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r>
      <w:tr w:rsidR="00C12F1F" w:rsidRPr="00AC7A77" w:rsidTr="00B24422">
        <w:trPr>
          <w:gridBefore w:val="1"/>
          <w:gridAfter w:val="1"/>
          <w:wBefore w:w="37" w:type="dxa"/>
          <w:wAfter w:w="17" w:type="dxa"/>
          <w:trHeight w:val="20"/>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Музей (краеведческий)</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объект</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r>
      <w:tr w:rsidR="00C12F1F" w:rsidRPr="00AC7A77" w:rsidTr="00B24422">
        <w:trPr>
          <w:gridBefore w:val="1"/>
          <w:gridAfter w:val="1"/>
          <w:wBefore w:w="37" w:type="dxa"/>
          <w:wAfter w:w="17" w:type="dxa"/>
          <w:trHeight w:val="20"/>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Центр культурного развития</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объект</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w:t>
            </w:r>
          </w:p>
        </w:tc>
      </w:tr>
      <w:tr w:rsidR="00C12F1F" w:rsidRPr="00AC7A77" w:rsidTr="00B24422">
        <w:trPr>
          <w:gridBefore w:val="1"/>
          <w:gridAfter w:val="1"/>
          <w:wBefore w:w="37" w:type="dxa"/>
          <w:wAfter w:w="17" w:type="dxa"/>
          <w:trHeight w:val="20"/>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Стадионы, плоскостные спортивные сооружения</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посещений в смену</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20</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84</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81</w:t>
            </w:r>
          </w:p>
        </w:tc>
      </w:tr>
      <w:tr w:rsidR="00C12F1F" w:rsidRPr="00AC7A77" w:rsidTr="00B24422">
        <w:trPr>
          <w:gridBefore w:val="1"/>
          <w:gridAfter w:val="1"/>
          <w:wBefore w:w="37" w:type="dxa"/>
          <w:wAfter w:w="17" w:type="dxa"/>
          <w:trHeight w:val="20"/>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Плавательные бассейны</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площадь зеркала воды, м</w:t>
            </w:r>
            <w:r w:rsidRPr="00AC7A77">
              <w:rPr>
                <w:rFonts w:eastAsia="Times New Roman" w:cs="Times New Roman"/>
                <w:sz w:val="20"/>
                <w:szCs w:val="20"/>
                <w:vertAlign w:val="superscript"/>
              </w:rPr>
              <w:t>2</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275</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1500</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1450</w:t>
            </w:r>
          </w:p>
        </w:tc>
      </w:tr>
      <w:tr w:rsidR="00C12F1F" w:rsidRPr="00AC7A77" w:rsidTr="00B24422">
        <w:trPr>
          <w:gridBefore w:val="1"/>
          <w:gridAfter w:val="1"/>
          <w:wBefore w:w="37" w:type="dxa"/>
          <w:wAfter w:w="17" w:type="dxa"/>
          <w:trHeight w:val="20"/>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Физкультурно-оздоровительный комплекс</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посещений в смену</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247</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не менее</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244</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не менее</w:t>
            </w:r>
          </w:p>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236</w:t>
            </w:r>
          </w:p>
        </w:tc>
      </w:tr>
      <w:tr w:rsidR="00C12F1F" w:rsidRPr="00AC7A77" w:rsidTr="00B24422">
        <w:trPr>
          <w:gridBefore w:val="1"/>
          <w:gridAfter w:val="1"/>
          <w:wBefore w:w="37" w:type="dxa"/>
          <w:wAfter w:w="17" w:type="dxa"/>
          <w:trHeight w:val="20"/>
          <w:jc w:val="center"/>
        </w:trPr>
        <w:tc>
          <w:tcPr>
            <w:tcW w:w="1503" w:type="dxa"/>
            <w:gridSpan w:val="2"/>
            <w:tcMar>
              <w:top w:w="0" w:type="dxa"/>
              <w:left w:w="28" w:type="dxa"/>
              <w:bottom w:w="0" w:type="dxa"/>
              <w:right w:w="28" w:type="dxa"/>
            </w:tcMar>
          </w:tcPr>
          <w:p w:rsidR="000E23B3" w:rsidRPr="00AC7A77" w:rsidRDefault="000E23B3" w:rsidP="00BB0282">
            <w:pPr>
              <w:pStyle w:val="af3"/>
              <w:numPr>
                <w:ilvl w:val="0"/>
                <w:numId w:val="12"/>
              </w:numPr>
              <w:spacing w:before="0" w:after="0"/>
              <w:jc w:val="center"/>
              <w:rPr>
                <w:rFonts w:eastAsia="Times New Roman" w:cs="Times New Roman"/>
                <w:sz w:val="20"/>
                <w:szCs w:val="20"/>
              </w:rPr>
            </w:pPr>
          </w:p>
        </w:tc>
        <w:tc>
          <w:tcPr>
            <w:tcW w:w="2925" w:type="dxa"/>
            <w:gridSpan w:val="2"/>
            <w:tcMar>
              <w:top w:w="0" w:type="dxa"/>
              <w:left w:w="28" w:type="dxa"/>
              <w:bottom w:w="0" w:type="dxa"/>
              <w:right w:w="28" w:type="dxa"/>
            </w:tcMar>
          </w:tcPr>
          <w:p w:rsidR="000E23B3" w:rsidRPr="00AC7A77" w:rsidRDefault="000E23B3" w:rsidP="000648DE">
            <w:pPr>
              <w:spacing w:before="0" w:after="0"/>
              <w:ind w:firstLine="0"/>
              <w:jc w:val="left"/>
              <w:rPr>
                <w:rFonts w:eastAsia="Times New Roman" w:cs="Times New Roman"/>
                <w:sz w:val="20"/>
                <w:szCs w:val="20"/>
              </w:rPr>
            </w:pPr>
            <w:r w:rsidRPr="00AC7A77">
              <w:rPr>
                <w:rFonts w:eastAsia="Times New Roman" w:cs="Times New Roman"/>
                <w:sz w:val="20"/>
                <w:szCs w:val="20"/>
              </w:rPr>
              <w:t>Спортивные школы</w:t>
            </w:r>
          </w:p>
        </w:tc>
        <w:tc>
          <w:tcPr>
            <w:tcW w:w="1532" w:type="dxa"/>
            <w:tcMar>
              <w:top w:w="0" w:type="dxa"/>
              <w:left w:w="28" w:type="dxa"/>
              <w:bottom w:w="0" w:type="dxa"/>
              <w:right w:w="28" w:type="dxa"/>
            </w:tcMa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мест</w:t>
            </w:r>
          </w:p>
        </w:tc>
        <w:tc>
          <w:tcPr>
            <w:tcW w:w="1326" w:type="dxa"/>
            <w:gridSpan w:val="2"/>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270</w:t>
            </w:r>
          </w:p>
        </w:tc>
        <w:tc>
          <w:tcPr>
            <w:tcW w:w="1082" w:type="dxa"/>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414</w:t>
            </w:r>
          </w:p>
        </w:tc>
        <w:tc>
          <w:tcPr>
            <w:tcW w:w="1501" w:type="dxa"/>
            <w:tcMar>
              <w:top w:w="0" w:type="dxa"/>
              <w:left w:w="28" w:type="dxa"/>
              <w:bottom w:w="0" w:type="dxa"/>
              <w:right w:w="28" w:type="dxa"/>
            </w:tcMar>
            <w:vAlign w:val="center"/>
          </w:tcPr>
          <w:p w:rsidR="000E23B3" w:rsidRPr="00AC7A77" w:rsidRDefault="000E23B3" w:rsidP="000648DE">
            <w:pPr>
              <w:spacing w:before="0" w:after="0"/>
              <w:ind w:firstLine="0"/>
              <w:contextualSpacing w:val="0"/>
              <w:jc w:val="center"/>
              <w:rPr>
                <w:rFonts w:eastAsia="Times New Roman" w:cs="Times New Roman"/>
                <w:sz w:val="20"/>
                <w:szCs w:val="20"/>
              </w:rPr>
            </w:pPr>
            <w:r w:rsidRPr="00AC7A77">
              <w:rPr>
                <w:rFonts w:eastAsia="Times New Roman" w:cs="Times New Roman"/>
                <w:sz w:val="20"/>
                <w:szCs w:val="20"/>
              </w:rPr>
              <w:t>397</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w:t>
            </w:r>
          </w:p>
        </w:tc>
        <w:tc>
          <w:tcPr>
            <w:tcW w:w="8456" w:type="dxa"/>
            <w:gridSpan w:val="9"/>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Транспортная инфраструктура</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vMerge w:val="restart"/>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6.1</w:t>
            </w: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Протяженность автомобильных дорог общего пользования, всего</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км</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387,1</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428,3</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vMerge/>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в том числе:</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vMerge/>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 федерального значения</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км</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40,5</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52,1</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vMerge/>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 регионального и межмуниципального значения</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км</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150,4</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159,2</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vMerge/>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 местного значения</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км</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187,2</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217</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6.2</w:t>
            </w: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Плотность автомобильных дорог с твердым покрытием</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км/ 1000 км</w:t>
            </w:r>
            <w:r w:rsidRPr="00AC7A77">
              <w:rPr>
                <w:rFonts w:eastAsia="Times New Roman" w:cs="Times New Roman"/>
                <w:sz w:val="20"/>
                <w:szCs w:val="20"/>
                <w:vertAlign w:val="superscript"/>
              </w:rPr>
              <w:t>2</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316</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397</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6.3</w:t>
            </w: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Протяженность линий движения автобуса</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км</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245</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280</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6.4</w:t>
            </w: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Автозаправочные станции</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единиц</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10</w:t>
            </w:r>
          </w:p>
        </w:tc>
      </w:tr>
      <w:tr w:rsidR="00C12F1F" w:rsidRPr="00AC7A77" w:rsidTr="00B2442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3"/>
        </w:trPr>
        <w:tc>
          <w:tcPr>
            <w:tcW w:w="1467"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6.5</w:t>
            </w:r>
          </w:p>
        </w:tc>
        <w:tc>
          <w:tcPr>
            <w:tcW w:w="292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Станции технического обслуживания</w:t>
            </w:r>
          </w:p>
        </w:tc>
        <w:tc>
          <w:tcPr>
            <w:tcW w:w="1605"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единиц</w:t>
            </w:r>
          </w:p>
        </w:tc>
        <w:tc>
          <w:tcPr>
            <w:tcW w:w="1208" w:type="dxa"/>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5</w:t>
            </w:r>
          </w:p>
        </w:tc>
        <w:tc>
          <w:tcPr>
            <w:tcW w:w="1200" w:type="dxa"/>
            <w:gridSpan w:val="2"/>
            <w:tcBorders>
              <w:top w:val="single" w:sz="4" w:space="0" w:color="000000"/>
              <w:left w:val="single" w:sz="4" w:space="0" w:color="000000"/>
              <w:bottom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75C73" w:rsidRPr="00AC7A77" w:rsidRDefault="00675C73" w:rsidP="00675C73">
            <w:pPr>
              <w:spacing w:before="0" w:after="0"/>
              <w:ind w:firstLine="0"/>
              <w:jc w:val="left"/>
              <w:rPr>
                <w:rFonts w:eastAsia="Times New Roman" w:cs="Times New Roman"/>
                <w:sz w:val="20"/>
                <w:szCs w:val="20"/>
              </w:rPr>
            </w:pPr>
            <w:r w:rsidRPr="00AC7A77">
              <w:rPr>
                <w:rFonts w:eastAsia="Times New Roman" w:cs="Times New Roman"/>
                <w:sz w:val="20"/>
                <w:szCs w:val="20"/>
              </w:rPr>
              <w:t>8</w:t>
            </w:r>
          </w:p>
        </w:tc>
      </w:tr>
    </w:tbl>
    <w:p w:rsidR="000E23B3" w:rsidRPr="00AC7A77" w:rsidRDefault="000E23B3" w:rsidP="000E23B3">
      <w:pPr>
        <w:spacing w:after="0"/>
        <w:rPr>
          <w:rFonts w:cs="Times New Roman"/>
          <w:szCs w:val="24"/>
        </w:rPr>
      </w:pPr>
    </w:p>
    <w:p w:rsidR="000E23B3" w:rsidRPr="00AC7A77" w:rsidRDefault="000E23B3" w:rsidP="000E23B3">
      <w:pPr>
        <w:spacing w:after="0"/>
        <w:rPr>
          <w:rFonts w:cs="Times New Roman"/>
          <w:szCs w:val="24"/>
        </w:rPr>
      </w:pPr>
    </w:p>
    <w:p w:rsidR="009A1EAE" w:rsidRPr="00AC7A77" w:rsidRDefault="009A1EAE" w:rsidP="005A4A72">
      <w:pPr>
        <w:sectPr w:rsidR="009A1EAE" w:rsidRPr="00AC7A77" w:rsidSect="000E23B3">
          <w:pgSz w:w="11906" w:h="16838"/>
          <w:pgMar w:top="1134" w:right="567" w:bottom="1134" w:left="1701" w:header="709" w:footer="709" w:gutter="0"/>
          <w:cols w:space="708"/>
          <w:docGrid w:linePitch="360"/>
        </w:sectPr>
      </w:pPr>
    </w:p>
    <w:p w:rsidR="009A1EAE" w:rsidRPr="00AC7A77" w:rsidRDefault="009A1EAE" w:rsidP="005C38F6">
      <w:pPr>
        <w:pStyle w:val="1"/>
        <w:numPr>
          <w:ilvl w:val="0"/>
          <w:numId w:val="0"/>
        </w:numPr>
        <w:tabs>
          <w:tab w:val="clear" w:pos="567"/>
          <w:tab w:val="left" w:pos="709"/>
        </w:tabs>
        <w:jc w:val="center"/>
      </w:pPr>
      <w:bookmarkStart w:id="190" w:name="_Toc59404572"/>
      <w:bookmarkStart w:id="191" w:name="_Toc66979985"/>
      <w:r w:rsidRPr="00AC7A77">
        <w:lastRenderedPageBreak/>
        <w:t>Приложения</w:t>
      </w:r>
      <w:bookmarkEnd w:id="190"/>
      <w:bookmarkEnd w:id="191"/>
    </w:p>
    <w:p w:rsidR="009A1EAE" w:rsidRPr="00AC7A77" w:rsidRDefault="009A1EAE" w:rsidP="009A1EAE">
      <w:pPr>
        <w:spacing w:after="0"/>
        <w:ind w:firstLine="851"/>
        <w:jc w:val="right"/>
        <w:rPr>
          <w:rFonts w:cs="Times New Roman"/>
          <w:szCs w:val="24"/>
        </w:rPr>
      </w:pPr>
      <w:r w:rsidRPr="00AC7A77">
        <w:rPr>
          <w:rFonts w:cs="Times New Roman"/>
          <w:szCs w:val="24"/>
        </w:rPr>
        <w:t>Приложение 1</w:t>
      </w:r>
    </w:p>
    <w:p w:rsidR="009A1EAE" w:rsidRPr="00AC7A77" w:rsidRDefault="009A1EAE" w:rsidP="009A1EAE">
      <w:pPr>
        <w:spacing w:after="0"/>
        <w:ind w:firstLine="851"/>
        <w:jc w:val="center"/>
        <w:rPr>
          <w:rFonts w:cs="Times New Roman"/>
          <w:szCs w:val="24"/>
        </w:rPr>
      </w:pPr>
      <w:r w:rsidRPr="00AC7A77">
        <w:rPr>
          <w:rFonts w:cs="Times New Roman"/>
          <w:szCs w:val="24"/>
        </w:rPr>
        <w:t>Перечень существующих объектов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584"/>
        <w:gridCol w:w="1945"/>
        <w:gridCol w:w="1942"/>
      </w:tblGrid>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Название учреждения</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Адрес</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Количество воспитанников</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Проектная емкость здания, место</w:t>
            </w:r>
          </w:p>
        </w:tc>
      </w:tr>
      <w:tr w:rsidR="00C12F1F" w:rsidRPr="00AC7A77" w:rsidTr="00D635FC">
        <w:tc>
          <w:tcPr>
            <w:tcW w:w="0" w:type="auto"/>
            <w:gridSpan w:val="4"/>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Дошкольное образование детей</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Атнашевский детский сад </w:t>
            </w:r>
            <w:r w:rsidR="0076711A" w:rsidRPr="00AC7A77">
              <w:rPr>
                <w:color w:val="auto"/>
                <w:sz w:val="20"/>
                <w:szCs w:val="20"/>
              </w:rPr>
              <w:t>«</w:t>
            </w:r>
            <w:r w:rsidRPr="00AC7A77">
              <w:rPr>
                <w:color w:val="auto"/>
                <w:sz w:val="20"/>
                <w:szCs w:val="20"/>
              </w:rPr>
              <w:t>Солнышко</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429310 Чувашская Республика, Канашский район, д. Атнашево, ул. Молодежная д.34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75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Байгильдинский детский сад </w:t>
            </w:r>
            <w:r w:rsidR="0076711A" w:rsidRPr="00AC7A77">
              <w:rPr>
                <w:color w:val="auto"/>
                <w:sz w:val="20"/>
                <w:szCs w:val="20"/>
              </w:rPr>
              <w:t>«</w:t>
            </w:r>
            <w:r w:rsidRPr="00AC7A77">
              <w:rPr>
                <w:color w:val="auto"/>
                <w:sz w:val="20"/>
                <w:szCs w:val="20"/>
              </w:rPr>
              <w:t>Солнышко</w:t>
            </w:r>
            <w:r w:rsidR="0076711A" w:rsidRPr="00AC7A77">
              <w:rPr>
                <w:color w:val="auto"/>
                <w:sz w:val="20"/>
                <w:szCs w:val="20"/>
              </w:rPr>
              <w:t>»</w:t>
            </w:r>
            <w:r w:rsidRPr="00AC7A77">
              <w:rPr>
                <w:color w:val="auto"/>
                <w:sz w:val="20"/>
                <w:szCs w:val="20"/>
              </w:rPr>
              <w:t xml:space="preserve">  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428038, Чувашская Республика, Канашский район, д.Байгильдино, ул.Волкова, д.36</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Большебикшихский детский сад </w:t>
            </w:r>
            <w:r w:rsidR="0076711A" w:rsidRPr="00AC7A77">
              <w:rPr>
                <w:color w:val="auto"/>
                <w:sz w:val="20"/>
                <w:szCs w:val="20"/>
              </w:rPr>
              <w:t>«</w:t>
            </w:r>
            <w:r w:rsidRPr="00AC7A77">
              <w:rPr>
                <w:color w:val="auto"/>
                <w:sz w:val="20"/>
                <w:szCs w:val="20"/>
              </w:rPr>
              <w:t>Надежда</w:t>
            </w:r>
            <w:r w:rsidR="0076711A" w:rsidRPr="00AC7A77">
              <w:rPr>
                <w:color w:val="auto"/>
                <w:sz w:val="20"/>
                <w:szCs w:val="20"/>
              </w:rPr>
              <w:t>»</w:t>
            </w:r>
          </w:p>
          <w:p w:rsidR="009A1EAE" w:rsidRPr="00AC7A77" w:rsidRDefault="009A1EAE" w:rsidP="00D635FC">
            <w:pPr>
              <w:pStyle w:val="Default"/>
              <w:jc w:val="center"/>
              <w:rPr>
                <w:color w:val="auto"/>
                <w:sz w:val="20"/>
                <w:szCs w:val="20"/>
              </w:rPr>
            </w:pPr>
            <w:r w:rsidRPr="00AC7A77">
              <w:rPr>
                <w:color w:val="auto"/>
                <w:sz w:val="20"/>
                <w:szCs w:val="20"/>
              </w:rPr>
              <w:t>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429306, Чувашская Республика, Канашский район, д. Большие Бикшихи ул. Молодежная дом 33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120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Вутабосинский детский сад </w:t>
            </w:r>
            <w:r w:rsidR="0076711A" w:rsidRPr="00AC7A77">
              <w:rPr>
                <w:color w:val="auto"/>
                <w:sz w:val="20"/>
                <w:szCs w:val="20"/>
              </w:rPr>
              <w:t>«</w:t>
            </w:r>
            <w:r w:rsidRPr="00AC7A77">
              <w:rPr>
                <w:color w:val="auto"/>
                <w:sz w:val="20"/>
                <w:szCs w:val="20"/>
              </w:rPr>
              <w:t>Колокольчик</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429304 Чувашская Республика, Канашский район, с. Вутабоси ул. Восточная дом 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70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Караклинский детский сад </w:t>
            </w:r>
            <w:r w:rsidR="0076711A" w:rsidRPr="00AC7A77">
              <w:rPr>
                <w:color w:val="auto"/>
                <w:sz w:val="20"/>
                <w:szCs w:val="20"/>
              </w:rPr>
              <w:t>«</w:t>
            </w:r>
            <w:r w:rsidRPr="00AC7A77">
              <w:rPr>
                <w:color w:val="auto"/>
                <w:sz w:val="20"/>
                <w:szCs w:val="20"/>
              </w:rPr>
              <w:t>Солнышко</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429321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Караклы ул. Молодежная дом 13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78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Кошноруйский детский сад </w:t>
            </w:r>
            <w:r w:rsidR="0076711A" w:rsidRPr="00AC7A77">
              <w:rPr>
                <w:color w:val="auto"/>
                <w:sz w:val="20"/>
                <w:szCs w:val="20"/>
              </w:rPr>
              <w:t>«</w:t>
            </w:r>
            <w:r w:rsidRPr="00AC7A77">
              <w:rPr>
                <w:color w:val="auto"/>
                <w:sz w:val="20"/>
                <w:szCs w:val="20"/>
              </w:rPr>
              <w:t>Ромашка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429315 Чувашская Республика, Канашский район, д. Кошноруй ул. Советская дом 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Малобикшихский детский сад </w:t>
            </w:r>
            <w:r w:rsidR="0076711A" w:rsidRPr="00AC7A77">
              <w:rPr>
                <w:color w:val="auto"/>
                <w:sz w:val="20"/>
                <w:szCs w:val="20"/>
              </w:rPr>
              <w:t>«</w:t>
            </w:r>
            <w:r w:rsidRPr="00AC7A77">
              <w:rPr>
                <w:color w:val="auto"/>
                <w:sz w:val="20"/>
                <w:szCs w:val="20"/>
              </w:rPr>
              <w:t>Солнышко</w:t>
            </w:r>
            <w:r w:rsidR="0076711A" w:rsidRPr="00AC7A77">
              <w:rPr>
                <w:color w:val="auto"/>
                <w:sz w:val="20"/>
                <w:szCs w:val="20"/>
              </w:rPr>
              <w:t>»</w:t>
            </w:r>
            <w:r w:rsidRPr="00AC7A77">
              <w:rPr>
                <w:color w:val="auto"/>
                <w:sz w:val="20"/>
                <w:szCs w:val="20"/>
              </w:rPr>
              <w:t xml:space="preserve"> 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429313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Малые Бикшихи ул. Канашская дом 82</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82</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Оженарский детский сад </w:t>
            </w:r>
            <w:r w:rsidR="0076711A" w:rsidRPr="00AC7A77">
              <w:rPr>
                <w:color w:val="auto"/>
                <w:sz w:val="20"/>
                <w:szCs w:val="20"/>
              </w:rPr>
              <w:t>«</w:t>
            </w:r>
            <w:r w:rsidRPr="00AC7A77">
              <w:rPr>
                <w:color w:val="auto"/>
                <w:sz w:val="20"/>
                <w:szCs w:val="20"/>
              </w:rPr>
              <w:t>Радуга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429310 Чувашская Республика, Канашский район, д. Оженары ул. Чапаева дом 1А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Среднетатмышский детский сад </w:t>
            </w:r>
            <w:r w:rsidR="0076711A" w:rsidRPr="00AC7A77">
              <w:rPr>
                <w:color w:val="auto"/>
                <w:sz w:val="20"/>
                <w:szCs w:val="20"/>
              </w:rPr>
              <w:t>«</w:t>
            </w:r>
            <w:r w:rsidRPr="00AC7A77">
              <w:rPr>
                <w:color w:val="auto"/>
                <w:sz w:val="20"/>
                <w:szCs w:val="20"/>
              </w:rPr>
              <w:t>Солнышко</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429342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Средние Татмыши ул. 50 лет Победы дом 26</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Сеспельский детский сад </w:t>
            </w:r>
            <w:r w:rsidR="0076711A" w:rsidRPr="00AC7A77">
              <w:rPr>
                <w:color w:val="auto"/>
                <w:sz w:val="20"/>
                <w:szCs w:val="20"/>
              </w:rPr>
              <w:t>«</w:t>
            </w:r>
            <w:r w:rsidRPr="00AC7A77">
              <w:rPr>
                <w:color w:val="auto"/>
                <w:sz w:val="20"/>
                <w:szCs w:val="20"/>
              </w:rPr>
              <w:t>Подснежник</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429312 Чувашская Республика, Канашский район, д. Сеспель ул. Школьная дом 61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Среднекибечский детский сад </w:t>
            </w:r>
            <w:r w:rsidR="0076711A" w:rsidRPr="00AC7A77">
              <w:rPr>
                <w:color w:val="auto"/>
                <w:sz w:val="20"/>
                <w:szCs w:val="20"/>
              </w:rPr>
              <w:t>«</w:t>
            </w:r>
            <w:r w:rsidRPr="00AC7A77">
              <w:rPr>
                <w:color w:val="auto"/>
                <w:sz w:val="20"/>
                <w:szCs w:val="20"/>
              </w:rPr>
              <w:t>Гномик</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429302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Средние Кибечи ул. Гагарина дом 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60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60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Тобурдановский детский сад </w:t>
            </w:r>
            <w:r w:rsidR="0076711A" w:rsidRPr="00AC7A77">
              <w:rPr>
                <w:color w:val="auto"/>
                <w:sz w:val="20"/>
                <w:szCs w:val="20"/>
              </w:rPr>
              <w:t>«</w:t>
            </w:r>
            <w:r w:rsidRPr="00AC7A77">
              <w:rPr>
                <w:color w:val="auto"/>
                <w:sz w:val="20"/>
                <w:szCs w:val="20"/>
              </w:rPr>
              <w:t>Березка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429322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Тобурданово ул. Кречетниковой дом 27</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Ухманский детский сад </w:t>
            </w:r>
            <w:r w:rsidR="0076711A" w:rsidRPr="00AC7A77">
              <w:rPr>
                <w:color w:val="auto"/>
                <w:sz w:val="20"/>
                <w:szCs w:val="20"/>
              </w:rPr>
              <w:t>«</w:t>
            </w:r>
            <w:r w:rsidRPr="00AC7A77">
              <w:rPr>
                <w:color w:val="auto"/>
                <w:sz w:val="20"/>
                <w:szCs w:val="20"/>
              </w:rPr>
              <w:t>Рябинушка</w:t>
            </w:r>
            <w:r w:rsidR="0076711A" w:rsidRPr="00AC7A77">
              <w:rPr>
                <w:color w:val="auto"/>
                <w:sz w:val="20"/>
                <w:szCs w:val="20"/>
              </w:rPr>
              <w:t>»</w:t>
            </w:r>
            <w:r w:rsidRPr="00AC7A77">
              <w:rPr>
                <w:color w:val="auto"/>
                <w:sz w:val="20"/>
                <w:szCs w:val="20"/>
              </w:rPr>
              <w:t xml:space="preserve"> 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429301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Ухманы ул. Школьная дом 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65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70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Чагасьский детский сад </w:t>
            </w:r>
            <w:r w:rsidR="0076711A" w:rsidRPr="00AC7A77">
              <w:rPr>
                <w:color w:val="auto"/>
                <w:sz w:val="20"/>
                <w:szCs w:val="20"/>
              </w:rPr>
              <w:t>«</w:t>
            </w:r>
            <w:r w:rsidRPr="00AC7A77">
              <w:rPr>
                <w:color w:val="auto"/>
                <w:sz w:val="20"/>
                <w:szCs w:val="20"/>
              </w:rPr>
              <w:t>Ромашка</w:t>
            </w:r>
            <w:r w:rsidR="0076711A" w:rsidRPr="00AC7A77">
              <w:rPr>
                <w:color w:val="auto"/>
                <w:sz w:val="20"/>
                <w:szCs w:val="20"/>
              </w:rPr>
              <w:t>»</w:t>
            </w:r>
            <w:r w:rsidRPr="00AC7A77">
              <w:rPr>
                <w:color w:val="auto"/>
                <w:sz w:val="20"/>
                <w:szCs w:val="20"/>
              </w:rPr>
              <w:t xml:space="preserve"> 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429305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Чагаси ул. Молодежная дом 16</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82</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МАДОУ </w:t>
            </w:r>
            <w:r w:rsidR="0076711A" w:rsidRPr="00AC7A77">
              <w:rPr>
                <w:color w:val="auto"/>
                <w:sz w:val="20"/>
                <w:szCs w:val="20"/>
              </w:rPr>
              <w:t>«</w:t>
            </w:r>
            <w:r w:rsidRPr="00AC7A77">
              <w:rPr>
                <w:color w:val="auto"/>
                <w:sz w:val="20"/>
                <w:szCs w:val="20"/>
              </w:rPr>
              <w:t xml:space="preserve">Шихазанский детский сад № 1 </w:t>
            </w:r>
            <w:r w:rsidR="0076711A" w:rsidRPr="00AC7A77">
              <w:rPr>
                <w:color w:val="auto"/>
                <w:sz w:val="20"/>
                <w:szCs w:val="20"/>
              </w:rPr>
              <w:t>«</w:t>
            </w:r>
            <w:r w:rsidRPr="00AC7A77">
              <w:rPr>
                <w:color w:val="auto"/>
                <w:sz w:val="20"/>
                <w:szCs w:val="20"/>
              </w:rPr>
              <w:t>Искорка</w:t>
            </w:r>
            <w:r w:rsidR="0076711A" w:rsidRPr="00AC7A77">
              <w:rPr>
                <w:color w:val="auto"/>
                <w:sz w:val="20"/>
                <w:szCs w:val="20"/>
              </w:rPr>
              <w:t>»</w:t>
            </w:r>
            <w:r w:rsidRPr="00AC7A77">
              <w:rPr>
                <w:color w:val="auto"/>
                <w:sz w:val="20"/>
                <w:szCs w:val="20"/>
              </w:rPr>
              <w:t xml:space="preserve"> 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Основное здание:</w:t>
            </w:r>
          </w:p>
          <w:p w:rsidR="009A1EAE" w:rsidRPr="00AC7A77" w:rsidRDefault="009A1EAE" w:rsidP="00D635FC">
            <w:pPr>
              <w:pStyle w:val="Default"/>
              <w:jc w:val="center"/>
              <w:rPr>
                <w:color w:val="auto"/>
                <w:sz w:val="20"/>
                <w:szCs w:val="20"/>
              </w:rPr>
            </w:pPr>
            <w:r w:rsidRPr="00AC7A77">
              <w:rPr>
                <w:color w:val="auto"/>
                <w:sz w:val="20"/>
                <w:szCs w:val="20"/>
              </w:rPr>
              <w:t>429310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с. Шихазаны ул. 40 лет Победы дом 29</w:t>
            </w:r>
          </w:p>
          <w:p w:rsidR="009A1EAE" w:rsidRPr="00AC7A77" w:rsidRDefault="009A1EAE" w:rsidP="00D635FC">
            <w:pPr>
              <w:pStyle w:val="Default"/>
              <w:jc w:val="center"/>
              <w:rPr>
                <w:color w:val="auto"/>
                <w:sz w:val="20"/>
                <w:szCs w:val="20"/>
              </w:rPr>
            </w:pPr>
            <w:r w:rsidRPr="00AC7A77">
              <w:rPr>
                <w:color w:val="auto"/>
                <w:sz w:val="20"/>
                <w:szCs w:val="20"/>
              </w:rPr>
              <w:lastRenderedPageBreak/>
              <w:t>Структурное подразделение: 429310, Чувашская Республика, Канашский район, с. Шихазаны, ул. М.Сеспеля, д. 18А, пом.9</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lastRenderedPageBreak/>
              <w:t>140</w:t>
            </w: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r w:rsidRPr="00AC7A77">
              <w:rPr>
                <w:color w:val="auto"/>
                <w:sz w:val="20"/>
                <w:szCs w:val="20"/>
              </w:rPr>
              <w:t>92</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lastRenderedPageBreak/>
              <w:t>140</w:t>
            </w: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r w:rsidRPr="00AC7A77">
              <w:rPr>
                <w:color w:val="auto"/>
                <w:sz w:val="20"/>
                <w:szCs w:val="20"/>
              </w:rPr>
              <w:t>92</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lastRenderedPageBreak/>
              <w:t xml:space="preserve">МБДОУ </w:t>
            </w:r>
            <w:r w:rsidR="0076711A" w:rsidRPr="00AC7A77">
              <w:rPr>
                <w:color w:val="auto"/>
                <w:sz w:val="20"/>
                <w:szCs w:val="20"/>
              </w:rPr>
              <w:t>«</w:t>
            </w:r>
            <w:r w:rsidRPr="00AC7A77">
              <w:rPr>
                <w:color w:val="auto"/>
                <w:sz w:val="20"/>
                <w:szCs w:val="20"/>
              </w:rPr>
              <w:t xml:space="preserve">Шихазанский детский сад № 3 </w:t>
            </w:r>
            <w:r w:rsidR="0076711A" w:rsidRPr="00AC7A77">
              <w:rPr>
                <w:color w:val="auto"/>
                <w:sz w:val="20"/>
                <w:szCs w:val="20"/>
              </w:rPr>
              <w:t>«</w:t>
            </w:r>
            <w:r w:rsidRPr="00AC7A77">
              <w:rPr>
                <w:color w:val="auto"/>
                <w:sz w:val="20"/>
                <w:szCs w:val="20"/>
              </w:rPr>
              <w:t>Лучик</w:t>
            </w:r>
            <w:r w:rsidR="0076711A" w:rsidRPr="00AC7A77">
              <w:rPr>
                <w:color w:val="auto"/>
                <w:sz w:val="20"/>
                <w:szCs w:val="20"/>
              </w:rPr>
              <w:t>»</w:t>
            </w:r>
            <w:r w:rsidRPr="00AC7A77">
              <w:rPr>
                <w:color w:val="auto"/>
                <w:sz w:val="20"/>
                <w:szCs w:val="20"/>
              </w:rPr>
              <w:t xml:space="preserve"> комбинированного вида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429310,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с. Шихазаны ул. Сельхозтехника дом 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82</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Ямашевский детский сад </w:t>
            </w:r>
            <w:r w:rsidR="0076711A" w:rsidRPr="00AC7A77">
              <w:rPr>
                <w:color w:val="auto"/>
                <w:sz w:val="20"/>
                <w:szCs w:val="20"/>
              </w:rPr>
              <w:t>«</w:t>
            </w:r>
            <w:r w:rsidRPr="00AC7A77">
              <w:rPr>
                <w:color w:val="auto"/>
                <w:sz w:val="20"/>
                <w:szCs w:val="20"/>
              </w:rPr>
              <w:t>Буратино</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429313 Чувашская Республика, Канашский район, с. Ямашево, ул. Первомайская дом 20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МБДОУ </w:t>
            </w:r>
            <w:r w:rsidR="0076711A" w:rsidRPr="00AC7A77">
              <w:rPr>
                <w:color w:val="auto"/>
                <w:sz w:val="20"/>
                <w:szCs w:val="20"/>
              </w:rPr>
              <w:t>«</w:t>
            </w:r>
            <w:r w:rsidRPr="00AC7A77">
              <w:rPr>
                <w:color w:val="auto"/>
                <w:sz w:val="20"/>
                <w:szCs w:val="20"/>
              </w:rPr>
              <w:t xml:space="preserve">Янгличский детский сад </w:t>
            </w:r>
            <w:r w:rsidR="0076711A" w:rsidRPr="00AC7A77">
              <w:rPr>
                <w:color w:val="auto"/>
                <w:sz w:val="20"/>
                <w:szCs w:val="20"/>
              </w:rPr>
              <w:t>«</w:t>
            </w:r>
            <w:r w:rsidRPr="00AC7A77">
              <w:rPr>
                <w:color w:val="auto"/>
                <w:sz w:val="20"/>
                <w:szCs w:val="20"/>
              </w:rPr>
              <w:t>Перепелочка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429346 Чувашская Республика, Канашский район, с. Янгличи ул. Молодежная дом 19</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95</w:t>
            </w:r>
          </w:p>
        </w:tc>
      </w:tr>
      <w:tr w:rsidR="00C12F1F" w:rsidRPr="00AC7A77" w:rsidTr="00D635FC">
        <w:tc>
          <w:tcPr>
            <w:tcW w:w="0" w:type="auto"/>
            <w:gridSpan w:val="4"/>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Общеобразовательные учреждения</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Байгильдинская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429308 Чувашская Республика, Канашский район, д. Байгильдино ул. Волкова, дом 35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131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240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Большебикшихская средняя общеобразовательная школа</w:t>
            </w:r>
            <w:r w:rsidR="0076711A" w:rsidRPr="00AC7A77">
              <w:rPr>
                <w:color w:val="auto"/>
                <w:sz w:val="20"/>
                <w:szCs w:val="20"/>
              </w:rPr>
              <w:t>»</w:t>
            </w:r>
          </w:p>
          <w:p w:rsidR="009A1EAE" w:rsidRPr="00AC7A77" w:rsidRDefault="009A1EAE" w:rsidP="00D635FC">
            <w:pPr>
              <w:pStyle w:val="Default"/>
              <w:jc w:val="center"/>
              <w:rPr>
                <w:color w:val="auto"/>
                <w:sz w:val="20"/>
                <w:szCs w:val="20"/>
              </w:rPr>
            </w:pPr>
            <w:r w:rsidRPr="00AC7A77">
              <w:rPr>
                <w:color w:val="auto"/>
                <w:sz w:val="20"/>
                <w:szCs w:val="20"/>
              </w:rPr>
              <w:t>Асхвинская начальная школа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429306 Чувашская Республика, Канашский район, д. Большие Бикшихи, ул. Советская, дом 6а</w:t>
            </w:r>
          </w:p>
          <w:p w:rsidR="009A1EAE" w:rsidRPr="00AC7A77" w:rsidRDefault="009A1EAE" w:rsidP="00D635FC">
            <w:pPr>
              <w:pStyle w:val="Default"/>
              <w:jc w:val="center"/>
              <w:rPr>
                <w:color w:val="auto"/>
                <w:sz w:val="20"/>
                <w:szCs w:val="20"/>
              </w:rPr>
            </w:pPr>
            <w:r w:rsidRPr="00AC7A77">
              <w:rPr>
                <w:color w:val="auto"/>
                <w:sz w:val="20"/>
                <w:szCs w:val="20"/>
              </w:rPr>
              <w:t>Структурное подразделение:</w:t>
            </w:r>
          </w:p>
          <w:p w:rsidR="009A1EAE" w:rsidRPr="00AC7A77" w:rsidRDefault="009A1EAE" w:rsidP="00D635FC">
            <w:pPr>
              <w:pStyle w:val="Default"/>
              <w:jc w:val="center"/>
              <w:rPr>
                <w:color w:val="auto"/>
                <w:sz w:val="20"/>
                <w:szCs w:val="20"/>
              </w:rPr>
            </w:pPr>
            <w:r w:rsidRPr="00AC7A77">
              <w:rPr>
                <w:color w:val="auto"/>
                <w:sz w:val="20"/>
                <w:szCs w:val="20"/>
              </w:rPr>
              <w:t>д.Асхва,ул Спортивная, дом 19</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161</w:t>
            </w: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r w:rsidRPr="00AC7A77">
              <w:rPr>
                <w:color w:val="auto"/>
                <w:sz w:val="20"/>
                <w:szCs w:val="20"/>
              </w:rPr>
              <w:t>35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208</w:t>
            </w: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p>
          <w:p w:rsidR="009A1EAE" w:rsidRPr="00AC7A77" w:rsidRDefault="009A1EAE" w:rsidP="00D635FC">
            <w:pPr>
              <w:pStyle w:val="Default"/>
              <w:jc w:val="center"/>
              <w:rPr>
                <w:color w:val="auto"/>
                <w:sz w:val="20"/>
                <w:szCs w:val="20"/>
              </w:rPr>
            </w:pPr>
            <w:r w:rsidRPr="00AC7A77">
              <w:rPr>
                <w:color w:val="auto"/>
                <w:sz w:val="20"/>
                <w:szCs w:val="20"/>
              </w:rPr>
              <w:t>14</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Вутабосинская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429304 Чувашская Республика, Канашский район, с. Вутабоси ул. Восточная дом 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125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349</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Караклинская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429321 Чувашская Республика, Канашский район, д. Караклы ул. Молодежная дом 14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151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211</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Малобикшихская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429320 Чувашская Республика, Канашский район, д. Малые Бикшихи ул. Канашская дом 79</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124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380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Напольнокотякская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429345 Чувашская Республика, Канашский район, д. Напольные Котяки ул. Советская дом 224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185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Сеспельская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429312,Чувашская Республика, Канашский район, д. Сеспель ул. Школьная, дом 60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64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235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Среднекибечская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429302 Чувашская Республика, Канашский район, д.Челкумаги,  ул. Гагарина дом 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120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231</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МАОУ </w:t>
            </w:r>
            <w:r w:rsidR="0076711A" w:rsidRPr="00AC7A77">
              <w:rPr>
                <w:color w:val="auto"/>
                <w:sz w:val="20"/>
                <w:szCs w:val="20"/>
              </w:rPr>
              <w:t>«</w:t>
            </w:r>
            <w:r w:rsidRPr="00AC7A77">
              <w:rPr>
                <w:color w:val="auto"/>
                <w:sz w:val="20"/>
                <w:szCs w:val="20"/>
              </w:rPr>
              <w:t>Среднетатмышская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429342 Чувашская Республика, Канашский район, д. Средние Татмыши, ул. 50 лет Победы дом 28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92</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462</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Тобурдановская средняя общеобразовательная школа им.А. И.Миттова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429322 Чувашская Республика, Канашский район, д. Тобурданово, ул. Новая дом 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118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195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Ухманская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429301 Чувашская Республика, Канашский район, с. Ухманы, ул. Школьная дом 4</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108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286</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Чагасьская средняя общеобразовательная школа им. М.В. Серова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429305 Чувашская Республика, Канашский район, д. Чагаси, ул. Школьная дом 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177</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240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Шибылгинская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429314,Чувашская Республика, Канашский район, с. Шибылги, ул. Пионерская, дом 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117</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260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МАОУ </w:t>
            </w:r>
            <w:r w:rsidR="0076711A" w:rsidRPr="00AC7A77">
              <w:rPr>
                <w:color w:val="auto"/>
                <w:sz w:val="20"/>
                <w:szCs w:val="20"/>
              </w:rPr>
              <w:t>«</w:t>
            </w:r>
            <w:r w:rsidRPr="00AC7A77">
              <w:rPr>
                <w:color w:val="auto"/>
                <w:sz w:val="20"/>
                <w:szCs w:val="20"/>
              </w:rPr>
              <w:t>Шихазанская средняя общеобразовательная школа им.М.Сеспеля</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429310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с. Шихазаны ул. Сеспеля дом 18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500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400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lastRenderedPageBreak/>
              <w:t xml:space="preserve">МБОУ </w:t>
            </w:r>
            <w:r w:rsidR="0076711A" w:rsidRPr="00AC7A77">
              <w:rPr>
                <w:color w:val="auto"/>
                <w:sz w:val="20"/>
                <w:szCs w:val="20"/>
              </w:rPr>
              <w:t>«</w:t>
            </w:r>
            <w:r w:rsidRPr="00AC7A77">
              <w:rPr>
                <w:color w:val="auto"/>
                <w:sz w:val="20"/>
                <w:szCs w:val="20"/>
              </w:rPr>
              <w:t>Шоркасинская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429316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Шоркасы ул. Советская дом 1а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123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140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Ямашевская средняя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429313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Ямашево, ул. Сергеева, дом 10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71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280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Янгличская средняя общеобразовательная школа имени Героя Российской Федерации Н.Ф.Гаврилова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429346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Янгличи, ул. Молодежная, дом 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159</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190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Ачакасинская основная общеобразовательная школа им.Героя Советского Союза А.П.Петрова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429341 Чувашская Республика,</w:t>
            </w:r>
          </w:p>
          <w:p w:rsidR="009A1EAE" w:rsidRPr="00AC7A77" w:rsidRDefault="009A1EAE" w:rsidP="00D635FC">
            <w:pPr>
              <w:pStyle w:val="Default"/>
              <w:jc w:val="center"/>
              <w:rPr>
                <w:color w:val="auto"/>
                <w:sz w:val="20"/>
                <w:szCs w:val="20"/>
              </w:rPr>
            </w:pPr>
            <w:r w:rsidRPr="00AC7A77">
              <w:rPr>
                <w:color w:val="auto"/>
                <w:sz w:val="20"/>
                <w:szCs w:val="20"/>
              </w:rPr>
              <w:t>Канашский район,с. Ачакасы, ул. Школьная, дом 23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Атнашевская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429310, Чувашская Республика,</w:t>
            </w:r>
          </w:p>
          <w:p w:rsidR="009A1EAE" w:rsidRPr="00AC7A77" w:rsidRDefault="009A1EAE" w:rsidP="00D635FC">
            <w:pPr>
              <w:pStyle w:val="Default"/>
              <w:jc w:val="center"/>
              <w:rPr>
                <w:color w:val="auto"/>
                <w:sz w:val="20"/>
                <w:szCs w:val="20"/>
              </w:rPr>
            </w:pPr>
            <w:r w:rsidRPr="00AC7A77">
              <w:rPr>
                <w:color w:val="auto"/>
                <w:sz w:val="20"/>
                <w:szCs w:val="20"/>
              </w:rPr>
              <w:t>Канашский район, д. Атнашево, ул. Школьная,  дом 2-А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56</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140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Кармамейская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429315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Кармамеи ул. Центральная дом 50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264</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Малокибечская основная общеобразовательная школа им.А.Я.Яковлева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429307 Чувашская Республика, Канашский</w:t>
            </w:r>
          </w:p>
          <w:p w:rsidR="009A1EAE" w:rsidRPr="00AC7A77" w:rsidRDefault="009A1EAE" w:rsidP="00D635FC">
            <w:pPr>
              <w:pStyle w:val="Default"/>
              <w:jc w:val="center"/>
              <w:rPr>
                <w:color w:val="auto"/>
                <w:sz w:val="20"/>
                <w:szCs w:val="20"/>
              </w:rPr>
            </w:pPr>
            <w:r w:rsidRPr="00AC7A77">
              <w:rPr>
                <w:color w:val="auto"/>
                <w:sz w:val="20"/>
                <w:szCs w:val="20"/>
              </w:rPr>
              <w:t>район, д. Малые Кибечи ул. М.Георгиева, дом 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65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130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Новоурюмовская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429325 Чувашская Республика, Канашский район, д. Новое Урюмово, ул. Школьная дом 7-А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81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130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Новочелкасинская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429311, Чувашская Республика, Канашский район, д. Малое Тугаево, ул. Гагарина, дом 18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225</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Сугайкасинская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429335 Чувашская Республика, Канашский район, д. Сугайкасы, ул. Сугай, дом 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75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154</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Хучельская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429332,Чувашская Республика, Канашский район, д. Хучель ул. Школьная дом 1</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58</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111</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Шакуловская основная общеобразовательная школа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429323Чувашская Республика, Канашский район, д. Шакулово, ул. Школьная дом 82-А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Шальтямская  основная общеобразовательная школа им. Е.Анисимова</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429324,Чувашская Республика, Канашский район, д. Новые Шальтямы ул. Спортивная дом 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63</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120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Верхнеяндобинская НШ-ДС</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429305, Чувашская Республика, Канашский район, д. Верхняя Яндоба ул. Школьная дом 2</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20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40</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МБОУ </w:t>
            </w:r>
            <w:r w:rsidR="0076711A" w:rsidRPr="00AC7A77">
              <w:rPr>
                <w:color w:val="auto"/>
                <w:sz w:val="20"/>
                <w:szCs w:val="20"/>
              </w:rPr>
              <w:t>«</w:t>
            </w:r>
            <w:r w:rsidRPr="00AC7A77">
              <w:rPr>
                <w:color w:val="auto"/>
                <w:sz w:val="20"/>
                <w:szCs w:val="20"/>
              </w:rPr>
              <w:t>Новоачакасинская НШ-ДС</w:t>
            </w:r>
            <w:r w:rsidR="0076711A" w:rsidRPr="00AC7A77">
              <w:rPr>
                <w:color w:val="auto"/>
                <w:sz w:val="20"/>
                <w:szCs w:val="20"/>
              </w:rPr>
              <w:t>»</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429345, Чувашская Республика, Канашский район, д. Новые Ачаксы ул. Молодежная дом 22</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16</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36</w:t>
            </w:r>
          </w:p>
        </w:tc>
      </w:tr>
      <w:tr w:rsidR="00C12F1F" w:rsidRPr="00AC7A77" w:rsidTr="00D635FC">
        <w:tc>
          <w:tcPr>
            <w:tcW w:w="0" w:type="auto"/>
            <w:gridSpan w:val="4"/>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Дополнительное образование детей</w:t>
            </w:r>
          </w:p>
        </w:tc>
      </w:tr>
      <w:tr w:rsidR="00C12F1F" w:rsidRPr="00AC7A77" w:rsidTr="00D635FC">
        <w:tc>
          <w:tcPr>
            <w:tcW w:w="0" w:type="auto"/>
            <w:gridSpan w:val="4"/>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Общеобразовательные организации, реализующие дополнительные общеобразовательные программы</w:t>
            </w:r>
          </w:p>
        </w:tc>
      </w:tr>
      <w:tr w:rsidR="00C12F1F"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МБУ ДО </w:t>
            </w:r>
            <w:r w:rsidR="0076711A" w:rsidRPr="00AC7A77">
              <w:rPr>
                <w:color w:val="auto"/>
                <w:sz w:val="20"/>
                <w:szCs w:val="20"/>
              </w:rPr>
              <w:t>«</w:t>
            </w:r>
            <w:r w:rsidRPr="00AC7A77">
              <w:rPr>
                <w:color w:val="auto"/>
                <w:sz w:val="20"/>
                <w:szCs w:val="20"/>
              </w:rPr>
              <w:t>Центр детского творчества</w:t>
            </w:r>
            <w:r w:rsidR="0076711A" w:rsidRPr="00AC7A77">
              <w:rPr>
                <w:color w:val="auto"/>
                <w:sz w:val="20"/>
                <w:szCs w:val="20"/>
              </w:rPr>
              <w:t>»</w:t>
            </w:r>
            <w:r w:rsidRPr="00AC7A77">
              <w:rPr>
                <w:color w:val="auto"/>
                <w:sz w:val="20"/>
                <w:szCs w:val="20"/>
              </w:rPr>
              <w:t xml:space="preserve"> Канашского  района ЧР</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г. Канаш, ул. Пушкина, дом 15</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560</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_</w:t>
            </w:r>
          </w:p>
        </w:tc>
      </w:tr>
      <w:tr w:rsidR="009A1EAE" w:rsidRPr="00AC7A77" w:rsidTr="00D635F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 xml:space="preserve">МБУ ДО </w:t>
            </w:r>
            <w:r w:rsidR="0076711A" w:rsidRPr="00AC7A77">
              <w:rPr>
                <w:color w:val="auto"/>
                <w:sz w:val="20"/>
                <w:szCs w:val="20"/>
              </w:rPr>
              <w:t>«</w:t>
            </w:r>
            <w:r w:rsidRPr="00AC7A77">
              <w:rPr>
                <w:color w:val="auto"/>
                <w:sz w:val="20"/>
                <w:szCs w:val="20"/>
              </w:rPr>
              <w:t>Детская школа искусств</w:t>
            </w:r>
            <w:r w:rsidR="0076711A" w:rsidRPr="00AC7A77">
              <w:rPr>
                <w:color w:val="auto"/>
                <w:sz w:val="20"/>
                <w:szCs w:val="20"/>
              </w:rPr>
              <w:t>»</w:t>
            </w:r>
            <w:r w:rsidRPr="00AC7A77">
              <w:rPr>
                <w:color w:val="auto"/>
                <w:sz w:val="20"/>
                <w:szCs w:val="20"/>
              </w:rPr>
              <w:t xml:space="preserve"> Канашского  района ЧР</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Канашский район, с. Тобурданово, ул. Кречетниковой, д.25а</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559</w:t>
            </w:r>
          </w:p>
        </w:tc>
        <w:tc>
          <w:tcPr>
            <w:tcW w:w="0" w:type="auto"/>
            <w:shd w:val="clear" w:color="auto" w:fill="auto"/>
            <w:vAlign w:val="center"/>
          </w:tcPr>
          <w:p w:rsidR="009A1EAE" w:rsidRPr="00AC7A77" w:rsidRDefault="009A1EAE" w:rsidP="00D635FC">
            <w:pPr>
              <w:pStyle w:val="Default"/>
              <w:jc w:val="center"/>
              <w:rPr>
                <w:color w:val="auto"/>
                <w:sz w:val="20"/>
                <w:szCs w:val="20"/>
              </w:rPr>
            </w:pPr>
            <w:r w:rsidRPr="00AC7A77">
              <w:rPr>
                <w:color w:val="auto"/>
                <w:sz w:val="20"/>
                <w:szCs w:val="20"/>
              </w:rPr>
              <w:t>90 мест</w:t>
            </w:r>
          </w:p>
        </w:tc>
      </w:tr>
    </w:tbl>
    <w:p w:rsidR="00BD1D28" w:rsidRPr="00AC7A77" w:rsidRDefault="00BD1D28" w:rsidP="009A1EAE">
      <w:pPr>
        <w:spacing w:after="0"/>
        <w:ind w:firstLine="851"/>
        <w:jc w:val="right"/>
        <w:rPr>
          <w:rFonts w:cs="Times New Roman"/>
          <w:szCs w:val="24"/>
        </w:rPr>
      </w:pPr>
    </w:p>
    <w:p w:rsidR="00BD1D28" w:rsidRPr="00AC7A77" w:rsidRDefault="00BD1D28">
      <w:pPr>
        <w:spacing w:before="0" w:after="200" w:line="276" w:lineRule="auto"/>
        <w:ind w:firstLine="0"/>
        <w:contextualSpacing w:val="0"/>
        <w:jc w:val="left"/>
        <w:rPr>
          <w:rFonts w:cs="Times New Roman"/>
          <w:szCs w:val="24"/>
        </w:rPr>
      </w:pPr>
      <w:r w:rsidRPr="00AC7A77">
        <w:rPr>
          <w:rFonts w:cs="Times New Roman"/>
          <w:szCs w:val="24"/>
        </w:rPr>
        <w:br w:type="page"/>
      </w:r>
    </w:p>
    <w:p w:rsidR="009A1EAE" w:rsidRPr="00AC7A77" w:rsidRDefault="009A1EAE" w:rsidP="009A1EAE">
      <w:pPr>
        <w:spacing w:after="0"/>
        <w:ind w:firstLine="851"/>
        <w:jc w:val="right"/>
        <w:rPr>
          <w:rFonts w:cs="Times New Roman"/>
          <w:szCs w:val="24"/>
        </w:rPr>
      </w:pPr>
      <w:r w:rsidRPr="00AC7A77">
        <w:rPr>
          <w:rFonts w:cs="Times New Roman"/>
          <w:szCs w:val="24"/>
        </w:rPr>
        <w:lastRenderedPageBreak/>
        <w:t>Приложение 2</w:t>
      </w:r>
    </w:p>
    <w:p w:rsidR="009A1EAE" w:rsidRPr="00AC7A77" w:rsidRDefault="009A1EAE" w:rsidP="009A1EAE">
      <w:pPr>
        <w:spacing w:after="0"/>
        <w:jc w:val="center"/>
        <w:rPr>
          <w:rFonts w:cs="Times New Roman"/>
          <w:szCs w:val="24"/>
        </w:rPr>
      </w:pPr>
      <w:r w:rsidRPr="00AC7A77">
        <w:rPr>
          <w:rFonts w:cs="Times New Roman"/>
          <w:szCs w:val="24"/>
        </w:rPr>
        <w:t>Перечень существующих и планируемых к размещению объектов здравоохранения в Канашском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559"/>
        <w:gridCol w:w="992"/>
        <w:gridCol w:w="1560"/>
        <w:gridCol w:w="992"/>
        <w:gridCol w:w="1559"/>
        <w:gridCol w:w="992"/>
        <w:gridCol w:w="1418"/>
        <w:gridCol w:w="850"/>
        <w:gridCol w:w="1637"/>
      </w:tblGrid>
      <w:tr w:rsidR="00C12F1F" w:rsidRPr="00AC7A77" w:rsidTr="00D635FC">
        <w:trPr>
          <w:cantSplit/>
          <w:trHeight w:val="20"/>
        </w:trPr>
        <w:tc>
          <w:tcPr>
            <w:tcW w:w="1809" w:type="dxa"/>
            <w:vMerge w:val="restart"/>
            <w:shd w:val="clear" w:color="auto" w:fill="auto"/>
            <w:vAlign w:val="center"/>
            <w:hideMark/>
          </w:tcPr>
          <w:p w:rsidR="009A1EAE" w:rsidRPr="00AC7A77" w:rsidRDefault="009A1EAE" w:rsidP="009A1EAE">
            <w:pPr>
              <w:spacing w:after="0"/>
              <w:ind w:firstLine="0"/>
              <w:jc w:val="center"/>
              <w:rPr>
                <w:rFonts w:eastAsia="Times New Roman" w:cs="Times New Roman"/>
                <w:bCs/>
                <w:sz w:val="20"/>
                <w:szCs w:val="20"/>
              </w:rPr>
            </w:pPr>
            <w:r w:rsidRPr="00AC7A77">
              <w:rPr>
                <w:rFonts w:eastAsia="Times New Roman" w:cs="Times New Roman"/>
                <w:bCs/>
                <w:sz w:val="20"/>
                <w:szCs w:val="20"/>
              </w:rPr>
              <w:t>Наименование объекта здравоохранения</w:t>
            </w:r>
          </w:p>
        </w:tc>
        <w:tc>
          <w:tcPr>
            <w:tcW w:w="3969" w:type="dxa"/>
            <w:gridSpan w:val="3"/>
            <w:shd w:val="clear" w:color="auto" w:fill="auto"/>
            <w:vAlign w:val="center"/>
            <w:hideMark/>
          </w:tcPr>
          <w:p w:rsidR="009A1EAE" w:rsidRPr="00AC7A77" w:rsidRDefault="009A1EAE" w:rsidP="009A1EAE">
            <w:pPr>
              <w:spacing w:after="0"/>
              <w:ind w:firstLine="34"/>
              <w:jc w:val="center"/>
              <w:rPr>
                <w:rFonts w:eastAsia="Times New Roman" w:cs="Times New Roman"/>
                <w:bCs/>
                <w:sz w:val="20"/>
                <w:szCs w:val="20"/>
              </w:rPr>
            </w:pPr>
            <w:r w:rsidRPr="00AC7A77">
              <w:rPr>
                <w:rFonts w:eastAsia="Times New Roman" w:cs="Times New Roman"/>
                <w:bCs/>
                <w:sz w:val="20"/>
                <w:szCs w:val="20"/>
              </w:rPr>
              <w:t>Адрес объекта:</w:t>
            </w:r>
          </w:p>
        </w:tc>
        <w:tc>
          <w:tcPr>
            <w:tcW w:w="4111" w:type="dxa"/>
            <w:gridSpan w:val="3"/>
            <w:shd w:val="clear" w:color="auto" w:fill="auto"/>
            <w:vAlign w:val="center"/>
            <w:hideMark/>
          </w:tcPr>
          <w:p w:rsidR="009A1EAE" w:rsidRPr="00AC7A77" w:rsidRDefault="009A1EAE" w:rsidP="009A1EAE">
            <w:pPr>
              <w:spacing w:after="0"/>
              <w:ind w:firstLine="34"/>
              <w:jc w:val="center"/>
              <w:rPr>
                <w:rFonts w:eastAsia="Times New Roman" w:cs="Times New Roman"/>
                <w:bCs/>
                <w:sz w:val="20"/>
                <w:szCs w:val="20"/>
              </w:rPr>
            </w:pPr>
            <w:r w:rsidRPr="00AC7A77">
              <w:rPr>
                <w:rFonts w:eastAsia="Times New Roman" w:cs="Times New Roman"/>
                <w:bCs/>
                <w:sz w:val="20"/>
                <w:szCs w:val="20"/>
              </w:rPr>
              <w:t>Емкость:</w:t>
            </w:r>
          </w:p>
        </w:tc>
        <w:tc>
          <w:tcPr>
            <w:tcW w:w="2410" w:type="dxa"/>
            <w:gridSpan w:val="2"/>
            <w:shd w:val="clear" w:color="auto" w:fill="auto"/>
            <w:vAlign w:val="center"/>
            <w:hideMark/>
          </w:tcPr>
          <w:p w:rsidR="009A1EAE" w:rsidRPr="00AC7A77" w:rsidRDefault="009A1EAE" w:rsidP="009A1EAE">
            <w:pPr>
              <w:spacing w:after="0"/>
              <w:ind w:firstLine="34"/>
              <w:jc w:val="center"/>
              <w:rPr>
                <w:rFonts w:eastAsia="Times New Roman" w:cs="Times New Roman"/>
                <w:bCs/>
                <w:sz w:val="20"/>
                <w:szCs w:val="20"/>
              </w:rPr>
            </w:pPr>
            <w:r w:rsidRPr="00AC7A77">
              <w:rPr>
                <w:rFonts w:eastAsia="Times New Roman" w:cs="Times New Roman"/>
                <w:bCs/>
                <w:sz w:val="20"/>
                <w:szCs w:val="20"/>
              </w:rPr>
              <w:t>Число:</w:t>
            </w:r>
          </w:p>
        </w:tc>
        <w:tc>
          <w:tcPr>
            <w:tcW w:w="850" w:type="dxa"/>
            <w:vMerge w:val="restart"/>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 износа</w:t>
            </w:r>
          </w:p>
        </w:tc>
        <w:tc>
          <w:tcPr>
            <w:tcW w:w="1637" w:type="dxa"/>
            <w:vMerge w:val="restart"/>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Предложения по дальнейшему развитию</w:t>
            </w:r>
          </w:p>
        </w:tc>
      </w:tr>
      <w:tr w:rsidR="00C12F1F" w:rsidRPr="00AC7A77" w:rsidTr="00D635FC">
        <w:trPr>
          <w:cantSplit/>
          <w:trHeight w:val="20"/>
        </w:trPr>
        <w:tc>
          <w:tcPr>
            <w:tcW w:w="1809" w:type="dxa"/>
            <w:vMerge/>
            <w:vAlign w:val="center"/>
            <w:hideMark/>
          </w:tcPr>
          <w:p w:rsidR="009A1EAE" w:rsidRPr="00AC7A77" w:rsidRDefault="009A1EAE" w:rsidP="009A1EAE">
            <w:pPr>
              <w:spacing w:after="0"/>
              <w:ind w:firstLine="0"/>
              <w:jc w:val="center"/>
              <w:rPr>
                <w:rFonts w:eastAsia="Times New Roman" w:cs="Times New Roman"/>
                <w:bCs/>
                <w:sz w:val="20"/>
                <w:szCs w:val="20"/>
              </w:rPr>
            </w:pPr>
          </w:p>
        </w:tc>
        <w:tc>
          <w:tcPr>
            <w:tcW w:w="1418"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населенный пункт</w:t>
            </w:r>
          </w:p>
        </w:tc>
        <w:tc>
          <w:tcPr>
            <w:tcW w:w="1559"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Улица</w:t>
            </w:r>
          </w:p>
        </w:tc>
        <w:tc>
          <w:tcPr>
            <w:tcW w:w="992"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дом</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ед.изм. (койко-место, посещений)</w:t>
            </w:r>
          </w:p>
        </w:tc>
        <w:tc>
          <w:tcPr>
            <w:tcW w:w="992"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 проекту (в смену)</w:t>
            </w:r>
          </w:p>
        </w:tc>
        <w:tc>
          <w:tcPr>
            <w:tcW w:w="1559"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фактически (за 2019 год)</w:t>
            </w:r>
          </w:p>
        </w:tc>
        <w:tc>
          <w:tcPr>
            <w:tcW w:w="992"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врачей</w:t>
            </w:r>
          </w:p>
        </w:tc>
        <w:tc>
          <w:tcPr>
            <w:tcW w:w="1418"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среднего медперсонала</w:t>
            </w:r>
          </w:p>
        </w:tc>
        <w:tc>
          <w:tcPr>
            <w:tcW w:w="850" w:type="dxa"/>
            <w:vMerge/>
            <w:vAlign w:val="center"/>
            <w:hideMark/>
          </w:tcPr>
          <w:p w:rsidR="009A1EAE" w:rsidRPr="00AC7A77" w:rsidRDefault="009A1EAE" w:rsidP="009A1EAE">
            <w:pPr>
              <w:spacing w:after="0"/>
              <w:ind w:firstLine="34"/>
              <w:jc w:val="center"/>
              <w:rPr>
                <w:rFonts w:eastAsia="Times New Roman" w:cs="Times New Roman"/>
                <w:sz w:val="20"/>
                <w:szCs w:val="20"/>
              </w:rPr>
            </w:pPr>
          </w:p>
        </w:tc>
        <w:tc>
          <w:tcPr>
            <w:tcW w:w="1637" w:type="dxa"/>
            <w:vMerge/>
            <w:vAlign w:val="center"/>
            <w:hideMark/>
          </w:tcPr>
          <w:p w:rsidR="009A1EAE" w:rsidRPr="00AC7A77" w:rsidRDefault="009A1EAE" w:rsidP="009A1EAE">
            <w:pPr>
              <w:spacing w:after="0"/>
              <w:ind w:firstLine="34"/>
              <w:jc w:val="center"/>
              <w:rPr>
                <w:rFonts w:eastAsia="Times New Roman" w:cs="Times New Roman"/>
                <w:sz w:val="20"/>
                <w:szCs w:val="20"/>
              </w:rPr>
            </w:pP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 xml:space="preserve">БУ </w:t>
            </w:r>
            <w:r w:rsidR="0076711A" w:rsidRPr="00AC7A77">
              <w:rPr>
                <w:rFonts w:eastAsia="Times New Roman" w:cs="Times New Roman"/>
                <w:sz w:val="20"/>
                <w:szCs w:val="20"/>
              </w:rPr>
              <w:t>«</w:t>
            </w:r>
            <w:r w:rsidRPr="00AC7A77">
              <w:rPr>
                <w:rFonts w:eastAsia="Times New Roman" w:cs="Times New Roman"/>
                <w:sz w:val="20"/>
                <w:szCs w:val="20"/>
              </w:rPr>
              <w:t>Канашская центральная районная больница им. Ф.Г. Григорьева</w:t>
            </w:r>
            <w:r w:rsidR="0076711A" w:rsidRPr="00AC7A77">
              <w:rPr>
                <w:rFonts w:eastAsia="Times New Roman" w:cs="Times New Roman"/>
                <w:sz w:val="20"/>
                <w:szCs w:val="20"/>
              </w:rPr>
              <w:t>»</w:t>
            </w:r>
            <w:r w:rsidRPr="00AC7A77">
              <w:rPr>
                <w:rFonts w:eastAsia="Times New Roman" w:cs="Times New Roman"/>
                <w:sz w:val="20"/>
                <w:szCs w:val="20"/>
              </w:rPr>
              <w:t xml:space="preserve"> Минздрава Чувашии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Шихазаны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В.П.Епифанова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12</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койко-место</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130</w:t>
            </w:r>
          </w:p>
        </w:tc>
        <w:tc>
          <w:tcPr>
            <w:tcW w:w="1559"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41204 (круглостуточный стационар),         14531 (дневной стационар)</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55</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176</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 xml:space="preserve">Поликлиника БУ </w:t>
            </w:r>
            <w:r w:rsidR="0076711A" w:rsidRPr="00AC7A77">
              <w:rPr>
                <w:rFonts w:eastAsia="Times New Roman" w:cs="Times New Roman"/>
                <w:sz w:val="20"/>
                <w:szCs w:val="20"/>
              </w:rPr>
              <w:t>«</w:t>
            </w:r>
            <w:r w:rsidRPr="00AC7A77">
              <w:rPr>
                <w:rFonts w:eastAsia="Times New Roman" w:cs="Times New Roman"/>
                <w:sz w:val="20"/>
                <w:szCs w:val="20"/>
              </w:rPr>
              <w:t>Канашская ЦРБ</w:t>
            </w:r>
            <w:r w:rsidR="0076711A" w:rsidRPr="00AC7A77">
              <w:rPr>
                <w:rFonts w:eastAsia="Times New Roman" w:cs="Times New Roman"/>
                <w:sz w:val="20"/>
                <w:szCs w:val="20"/>
              </w:rPr>
              <w:t>»</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Шихазаны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М.Сеспеля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475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233719</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12</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18</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д. Байгильдино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Байгильдино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Волкова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30</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Комплексный капитальный ремонт</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д. Дальние Сормы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Дальние Сормы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Шоссейная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20</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54</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д. Караклы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Караклы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Молодежная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12, 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д. Малые Бикшихи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Малые Бикшихи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Канашская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80, неж.пом.№11-20, 22-25</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д. Средние Татмыши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Средние Татмыши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Больничная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12</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Комплексный капитальный ремонт</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д. Средние Кибечи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Средние Кибечи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Гагарина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 пом.5</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51,3</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с. Вутабоси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Вутабоси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78</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52</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с. Тобурданово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Тобурданово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Советская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 xml:space="preserve">76 </w:t>
            </w:r>
            <w:r w:rsidR="0076711A" w:rsidRPr="00AC7A77">
              <w:rPr>
                <w:rFonts w:eastAsia="Times New Roman" w:cs="Times New Roman"/>
                <w:sz w:val="20"/>
                <w:szCs w:val="20"/>
              </w:rPr>
              <w:t>«</w:t>
            </w:r>
            <w:r w:rsidRPr="00AC7A77">
              <w:rPr>
                <w:rFonts w:eastAsia="Times New Roman" w:cs="Times New Roman"/>
                <w:sz w:val="20"/>
                <w:szCs w:val="20"/>
              </w:rPr>
              <w:t>А</w:t>
            </w:r>
            <w:r w:rsidR="0076711A" w:rsidRPr="00AC7A77">
              <w:rPr>
                <w:rFonts w:eastAsia="Times New Roman" w:cs="Times New Roman"/>
                <w:sz w:val="20"/>
                <w:szCs w:val="20"/>
              </w:rPr>
              <w:t>»</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47,9</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Комплексный капитальный ремонт</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lastRenderedPageBreak/>
              <w:t>ВА с. Ухманы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Ухманы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Школьная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 пом. №5</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Комплексный капитальный ремонт</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ВА с. Ямашево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Ямашево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Сергеева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Комплексный капитальный ремонт</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высел. Кармамеи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Кармамеи высел</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Лесная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д.56,пом1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46,2</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Алаксары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Алаксары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42 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Алешево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Алешево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Полевая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12,8</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Анаткасы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Анаткасы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Семенова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18,5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Аниш-Ахпердино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Аниш-Ахпердино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Шакуловская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9,5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Асхва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Асхва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Центральная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23/1 Б</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71,3</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Атнашево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Атнашево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36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19,5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Атыково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Атыково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Чкалова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 пом. 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43</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Комплексный капитальный ремонт</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Ачакасы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Ачакасы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Школьная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д.23</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Ближние Сормы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Ближние Сормы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Театральная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д.14</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Богурданы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Богурданы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Советская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 1а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15,28</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Большие Бикшихи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Большие Бикшихи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13/ 2 а, 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Верхнее Девлизерово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Верхнее Девлизерово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Школьный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д.47</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16,9</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Верхняя Яндоба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Верхняя Яндоба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д.4</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Вторые Хормалы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Вторые Хормалы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Кооперативная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18 б</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13,06</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Вурман-Янишево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Вурман-Янишево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д.48</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Елмачи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Елмачи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Мира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9,5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Задние Яндоуши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Задние Яндоуши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Школьная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10</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18</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lastRenderedPageBreak/>
              <w:t>ФАП д. Калиновка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Калиновка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Советская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6,9</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Кармамеи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Кармамеи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Центральная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70,6</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Кошноруй</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Кошноруй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д.35.пом.1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Малдыкасы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Малдыкасы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Калинина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д.3</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10,3</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Малое Тугаево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Малое Тугаево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Гагарина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д.17</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Малые Кибечи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Малые Кибечи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Михаила Георгиева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Маяк</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Маяк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Шоссейная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17 Б</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Мокры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Мокры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Школьная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13</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Напольные Котяки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Напольные Котяки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Колхозная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175</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Новая Яндоба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Новая Яндоба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Гагарина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16 Б</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13,9</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Новое Урюмово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Новое Урюмово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Кооперативная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31 Б</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Новые Ачакасы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Ачакасы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Молодежная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21, 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Новые Бюрженеры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Бюрженеры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Советская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д.29 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32</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Новые Мамеи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Мамеи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Гагарина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д.10</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Новые Пинеры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Пинеры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15,3</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Новые Челкасы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Челкасы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Николаева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д.81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21</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lastRenderedPageBreak/>
              <w:t>ФАП д. Новые Шальтямы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Шальтямы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Спортивная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д.3, нежилые помещения №2,3,4,8,9,12</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Оженары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Оженары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Клубная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Передние Яндоуши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Передние Яндоуши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Сеспель</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Сеспель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Школьная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61 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Сиделево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Сиделево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Гагарина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Старое Ахпердино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Старое Ахпердино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Канашская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д.19</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Старые Шальтямы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Старые Шальтямы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Кооперативная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14 а пом.1,2,3,4</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Сугайкасы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Сугайкасы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Атишево</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6,9</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Сядорга-Сирмы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Сядорга-Сирмы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Карла Маркса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56/2 пом. 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Туруново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Туруново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Кирова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41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6,1</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Тюлькой</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Тюлькой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Садовая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д.35-А,пом.1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Хучель</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Хучель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Зеленая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д.1а,пом.1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49</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Чагаси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Чагаси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Центральная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17</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55</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Юманзары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Юманзары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В.Михайлова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д.34</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2</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56</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д. Яманово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Яманово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Крупской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д.27 а</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13,6</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с. Шакулово</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Шакулово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Канашская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д.5</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57</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с. Шибылги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Шибылги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Пионерская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 ( неж. пом. № 1,6,7)</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3</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46</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с. Шигали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Шигали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Б.Цивиля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д.7</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lastRenderedPageBreak/>
              <w:t>ФАП с. Шоркасы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Шоркасы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Октябрьская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д.16</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70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ФАП с. Янгличи</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Янгличи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Ленина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88, пом. 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60</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Строительство взамен существующего</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д. Березовка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Березовка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Лесная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4</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с. Высоковка Первая</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Высоковка Первая с</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Луговая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8</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д. Зеленовка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Зеленовка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Ватутина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д. Кашкар-Сирмы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Кашкар-Сирмы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Озерная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6</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д. Новые Шорданы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Новые Шорданы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Лесная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12</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д. Сив-Сирма</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Сив-Сирма д</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М.Яковлева</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18</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r w:rsidR="009A1EAE" w:rsidRPr="00AC7A77" w:rsidTr="00D635FC">
        <w:trPr>
          <w:cantSplit/>
          <w:trHeight w:val="20"/>
        </w:trPr>
        <w:tc>
          <w:tcPr>
            <w:tcW w:w="1809" w:type="dxa"/>
            <w:shd w:val="clear" w:color="auto" w:fill="auto"/>
            <w:vAlign w:val="center"/>
            <w:hideMark/>
          </w:tcPr>
          <w:p w:rsidR="009A1EAE" w:rsidRPr="00AC7A77" w:rsidRDefault="009A1EAE" w:rsidP="009A1EAE">
            <w:pPr>
              <w:spacing w:after="0"/>
              <w:ind w:firstLine="0"/>
              <w:jc w:val="center"/>
              <w:rPr>
                <w:rFonts w:eastAsia="Times New Roman" w:cs="Times New Roman"/>
                <w:sz w:val="20"/>
                <w:szCs w:val="20"/>
              </w:rPr>
            </w:pPr>
            <w:r w:rsidRPr="00AC7A77">
              <w:rPr>
                <w:rFonts w:eastAsia="Times New Roman" w:cs="Times New Roman"/>
                <w:sz w:val="20"/>
                <w:szCs w:val="20"/>
              </w:rPr>
              <w:t>Домовое хозяйство высел. Чинквары</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Чинквары высел</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Чинкварская</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11</w:t>
            </w:r>
          </w:p>
        </w:tc>
        <w:tc>
          <w:tcPr>
            <w:tcW w:w="1560"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посещений</w:t>
            </w: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15</w:t>
            </w:r>
          </w:p>
        </w:tc>
        <w:tc>
          <w:tcPr>
            <w:tcW w:w="1559"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p>
        </w:tc>
        <w:tc>
          <w:tcPr>
            <w:tcW w:w="992"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1418"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0</w:t>
            </w:r>
          </w:p>
        </w:tc>
        <w:tc>
          <w:tcPr>
            <w:tcW w:w="850" w:type="dxa"/>
            <w:shd w:val="clear" w:color="auto" w:fill="auto"/>
            <w:noWrap/>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c>
          <w:tcPr>
            <w:tcW w:w="1637" w:type="dxa"/>
            <w:shd w:val="clear" w:color="auto" w:fill="auto"/>
            <w:vAlign w:val="center"/>
            <w:hideMark/>
          </w:tcPr>
          <w:p w:rsidR="009A1EAE" w:rsidRPr="00AC7A77" w:rsidRDefault="009A1EAE" w:rsidP="009A1EAE">
            <w:pPr>
              <w:spacing w:after="0"/>
              <w:ind w:firstLine="34"/>
              <w:jc w:val="center"/>
              <w:rPr>
                <w:rFonts w:eastAsia="Times New Roman" w:cs="Times New Roman"/>
                <w:sz w:val="20"/>
                <w:szCs w:val="20"/>
              </w:rPr>
            </w:pPr>
            <w:r w:rsidRPr="00AC7A77">
              <w:rPr>
                <w:rFonts w:eastAsia="Times New Roman" w:cs="Times New Roman"/>
                <w:sz w:val="20"/>
                <w:szCs w:val="20"/>
              </w:rPr>
              <w:t>-</w:t>
            </w:r>
          </w:p>
        </w:tc>
      </w:tr>
    </w:tbl>
    <w:p w:rsidR="009A1EAE" w:rsidRPr="00AC7A77" w:rsidRDefault="009A1EAE" w:rsidP="009A1EAE">
      <w:pPr>
        <w:spacing w:after="0"/>
        <w:rPr>
          <w:rFonts w:cs="Times New Roman"/>
          <w:szCs w:val="24"/>
        </w:rPr>
      </w:pPr>
    </w:p>
    <w:p w:rsidR="009A1EAE" w:rsidRPr="00AC7A77" w:rsidRDefault="009A1EAE" w:rsidP="009A1EAE">
      <w:pPr>
        <w:spacing w:after="0"/>
        <w:rPr>
          <w:rFonts w:cs="Times New Roman"/>
          <w:szCs w:val="24"/>
        </w:rPr>
      </w:pPr>
      <w:r w:rsidRPr="00AC7A77">
        <w:rPr>
          <w:rFonts w:cs="Times New Roman"/>
          <w:szCs w:val="24"/>
        </w:rPr>
        <w:br w:type="page"/>
      </w:r>
    </w:p>
    <w:p w:rsidR="009A1EAE" w:rsidRPr="00AC7A77" w:rsidRDefault="009A1EAE" w:rsidP="009A1EAE">
      <w:pPr>
        <w:spacing w:after="0"/>
        <w:ind w:firstLine="851"/>
        <w:jc w:val="right"/>
        <w:rPr>
          <w:rFonts w:cs="Times New Roman"/>
          <w:szCs w:val="24"/>
        </w:rPr>
      </w:pPr>
      <w:r w:rsidRPr="00AC7A77">
        <w:rPr>
          <w:rFonts w:cs="Times New Roman"/>
          <w:szCs w:val="24"/>
        </w:rPr>
        <w:lastRenderedPageBreak/>
        <w:t>Приложение 3</w:t>
      </w:r>
    </w:p>
    <w:p w:rsidR="009A1EAE" w:rsidRPr="00AC7A77" w:rsidRDefault="009A1EAE" w:rsidP="009A1EAE">
      <w:pPr>
        <w:spacing w:after="0"/>
        <w:jc w:val="center"/>
        <w:rPr>
          <w:rFonts w:cs="Times New Roman"/>
          <w:szCs w:val="24"/>
        </w:rPr>
      </w:pPr>
      <w:r w:rsidRPr="00AC7A77">
        <w:rPr>
          <w:rFonts w:cs="Times New Roman"/>
          <w:szCs w:val="24"/>
        </w:rPr>
        <w:t>Перечень существующих учреждении культуры и искусства</w:t>
      </w:r>
    </w:p>
    <w:tbl>
      <w:tblPr>
        <w:tblW w:w="1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5"/>
        <w:gridCol w:w="7"/>
        <w:gridCol w:w="8"/>
        <w:gridCol w:w="2958"/>
        <w:gridCol w:w="15"/>
        <w:gridCol w:w="1276"/>
        <w:gridCol w:w="1564"/>
        <w:gridCol w:w="1277"/>
        <w:gridCol w:w="1790"/>
      </w:tblGrid>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Название учреждения</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Адрес</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Количество мест</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Книжный фонд, тыс. ед. хранения</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Количество посетителей</w:t>
            </w:r>
          </w:p>
        </w:tc>
        <w:tc>
          <w:tcPr>
            <w:tcW w:w="1790" w:type="dxa"/>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Реконструкция или строительство нового здания</w:t>
            </w:r>
          </w:p>
        </w:tc>
      </w:tr>
      <w:tr w:rsidR="00C12F1F" w:rsidRPr="00AC7A77" w:rsidTr="00D635FC">
        <w:tc>
          <w:tcPr>
            <w:tcW w:w="14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Учреждения клубного типа</w:t>
            </w: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Районный Дом культуры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429310</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ЧР, Канашский район, с. Шихазаны, ул.Гагарина, д.25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100 ед.</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15500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новое здание</w:t>
            </w: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Большебикшихский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ЧР,Канашский район д.Большие Бикшихи,ул.Ленина,д.13/1 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Асхвинский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д.Асхва ул.Центральная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2560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Кармамеевский ОКЦ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д.Кармамеи,ул.Центральная  50.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70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3300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Атнашевский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 </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д. Атнашево, ул. Кирова, д. 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4500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Калиновский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Калиновка, ул. Лесная, д. 6</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2620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Ачакасинский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с.Ачакасы, ул. Молодежная, д. 23</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3718</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Новоачакасинский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Новые Ачакасы, ул. Молодежная, д. 21</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2034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Напольнокотякский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d"/>
              <w:jc w:val="center"/>
              <w:rPr>
                <w:rFonts w:eastAsia="Times New Roman"/>
                <w:szCs w:val="20"/>
              </w:rPr>
            </w:pPr>
            <w:r w:rsidRPr="00AC7A77">
              <w:rPr>
                <w:rFonts w:eastAsia="Times New Roman"/>
                <w:szCs w:val="20"/>
                <w:lang w:eastAsia="ru-RU"/>
              </w:rPr>
              <w:t xml:space="preserve">д. Напольные Котяки, ул. Советская, дом 134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4200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Байгильдинский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д. Байгильдино, ул.Волкова, д. 33</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3696</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Туруновский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д.Туруново, ул. Ленина, д. 1</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5040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Вутабосинский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 Вутабоси, ул. Восточная, д. 3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3150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Сядоргасирминский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Сядорга-Сирмы, ул. К Маркса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1360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Караклинский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д.Караклы, ул.Молодежная, д.12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5370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Кошноруйский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д.Кошноруй ул. Ленина, д.33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5512</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Шигалинский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с. Шигали, ул. Ф. Григорьева, 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2286</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Дальнесорминский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д..Дальние Сормы, ул.К.Кольцова </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4140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Малобикшихский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д. Малые Бикшихи, ул. Канашская, д. 80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3580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Малокибечский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с. Малые Кибечи, ул. Михаила Георгиева, д. 8</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108</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3344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новое  здание</w:t>
            </w: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Новоурюмовский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Новое Урюмово, ул. Кооперативная, д. 31а</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3519</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Новобюрженерский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Новые БюрженерыСоветская, д. 29</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3366</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Новочелкасинский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Челкасы ,ул. Николаева, 83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150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2288</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Оженарский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w:t>
            </w:r>
            <w:r w:rsidRPr="00AC7A77">
              <w:rPr>
                <w:rFonts w:eastAsia="Times New Roman" w:cs="Times New Roman"/>
                <w:sz w:val="20"/>
                <w:szCs w:val="20"/>
              </w:rPr>
              <w:lastRenderedPageBreak/>
              <w:t>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д..Оженары, ул. Клубная, 2 </w:t>
            </w:r>
            <w:r w:rsidR="0076711A" w:rsidRPr="00AC7A77">
              <w:rPr>
                <w:rFonts w:eastAsia="Times New Roman" w:cs="Times New Roman"/>
                <w:sz w:val="20"/>
                <w:szCs w:val="20"/>
              </w:rPr>
              <w:t>«</w:t>
            </w:r>
            <w:r w:rsidRPr="00AC7A77">
              <w:rPr>
                <w:rFonts w:eastAsia="Times New Roman" w:cs="Times New Roman"/>
                <w:sz w:val="20"/>
                <w:szCs w:val="20"/>
              </w:rPr>
              <w:t>а</w:t>
            </w:r>
            <w:r w:rsidR="0076711A" w:rsidRPr="00AC7A77">
              <w:rPr>
                <w:rFonts w:eastAsia="Times New Roman" w:cs="Times New Roman"/>
                <w:sz w:val="20"/>
                <w:szCs w:val="20"/>
              </w:rPr>
              <w:t>»</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250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3140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Малотугаевский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 Малое Тугаево, ул.  Гагарина, 7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190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2448</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Сеспельский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д. Сеспель, Школьная, д. 62</w:t>
            </w:r>
          </w:p>
          <w:p w:rsidR="009A1EAE" w:rsidRPr="00AC7A77" w:rsidRDefault="009A1EAE" w:rsidP="00BD1D28">
            <w:pPr>
              <w:pStyle w:val="afffffa"/>
              <w:jc w:val="cente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3969</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Атыковский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Атыково, переулок Чкалова, д. 8</w:t>
            </w:r>
          </w:p>
          <w:p w:rsidR="009A1EAE" w:rsidRPr="00AC7A77" w:rsidRDefault="009A1EAE" w:rsidP="00BD1D28">
            <w:pPr>
              <w:pStyle w:val="afffffa"/>
              <w:jc w:val="cente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2340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Нижнекибечский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Нижние  Кибечи ул. Чапаева, д. 50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2400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Челкумагинский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д.Челкумаги, ул. Гагарина, </w:t>
            </w:r>
          </w:p>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3816</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Заднеяндоушский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 Задние Яндоуши, ул.Школьная, 10 </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120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2844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Верхндевлизеровский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д.Верхнедевлизерово,ул.Новая д.2</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3140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Сугайкасинский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д.Сугайкаы,</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ул. Молодежная, д.66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110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3600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Тобурдановский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с.Тобурданово,</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ул.Пушкина, 56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5700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Ямановский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д.Яманово, ул. Ленина, д..55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250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2646</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Ухманский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 Ухманы ул.Калинина д.8а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3211</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Хучельский ОКЦ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д.Хучель, ул.Школьная, д.1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2754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строительство нового здания</w:t>
            </w: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Чагасьский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д. Чагаси, ул. Центральная, д. 12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3990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Мокринский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д.Мокры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3790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Верхнеяндобинский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д. Верхняя Яндоба, ул. Центральная, д. 12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2550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Шакуловский ОКЦ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с.Шакуловоул.Школьная 82 А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2800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Анишахпердинский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Аниш Ахпердино, ул. Полевая дом 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1120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Новошальтямский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д. Новые Шальтямы, ул. Спортивная, д. 1 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150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5394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Старошальтямский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д.Старые Шальтямы ул. Кооперативная, д. 14 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2980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Маякский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д. Маяк, ул. Шоссейная, д. 17 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3240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Шибылгинский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с.Шибылги,ул. Павлова, д. 33</w:t>
            </w:r>
          </w:p>
          <w:p w:rsidR="009A1EAE" w:rsidRPr="00AC7A77" w:rsidRDefault="009A1EAE" w:rsidP="00BD1D28">
            <w:pPr>
              <w:pStyle w:val="afffffa"/>
              <w:jc w:val="cente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4275</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Новопинерский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 </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д. Новые Пинеры, ул. Новая, д. 5</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Сиделевский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д.Сиделево</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ул.50 лет ВЛКС дом 23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3476</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Ямашевский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с.Ямашево,</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ул. Сергеева,11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3680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Вурманянишевский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Вурман-Янишево, ул. Ленина. д.50</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3444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Янгличский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с. Янгличи, ул. Ленина, д. 73</w:t>
            </w:r>
          </w:p>
          <w:p w:rsidR="009A1EAE" w:rsidRPr="00AC7A77" w:rsidRDefault="009A1EAE" w:rsidP="00BD1D28">
            <w:pPr>
              <w:pStyle w:val="afffffa"/>
              <w:jc w:val="cente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3140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Среднетатмышский СДК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Средние Татмыши, ул. 50 лет Победы, д. 30а</w:t>
            </w:r>
          </w:p>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4000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Шоркасиснкий СК(прокатная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с.Шоркасы, ул. Октябрьская, 15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300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Чиршкасинский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Чиршкасы ул. Ленина д. 27 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Ближнесорминский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Ближние Сормы, ул. Театральная, 14.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Алаксарский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д.Алаксары, ул. Ленина, 42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Новояндобинский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Новая Яндоба,</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ул.Гагарина, 1А</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Ирдеменевокошкинский СК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д. Ирдеменево-Кошки ул. Центральная 67 </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Новошорданский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Шорданы,</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ул.Полевая,  12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130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Анаткасиснкий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д.Анаткасы, ул.Советская, д. 29</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190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Малоандреевский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д.Малая Андреевка, ул. Зеленая, д. 15</w:t>
            </w:r>
          </w:p>
          <w:p w:rsidR="009A1EAE" w:rsidRPr="00AC7A77" w:rsidRDefault="009A1EAE" w:rsidP="00BD1D28">
            <w:pPr>
              <w:spacing w:after="0"/>
              <w:ind w:firstLine="0"/>
              <w:jc w:val="center"/>
              <w:rPr>
                <w:rFonts w:eastAsia="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90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230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Выселкокармамеевский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 xml:space="preserve"> д.. Выселок Кармамеи, ул. Лесная, д. 20</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Имелевский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t>д. Имелево, ул. Центральная,  д.1.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200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Малдыпитикасинский СК  (прокатная площадка) Муниципального  бюджетного учреждения  культуры  </w:t>
            </w:r>
            <w:r w:rsidR="0076711A" w:rsidRPr="00AC7A77">
              <w:rPr>
                <w:rFonts w:eastAsia="Times New Roman" w:cs="Times New Roman"/>
                <w:sz w:val="20"/>
                <w:szCs w:val="20"/>
              </w:rPr>
              <w:lastRenderedPageBreak/>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ffffa"/>
              <w:jc w:val="center"/>
              <w:rPr>
                <w:rFonts w:ascii="Times New Roman" w:hAnsi="Times New Roman" w:cs="Times New Roman"/>
                <w:sz w:val="20"/>
                <w:szCs w:val="20"/>
              </w:rPr>
            </w:pPr>
            <w:r w:rsidRPr="00AC7A77">
              <w:rPr>
                <w:rFonts w:ascii="Times New Roman" w:hAnsi="Times New Roman" w:cs="Times New Roman"/>
                <w:sz w:val="20"/>
                <w:szCs w:val="20"/>
              </w:rPr>
              <w:lastRenderedPageBreak/>
              <w:t>д. Малдыпитикасы,  ул. Полевая, дом 14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75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130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c>
          <w:tcPr>
            <w:tcW w:w="5905" w:type="dxa"/>
            <w:tcBorders>
              <w:top w:val="single" w:sz="4" w:space="0" w:color="auto"/>
              <w:left w:val="single" w:sz="4" w:space="0" w:color="auto"/>
              <w:bottom w:val="single" w:sz="4" w:space="0" w:color="auto"/>
              <w:right w:val="single" w:sz="4" w:space="0" w:color="auto"/>
            </w:tcBorders>
            <w:shd w:val="clear" w:color="auto" w:fill="auto"/>
            <w:vAlign w:val="bottom"/>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Братьякасинский СК (прокатная площадка)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клубная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 д. Братьякасы, ул. Центральная, д.31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r w:rsidRPr="00AC7A77">
              <w:rPr>
                <w:rFonts w:eastAsia="Times New Roman" w:cs="Times New Roman"/>
                <w:sz w:val="20"/>
                <w:szCs w:val="20"/>
              </w:rPr>
              <w:t>170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pStyle w:val="af3"/>
              <w:spacing w:after="0"/>
              <w:ind w:left="0" w:firstLine="0"/>
              <w:jc w:val="center"/>
              <w:rPr>
                <w:rFonts w:eastAsia="Times New Roman" w:cs="Times New Roman"/>
                <w:sz w:val="20"/>
                <w:szCs w:val="20"/>
              </w:rPr>
            </w:pPr>
          </w:p>
        </w:tc>
      </w:tr>
      <w:tr w:rsidR="00C12F1F" w:rsidRPr="00AC7A77" w:rsidTr="00D635FC">
        <w:trPr>
          <w:trHeight w:val="165"/>
        </w:trPr>
        <w:tc>
          <w:tcPr>
            <w:tcW w:w="14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Библиотеки</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Центральная районная библиотека </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Шихазаны, ул. Сеспеля, д.18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47959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4674</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Реконструкция объекта культурного наследия </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2019- 2020 г.г.</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Атнашевская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Атнашево, ул. Кирова, д.5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10591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720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Асхвинская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Асхва, ул. Центральная, д.23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17716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1380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Ачакасинская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Ачакасы, ул. Молодежная, д.23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8974</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Байгильдинская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Байгильдино, ул. Волкова,д.31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16642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1290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Вутабосинская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Вутабоси, ул. Восточная, д.3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9632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1102</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Заднеяндоушская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Задние Яндоуши, ул. Школьная, д.9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13176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343</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Кошноруйская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Кошноруй, ул. Ленина, д.33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22232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1537</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Караклинская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Караклы, ул. Молодежная , д.12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6771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Малобикшихская сельская библиотека муниципального  </w:t>
            </w:r>
            <w:r w:rsidRPr="00AC7A77">
              <w:rPr>
                <w:rFonts w:eastAsia="Times New Roman" w:cs="Times New Roman"/>
                <w:sz w:val="20"/>
                <w:szCs w:val="20"/>
              </w:rPr>
              <w:lastRenderedPageBreak/>
              <w:t xml:space="preserve">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Канашский район, д. Малые </w:t>
            </w:r>
            <w:r w:rsidRPr="00AC7A77">
              <w:rPr>
                <w:rFonts w:eastAsia="Times New Roman" w:cs="Times New Roman"/>
                <w:sz w:val="20"/>
                <w:szCs w:val="20"/>
              </w:rPr>
              <w:lastRenderedPageBreak/>
              <w:t>Бикшихи, ул. Канашская, д.52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10785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960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Малокибечская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Малые Кибечи, ул. М. Георгиева, д.8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8</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9393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715</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Реконструкция здания в 2017году</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Напольнокотякская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Напольные Котяки, ул. Советская, д.134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5686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722</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Новоачакасинская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Новые Ачакасы, ул. Молодежная, д.21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7891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945</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Новоурюмовская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Канашский район, д. Новое Урюмово, ул. Кооперативная, д.31а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6930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720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Новошальтямская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Новые Шальтямы, ул. Спортивная, д. д.1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38</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9489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739</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Новое здание 2019 год</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Оженарская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Оженары, ул. Клубная, д.2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17740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1031</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Сеспельская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Сеспель, ул. Школьная, д. 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16113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1010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Сугайкасинская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Сугайкасы, Молодежная,</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10454</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617</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Тобурдановская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Тобурданово, ул. Пушкина, д.53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14642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1238</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Ухманская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Канашский район, с. Ухманы, ул.Калинина, д. 10 </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11696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1217</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 xml:space="preserve">Хучельская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Хучели, ул. Зеленая, д.1</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12889</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695</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Новое здание  2020 год</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Чагасьская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Чагаси, ул. Центральная, д.12</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20037</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1370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Челкумагинская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Челкумаги, ул. Гагарина, д. 4</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15116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1050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Шакуловская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Шакулово, ул. Школьная, д.10</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21745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970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Шибылгинская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Шибылги, ул. Павлова, д.33</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9548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800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Ямашевская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Ямашево, ул. Сергеева, д.11</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26</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18288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1040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Янгличская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Янгличи, ул.   Ленина, д.100</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19723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1360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5912"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Сиделевская сельская библиотека 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81"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Сиделево, ул. 50 лет ВЛКСМ, д.16</w:t>
            </w:r>
          </w:p>
          <w:p w:rsidR="009A1EAE" w:rsidRPr="00AC7A77" w:rsidRDefault="009A1EAE" w:rsidP="00BD1D28">
            <w:pPr>
              <w:spacing w:after="0"/>
              <w:ind w:firstLine="0"/>
              <w:jc w:val="center"/>
              <w:rPr>
                <w:rFonts w:eastAsia="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9486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500</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14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Детская библиотека</w:t>
            </w:r>
          </w:p>
        </w:tc>
      </w:tr>
      <w:tr w:rsidR="00C12F1F" w:rsidRPr="00AC7A77" w:rsidTr="00D635FC">
        <w:tc>
          <w:tcPr>
            <w:tcW w:w="5920"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Районная детская библиотека</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д. Б.Бикшихи, ул. Ленина, д.13/а-1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25</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26826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1693</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c>
          <w:tcPr>
            <w:tcW w:w="14800" w:type="dxa"/>
            <w:gridSpan w:val="9"/>
            <w:tcBorders>
              <w:top w:val="single" w:sz="4" w:space="0" w:color="auto"/>
              <w:left w:val="single" w:sz="4" w:space="0" w:color="auto"/>
              <w:bottom w:val="single" w:sz="4" w:space="0" w:color="auto"/>
              <w:right w:val="single" w:sz="4" w:space="0" w:color="auto"/>
            </w:tcBorders>
            <w:shd w:val="clear" w:color="auto" w:fill="auto"/>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Точка доступа к полнотекстовым информационным ресурсам</w:t>
            </w:r>
          </w:p>
        </w:tc>
      </w:tr>
      <w:tr w:rsidR="00C12F1F" w:rsidRPr="00AC7A77" w:rsidTr="00D635FC">
        <w:tc>
          <w:tcPr>
            <w:tcW w:w="5920" w:type="dxa"/>
            <w:gridSpan w:val="3"/>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Центральная районная библиотека</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 xml:space="preserve">Муниципального  бюджетного учреждения  культуры  </w:t>
            </w:r>
            <w:r w:rsidR="0076711A" w:rsidRPr="00AC7A77">
              <w:rPr>
                <w:rFonts w:eastAsia="Times New Roman" w:cs="Times New Roman"/>
                <w:sz w:val="20"/>
                <w:szCs w:val="20"/>
              </w:rPr>
              <w:t>«</w:t>
            </w:r>
            <w:r w:rsidRPr="00AC7A77">
              <w:rPr>
                <w:rFonts w:eastAsia="Times New Roman" w:cs="Times New Roman"/>
                <w:sz w:val="20"/>
                <w:szCs w:val="20"/>
              </w:rPr>
              <w:t>Централизованная библиотечная система</w:t>
            </w:r>
            <w:r w:rsidR="0076711A" w:rsidRPr="00AC7A77">
              <w:rPr>
                <w:rFonts w:eastAsia="Times New Roman" w:cs="Times New Roman"/>
                <w:sz w:val="20"/>
                <w:szCs w:val="20"/>
              </w:rPr>
              <w:t>»</w:t>
            </w:r>
            <w:r w:rsidRPr="00AC7A77">
              <w:rPr>
                <w:rFonts w:eastAsia="Times New Roman" w:cs="Times New Roman"/>
                <w:sz w:val="20"/>
                <w:szCs w:val="20"/>
              </w:rPr>
              <w:t xml:space="preserve"> Канашского района Чувашской Республики</w:t>
            </w:r>
          </w:p>
        </w:tc>
        <w:tc>
          <w:tcPr>
            <w:tcW w:w="2973" w:type="dxa"/>
            <w:gridSpan w:val="2"/>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Канашский район, с. Шихазаны, ул. Сеспеля, д.18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541</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42</w:t>
            </w:r>
          </w:p>
        </w:tc>
        <w:tc>
          <w:tcPr>
            <w:tcW w:w="1790" w:type="dxa"/>
            <w:tcBorders>
              <w:top w:val="single" w:sz="4" w:space="0" w:color="auto"/>
              <w:left w:val="single" w:sz="4" w:space="0" w:color="auto"/>
              <w:bottom w:val="single" w:sz="4" w:space="0" w:color="auto"/>
              <w:right w:val="single" w:sz="4" w:space="0" w:color="auto"/>
            </w:tcBorders>
            <w:shd w:val="clear" w:color="auto" w:fill="auto"/>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Реконструкция объекта культурного наследия-2019- 2020 г.г.</w:t>
            </w:r>
          </w:p>
        </w:tc>
      </w:tr>
    </w:tbl>
    <w:p w:rsidR="009A1EAE" w:rsidRPr="00AC7A77" w:rsidRDefault="009A1EAE" w:rsidP="009A1EAE">
      <w:pPr>
        <w:spacing w:after="0"/>
        <w:rPr>
          <w:rFonts w:cs="Times New Roman"/>
          <w:szCs w:val="24"/>
        </w:rPr>
      </w:pPr>
      <w:r w:rsidRPr="00AC7A77">
        <w:rPr>
          <w:rFonts w:cs="Times New Roman"/>
          <w:szCs w:val="24"/>
        </w:rPr>
        <w:br w:type="page"/>
      </w:r>
    </w:p>
    <w:p w:rsidR="009A1EAE" w:rsidRPr="00AC7A77" w:rsidRDefault="009A1EAE" w:rsidP="009A1EAE">
      <w:pPr>
        <w:spacing w:after="0"/>
        <w:ind w:firstLine="851"/>
        <w:jc w:val="right"/>
        <w:rPr>
          <w:rFonts w:cs="Times New Roman"/>
          <w:szCs w:val="24"/>
        </w:rPr>
      </w:pPr>
      <w:r w:rsidRPr="00AC7A77">
        <w:rPr>
          <w:rFonts w:cs="Times New Roman"/>
          <w:szCs w:val="24"/>
        </w:rPr>
        <w:lastRenderedPageBreak/>
        <w:t>Приложение 4</w:t>
      </w:r>
    </w:p>
    <w:p w:rsidR="009A1EAE" w:rsidRPr="00AC7A77" w:rsidRDefault="009A1EAE" w:rsidP="009A1EAE">
      <w:pPr>
        <w:spacing w:after="0"/>
        <w:jc w:val="center"/>
        <w:rPr>
          <w:rFonts w:cs="Times New Roman"/>
          <w:szCs w:val="24"/>
        </w:rPr>
      </w:pPr>
      <w:r w:rsidRPr="00AC7A77">
        <w:rPr>
          <w:rFonts w:cs="Times New Roman"/>
          <w:szCs w:val="24"/>
        </w:rPr>
        <w:t>Перечень существующих и планируемых к размещению сельских кладбищ в Канашском районе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96"/>
        <w:gridCol w:w="3407"/>
        <w:gridCol w:w="3797"/>
        <w:gridCol w:w="2460"/>
        <w:gridCol w:w="2126"/>
      </w:tblGrid>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vAlign w:val="center"/>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Адрес</w:t>
            </w:r>
          </w:p>
        </w:tc>
        <w:tc>
          <w:tcPr>
            <w:tcW w:w="1152" w:type="pct"/>
            <w:tcBorders>
              <w:top w:val="single" w:sz="4" w:space="0" w:color="auto"/>
              <w:left w:val="single" w:sz="4" w:space="0" w:color="auto"/>
              <w:bottom w:val="single" w:sz="4" w:space="0" w:color="auto"/>
              <w:right w:val="single" w:sz="4" w:space="0" w:color="auto"/>
            </w:tcBorders>
            <w:vAlign w:val="center"/>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Площадь, занятая захоронениями</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(га), общая</w:t>
            </w:r>
          </w:p>
        </w:tc>
        <w:tc>
          <w:tcPr>
            <w:tcW w:w="1284" w:type="pct"/>
            <w:tcBorders>
              <w:top w:val="single" w:sz="4" w:space="0" w:color="auto"/>
              <w:left w:val="single" w:sz="4" w:space="0" w:color="auto"/>
              <w:bottom w:val="nil"/>
              <w:right w:val="single" w:sz="4" w:space="0" w:color="auto"/>
            </w:tcBorders>
            <w:vAlign w:val="center"/>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в том числе, резервная, свободная от захоронений площадь (га)</w:t>
            </w:r>
          </w:p>
        </w:tc>
        <w:tc>
          <w:tcPr>
            <w:tcW w:w="832" w:type="pct"/>
            <w:tcBorders>
              <w:top w:val="single" w:sz="4" w:space="0" w:color="auto"/>
              <w:left w:val="single" w:sz="4" w:space="0" w:color="auto"/>
              <w:bottom w:val="nil"/>
              <w:right w:val="single" w:sz="4" w:space="0" w:color="auto"/>
            </w:tcBorders>
            <w:vAlign w:val="center"/>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закрытое</w:t>
            </w:r>
          </w:p>
        </w:tc>
        <w:tc>
          <w:tcPr>
            <w:tcW w:w="719" w:type="pct"/>
            <w:tcBorders>
              <w:top w:val="single" w:sz="4" w:space="0" w:color="auto"/>
              <w:left w:val="single" w:sz="4" w:space="0" w:color="auto"/>
              <w:bottom w:val="nil"/>
              <w:right w:val="single" w:sz="4" w:space="0" w:color="auto"/>
            </w:tcBorders>
            <w:vAlign w:val="center"/>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Планируемое расширение (га)</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1EAE" w:rsidRPr="00AC7A77" w:rsidRDefault="009A1EAE" w:rsidP="00BD1D28">
            <w:pPr>
              <w:spacing w:after="0"/>
              <w:ind w:firstLine="0"/>
              <w:jc w:val="center"/>
              <w:rPr>
                <w:rFonts w:eastAsia="Times New Roman" w:cs="Times New Roman"/>
                <w:sz w:val="20"/>
                <w:szCs w:val="20"/>
              </w:rPr>
            </w:pPr>
          </w:p>
        </w:tc>
        <w:tc>
          <w:tcPr>
            <w:tcW w:w="32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Существующие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Общая площадь кладбищ, в т.ч. по каждому кладбищу:</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172,2965</w:t>
            </w:r>
          </w:p>
        </w:tc>
        <w:tc>
          <w:tcPr>
            <w:tcW w:w="1284" w:type="pct"/>
            <w:tcBorders>
              <w:top w:val="nil"/>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36,2139</w:t>
            </w:r>
          </w:p>
        </w:tc>
        <w:tc>
          <w:tcPr>
            <w:tcW w:w="832" w:type="pct"/>
            <w:tcBorders>
              <w:top w:val="nil"/>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nil"/>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29,0554</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Асхвинское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д.Кармамеи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3,776</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д.Асхва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5,2746</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5,5094</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Атнашевское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Атнашево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закрытое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Атнашево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Калиновка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0,69</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закрытое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Ачакасинское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с.Ачакасы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2,41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д.Ирдеменево-Кошки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0,4</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д.Напольные Котяки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2,55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д.Новые Ачакасы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Елмачи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2,17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Байгильдинское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Мамеи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Байгильдино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Туруново восточная окраина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Туруново западная окраина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0,4</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Вутабосинское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с.Вутабоси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закрытое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с.Вутабоси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1,2369</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д.Каликово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0,7132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0,01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д.Сядорга-Сирмы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1,2058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Караклинское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д.Караклы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3,35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0,97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д.Юманзары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4,16</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1,79</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Кошноруйское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д.Ближние Сормы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0,7592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с.Шоркасы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4,3872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д.Дальние Сормы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1,3251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д.Кошноруй</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4,6988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д.Алаксары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1,0834</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Малобикшихское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Малые Биикшихи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1,88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Малые Биикшихи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5,1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резерв</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Малокибечское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 Малые Кибечи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3,5892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0,5892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Новоурюмовское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д.Новое Урюмово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0,618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закрытое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Новое Урюмово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1,62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Бюрженеры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1,227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Новочелкасинское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Челкасы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Оженары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Вторые Хормалы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выс. Чинквары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Сеспельское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д.Анаткасы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1,5</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д.Анаткасы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1,5</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д.Атыково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0,81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1,5</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д.Сеспель</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2,133</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Среднекибечское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Челкумаги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Нижнее Девлизерово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1,39</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Нижние Кибечи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Передние Яндоуши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Средние Кибечи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Тюлькой</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0,4</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д. Задние Яндоуши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Сугайкасинское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д.Сугайкасы, ул. Степная</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Тобурдановское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с.Тобурданово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4,12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1,12</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Яманово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3,05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1,03</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Ухманское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с.Ухманы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6</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Хучельское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д.Хунав</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1,13</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0,3735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д.Хучель</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0,248</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Турмыши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,95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0,3179</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д.Алешево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2,10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0,8273</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Чагаськое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д.Чагаси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2,8924</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Верхняя Яндоба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Выселок Кармамеи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Шакуловское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Старое Ахпердино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2,4098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Аниш-Ахпердино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2,2548</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0,35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0,4</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с.Шакулово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0,58</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0,68</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Шальтямское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Новые Шальтямы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Старые Шальтямы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0,64</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0,80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Маяк, Кашкар-Сирмы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Воронцовка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Шибылгинское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д.М.Андреевка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с.Шибылги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д.Н.Пинеры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д.Матькасы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Шихазанское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lastRenderedPageBreak/>
              <w:t>д. Сиделево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1,335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0,335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 Шихазаны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4,41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2,213</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Ямашевское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 Ямашево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0,4274</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д.Имелево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1,023</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д.Вурман-Янишево</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8,435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 Малды-Питикасы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0,4577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Янгличское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pStyle w:val="ad"/>
              <w:jc w:val="center"/>
              <w:rPr>
                <w:rFonts w:eastAsia="Times New Roman"/>
                <w:szCs w:val="20"/>
                <w:lang w:eastAsia="ru-RU"/>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 Янгличи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3,62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д.Новая Яндоба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0,96</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д.Сив-Сирма</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0,53</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д.Средние Татмыши</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1,42</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0,15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0,70</w:t>
            </w: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д.Богурданы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1,47</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0,65</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д.Новые Шорданы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0,95</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0,20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открытое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1EAE" w:rsidRPr="00AC7A77" w:rsidRDefault="009A1EAE" w:rsidP="00BD1D28">
            <w:pPr>
              <w:spacing w:after="0"/>
              <w:ind w:firstLine="0"/>
              <w:jc w:val="center"/>
              <w:rPr>
                <w:rFonts w:eastAsia="Times New Roman" w:cs="Times New Roman"/>
                <w:sz w:val="20"/>
                <w:szCs w:val="20"/>
              </w:rPr>
            </w:pPr>
          </w:p>
        </w:tc>
        <w:tc>
          <w:tcPr>
            <w:tcW w:w="32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Планируемые</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Общая площадь кладбищ, в т.ч. по каждому кладбищу</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2,9</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Сугайкасинское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д.Сугайкасы,</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1,1</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C12F1F" w:rsidRPr="00AC7A77"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Хучельское сельское поселение</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p>
        </w:tc>
      </w:tr>
      <w:tr w:rsidR="009A1EAE" w:rsidRPr="00C12F1F" w:rsidTr="00D635FC">
        <w:trPr>
          <w:trHeight w:val="20"/>
        </w:trPr>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AC7A77"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д.Хучель</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C12F1F" w:rsidRDefault="009A1EAE" w:rsidP="00BD1D28">
            <w:pPr>
              <w:spacing w:after="0"/>
              <w:ind w:firstLine="0"/>
              <w:jc w:val="center"/>
              <w:rPr>
                <w:rFonts w:eastAsia="Times New Roman" w:cs="Times New Roman"/>
                <w:sz w:val="20"/>
                <w:szCs w:val="20"/>
              </w:rPr>
            </w:pPr>
            <w:r w:rsidRPr="00AC7A77">
              <w:rPr>
                <w:rFonts w:eastAsia="Times New Roman" w:cs="Times New Roman"/>
                <w:sz w:val="20"/>
                <w:szCs w:val="20"/>
              </w:rPr>
              <w:t>1,8</w:t>
            </w:r>
            <w:bookmarkStart w:id="192" w:name="_GoBack"/>
            <w:bookmarkEnd w:id="192"/>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C12F1F" w:rsidRDefault="009A1EAE" w:rsidP="00BD1D28">
            <w:pPr>
              <w:spacing w:after="0"/>
              <w:ind w:firstLine="0"/>
              <w:jc w:val="center"/>
              <w:rPr>
                <w:rFonts w:eastAsia="Times New Roman" w:cs="Times New Roman"/>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C12F1F" w:rsidRDefault="009A1EAE" w:rsidP="00BD1D28">
            <w:pPr>
              <w:spacing w:after="0"/>
              <w:ind w:firstLine="0"/>
              <w:jc w:val="center"/>
              <w:rPr>
                <w:rFonts w:eastAsia="Times New Roman" w:cs="Times New Roman"/>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9A1EAE" w:rsidRPr="00C12F1F" w:rsidRDefault="009A1EAE" w:rsidP="00BD1D28">
            <w:pPr>
              <w:spacing w:after="0"/>
              <w:ind w:firstLine="0"/>
              <w:jc w:val="center"/>
              <w:rPr>
                <w:rFonts w:eastAsia="Times New Roman" w:cs="Times New Roman"/>
                <w:sz w:val="20"/>
                <w:szCs w:val="20"/>
              </w:rPr>
            </w:pPr>
          </w:p>
        </w:tc>
      </w:tr>
    </w:tbl>
    <w:p w:rsidR="009A1EAE" w:rsidRPr="00C12F1F" w:rsidRDefault="009A1EAE" w:rsidP="009A1EAE">
      <w:pPr>
        <w:spacing w:after="0"/>
        <w:rPr>
          <w:rFonts w:cs="Times New Roman"/>
          <w:sz w:val="2"/>
          <w:szCs w:val="2"/>
        </w:rPr>
      </w:pPr>
    </w:p>
    <w:p w:rsidR="00C41127" w:rsidRPr="00C12F1F" w:rsidRDefault="00C41127" w:rsidP="005A4A72"/>
    <w:sectPr w:rsidR="00C41127" w:rsidRPr="00C12F1F" w:rsidSect="00D635F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112" w:rsidRDefault="00443112" w:rsidP="003207F4">
      <w:pPr>
        <w:spacing w:before="0" w:after="0"/>
      </w:pPr>
      <w:r>
        <w:separator/>
      </w:r>
    </w:p>
  </w:endnote>
  <w:endnote w:type="continuationSeparator" w:id="0">
    <w:p w:rsidR="00443112" w:rsidRDefault="00443112" w:rsidP="003207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00000001" w:usb1="08070000" w:usb2="00000010" w:usb3="00000000" w:csb0="00020000" w:csb1="00000000"/>
  </w:font>
  <w:font w:name="Roboto">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112" w:rsidRDefault="00443112" w:rsidP="003207F4">
      <w:pPr>
        <w:spacing w:before="0" w:after="0"/>
      </w:pPr>
      <w:r>
        <w:separator/>
      </w:r>
    </w:p>
  </w:footnote>
  <w:footnote w:type="continuationSeparator" w:id="0">
    <w:p w:rsidR="00443112" w:rsidRDefault="00443112" w:rsidP="003207F4">
      <w:pPr>
        <w:spacing w:before="0" w:after="0"/>
      </w:pPr>
      <w:r>
        <w:continuationSeparator/>
      </w:r>
    </w:p>
  </w:footnote>
  <w:footnote w:id="1">
    <w:p w:rsidR="00720D76" w:rsidRDefault="00720D76">
      <w:pPr>
        <w:pStyle w:val="aa"/>
      </w:pPr>
      <w:r>
        <w:rPr>
          <w:rStyle w:val="af5"/>
        </w:rPr>
        <w:footnoteRef/>
      </w:r>
      <w:r>
        <w:t xml:space="preserve"> </w:t>
      </w:r>
      <w:r w:rsidRPr="00632D1E">
        <w:rPr>
          <w:rFonts w:cs="Times New Roman"/>
        </w:rPr>
        <w:t>По организациям, не относящимся к субъектам малого предпринимательства, средняя численность работников которых превышает 15 человек</w:t>
      </w:r>
    </w:p>
  </w:footnote>
  <w:footnote w:id="2">
    <w:p w:rsidR="00991C57" w:rsidRPr="00550F79" w:rsidRDefault="00991C57" w:rsidP="00991C57">
      <w:pPr>
        <w:pStyle w:val="aa"/>
      </w:pPr>
      <w:r w:rsidRPr="00550F79">
        <w:rPr>
          <w:rStyle w:val="af5"/>
        </w:rPr>
        <w:footnoteRef/>
      </w:r>
      <w:r w:rsidRPr="00550F79">
        <w:t xml:space="preserve"> Пункт 3 Правил определения границ зон затопления, подтопления, утвержденных постановлением Правительства Российской Федерации от 18 апреля 2014 года N 360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76" w:rsidRDefault="00720D76">
    <w:pPr>
      <w:framePr w:wrap="around" w:vAnchor="text" w:hAnchor="margin" w:xAlign="right" w:y="1"/>
    </w:pPr>
    <w:r>
      <w:fldChar w:fldCharType="begin"/>
    </w:r>
    <w:r>
      <w:instrText xml:space="preserve">PAGE  </w:instrText>
    </w:r>
    <w:r>
      <w:fldChar w:fldCharType="end"/>
    </w:r>
  </w:p>
  <w:p w:rsidR="00720D76" w:rsidRDefault="00720D76">
    <w:pPr>
      <w:ind w:right="360"/>
    </w:pPr>
  </w:p>
  <w:p w:rsidR="00720D76" w:rsidRDefault="00720D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559722"/>
      <w:docPartObj>
        <w:docPartGallery w:val="Page Numbers (Top of Page)"/>
        <w:docPartUnique/>
      </w:docPartObj>
    </w:sdtPr>
    <w:sdtEndPr>
      <w:rPr>
        <w:sz w:val="20"/>
      </w:rPr>
    </w:sdtEndPr>
    <w:sdtContent>
      <w:p w:rsidR="00720D76" w:rsidRPr="005359C8" w:rsidRDefault="00720D76" w:rsidP="005359C8">
        <w:pPr>
          <w:ind w:firstLine="0"/>
          <w:jc w:val="center"/>
          <w:rPr>
            <w:sz w:val="20"/>
          </w:rPr>
        </w:pPr>
        <w:r w:rsidRPr="005359C8">
          <w:rPr>
            <w:sz w:val="20"/>
          </w:rPr>
          <w:fldChar w:fldCharType="begin"/>
        </w:r>
        <w:r w:rsidRPr="005359C8">
          <w:rPr>
            <w:sz w:val="20"/>
          </w:rPr>
          <w:instrText xml:space="preserve"> PAGE   \* MERGEFORMAT </w:instrText>
        </w:r>
        <w:r w:rsidRPr="005359C8">
          <w:rPr>
            <w:sz w:val="20"/>
          </w:rPr>
          <w:fldChar w:fldCharType="separate"/>
        </w:r>
        <w:r w:rsidR="00AC7A77">
          <w:rPr>
            <w:noProof/>
            <w:sz w:val="20"/>
          </w:rPr>
          <w:t>140</w:t>
        </w:r>
        <w:r w:rsidRPr="005359C8">
          <w:rPr>
            <w:sz w:val="20"/>
          </w:rPr>
          <w:fldChar w:fldCharType="end"/>
        </w:r>
      </w:p>
    </w:sdtContent>
  </w:sdt>
  <w:p w:rsidR="00720D76" w:rsidRDefault="00720D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1E87F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B"/>
    <w:multiLevelType w:val="multilevel"/>
    <w:tmpl w:val="3818618A"/>
    <w:lvl w:ilvl="0">
      <w:start w:val="1"/>
      <w:numFmt w:val="decimal"/>
      <w:pStyle w:val="1"/>
      <w:lvlText w:val="%1."/>
      <w:lvlJc w:val="left"/>
      <w:pPr>
        <w:ind w:left="142" w:firstLine="0"/>
      </w:pPr>
      <w:rPr>
        <w:rFonts w:hint="default"/>
      </w:rPr>
    </w:lvl>
    <w:lvl w:ilvl="1">
      <w:start w:val="1"/>
      <w:numFmt w:val="decimal"/>
      <w:pStyle w:val="2"/>
      <w:lvlText w:val="%1.%2"/>
      <w:lvlJc w:val="left"/>
      <w:pPr>
        <w:ind w:left="5889" w:firstLine="0"/>
      </w:pPr>
      <w:rPr>
        <w:rFonts w:cs="Times New Roman" w:hint="default"/>
        <w:b/>
        <w:lang w:val="ru-RU"/>
      </w:rPr>
    </w:lvl>
    <w:lvl w:ilvl="2">
      <w:start w:val="1"/>
      <w:numFmt w:val="decimal"/>
      <w:pStyle w:val="3"/>
      <w:lvlText w:val="%1.%2.%3"/>
      <w:lvlJc w:val="left"/>
      <w:pPr>
        <w:ind w:left="284" w:firstLine="0"/>
      </w:pPr>
      <w:rPr>
        <w:rFonts w:cs="Times New Roman" w:hint="default"/>
      </w:rPr>
    </w:lvl>
    <w:lvl w:ilvl="3">
      <w:start w:val="1"/>
      <w:numFmt w:val="decimal"/>
      <w:pStyle w:val="4"/>
      <w:lvlText w:val="%1.%2.%3.%4"/>
      <w:lvlJc w:val="left"/>
      <w:pPr>
        <w:ind w:left="142" w:firstLine="0"/>
      </w:pPr>
      <w:rPr>
        <w:rFonts w:cs="Times New Roman" w:hint="default"/>
      </w:rPr>
    </w:lvl>
    <w:lvl w:ilvl="4">
      <w:start w:val="1"/>
      <w:numFmt w:val="decimal"/>
      <w:lvlText w:val="%1.%2.%3.%4.%5"/>
      <w:lvlJc w:val="left"/>
      <w:pPr>
        <w:ind w:left="142" w:firstLine="0"/>
      </w:pPr>
      <w:rPr>
        <w:rFonts w:cs="Times New Roman" w:hint="default"/>
      </w:rPr>
    </w:lvl>
    <w:lvl w:ilvl="5">
      <w:start w:val="1"/>
      <w:numFmt w:val="decimal"/>
      <w:lvlText w:val="%1.%2.%3.%4.%5.%6"/>
      <w:lvlJc w:val="left"/>
      <w:pPr>
        <w:ind w:left="142" w:firstLine="0"/>
      </w:pPr>
      <w:rPr>
        <w:rFonts w:cs="Times New Roman" w:hint="default"/>
      </w:rPr>
    </w:lvl>
    <w:lvl w:ilvl="6">
      <w:start w:val="1"/>
      <w:numFmt w:val="decimal"/>
      <w:lvlText w:val="%1.%2.%3.%4.%5.%6.%7"/>
      <w:lvlJc w:val="left"/>
      <w:pPr>
        <w:ind w:left="142" w:firstLine="0"/>
      </w:pPr>
      <w:rPr>
        <w:rFonts w:cs="Times New Roman" w:hint="default"/>
      </w:rPr>
    </w:lvl>
    <w:lvl w:ilvl="7">
      <w:start w:val="1"/>
      <w:numFmt w:val="decimal"/>
      <w:lvlText w:val="%1.%2.%3.%4.%5.%6.%7.%8"/>
      <w:lvlJc w:val="left"/>
      <w:pPr>
        <w:ind w:left="142" w:firstLine="0"/>
      </w:pPr>
      <w:rPr>
        <w:rFonts w:cs="Times New Roman" w:hint="default"/>
      </w:rPr>
    </w:lvl>
    <w:lvl w:ilvl="8">
      <w:start w:val="1"/>
      <w:numFmt w:val="decimal"/>
      <w:lvlText w:val="%1.%2.%3.%4.%5.%6.%7.%8.%9"/>
      <w:lvlJc w:val="left"/>
      <w:pPr>
        <w:ind w:left="142" w:firstLine="0"/>
      </w:pPr>
      <w:rPr>
        <w:rFonts w:cs="Times New Roman" w:hint="default"/>
      </w:rPr>
    </w:lvl>
  </w:abstractNum>
  <w:abstractNum w:abstractNumId="2">
    <w:nsid w:val="0000000E"/>
    <w:multiLevelType w:val="multilevel"/>
    <w:tmpl w:val="0ACA65A8"/>
    <w:name w:val="WW8Num14"/>
    <w:lvl w:ilvl="0">
      <w:start w:val="1"/>
      <w:numFmt w:val="decimal"/>
      <w:lvlText w:val="%1."/>
      <w:lvlJc w:val="left"/>
      <w:pPr>
        <w:tabs>
          <w:tab w:val="num" w:pos="1428"/>
        </w:tabs>
        <w:ind w:left="1428" w:hanging="360"/>
      </w:pPr>
      <w:rPr>
        <w:rFonts w:ascii="Times New Roman" w:hAnsi="Times New Roman" w:cs="Times New Roman" w:hint="default"/>
      </w:rPr>
    </w:lvl>
    <w:lvl w:ilvl="1">
      <w:start w:val="1"/>
      <w:numFmt w:val="bullet"/>
      <w:lvlText w:val=""/>
      <w:lvlJc w:val="left"/>
      <w:pPr>
        <w:tabs>
          <w:tab w:val="num" w:pos="708"/>
        </w:tabs>
        <w:ind w:left="708" w:hanging="360"/>
      </w:pPr>
      <w:rPr>
        <w:rFonts w:ascii="Symbol" w:hAnsi="Symbol" w:cs="Symbol"/>
      </w:rPr>
    </w:lvl>
    <w:lvl w:ilvl="2">
      <w:start w:val="1"/>
      <w:numFmt w:val="bullet"/>
      <w:lvlText w:val=""/>
      <w:lvlJc w:val="left"/>
      <w:pPr>
        <w:tabs>
          <w:tab w:val="num" w:pos="1428"/>
        </w:tabs>
        <w:ind w:left="1428" w:hanging="360"/>
      </w:pPr>
      <w:rPr>
        <w:rFonts w:ascii="Wingdings" w:hAnsi="Wingdings" w:cs="Wingdings"/>
      </w:rPr>
    </w:lvl>
    <w:lvl w:ilvl="3">
      <w:start w:val="1"/>
      <w:numFmt w:val="bullet"/>
      <w:lvlText w:val=""/>
      <w:lvlJc w:val="left"/>
      <w:pPr>
        <w:tabs>
          <w:tab w:val="num" w:pos="2148"/>
        </w:tabs>
        <w:ind w:left="2148" w:hanging="360"/>
      </w:pPr>
      <w:rPr>
        <w:rFonts w:ascii="Symbol" w:hAnsi="Symbol" w:cs="Symbol"/>
      </w:rPr>
    </w:lvl>
    <w:lvl w:ilvl="4">
      <w:start w:val="1"/>
      <w:numFmt w:val="bullet"/>
      <w:lvlText w:val="o"/>
      <w:lvlJc w:val="left"/>
      <w:pPr>
        <w:tabs>
          <w:tab w:val="num" w:pos="2868"/>
        </w:tabs>
        <w:ind w:left="2868" w:hanging="360"/>
      </w:pPr>
      <w:rPr>
        <w:rFonts w:ascii="Courier New" w:hAnsi="Courier New" w:cs="Times New Roman"/>
        <w:sz w:val="24"/>
      </w:rPr>
    </w:lvl>
    <w:lvl w:ilvl="5">
      <w:start w:val="1"/>
      <w:numFmt w:val="bullet"/>
      <w:lvlText w:val=""/>
      <w:lvlJc w:val="left"/>
      <w:pPr>
        <w:tabs>
          <w:tab w:val="num" w:pos="3588"/>
        </w:tabs>
        <w:ind w:left="3588" w:hanging="360"/>
      </w:pPr>
      <w:rPr>
        <w:rFonts w:ascii="Wingdings" w:hAnsi="Wingdings" w:cs="Wingdings"/>
      </w:rPr>
    </w:lvl>
    <w:lvl w:ilvl="6">
      <w:start w:val="1"/>
      <w:numFmt w:val="bullet"/>
      <w:lvlText w:val=""/>
      <w:lvlJc w:val="left"/>
      <w:pPr>
        <w:tabs>
          <w:tab w:val="num" w:pos="4308"/>
        </w:tabs>
        <w:ind w:left="4308" w:hanging="360"/>
      </w:pPr>
      <w:rPr>
        <w:rFonts w:ascii="Symbol" w:hAnsi="Symbol" w:cs="Symbol"/>
      </w:rPr>
    </w:lvl>
    <w:lvl w:ilvl="7">
      <w:start w:val="1"/>
      <w:numFmt w:val="bullet"/>
      <w:lvlText w:val="o"/>
      <w:lvlJc w:val="left"/>
      <w:pPr>
        <w:tabs>
          <w:tab w:val="num" w:pos="5028"/>
        </w:tabs>
        <w:ind w:left="5028" w:hanging="360"/>
      </w:pPr>
      <w:rPr>
        <w:rFonts w:ascii="Courier New" w:hAnsi="Courier New" w:cs="Courier New"/>
        <w:sz w:val="20"/>
      </w:rPr>
    </w:lvl>
    <w:lvl w:ilvl="8">
      <w:start w:val="1"/>
      <w:numFmt w:val="bullet"/>
      <w:lvlText w:val=""/>
      <w:lvlJc w:val="left"/>
      <w:pPr>
        <w:tabs>
          <w:tab w:val="num" w:pos="5748"/>
        </w:tabs>
        <w:ind w:left="5748" w:hanging="360"/>
      </w:pPr>
      <w:rPr>
        <w:rFonts w:ascii="Wingdings" w:hAnsi="Wingdings" w:cs="Wingdings"/>
      </w:rPr>
    </w:lvl>
  </w:abstractNum>
  <w:abstractNum w:abstractNumId="3">
    <w:nsid w:val="00056113"/>
    <w:multiLevelType w:val="hybridMultilevel"/>
    <w:tmpl w:val="BB40F59C"/>
    <w:lvl w:ilvl="0" w:tplc="2AF0AB24">
      <w:start w:val="1"/>
      <w:numFmt w:val="bullet"/>
      <w:lvlText w:val=""/>
      <w:lvlJc w:val="left"/>
      <w:pPr>
        <w:ind w:left="1429" w:hanging="360"/>
      </w:pPr>
      <w:rPr>
        <w:rFonts w:ascii="Symbol" w:hAnsi="Symbol"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0B01935"/>
    <w:multiLevelType w:val="multilevel"/>
    <w:tmpl w:val="64128D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2E3694F"/>
    <w:multiLevelType w:val="hybridMultilevel"/>
    <w:tmpl w:val="DA12692E"/>
    <w:lvl w:ilvl="0" w:tplc="2AF0A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114980"/>
    <w:multiLevelType w:val="multilevel"/>
    <w:tmpl w:val="CEE60B7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4F2600B"/>
    <w:multiLevelType w:val="hybridMultilevel"/>
    <w:tmpl w:val="70E47068"/>
    <w:lvl w:ilvl="0" w:tplc="CFFEDF8E">
      <w:start w:val="1"/>
      <w:numFmt w:val="bullet"/>
      <w:pStyle w:val="11"/>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69B2A72"/>
    <w:multiLevelType w:val="hybridMultilevel"/>
    <w:tmpl w:val="44DAC6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6F62FCF"/>
    <w:multiLevelType w:val="multilevel"/>
    <w:tmpl w:val="200CD7DC"/>
    <w:name w:val="WW8Num342"/>
    <w:lvl w:ilvl="0">
      <w:start w:val="1"/>
      <w:numFmt w:val="decimal"/>
      <w:suff w:val="space"/>
      <w:lvlText w:val="%1."/>
      <w:lvlJc w:val="left"/>
      <w:pPr>
        <w:ind w:left="0" w:firstLine="709"/>
      </w:pPr>
      <w:rPr>
        <w:rFonts w:ascii="Times New Roman" w:hAnsi="Times New Roman" w:hint="default"/>
        <w:b w:val="0"/>
      </w:rPr>
    </w:lvl>
    <w:lvl w:ilvl="1">
      <w:start w:val="1"/>
      <w:numFmt w:val="decimal"/>
      <w:suff w:val="space"/>
      <w:lvlText w:val="%1.%2."/>
      <w:lvlJc w:val="left"/>
      <w:pPr>
        <w:ind w:left="0" w:firstLine="709"/>
      </w:pPr>
      <w:rPr>
        <w:rFonts w:ascii="Times New Roman" w:hAnsi="Times New Roman" w:hint="default"/>
        <w:spacing w:val="0"/>
      </w:rPr>
    </w:lvl>
    <w:lvl w:ilvl="2">
      <w:start w:val="1"/>
      <w:numFmt w:val="decimal"/>
      <w:suff w:val="space"/>
      <w:lvlText w:val="%1.%2.%3."/>
      <w:lvlJc w:val="left"/>
      <w:pPr>
        <w:ind w:left="0" w:firstLine="709"/>
      </w:pPr>
      <w:rPr>
        <w:rFonts w:ascii="Times New Roman" w:hAnsi="Times New Roman" w:hint="default"/>
      </w:rPr>
    </w:lvl>
    <w:lvl w:ilvl="3">
      <w:start w:val="1"/>
      <w:numFmt w:val="decimal"/>
      <w:suff w:val="space"/>
      <w:lvlText w:val="%4)"/>
      <w:lvlJc w:val="left"/>
      <w:pPr>
        <w:ind w:left="0" w:firstLine="709"/>
      </w:pPr>
      <w:rPr>
        <w:rFonts w:ascii="Times New Roman" w:hAnsi="Times New Roman" w:hint="default"/>
      </w:rPr>
    </w:lvl>
    <w:lvl w:ilvl="4">
      <w:start w:val="1"/>
      <w:numFmt w:val="bullet"/>
      <w:suff w:val="space"/>
      <w:lvlText w:val="-"/>
      <w:lvlJc w:val="left"/>
      <w:pPr>
        <w:ind w:left="-142" w:firstLine="709"/>
      </w:pPr>
      <w:rPr>
        <w:rFonts w:ascii="Courier New" w:hAnsi="Courier New" w:hint="default"/>
      </w:rPr>
    </w:lvl>
    <w:lvl w:ilvl="5">
      <w:start w:val="1"/>
      <w:numFmt w:val="russianLower"/>
      <w:suff w:val="space"/>
      <w:lvlText w:val="%6)"/>
      <w:lvlJc w:val="left"/>
      <w:pPr>
        <w:ind w:left="0" w:firstLine="709"/>
      </w:pPr>
      <w:rPr>
        <w:rFonts w:hint="default"/>
      </w:rPr>
    </w:lvl>
    <w:lvl w:ilvl="6">
      <w:start w:val="1"/>
      <w:numFmt w:val="none"/>
      <w:suff w:val="space"/>
      <w:lvlText w:val=""/>
      <w:lvlJc w:val="left"/>
      <w:pPr>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0">
    <w:nsid w:val="0A870EDD"/>
    <w:multiLevelType w:val="multilevel"/>
    <w:tmpl w:val="D856F9F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AED4599"/>
    <w:multiLevelType w:val="hybridMultilevel"/>
    <w:tmpl w:val="97B46626"/>
    <w:lvl w:ilvl="0" w:tplc="CF56AF3E">
      <w:start w:val="1"/>
      <w:numFmt w:val="decimal"/>
      <w:lvlText w:val="2.%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B07EAF"/>
    <w:multiLevelType w:val="hybridMultilevel"/>
    <w:tmpl w:val="2626FF0E"/>
    <w:lvl w:ilvl="0" w:tplc="C1205FF2">
      <w:start w:val="1"/>
      <w:numFmt w:val="decimal"/>
      <w:lvlText w:val="8.%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75E1C3B"/>
    <w:multiLevelType w:val="multilevel"/>
    <w:tmpl w:val="7A940B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9CE25E1"/>
    <w:multiLevelType w:val="hybridMultilevel"/>
    <w:tmpl w:val="CCB03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424B1F"/>
    <w:multiLevelType w:val="hybridMultilevel"/>
    <w:tmpl w:val="B50E78F4"/>
    <w:lvl w:ilvl="0" w:tplc="F620BAE0">
      <w:start w:val="1"/>
      <w:numFmt w:val="decimal"/>
      <w:lvlText w:val="2.%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E990F28"/>
    <w:multiLevelType w:val="hybridMultilevel"/>
    <w:tmpl w:val="012E9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EC64B4C"/>
    <w:multiLevelType w:val="hybridMultilevel"/>
    <w:tmpl w:val="CEB455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02159BC"/>
    <w:multiLevelType w:val="hybridMultilevel"/>
    <w:tmpl w:val="F3687710"/>
    <w:lvl w:ilvl="0" w:tplc="B28C22F2">
      <w:start w:val="1"/>
      <w:numFmt w:val="decimal"/>
      <w:lvlText w:val="%1."/>
      <w:lvlJc w:val="left"/>
      <w:pPr>
        <w:ind w:left="1429" w:hanging="360"/>
      </w:pPr>
      <w:rPr>
        <w:rFonts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5B12734"/>
    <w:multiLevelType w:val="multilevel"/>
    <w:tmpl w:val="8312BE0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B563BD8"/>
    <w:multiLevelType w:val="multilevel"/>
    <w:tmpl w:val="0FD0E35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D137BE1"/>
    <w:multiLevelType w:val="multilevel"/>
    <w:tmpl w:val="8E2A898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E011A85"/>
    <w:multiLevelType w:val="hybridMultilevel"/>
    <w:tmpl w:val="4080B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567BA6"/>
    <w:multiLevelType w:val="multilevel"/>
    <w:tmpl w:val="C5B42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58133A"/>
    <w:multiLevelType w:val="multilevel"/>
    <w:tmpl w:val="B344BB2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C30445B"/>
    <w:multiLevelType w:val="hybridMultilevel"/>
    <w:tmpl w:val="63D0A7DE"/>
    <w:lvl w:ilvl="0" w:tplc="2AF0A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50164C"/>
    <w:multiLevelType w:val="hybridMultilevel"/>
    <w:tmpl w:val="E13ECB66"/>
    <w:lvl w:ilvl="0" w:tplc="E92E42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C19C4"/>
    <w:multiLevelType w:val="hybridMultilevel"/>
    <w:tmpl w:val="57829DF6"/>
    <w:lvl w:ilvl="0" w:tplc="61BA7C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3E1D1E"/>
    <w:multiLevelType w:val="hybridMultilevel"/>
    <w:tmpl w:val="A3AEB914"/>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41A0669F"/>
    <w:multiLevelType w:val="hybridMultilevel"/>
    <w:tmpl w:val="B68A4CAE"/>
    <w:lvl w:ilvl="0" w:tplc="5BFC3BFC">
      <w:start w:val="1"/>
      <w:numFmt w:val="decimal"/>
      <w:lvlText w:val="7.%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3AA01D0"/>
    <w:multiLevelType w:val="hybridMultilevel"/>
    <w:tmpl w:val="3D9E5474"/>
    <w:lvl w:ilvl="0" w:tplc="42D2DA88">
      <w:start w:val="1"/>
      <w:numFmt w:val="decimal"/>
      <w:lvlText w:val="4.%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693972"/>
    <w:multiLevelType w:val="multilevel"/>
    <w:tmpl w:val="128E21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4A36893"/>
    <w:multiLevelType w:val="hybridMultilevel"/>
    <w:tmpl w:val="4080B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AE1361"/>
    <w:multiLevelType w:val="hybridMultilevel"/>
    <w:tmpl w:val="74905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336711"/>
    <w:multiLevelType w:val="hybridMultilevel"/>
    <w:tmpl w:val="012E9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9382695"/>
    <w:multiLevelType w:val="hybridMultilevel"/>
    <w:tmpl w:val="33627DC4"/>
    <w:lvl w:ilvl="0" w:tplc="2AF0AB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EB785A"/>
    <w:multiLevelType w:val="hybridMultilevel"/>
    <w:tmpl w:val="099C1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A8F14CE"/>
    <w:multiLevelType w:val="hybridMultilevel"/>
    <w:tmpl w:val="E13ECB66"/>
    <w:lvl w:ilvl="0" w:tplc="E92E42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C0F3037"/>
    <w:multiLevelType w:val="hybridMultilevel"/>
    <w:tmpl w:val="CBFCFA28"/>
    <w:lvl w:ilvl="0" w:tplc="B6904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6B0E4A"/>
    <w:multiLevelType w:val="hybridMultilevel"/>
    <w:tmpl w:val="B0D8D83A"/>
    <w:lvl w:ilvl="0" w:tplc="B7E6A2BC">
      <w:start w:val="1"/>
      <w:numFmt w:val="decimal"/>
      <w:lvlText w:val="5.%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05B7688"/>
    <w:multiLevelType w:val="hybridMultilevel"/>
    <w:tmpl w:val="45565B66"/>
    <w:lvl w:ilvl="0" w:tplc="0419000F">
      <w:start w:val="1"/>
      <w:numFmt w:val="decimal"/>
      <w:lvlText w:val="%1."/>
      <w:lvlJc w:val="left"/>
      <w:pPr>
        <w:ind w:left="1524" w:hanging="360"/>
      </w:p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41">
    <w:nsid w:val="531E6A97"/>
    <w:multiLevelType w:val="hybridMultilevel"/>
    <w:tmpl w:val="C2AEFF6A"/>
    <w:lvl w:ilvl="0" w:tplc="B6904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650731E"/>
    <w:multiLevelType w:val="multilevel"/>
    <w:tmpl w:val="22766930"/>
    <w:lvl w:ilvl="0">
      <w:start w:val="6"/>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8A6101C"/>
    <w:multiLevelType w:val="hybridMultilevel"/>
    <w:tmpl w:val="C256F1F8"/>
    <w:lvl w:ilvl="0" w:tplc="06765D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1616FA"/>
    <w:multiLevelType w:val="hybridMultilevel"/>
    <w:tmpl w:val="59F22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5A5C95"/>
    <w:multiLevelType w:val="hybridMultilevel"/>
    <w:tmpl w:val="A6C0BBFC"/>
    <w:name w:val="MyList122"/>
    <w:lvl w:ilvl="0" w:tplc="04190011">
      <w:start w:val="1"/>
      <w:numFmt w:val="decimal"/>
      <w:lvlText w:val="%1."/>
      <w:lvlJc w:val="left"/>
      <w:pPr>
        <w:ind w:left="927" w:hanging="360"/>
      </w:pPr>
      <w:rPr>
        <w:rFonts w:hint="default"/>
      </w:rPr>
    </w:lvl>
    <w:lvl w:ilvl="1" w:tplc="00480218" w:tentative="1">
      <w:start w:val="1"/>
      <w:numFmt w:val="lowerLetter"/>
      <w:lvlText w:val="%2."/>
      <w:lvlJc w:val="left"/>
      <w:pPr>
        <w:ind w:left="1647" w:hanging="360"/>
      </w:pPr>
    </w:lvl>
    <w:lvl w:ilvl="2" w:tplc="9328E066" w:tentative="1">
      <w:start w:val="1"/>
      <w:numFmt w:val="lowerRoman"/>
      <w:lvlText w:val="%3."/>
      <w:lvlJc w:val="right"/>
      <w:pPr>
        <w:ind w:left="2367" w:hanging="180"/>
      </w:pPr>
    </w:lvl>
    <w:lvl w:ilvl="3" w:tplc="22B00446" w:tentative="1">
      <w:start w:val="1"/>
      <w:numFmt w:val="decimal"/>
      <w:lvlText w:val="%4."/>
      <w:lvlJc w:val="left"/>
      <w:pPr>
        <w:ind w:left="3087" w:hanging="360"/>
      </w:pPr>
    </w:lvl>
    <w:lvl w:ilvl="4" w:tplc="59BCE9B0" w:tentative="1">
      <w:start w:val="1"/>
      <w:numFmt w:val="lowerLetter"/>
      <w:lvlText w:val="%5."/>
      <w:lvlJc w:val="left"/>
      <w:pPr>
        <w:ind w:left="3807" w:hanging="360"/>
      </w:pPr>
    </w:lvl>
    <w:lvl w:ilvl="5" w:tplc="A36AB8EC" w:tentative="1">
      <w:start w:val="1"/>
      <w:numFmt w:val="lowerRoman"/>
      <w:lvlText w:val="%6."/>
      <w:lvlJc w:val="right"/>
      <w:pPr>
        <w:ind w:left="4527" w:hanging="180"/>
      </w:pPr>
    </w:lvl>
    <w:lvl w:ilvl="6" w:tplc="DACEC952" w:tentative="1">
      <w:start w:val="1"/>
      <w:numFmt w:val="decimal"/>
      <w:lvlText w:val="%7."/>
      <w:lvlJc w:val="left"/>
      <w:pPr>
        <w:ind w:left="5247" w:hanging="360"/>
      </w:pPr>
    </w:lvl>
    <w:lvl w:ilvl="7" w:tplc="E61C4614" w:tentative="1">
      <w:start w:val="1"/>
      <w:numFmt w:val="lowerLetter"/>
      <w:lvlText w:val="%8."/>
      <w:lvlJc w:val="left"/>
      <w:pPr>
        <w:ind w:left="5967" w:hanging="360"/>
      </w:pPr>
    </w:lvl>
    <w:lvl w:ilvl="8" w:tplc="DF58BD2E" w:tentative="1">
      <w:start w:val="1"/>
      <w:numFmt w:val="lowerRoman"/>
      <w:lvlText w:val="%9."/>
      <w:lvlJc w:val="right"/>
      <w:pPr>
        <w:ind w:left="6687" w:hanging="180"/>
      </w:pPr>
    </w:lvl>
  </w:abstractNum>
  <w:abstractNum w:abstractNumId="46">
    <w:nsid w:val="5EB20F5F"/>
    <w:multiLevelType w:val="hybridMultilevel"/>
    <w:tmpl w:val="D4E4EB62"/>
    <w:lvl w:ilvl="0" w:tplc="04190005">
      <w:start w:val="1"/>
      <w:numFmt w:val="bullet"/>
      <w:lvlText w:val=""/>
      <w:lvlJc w:val="left"/>
      <w:pPr>
        <w:ind w:left="4471"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053184C"/>
    <w:multiLevelType w:val="hybridMultilevel"/>
    <w:tmpl w:val="BAA866EA"/>
    <w:lvl w:ilvl="0" w:tplc="61BA7CE6">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8">
    <w:nsid w:val="640611A7"/>
    <w:multiLevelType w:val="hybridMultilevel"/>
    <w:tmpl w:val="BCA80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42942B8"/>
    <w:multiLevelType w:val="hybridMultilevel"/>
    <w:tmpl w:val="C932324A"/>
    <w:lvl w:ilvl="0" w:tplc="2AF0A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994145A"/>
    <w:multiLevelType w:val="hybridMultilevel"/>
    <w:tmpl w:val="7B04E3A6"/>
    <w:lvl w:ilvl="0" w:tplc="369688A4">
      <w:start w:val="1"/>
      <w:numFmt w:val="decimal"/>
      <w:lvlText w:val="6.%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9C90727"/>
    <w:multiLevelType w:val="multilevel"/>
    <w:tmpl w:val="B55AAC16"/>
    <w:lvl w:ilvl="0">
      <w:start w:val="1"/>
      <w:numFmt w:val="bullet"/>
      <w:lvlText w:val=""/>
      <w:lvlJc w:val="left"/>
      <w:pPr>
        <w:ind w:left="426" w:firstLine="0"/>
      </w:pPr>
      <w:rPr>
        <w:rFonts w:ascii="Symbol" w:hAnsi="Symbol" w:hint="default"/>
      </w:rPr>
    </w:lvl>
    <w:lvl w:ilvl="1">
      <w:start w:val="1"/>
      <w:numFmt w:val="bullet"/>
      <w:pStyle w:val="20"/>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2">
    <w:nsid w:val="6C164657"/>
    <w:multiLevelType w:val="hybridMultilevel"/>
    <w:tmpl w:val="6A222494"/>
    <w:lvl w:ilvl="0" w:tplc="A5B0E808">
      <w:start w:val="1"/>
      <w:numFmt w:val="decimal"/>
      <w:lvlText w:val="1.%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D2443CC"/>
    <w:multiLevelType w:val="hybridMultilevel"/>
    <w:tmpl w:val="E29ADAE2"/>
    <w:lvl w:ilvl="0" w:tplc="6D5CDC32">
      <w:start w:val="1"/>
      <w:numFmt w:val="decimal"/>
      <w:lvlText w:val="3.%1"/>
      <w:lvlJc w:val="center"/>
      <w:pPr>
        <w:ind w:left="360" w:hanging="360"/>
      </w:pPr>
      <w:rPr>
        <w:rFonts w:hint="default"/>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DB34B1C"/>
    <w:multiLevelType w:val="multilevel"/>
    <w:tmpl w:val="545A9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6FB825A3"/>
    <w:multiLevelType w:val="multilevel"/>
    <w:tmpl w:val="161C80D2"/>
    <w:lvl w:ilvl="0">
      <w:start w:val="1"/>
      <w:numFmt w:val="none"/>
      <w:pStyle w:val="110"/>
      <w:suff w:val="space"/>
      <w:lvlText w:val="Часть"/>
      <w:lvlJc w:val="left"/>
      <w:pPr>
        <w:ind w:left="2269"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2."/>
      <w:lvlJc w:val="left"/>
      <w:pPr>
        <w:ind w:left="0" w:firstLine="709"/>
      </w:pPr>
      <w:rPr>
        <w:rFonts w:ascii="Times New Roman" w:hAnsi="Times New Roman" w:hint="default"/>
        <w:b/>
        <w:i w:val="0"/>
        <w:caps/>
        <w:smallCaps/>
        <w:strike w:val="0"/>
        <w:dstrike w:val="0"/>
        <w:vanish w:val="0"/>
        <w:color w:val="auto"/>
        <w:spacing w:val="0"/>
        <w:kern w:val="0"/>
        <w:sz w:val="26"/>
        <w:u w:val="none"/>
        <w:vertAlign w:val="baseline"/>
      </w:rPr>
    </w:lvl>
    <w:lvl w:ilvl="2">
      <w:start w:val="1"/>
      <w:numFmt w:val="decimal"/>
      <w:lvlRestart w:val="0"/>
      <w:pStyle w:val="13"/>
      <w:suff w:val="space"/>
      <w:lvlText w:val="%3."/>
      <w:lvlJc w:val="left"/>
      <w:pPr>
        <w:ind w:left="568" w:firstLine="709"/>
      </w:pPr>
      <w:rPr>
        <w:rFonts w:ascii="Times New Roman" w:hAnsi="Times New Roman" w:hint="default"/>
        <w:b/>
        <w:i w:val="0"/>
        <w:caps w:val="0"/>
        <w:smallCaps w:val="0"/>
        <w:strike w:val="0"/>
        <w:dstrike w:val="0"/>
        <w:vanish w:val="0"/>
        <w:color w:val="auto"/>
        <w:spacing w:val="0"/>
        <w:kern w:val="0"/>
        <w:sz w:val="26"/>
        <w:u w:val="none"/>
        <w:vertAlign w:val="baseline"/>
      </w:rPr>
    </w:lvl>
    <w:lvl w:ilvl="3">
      <w:start w:val="1"/>
      <w:numFmt w:val="decimal"/>
      <w:pStyle w:val="14"/>
      <w:suff w:val="space"/>
      <w:lvlText w:val="%3.%4."/>
      <w:lvlJc w:val="left"/>
      <w:pPr>
        <w:ind w:left="568" w:firstLine="709"/>
      </w:pPr>
      <w:rPr>
        <w:rFonts w:ascii="Times New Roman" w:hAnsi="Times New Roman" w:hint="default"/>
        <w:b/>
        <w:i w:val="0"/>
        <w:caps w:val="0"/>
        <w:strike w:val="0"/>
        <w:dstrike w:val="0"/>
        <w:vanish w:val="0"/>
        <w:color w:val="auto"/>
        <w:spacing w:val="0"/>
        <w:kern w:val="0"/>
        <w:sz w:val="26"/>
        <w:u w:val="none"/>
        <w:vertAlign w:val="baseline"/>
      </w:rPr>
    </w:lvl>
    <w:lvl w:ilvl="4">
      <w:start w:val="1"/>
      <w:numFmt w:val="decimal"/>
      <w:pStyle w:val="15"/>
      <w:suff w:val="space"/>
      <w:lvlText w:val="%3.%4.%5."/>
      <w:lvlJc w:val="left"/>
      <w:pPr>
        <w:ind w:left="0" w:firstLine="709"/>
      </w:pPr>
      <w:rPr>
        <w:rFonts w:ascii="Times New Roman" w:hAnsi="Times New Roman" w:hint="default"/>
        <w:b/>
        <w:i w:val="0"/>
        <w:caps w:val="0"/>
        <w:strike w:val="0"/>
        <w:dstrike w:val="0"/>
        <w:vanish w:val="0"/>
        <w:color w:val="auto"/>
        <w:spacing w:val="0"/>
        <w:kern w:val="0"/>
        <w:sz w:val="24"/>
        <w:szCs w:val="24"/>
        <w:u w:val="none"/>
        <w:vertAlign w:val="baseline"/>
      </w:rPr>
    </w:lvl>
    <w:lvl w:ilvl="5">
      <w:start w:val="1"/>
      <w:numFmt w:val="none"/>
      <w:pStyle w:val="16"/>
      <w:suff w:val="nothing"/>
      <w:lvlText w:val=""/>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0"/>
      <w:pStyle w:val="200"/>
      <w:suff w:val="space"/>
      <w:lvlText w:val="Рис. %7."/>
      <w:lvlJc w:val="left"/>
      <w:pPr>
        <w:ind w:left="0" w:firstLine="0"/>
      </w:pPr>
      <w:rPr>
        <w:rFonts w:ascii="Times New Roman" w:hAnsi="Times New Roman" w:hint="default"/>
        <w:b w:val="0"/>
        <w:i w:val="0"/>
        <w:caps w:val="0"/>
        <w:strike w:val="0"/>
        <w:dstrike w:val="0"/>
        <w:vanish w:val="0"/>
        <w:color w:val="auto"/>
        <w:spacing w:val="0"/>
        <w:kern w:val="0"/>
        <w:sz w:val="22"/>
        <w:u w:val="none"/>
        <w:vertAlign w:val="baseline"/>
      </w:rPr>
    </w:lvl>
    <w:lvl w:ilvl="7">
      <w:start w:val="1"/>
      <w:numFmt w:val="decimal"/>
      <w:lvlRestart w:val="0"/>
      <w:pStyle w:val="30"/>
      <w:suff w:val="nothing"/>
      <w:lvlText w:val="Таблица %8"/>
      <w:lvlJc w:val="left"/>
      <w:pPr>
        <w:ind w:left="9073" w:firstLine="0"/>
      </w:pPr>
      <w:rPr>
        <w:rFonts w:ascii="Times New Roman" w:hAnsi="Times New Roman" w:hint="default"/>
        <w:b w:val="0"/>
        <w:i/>
        <w:caps w:val="0"/>
        <w:strike w:val="0"/>
        <w:dstrike w:val="0"/>
        <w:vanish w:val="0"/>
        <w:color w:val="auto"/>
        <w:spacing w:val="0"/>
        <w:kern w:val="0"/>
        <w:sz w:val="26"/>
        <w:u w:val="none"/>
        <w:vertAlign w:val="baseline"/>
        <w:lang w:val="ru-RU"/>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4"/>
        <w:szCs w:val="24"/>
        <w:u w:val="none"/>
        <w:vertAlign w:val="baseline"/>
      </w:rPr>
    </w:lvl>
  </w:abstractNum>
  <w:abstractNum w:abstractNumId="56">
    <w:nsid w:val="74BE6784"/>
    <w:multiLevelType w:val="multilevel"/>
    <w:tmpl w:val="1A72F1C0"/>
    <w:lvl w:ilvl="0">
      <w:numFmt w:val="bullet"/>
      <w:lvlText w:val="-"/>
      <w:lvlJc w:val="left"/>
      <w:pPr>
        <w:ind w:left="1429"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52D111C"/>
    <w:multiLevelType w:val="hybridMultilevel"/>
    <w:tmpl w:val="042A10F2"/>
    <w:lvl w:ilvl="0" w:tplc="61BA7CE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58">
    <w:nsid w:val="75D96405"/>
    <w:multiLevelType w:val="hybridMultilevel"/>
    <w:tmpl w:val="35B4BBD8"/>
    <w:lvl w:ilvl="0" w:tplc="2AF0AB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763C3B9C"/>
    <w:multiLevelType w:val="hybridMultilevel"/>
    <w:tmpl w:val="17D220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63E73C6"/>
    <w:multiLevelType w:val="multilevel"/>
    <w:tmpl w:val="0ACA65A8"/>
    <w:lvl w:ilvl="0">
      <w:start w:val="1"/>
      <w:numFmt w:val="decimal"/>
      <w:lvlText w:val="%1."/>
      <w:lvlJc w:val="left"/>
      <w:pPr>
        <w:tabs>
          <w:tab w:val="num" w:pos="1428"/>
        </w:tabs>
        <w:ind w:left="1428" w:hanging="360"/>
      </w:pPr>
      <w:rPr>
        <w:rFonts w:ascii="Times New Roman" w:hAnsi="Times New Roman" w:cs="Times New Roman" w:hint="default"/>
      </w:rPr>
    </w:lvl>
    <w:lvl w:ilvl="1">
      <w:start w:val="1"/>
      <w:numFmt w:val="bullet"/>
      <w:lvlText w:val=""/>
      <w:lvlJc w:val="left"/>
      <w:pPr>
        <w:tabs>
          <w:tab w:val="num" w:pos="708"/>
        </w:tabs>
        <w:ind w:left="708" w:hanging="360"/>
      </w:pPr>
      <w:rPr>
        <w:rFonts w:ascii="Symbol" w:hAnsi="Symbol" w:cs="Symbol"/>
      </w:rPr>
    </w:lvl>
    <w:lvl w:ilvl="2">
      <w:start w:val="1"/>
      <w:numFmt w:val="bullet"/>
      <w:lvlText w:val=""/>
      <w:lvlJc w:val="left"/>
      <w:pPr>
        <w:tabs>
          <w:tab w:val="num" w:pos="1428"/>
        </w:tabs>
        <w:ind w:left="1428" w:hanging="360"/>
      </w:pPr>
      <w:rPr>
        <w:rFonts w:ascii="Wingdings" w:hAnsi="Wingdings" w:cs="Wingdings"/>
      </w:rPr>
    </w:lvl>
    <w:lvl w:ilvl="3">
      <w:start w:val="1"/>
      <w:numFmt w:val="bullet"/>
      <w:lvlText w:val=""/>
      <w:lvlJc w:val="left"/>
      <w:pPr>
        <w:tabs>
          <w:tab w:val="num" w:pos="2148"/>
        </w:tabs>
        <w:ind w:left="2148" w:hanging="360"/>
      </w:pPr>
      <w:rPr>
        <w:rFonts w:ascii="Symbol" w:hAnsi="Symbol" w:cs="Symbol"/>
      </w:rPr>
    </w:lvl>
    <w:lvl w:ilvl="4">
      <w:start w:val="1"/>
      <w:numFmt w:val="bullet"/>
      <w:lvlText w:val="o"/>
      <w:lvlJc w:val="left"/>
      <w:pPr>
        <w:tabs>
          <w:tab w:val="num" w:pos="2868"/>
        </w:tabs>
        <w:ind w:left="2868" w:hanging="360"/>
      </w:pPr>
      <w:rPr>
        <w:rFonts w:ascii="Courier New" w:hAnsi="Courier New" w:cs="Times New Roman"/>
        <w:sz w:val="24"/>
      </w:rPr>
    </w:lvl>
    <w:lvl w:ilvl="5">
      <w:start w:val="1"/>
      <w:numFmt w:val="bullet"/>
      <w:lvlText w:val=""/>
      <w:lvlJc w:val="left"/>
      <w:pPr>
        <w:tabs>
          <w:tab w:val="num" w:pos="3588"/>
        </w:tabs>
        <w:ind w:left="3588" w:hanging="360"/>
      </w:pPr>
      <w:rPr>
        <w:rFonts w:ascii="Wingdings" w:hAnsi="Wingdings" w:cs="Wingdings"/>
      </w:rPr>
    </w:lvl>
    <w:lvl w:ilvl="6">
      <w:start w:val="1"/>
      <w:numFmt w:val="bullet"/>
      <w:lvlText w:val=""/>
      <w:lvlJc w:val="left"/>
      <w:pPr>
        <w:tabs>
          <w:tab w:val="num" w:pos="4308"/>
        </w:tabs>
        <w:ind w:left="4308" w:hanging="360"/>
      </w:pPr>
      <w:rPr>
        <w:rFonts w:ascii="Symbol" w:hAnsi="Symbol" w:cs="Symbol"/>
      </w:rPr>
    </w:lvl>
    <w:lvl w:ilvl="7">
      <w:start w:val="1"/>
      <w:numFmt w:val="bullet"/>
      <w:lvlText w:val="o"/>
      <w:lvlJc w:val="left"/>
      <w:pPr>
        <w:tabs>
          <w:tab w:val="num" w:pos="5028"/>
        </w:tabs>
        <w:ind w:left="5028" w:hanging="360"/>
      </w:pPr>
      <w:rPr>
        <w:rFonts w:ascii="Courier New" w:hAnsi="Courier New" w:cs="Courier New"/>
        <w:sz w:val="20"/>
      </w:rPr>
    </w:lvl>
    <w:lvl w:ilvl="8">
      <w:start w:val="1"/>
      <w:numFmt w:val="bullet"/>
      <w:lvlText w:val=""/>
      <w:lvlJc w:val="left"/>
      <w:pPr>
        <w:tabs>
          <w:tab w:val="num" w:pos="5748"/>
        </w:tabs>
        <w:ind w:left="5748" w:hanging="360"/>
      </w:pPr>
      <w:rPr>
        <w:rFonts w:ascii="Wingdings" w:hAnsi="Wingdings" w:cs="Wingdings"/>
      </w:rPr>
    </w:lvl>
  </w:abstractNum>
  <w:abstractNum w:abstractNumId="61">
    <w:nsid w:val="7BA40747"/>
    <w:multiLevelType w:val="hybridMultilevel"/>
    <w:tmpl w:val="9BAC7B42"/>
    <w:lvl w:ilvl="0" w:tplc="2AF0AB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C1B6393"/>
    <w:multiLevelType w:val="multilevel"/>
    <w:tmpl w:val="96F6D17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466BF5"/>
    <w:multiLevelType w:val="hybridMultilevel"/>
    <w:tmpl w:val="74905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CBE5BBE"/>
    <w:multiLevelType w:val="hybridMultilevel"/>
    <w:tmpl w:val="A626A900"/>
    <w:lvl w:ilvl="0" w:tplc="9918C91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7"/>
  </w:num>
  <w:num w:numId="4">
    <w:abstractNumId w:val="0"/>
  </w:num>
  <w:num w:numId="5">
    <w:abstractNumId w:val="5"/>
  </w:num>
  <w:num w:numId="6">
    <w:abstractNumId w:val="58"/>
  </w:num>
  <w:num w:numId="7">
    <w:abstractNumId w:val="32"/>
  </w:num>
  <w:num w:numId="8">
    <w:abstractNumId w:val="25"/>
  </w:num>
  <w:num w:numId="9">
    <w:abstractNumId w:val="49"/>
  </w:num>
  <w:num w:numId="10">
    <w:abstractNumId w:val="48"/>
  </w:num>
  <w:num w:numId="11">
    <w:abstractNumId w:val="59"/>
  </w:num>
  <w:num w:numId="12">
    <w:abstractNumId w:val="11"/>
  </w:num>
  <w:num w:numId="13">
    <w:abstractNumId w:val="51"/>
  </w:num>
  <w:num w:numId="14">
    <w:abstractNumId w:val="38"/>
  </w:num>
  <w:num w:numId="15">
    <w:abstractNumId w:val="35"/>
  </w:num>
  <w:num w:numId="16">
    <w:abstractNumId w:val="41"/>
  </w:num>
  <w:num w:numId="17">
    <w:abstractNumId w:val="18"/>
  </w:num>
  <w:num w:numId="18">
    <w:abstractNumId w:val="37"/>
  </w:num>
  <w:num w:numId="19">
    <w:abstractNumId w:val="36"/>
  </w:num>
  <w:num w:numId="20">
    <w:abstractNumId w:val="26"/>
  </w:num>
  <w:num w:numId="21">
    <w:abstractNumId w:val="16"/>
  </w:num>
  <w:num w:numId="22">
    <w:abstractNumId w:val="52"/>
  </w:num>
  <w:num w:numId="23">
    <w:abstractNumId w:val="15"/>
  </w:num>
  <w:num w:numId="24">
    <w:abstractNumId w:val="53"/>
  </w:num>
  <w:num w:numId="25">
    <w:abstractNumId w:val="30"/>
  </w:num>
  <w:num w:numId="26">
    <w:abstractNumId w:val="39"/>
  </w:num>
  <w:num w:numId="27">
    <w:abstractNumId w:val="50"/>
  </w:num>
  <w:num w:numId="28">
    <w:abstractNumId w:val="29"/>
  </w:num>
  <w:num w:numId="29">
    <w:abstractNumId w:val="12"/>
  </w:num>
  <w:num w:numId="30">
    <w:abstractNumId w:val="34"/>
  </w:num>
  <w:num w:numId="31">
    <w:abstractNumId w:val="57"/>
  </w:num>
  <w:num w:numId="32">
    <w:abstractNumId w:val="47"/>
  </w:num>
  <w:num w:numId="33">
    <w:abstractNumId w:val="55"/>
  </w:num>
  <w:num w:numId="34">
    <w:abstractNumId w:val="44"/>
  </w:num>
  <w:num w:numId="35">
    <w:abstractNumId w:val="14"/>
  </w:num>
  <w:num w:numId="36">
    <w:abstractNumId w:val="56"/>
  </w:num>
  <w:num w:numId="37">
    <w:abstractNumId w:val="23"/>
  </w:num>
  <w:num w:numId="38">
    <w:abstractNumId w:val="2"/>
  </w:num>
  <w:num w:numId="39">
    <w:abstractNumId w:val="28"/>
  </w:num>
  <w:num w:numId="40">
    <w:abstractNumId w:val="60"/>
  </w:num>
  <w:num w:numId="41">
    <w:abstractNumId w:val="46"/>
  </w:num>
  <w:num w:numId="42">
    <w:abstractNumId w:val="33"/>
  </w:num>
  <w:num w:numId="43">
    <w:abstractNumId w:val="63"/>
  </w:num>
  <w:num w:numId="44">
    <w:abstractNumId w:val="27"/>
  </w:num>
  <w:num w:numId="45">
    <w:abstractNumId w:val="40"/>
  </w:num>
  <w:num w:numId="46">
    <w:abstractNumId w:val="31"/>
  </w:num>
  <w:num w:numId="47">
    <w:abstractNumId w:val="62"/>
  </w:num>
  <w:num w:numId="48">
    <w:abstractNumId w:val="8"/>
  </w:num>
  <w:num w:numId="49">
    <w:abstractNumId w:val="43"/>
  </w:num>
  <w:num w:numId="50">
    <w:abstractNumId w:val="64"/>
  </w:num>
  <w:num w:numId="51">
    <w:abstractNumId w:val="3"/>
  </w:num>
  <w:num w:numId="52">
    <w:abstractNumId w:val="22"/>
  </w:num>
  <w:num w:numId="53">
    <w:abstractNumId w:val="61"/>
  </w:num>
  <w:num w:numId="54">
    <w:abstractNumId w:val="4"/>
  </w:num>
  <w:num w:numId="55">
    <w:abstractNumId w:val="21"/>
  </w:num>
  <w:num w:numId="56">
    <w:abstractNumId w:val="19"/>
  </w:num>
  <w:num w:numId="57">
    <w:abstractNumId w:val="24"/>
  </w:num>
  <w:num w:numId="58">
    <w:abstractNumId w:val="54"/>
  </w:num>
  <w:num w:numId="59">
    <w:abstractNumId w:val="13"/>
  </w:num>
  <w:num w:numId="60">
    <w:abstractNumId w:val="10"/>
  </w:num>
  <w:num w:numId="61">
    <w:abstractNumId w:val="20"/>
  </w:num>
  <w:num w:numId="62">
    <w:abstractNumId w:val="6"/>
  </w:num>
  <w:num w:numId="63">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8B"/>
    <w:rsid w:val="0000161F"/>
    <w:rsid w:val="00005BC7"/>
    <w:rsid w:val="000076AE"/>
    <w:rsid w:val="00015806"/>
    <w:rsid w:val="0001634E"/>
    <w:rsid w:val="00017E4C"/>
    <w:rsid w:val="00022F4B"/>
    <w:rsid w:val="000260F4"/>
    <w:rsid w:val="00027FF0"/>
    <w:rsid w:val="00030E8E"/>
    <w:rsid w:val="00031707"/>
    <w:rsid w:val="00031BA8"/>
    <w:rsid w:val="00035A51"/>
    <w:rsid w:val="00036AB9"/>
    <w:rsid w:val="00044D50"/>
    <w:rsid w:val="000462BE"/>
    <w:rsid w:val="00046914"/>
    <w:rsid w:val="0004731E"/>
    <w:rsid w:val="00052591"/>
    <w:rsid w:val="00053F23"/>
    <w:rsid w:val="00055159"/>
    <w:rsid w:val="00056597"/>
    <w:rsid w:val="000577F2"/>
    <w:rsid w:val="0005781B"/>
    <w:rsid w:val="00060222"/>
    <w:rsid w:val="000648DE"/>
    <w:rsid w:val="00067F9E"/>
    <w:rsid w:val="00070E9C"/>
    <w:rsid w:val="00074BCA"/>
    <w:rsid w:val="0007551D"/>
    <w:rsid w:val="00075CE3"/>
    <w:rsid w:val="00077A0B"/>
    <w:rsid w:val="00083590"/>
    <w:rsid w:val="00085AE1"/>
    <w:rsid w:val="00090D72"/>
    <w:rsid w:val="000916F9"/>
    <w:rsid w:val="00095534"/>
    <w:rsid w:val="00097BCB"/>
    <w:rsid w:val="00097CCE"/>
    <w:rsid w:val="000A0220"/>
    <w:rsid w:val="000A15AE"/>
    <w:rsid w:val="000A1B6C"/>
    <w:rsid w:val="000B48C3"/>
    <w:rsid w:val="000C0AE4"/>
    <w:rsid w:val="000C2739"/>
    <w:rsid w:val="000C2A3D"/>
    <w:rsid w:val="000C30BC"/>
    <w:rsid w:val="000C4A26"/>
    <w:rsid w:val="000C4C66"/>
    <w:rsid w:val="000C642A"/>
    <w:rsid w:val="000D0C0A"/>
    <w:rsid w:val="000D6DA2"/>
    <w:rsid w:val="000D7848"/>
    <w:rsid w:val="000D7F54"/>
    <w:rsid w:val="000E0F13"/>
    <w:rsid w:val="000E23B3"/>
    <w:rsid w:val="000E3528"/>
    <w:rsid w:val="000E37F3"/>
    <w:rsid w:val="000E4084"/>
    <w:rsid w:val="000E4666"/>
    <w:rsid w:val="000E7359"/>
    <w:rsid w:val="000F23D9"/>
    <w:rsid w:val="000F4516"/>
    <w:rsid w:val="0010484B"/>
    <w:rsid w:val="00104E3C"/>
    <w:rsid w:val="00107C23"/>
    <w:rsid w:val="001111D7"/>
    <w:rsid w:val="00115FE5"/>
    <w:rsid w:val="00116466"/>
    <w:rsid w:val="001178EB"/>
    <w:rsid w:val="00121241"/>
    <w:rsid w:val="00122F63"/>
    <w:rsid w:val="0012469F"/>
    <w:rsid w:val="001251D4"/>
    <w:rsid w:val="00132FB1"/>
    <w:rsid w:val="00134B69"/>
    <w:rsid w:val="0013505B"/>
    <w:rsid w:val="00136068"/>
    <w:rsid w:val="001373FD"/>
    <w:rsid w:val="00147B69"/>
    <w:rsid w:val="001517F3"/>
    <w:rsid w:val="001530F8"/>
    <w:rsid w:val="00153BB5"/>
    <w:rsid w:val="00155BAE"/>
    <w:rsid w:val="00156B9E"/>
    <w:rsid w:val="00161279"/>
    <w:rsid w:val="0016239E"/>
    <w:rsid w:val="00163F94"/>
    <w:rsid w:val="00165A13"/>
    <w:rsid w:val="001666B4"/>
    <w:rsid w:val="0017065F"/>
    <w:rsid w:val="00170C1A"/>
    <w:rsid w:val="0017198A"/>
    <w:rsid w:val="001728EA"/>
    <w:rsid w:val="00173C88"/>
    <w:rsid w:val="00175B34"/>
    <w:rsid w:val="00176F3D"/>
    <w:rsid w:val="001822D7"/>
    <w:rsid w:val="0018401C"/>
    <w:rsid w:val="0018631B"/>
    <w:rsid w:val="001870CE"/>
    <w:rsid w:val="00190338"/>
    <w:rsid w:val="00192366"/>
    <w:rsid w:val="001925D1"/>
    <w:rsid w:val="00193D0D"/>
    <w:rsid w:val="00194CB1"/>
    <w:rsid w:val="001A0393"/>
    <w:rsid w:val="001A1199"/>
    <w:rsid w:val="001A2531"/>
    <w:rsid w:val="001A35CE"/>
    <w:rsid w:val="001A4682"/>
    <w:rsid w:val="001B0473"/>
    <w:rsid w:val="001B435D"/>
    <w:rsid w:val="001B72E3"/>
    <w:rsid w:val="001C3C47"/>
    <w:rsid w:val="001C3D91"/>
    <w:rsid w:val="001C4F32"/>
    <w:rsid w:val="001C596B"/>
    <w:rsid w:val="001D05DF"/>
    <w:rsid w:val="001E0A38"/>
    <w:rsid w:val="001E1B81"/>
    <w:rsid w:val="001E40BB"/>
    <w:rsid w:val="001E55C9"/>
    <w:rsid w:val="001E5CC9"/>
    <w:rsid w:val="001E6D05"/>
    <w:rsid w:val="001F2461"/>
    <w:rsid w:val="001F2DDC"/>
    <w:rsid w:val="001F370B"/>
    <w:rsid w:val="001F3E34"/>
    <w:rsid w:val="001F516A"/>
    <w:rsid w:val="001F69DF"/>
    <w:rsid w:val="001F76AE"/>
    <w:rsid w:val="002010A9"/>
    <w:rsid w:val="00203E75"/>
    <w:rsid w:val="002059AB"/>
    <w:rsid w:val="00205AD4"/>
    <w:rsid w:val="00205F30"/>
    <w:rsid w:val="00211F5E"/>
    <w:rsid w:val="00214800"/>
    <w:rsid w:val="00215793"/>
    <w:rsid w:val="002201E0"/>
    <w:rsid w:val="0022126D"/>
    <w:rsid w:val="0022341F"/>
    <w:rsid w:val="00226516"/>
    <w:rsid w:val="00227B69"/>
    <w:rsid w:val="00230404"/>
    <w:rsid w:val="00236D82"/>
    <w:rsid w:val="00236E2B"/>
    <w:rsid w:val="00240283"/>
    <w:rsid w:val="00240FDB"/>
    <w:rsid w:val="00242FB1"/>
    <w:rsid w:val="00244BD4"/>
    <w:rsid w:val="00260DBA"/>
    <w:rsid w:val="0026231D"/>
    <w:rsid w:val="00264331"/>
    <w:rsid w:val="00267A01"/>
    <w:rsid w:val="00270AAF"/>
    <w:rsid w:val="00276A1D"/>
    <w:rsid w:val="00277254"/>
    <w:rsid w:val="00285E2E"/>
    <w:rsid w:val="00287155"/>
    <w:rsid w:val="00290603"/>
    <w:rsid w:val="00290CC4"/>
    <w:rsid w:val="00292001"/>
    <w:rsid w:val="0029487A"/>
    <w:rsid w:val="00297C77"/>
    <w:rsid w:val="002A0199"/>
    <w:rsid w:val="002A5D5C"/>
    <w:rsid w:val="002B328B"/>
    <w:rsid w:val="002B5CF8"/>
    <w:rsid w:val="002B747E"/>
    <w:rsid w:val="002C14F1"/>
    <w:rsid w:val="002C214D"/>
    <w:rsid w:val="002C2EC9"/>
    <w:rsid w:val="002C3B13"/>
    <w:rsid w:val="002C5972"/>
    <w:rsid w:val="002C6DF5"/>
    <w:rsid w:val="002D10C3"/>
    <w:rsid w:val="002D45EC"/>
    <w:rsid w:val="002D6FCF"/>
    <w:rsid w:val="002E05AE"/>
    <w:rsid w:val="002E3C32"/>
    <w:rsid w:val="002E48E5"/>
    <w:rsid w:val="002E71E6"/>
    <w:rsid w:val="002E78E7"/>
    <w:rsid w:val="002F2865"/>
    <w:rsid w:val="002F49EC"/>
    <w:rsid w:val="002F6200"/>
    <w:rsid w:val="002F6C8B"/>
    <w:rsid w:val="002F7442"/>
    <w:rsid w:val="0030270F"/>
    <w:rsid w:val="00302B10"/>
    <w:rsid w:val="00306F36"/>
    <w:rsid w:val="0030792F"/>
    <w:rsid w:val="003118EE"/>
    <w:rsid w:val="00312A1F"/>
    <w:rsid w:val="003131E7"/>
    <w:rsid w:val="0031426C"/>
    <w:rsid w:val="0031477A"/>
    <w:rsid w:val="003207F4"/>
    <w:rsid w:val="0032093B"/>
    <w:rsid w:val="0032118D"/>
    <w:rsid w:val="00323D57"/>
    <w:rsid w:val="003302C7"/>
    <w:rsid w:val="0033086C"/>
    <w:rsid w:val="00330CDA"/>
    <w:rsid w:val="00332F31"/>
    <w:rsid w:val="00332F97"/>
    <w:rsid w:val="003332E1"/>
    <w:rsid w:val="0033554D"/>
    <w:rsid w:val="003355D5"/>
    <w:rsid w:val="0034316A"/>
    <w:rsid w:val="00345DBA"/>
    <w:rsid w:val="00350862"/>
    <w:rsid w:val="00353FD3"/>
    <w:rsid w:val="003602FB"/>
    <w:rsid w:val="00362CBD"/>
    <w:rsid w:val="00363BC8"/>
    <w:rsid w:val="00364716"/>
    <w:rsid w:val="003647A0"/>
    <w:rsid w:val="00366599"/>
    <w:rsid w:val="003666B0"/>
    <w:rsid w:val="003773F8"/>
    <w:rsid w:val="00377652"/>
    <w:rsid w:val="0037771F"/>
    <w:rsid w:val="0037785C"/>
    <w:rsid w:val="0038112A"/>
    <w:rsid w:val="003924AC"/>
    <w:rsid w:val="0039383D"/>
    <w:rsid w:val="00394C63"/>
    <w:rsid w:val="003959CE"/>
    <w:rsid w:val="00396F4C"/>
    <w:rsid w:val="003A0E9B"/>
    <w:rsid w:val="003A3355"/>
    <w:rsid w:val="003A3834"/>
    <w:rsid w:val="003A4463"/>
    <w:rsid w:val="003A6D8C"/>
    <w:rsid w:val="003B2176"/>
    <w:rsid w:val="003B3A97"/>
    <w:rsid w:val="003B4931"/>
    <w:rsid w:val="003B7543"/>
    <w:rsid w:val="003C28F0"/>
    <w:rsid w:val="003C3522"/>
    <w:rsid w:val="003C37F7"/>
    <w:rsid w:val="003C4C83"/>
    <w:rsid w:val="003D2494"/>
    <w:rsid w:val="003D2BC2"/>
    <w:rsid w:val="003D3B97"/>
    <w:rsid w:val="003D54E4"/>
    <w:rsid w:val="003D6BCC"/>
    <w:rsid w:val="003E35A6"/>
    <w:rsid w:val="003E3A69"/>
    <w:rsid w:val="003E4DEE"/>
    <w:rsid w:val="003F020C"/>
    <w:rsid w:val="003F25B9"/>
    <w:rsid w:val="003F2C61"/>
    <w:rsid w:val="003F32AD"/>
    <w:rsid w:val="0040289E"/>
    <w:rsid w:val="0040563D"/>
    <w:rsid w:val="00406AA9"/>
    <w:rsid w:val="00410A4E"/>
    <w:rsid w:val="0041160D"/>
    <w:rsid w:val="0041573D"/>
    <w:rsid w:val="00416142"/>
    <w:rsid w:val="004163B6"/>
    <w:rsid w:val="004234BE"/>
    <w:rsid w:val="00423CCE"/>
    <w:rsid w:val="004243CD"/>
    <w:rsid w:val="00424870"/>
    <w:rsid w:val="00426171"/>
    <w:rsid w:val="00430F6E"/>
    <w:rsid w:val="0043118B"/>
    <w:rsid w:val="0044037D"/>
    <w:rsid w:val="00443112"/>
    <w:rsid w:val="0044491C"/>
    <w:rsid w:val="00445C5C"/>
    <w:rsid w:val="0045167E"/>
    <w:rsid w:val="00453383"/>
    <w:rsid w:val="00460837"/>
    <w:rsid w:val="0046123B"/>
    <w:rsid w:val="00461BF0"/>
    <w:rsid w:val="004673BA"/>
    <w:rsid w:val="004718B5"/>
    <w:rsid w:val="004741CD"/>
    <w:rsid w:val="00475292"/>
    <w:rsid w:val="004753E6"/>
    <w:rsid w:val="00476001"/>
    <w:rsid w:val="0048157F"/>
    <w:rsid w:val="0048594F"/>
    <w:rsid w:val="0048745D"/>
    <w:rsid w:val="00490E1B"/>
    <w:rsid w:val="00491EA1"/>
    <w:rsid w:val="004934EB"/>
    <w:rsid w:val="004940D6"/>
    <w:rsid w:val="00495386"/>
    <w:rsid w:val="00496989"/>
    <w:rsid w:val="004A098F"/>
    <w:rsid w:val="004A0C5A"/>
    <w:rsid w:val="004A2F1A"/>
    <w:rsid w:val="004A5639"/>
    <w:rsid w:val="004A58BB"/>
    <w:rsid w:val="004A6265"/>
    <w:rsid w:val="004B57A0"/>
    <w:rsid w:val="004B599C"/>
    <w:rsid w:val="004B7286"/>
    <w:rsid w:val="004C10AD"/>
    <w:rsid w:val="004C135C"/>
    <w:rsid w:val="004C23FC"/>
    <w:rsid w:val="004C26BE"/>
    <w:rsid w:val="004C5E37"/>
    <w:rsid w:val="004C66AF"/>
    <w:rsid w:val="004C68C3"/>
    <w:rsid w:val="004D01DE"/>
    <w:rsid w:val="004D1494"/>
    <w:rsid w:val="004D6CFB"/>
    <w:rsid w:val="004D7B00"/>
    <w:rsid w:val="004E2D78"/>
    <w:rsid w:val="004E4C34"/>
    <w:rsid w:val="004E4C68"/>
    <w:rsid w:val="004E5697"/>
    <w:rsid w:val="004E5EC2"/>
    <w:rsid w:val="004F0D6B"/>
    <w:rsid w:val="004F11CD"/>
    <w:rsid w:val="004F133D"/>
    <w:rsid w:val="004F40A4"/>
    <w:rsid w:val="004F7FF4"/>
    <w:rsid w:val="0050202C"/>
    <w:rsid w:val="00504490"/>
    <w:rsid w:val="00506A08"/>
    <w:rsid w:val="00510311"/>
    <w:rsid w:val="005108D9"/>
    <w:rsid w:val="005115DE"/>
    <w:rsid w:val="005122B8"/>
    <w:rsid w:val="00515195"/>
    <w:rsid w:val="00520718"/>
    <w:rsid w:val="00523CA8"/>
    <w:rsid w:val="00524CBF"/>
    <w:rsid w:val="0052776F"/>
    <w:rsid w:val="00530AA9"/>
    <w:rsid w:val="00530FD2"/>
    <w:rsid w:val="00531AFE"/>
    <w:rsid w:val="005359C8"/>
    <w:rsid w:val="00536497"/>
    <w:rsid w:val="00543C97"/>
    <w:rsid w:val="00544B16"/>
    <w:rsid w:val="00545F79"/>
    <w:rsid w:val="00546F1A"/>
    <w:rsid w:val="005500CF"/>
    <w:rsid w:val="00552AE8"/>
    <w:rsid w:val="00552DA4"/>
    <w:rsid w:val="005534BB"/>
    <w:rsid w:val="00555B4D"/>
    <w:rsid w:val="00556AD1"/>
    <w:rsid w:val="00556F63"/>
    <w:rsid w:val="00560CA0"/>
    <w:rsid w:val="005622B1"/>
    <w:rsid w:val="0056379B"/>
    <w:rsid w:val="005651CB"/>
    <w:rsid w:val="00571598"/>
    <w:rsid w:val="00571EA2"/>
    <w:rsid w:val="005730FE"/>
    <w:rsid w:val="00573A7B"/>
    <w:rsid w:val="00582488"/>
    <w:rsid w:val="0058254C"/>
    <w:rsid w:val="005837D6"/>
    <w:rsid w:val="00584568"/>
    <w:rsid w:val="00585BFF"/>
    <w:rsid w:val="00592EBB"/>
    <w:rsid w:val="005936DE"/>
    <w:rsid w:val="00594A63"/>
    <w:rsid w:val="005978BD"/>
    <w:rsid w:val="005978EE"/>
    <w:rsid w:val="00597A7A"/>
    <w:rsid w:val="005A0752"/>
    <w:rsid w:val="005A0C6A"/>
    <w:rsid w:val="005A1A0D"/>
    <w:rsid w:val="005A262E"/>
    <w:rsid w:val="005A3E6E"/>
    <w:rsid w:val="005A4A72"/>
    <w:rsid w:val="005A59CC"/>
    <w:rsid w:val="005A6527"/>
    <w:rsid w:val="005A6700"/>
    <w:rsid w:val="005C11B6"/>
    <w:rsid w:val="005C1DB5"/>
    <w:rsid w:val="005C38F6"/>
    <w:rsid w:val="005C6521"/>
    <w:rsid w:val="005C7C6F"/>
    <w:rsid w:val="005D2498"/>
    <w:rsid w:val="005D55EE"/>
    <w:rsid w:val="005D7AE8"/>
    <w:rsid w:val="005E0C38"/>
    <w:rsid w:val="005E2495"/>
    <w:rsid w:val="005E4716"/>
    <w:rsid w:val="005E5405"/>
    <w:rsid w:val="005E5B1A"/>
    <w:rsid w:val="005E635C"/>
    <w:rsid w:val="005E6A9E"/>
    <w:rsid w:val="005F10CA"/>
    <w:rsid w:val="005F2BD3"/>
    <w:rsid w:val="005F3677"/>
    <w:rsid w:val="005F5055"/>
    <w:rsid w:val="005F666A"/>
    <w:rsid w:val="005F6FB1"/>
    <w:rsid w:val="005F7829"/>
    <w:rsid w:val="00601CCE"/>
    <w:rsid w:val="00602C67"/>
    <w:rsid w:val="006033D7"/>
    <w:rsid w:val="00603938"/>
    <w:rsid w:val="006043CE"/>
    <w:rsid w:val="00610628"/>
    <w:rsid w:val="00612EF6"/>
    <w:rsid w:val="006202C4"/>
    <w:rsid w:val="00621711"/>
    <w:rsid w:val="00621A8F"/>
    <w:rsid w:val="00621E82"/>
    <w:rsid w:val="006242A1"/>
    <w:rsid w:val="006261F9"/>
    <w:rsid w:val="00627BF5"/>
    <w:rsid w:val="006301EF"/>
    <w:rsid w:val="006320BE"/>
    <w:rsid w:val="00632A35"/>
    <w:rsid w:val="00633ECA"/>
    <w:rsid w:val="00633FC3"/>
    <w:rsid w:val="006358C5"/>
    <w:rsid w:val="00635C8C"/>
    <w:rsid w:val="006372DD"/>
    <w:rsid w:val="00640EB2"/>
    <w:rsid w:val="00643AFC"/>
    <w:rsid w:val="006530BD"/>
    <w:rsid w:val="006531C0"/>
    <w:rsid w:val="00655ABF"/>
    <w:rsid w:val="00660C24"/>
    <w:rsid w:val="00661FB0"/>
    <w:rsid w:val="00663722"/>
    <w:rsid w:val="0066578B"/>
    <w:rsid w:val="00672DCA"/>
    <w:rsid w:val="00673C12"/>
    <w:rsid w:val="00673FF2"/>
    <w:rsid w:val="00675C73"/>
    <w:rsid w:val="0068191A"/>
    <w:rsid w:val="006849C7"/>
    <w:rsid w:val="0068629D"/>
    <w:rsid w:val="0069537A"/>
    <w:rsid w:val="0069667E"/>
    <w:rsid w:val="00696727"/>
    <w:rsid w:val="006971FA"/>
    <w:rsid w:val="006A3F7F"/>
    <w:rsid w:val="006A63FE"/>
    <w:rsid w:val="006A7207"/>
    <w:rsid w:val="006B177C"/>
    <w:rsid w:val="006B2357"/>
    <w:rsid w:val="006B2C46"/>
    <w:rsid w:val="006B3073"/>
    <w:rsid w:val="006B40CF"/>
    <w:rsid w:val="006B537C"/>
    <w:rsid w:val="006B5F53"/>
    <w:rsid w:val="006B6AC0"/>
    <w:rsid w:val="006D6437"/>
    <w:rsid w:val="006E098E"/>
    <w:rsid w:val="006E2198"/>
    <w:rsid w:val="006E3D64"/>
    <w:rsid w:val="006E5446"/>
    <w:rsid w:val="006F0128"/>
    <w:rsid w:val="006F1986"/>
    <w:rsid w:val="006F21F1"/>
    <w:rsid w:val="006F391D"/>
    <w:rsid w:val="006F5F83"/>
    <w:rsid w:val="006F75F3"/>
    <w:rsid w:val="006F78AB"/>
    <w:rsid w:val="007000AA"/>
    <w:rsid w:val="00700267"/>
    <w:rsid w:val="00702B1B"/>
    <w:rsid w:val="00702CC9"/>
    <w:rsid w:val="00703C79"/>
    <w:rsid w:val="00707BA5"/>
    <w:rsid w:val="00710059"/>
    <w:rsid w:val="00716763"/>
    <w:rsid w:val="00716EBC"/>
    <w:rsid w:val="00720D76"/>
    <w:rsid w:val="00720DF3"/>
    <w:rsid w:val="00721B14"/>
    <w:rsid w:val="00722AEC"/>
    <w:rsid w:val="00726630"/>
    <w:rsid w:val="007269F8"/>
    <w:rsid w:val="00726D9B"/>
    <w:rsid w:val="00732D23"/>
    <w:rsid w:val="007359D0"/>
    <w:rsid w:val="0074053F"/>
    <w:rsid w:val="00740AED"/>
    <w:rsid w:val="00741497"/>
    <w:rsid w:val="007437B7"/>
    <w:rsid w:val="00745CB0"/>
    <w:rsid w:val="0074642E"/>
    <w:rsid w:val="00747E1E"/>
    <w:rsid w:val="0075312E"/>
    <w:rsid w:val="0075328C"/>
    <w:rsid w:val="007554CC"/>
    <w:rsid w:val="00757548"/>
    <w:rsid w:val="007600EF"/>
    <w:rsid w:val="00760271"/>
    <w:rsid w:val="00763823"/>
    <w:rsid w:val="00763E91"/>
    <w:rsid w:val="007657B0"/>
    <w:rsid w:val="00765E51"/>
    <w:rsid w:val="007665A0"/>
    <w:rsid w:val="0076711A"/>
    <w:rsid w:val="00767BB7"/>
    <w:rsid w:val="007712EC"/>
    <w:rsid w:val="00775895"/>
    <w:rsid w:val="00776691"/>
    <w:rsid w:val="00777559"/>
    <w:rsid w:val="00781598"/>
    <w:rsid w:val="00781D31"/>
    <w:rsid w:val="00783220"/>
    <w:rsid w:val="00783C96"/>
    <w:rsid w:val="00786B3B"/>
    <w:rsid w:val="00794148"/>
    <w:rsid w:val="007A0CE3"/>
    <w:rsid w:val="007A43DE"/>
    <w:rsid w:val="007A693A"/>
    <w:rsid w:val="007B212D"/>
    <w:rsid w:val="007B60DC"/>
    <w:rsid w:val="007B6C4A"/>
    <w:rsid w:val="007C00C5"/>
    <w:rsid w:val="007C22B2"/>
    <w:rsid w:val="007C36D4"/>
    <w:rsid w:val="007D0350"/>
    <w:rsid w:val="007D0B98"/>
    <w:rsid w:val="007D36E1"/>
    <w:rsid w:val="007D3BE4"/>
    <w:rsid w:val="007D42B8"/>
    <w:rsid w:val="007D4869"/>
    <w:rsid w:val="007E0531"/>
    <w:rsid w:val="007E05FA"/>
    <w:rsid w:val="007E0ACD"/>
    <w:rsid w:val="007E2B34"/>
    <w:rsid w:val="007E332D"/>
    <w:rsid w:val="007E5FCC"/>
    <w:rsid w:val="007E77BB"/>
    <w:rsid w:val="007F0A55"/>
    <w:rsid w:val="007F1C7F"/>
    <w:rsid w:val="007F31C1"/>
    <w:rsid w:val="007F3ECF"/>
    <w:rsid w:val="007F4BAD"/>
    <w:rsid w:val="007F6F87"/>
    <w:rsid w:val="007F7DF7"/>
    <w:rsid w:val="00802823"/>
    <w:rsid w:val="00802AED"/>
    <w:rsid w:val="008036F1"/>
    <w:rsid w:val="00810217"/>
    <w:rsid w:val="008123C0"/>
    <w:rsid w:val="0081478D"/>
    <w:rsid w:val="00817047"/>
    <w:rsid w:val="008176BF"/>
    <w:rsid w:val="00817749"/>
    <w:rsid w:val="00820ABB"/>
    <w:rsid w:val="008237EC"/>
    <w:rsid w:val="00824C10"/>
    <w:rsid w:val="00830C1F"/>
    <w:rsid w:val="00830F1E"/>
    <w:rsid w:val="00831056"/>
    <w:rsid w:val="00833FFD"/>
    <w:rsid w:val="00834573"/>
    <w:rsid w:val="00834E8E"/>
    <w:rsid w:val="00835D5A"/>
    <w:rsid w:val="00842367"/>
    <w:rsid w:val="00842B64"/>
    <w:rsid w:val="00843916"/>
    <w:rsid w:val="00844B6A"/>
    <w:rsid w:val="00845E9E"/>
    <w:rsid w:val="00854A3A"/>
    <w:rsid w:val="00855557"/>
    <w:rsid w:val="00855869"/>
    <w:rsid w:val="00855B6D"/>
    <w:rsid w:val="00864FC5"/>
    <w:rsid w:val="008662BD"/>
    <w:rsid w:val="00866425"/>
    <w:rsid w:val="00870FB4"/>
    <w:rsid w:val="008737BE"/>
    <w:rsid w:val="00874A9C"/>
    <w:rsid w:val="00875CCB"/>
    <w:rsid w:val="00875F4A"/>
    <w:rsid w:val="00881DA8"/>
    <w:rsid w:val="00883CA3"/>
    <w:rsid w:val="0088434E"/>
    <w:rsid w:val="00884FC8"/>
    <w:rsid w:val="00887501"/>
    <w:rsid w:val="008879F3"/>
    <w:rsid w:val="00887ED1"/>
    <w:rsid w:val="008930A4"/>
    <w:rsid w:val="00894AC0"/>
    <w:rsid w:val="00895450"/>
    <w:rsid w:val="00897063"/>
    <w:rsid w:val="00897A62"/>
    <w:rsid w:val="008A1319"/>
    <w:rsid w:val="008A312D"/>
    <w:rsid w:val="008A77C1"/>
    <w:rsid w:val="008B0A38"/>
    <w:rsid w:val="008B0EDC"/>
    <w:rsid w:val="008B2340"/>
    <w:rsid w:val="008B5BD7"/>
    <w:rsid w:val="008C381B"/>
    <w:rsid w:val="008C3F23"/>
    <w:rsid w:val="008C4816"/>
    <w:rsid w:val="008C577E"/>
    <w:rsid w:val="008C7AF8"/>
    <w:rsid w:val="008D0260"/>
    <w:rsid w:val="008D1995"/>
    <w:rsid w:val="008D2185"/>
    <w:rsid w:val="008D48DE"/>
    <w:rsid w:val="008D5835"/>
    <w:rsid w:val="008D588C"/>
    <w:rsid w:val="008D716B"/>
    <w:rsid w:val="008E0CFB"/>
    <w:rsid w:val="008E72DD"/>
    <w:rsid w:val="008F0A99"/>
    <w:rsid w:val="008F5843"/>
    <w:rsid w:val="008F5F38"/>
    <w:rsid w:val="008F6280"/>
    <w:rsid w:val="008F6F19"/>
    <w:rsid w:val="00901755"/>
    <w:rsid w:val="009021A0"/>
    <w:rsid w:val="00902AD4"/>
    <w:rsid w:val="0090369A"/>
    <w:rsid w:val="00905FFC"/>
    <w:rsid w:val="00911114"/>
    <w:rsid w:val="00921DE9"/>
    <w:rsid w:val="00924406"/>
    <w:rsid w:val="00925771"/>
    <w:rsid w:val="00927106"/>
    <w:rsid w:val="009271FD"/>
    <w:rsid w:val="00930EB7"/>
    <w:rsid w:val="0093180B"/>
    <w:rsid w:val="00931A44"/>
    <w:rsid w:val="00932078"/>
    <w:rsid w:val="00935327"/>
    <w:rsid w:val="009433FF"/>
    <w:rsid w:val="00943F01"/>
    <w:rsid w:val="009445F4"/>
    <w:rsid w:val="0094469A"/>
    <w:rsid w:val="00946E7F"/>
    <w:rsid w:val="00947042"/>
    <w:rsid w:val="00950B89"/>
    <w:rsid w:val="00951C7F"/>
    <w:rsid w:val="00953C2E"/>
    <w:rsid w:val="0095795B"/>
    <w:rsid w:val="0096130C"/>
    <w:rsid w:val="00964407"/>
    <w:rsid w:val="009659F2"/>
    <w:rsid w:val="00966595"/>
    <w:rsid w:val="009672A7"/>
    <w:rsid w:val="0096783B"/>
    <w:rsid w:val="00970228"/>
    <w:rsid w:val="009705C1"/>
    <w:rsid w:val="009707A0"/>
    <w:rsid w:val="0097221B"/>
    <w:rsid w:val="009727DF"/>
    <w:rsid w:val="00972E90"/>
    <w:rsid w:val="00973845"/>
    <w:rsid w:val="00980124"/>
    <w:rsid w:val="00982AA9"/>
    <w:rsid w:val="00985836"/>
    <w:rsid w:val="00986DE7"/>
    <w:rsid w:val="00986F3E"/>
    <w:rsid w:val="00990AA4"/>
    <w:rsid w:val="00990FE7"/>
    <w:rsid w:val="00991C57"/>
    <w:rsid w:val="00991E5A"/>
    <w:rsid w:val="00992872"/>
    <w:rsid w:val="00992AF3"/>
    <w:rsid w:val="0099372D"/>
    <w:rsid w:val="009A1669"/>
    <w:rsid w:val="009A1EAE"/>
    <w:rsid w:val="009A2480"/>
    <w:rsid w:val="009A26F3"/>
    <w:rsid w:val="009A4198"/>
    <w:rsid w:val="009A4BC3"/>
    <w:rsid w:val="009A5276"/>
    <w:rsid w:val="009A702A"/>
    <w:rsid w:val="009B0924"/>
    <w:rsid w:val="009B5140"/>
    <w:rsid w:val="009B71DE"/>
    <w:rsid w:val="009B77DD"/>
    <w:rsid w:val="009B7C24"/>
    <w:rsid w:val="009C1CB1"/>
    <w:rsid w:val="009C3196"/>
    <w:rsid w:val="009C55EF"/>
    <w:rsid w:val="009C5A25"/>
    <w:rsid w:val="009C6456"/>
    <w:rsid w:val="009D2FD5"/>
    <w:rsid w:val="009D4AE7"/>
    <w:rsid w:val="009D65D9"/>
    <w:rsid w:val="009E2670"/>
    <w:rsid w:val="009E26BB"/>
    <w:rsid w:val="009E3B43"/>
    <w:rsid w:val="009E41A3"/>
    <w:rsid w:val="009E43A8"/>
    <w:rsid w:val="009E5C57"/>
    <w:rsid w:val="009E5F2B"/>
    <w:rsid w:val="009E6AD3"/>
    <w:rsid w:val="009F02DB"/>
    <w:rsid w:val="009F2995"/>
    <w:rsid w:val="00A03C2B"/>
    <w:rsid w:val="00A064FC"/>
    <w:rsid w:val="00A126F5"/>
    <w:rsid w:val="00A15AF8"/>
    <w:rsid w:val="00A20C97"/>
    <w:rsid w:val="00A228B4"/>
    <w:rsid w:val="00A229EC"/>
    <w:rsid w:val="00A232EA"/>
    <w:rsid w:val="00A26150"/>
    <w:rsid w:val="00A271F7"/>
    <w:rsid w:val="00A30352"/>
    <w:rsid w:val="00A3087A"/>
    <w:rsid w:val="00A31410"/>
    <w:rsid w:val="00A3210D"/>
    <w:rsid w:val="00A3494E"/>
    <w:rsid w:val="00A34CBC"/>
    <w:rsid w:val="00A34DDE"/>
    <w:rsid w:val="00A36739"/>
    <w:rsid w:val="00A4296D"/>
    <w:rsid w:val="00A42A17"/>
    <w:rsid w:val="00A44D23"/>
    <w:rsid w:val="00A454C6"/>
    <w:rsid w:val="00A46AA6"/>
    <w:rsid w:val="00A5012D"/>
    <w:rsid w:val="00A510A9"/>
    <w:rsid w:val="00A53849"/>
    <w:rsid w:val="00A57737"/>
    <w:rsid w:val="00A63CA1"/>
    <w:rsid w:val="00A738A9"/>
    <w:rsid w:val="00A74700"/>
    <w:rsid w:val="00A74A48"/>
    <w:rsid w:val="00A804BE"/>
    <w:rsid w:val="00A8472E"/>
    <w:rsid w:val="00A8604A"/>
    <w:rsid w:val="00A87890"/>
    <w:rsid w:val="00A9079D"/>
    <w:rsid w:val="00A90828"/>
    <w:rsid w:val="00A918BC"/>
    <w:rsid w:val="00A924D7"/>
    <w:rsid w:val="00A97DD9"/>
    <w:rsid w:val="00AA031F"/>
    <w:rsid w:val="00AA1F0D"/>
    <w:rsid w:val="00AA6A52"/>
    <w:rsid w:val="00AB0D71"/>
    <w:rsid w:val="00AB132D"/>
    <w:rsid w:val="00AB23FB"/>
    <w:rsid w:val="00AB46F5"/>
    <w:rsid w:val="00AB5737"/>
    <w:rsid w:val="00AB604B"/>
    <w:rsid w:val="00AB7B61"/>
    <w:rsid w:val="00AC0B18"/>
    <w:rsid w:val="00AC11F3"/>
    <w:rsid w:val="00AC3214"/>
    <w:rsid w:val="00AC345D"/>
    <w:rsid w:val="00AC6E63"/>
    <w:rsid w:val="00AC768E"/>
    <w:rsid w:val="00AC7A77"/>
    <w:rsid w:val="00AD1A24"/>
    <w:rsid w:val="00AD4429"/>
    <w:rsid w:val="00AE1612"/>
    <w:rsid w:val="00AE3112"/>
    <w:rsid w:val="00AE65D5"/>
    <w:rsid w:val="00AF4FD4"/>
    <w:rsid w:val="00AF6273"/>
    <w:rsid w:val="00B05D27"/>
    <w:rsid w:val="00B06592"/>
    <w:rsid w:val="00B0693E"/>
    <w:rsid w:val="00B06F73"/>
    <w:rsid w:val="00B07828"/>
    <w:rsid w:val="00B1120E"/>
    <w:rsid w:val="00B11298"/>
    <w:rsid w:val="00B11AA4"/>
    <w:rsid w:val="00B14E32"/>
    <w:rsid w:val="00B15CCB"/>
    <w:rsid w:val="00B177CA"/>
    <w:rsid w:val="00B17DC1"/>
    <w:rsid w:val="00B22AB9"/>
    <w:rsid w:val="00B22C2C"/>
    <w:rsid w:val="00B23975"/>
    <w:rsid w:val="00B24422"/>
    <w:rsid w:val="00B251F1"/>
    <w:rsid w:val="00B25924"/>
    <w:rsid w:val="00B25E6A"/>
    <w:rsid w:val="00B26F2D"/>
    <w:rsid w:val="00B369D3"/>
    <w:rsid w:val="00B371C7"/>
    <w:rsid w:val="00B40E86"/>
    <w:rsid w:val="00B42025"/>
    <w:rsid w:val="00B42808"/>
    <w:rsid w:val="00B42BAF"/>
    <w:rsid w:val="00B4313A"/>
    <w:rsid w:val="00B4321C"/>
    <w:rsid w:val="00B44BED"/>
    <w:rsid w:val="00B465CC"/>
    <w:rsid w:val="00B4710A"/>
    <w:rsid w:val="00B47A1E"/>
    <w:rsid w:val="00B50DFA"/>
    <w:rsid w:val="00B57855"/>
    <w:rsid w:val="00B618DA"/>
    <w:rsid w:val="00B61FD0"/>
    <w:rsid w:val="00B62B1D"/>
    <w:rsid w:val="00B6350B"/>
    <w:rsid w:val="00B66D0B"/>
    <w:rsid w:val="00B70B3D"/>
    <w:rsid w:val="00B80585"/>
    <w:rsid w:val="00B812DB"/>
    <w:rsid w:val="00B816FC"/>
    <w:rsid w:val="00B820B5"/>
    <w:rsid w:val="00B826E4"/>
    <w:rsid w:val="00B8333D"/>
    <w:rsid w:val="00B8379E"/>
    <w:rsid w:val="00B838C6"/>
    <w:rsid w:val="00B839FF"/>
    <w:rsid w:val="00B83EE9"/>
    <w:rsid w:val="00B865A3"/>
    <w:rsid w:val="00B86F60"/>
    <w:rsid w:val="00B90955"/>
    <w:rsid w:val="00B9184C"/>
    <w:rsid w:val="00B950EE"/>
    <w:rsid w:val="00B97D3D"/>
    <w:rsid w:val="00BA1C4A"/>
    <w:rsid w:val="00BA4BDA"/>
    <w:rsid w:val="00BA5EF3"/>
    <w:rsid w:val="00BA643B"/>
    <w:rsid w:val="00BA6F9C"/>
    <w:rsid w:val="00BB0282"/>
    <w:rsid w:val="00BB02E3"/>
    <w:rsid w:val="00BB0EAD"/>
    <w:rsid w:val="00BB42F3"/>
    <w:rsid w:val="00BB76D7"/>
    <w:rsid w:val="00BC03EF"/>
    <w:rsid w:val="00BC0684"/>
    <w:rsid w:val="00BC23B0"/>
    <w:rsid w:val="00BC52C0"/>
    <w:rsid w:val="00BC61C2"/>
    <w:rsid w:val="00BD0F95"/>
    <w:rsid w:val="00BD1D28"/>
    <w:rsid w:val="00BD2163"/>
    <w:rsid w:val="00BD50F9"/>
    <w:rsid w:val="00BE12B6"/>
    <w:rsid w:val="00BE3571"/>
    <w:rsid w:val="00BE38CA"/>
    <w:rsid w:val="00BE3DB2"/>
    <w:rsid w:val="00BE4794"/>
    <w:rsid w:val="00BE5F61"/>
    <w:rsid w:val="00BF0959"/>
    <w:rsid w:val="00BF2492"/>
    <w:rsid w:val="00BF561D"/>
    <w:rsid w:val="00BF5B5B"/>
    <w:rsid w:val="00C0100B"/>
    <w:rsid w:val="00C01DA6"/>
    <w:rsid w:val="00C06B0D"/>
    <w:rsid w:val="00C07872"/>
    <w:rsid w:val="00C10B22"/>
    <w:rsid w:val="00C11C2D"/>
    <w:rsid w:val="00C12F1F"/>
    <w:rsid w:val="00C1327C"/>
    <w:rsid w:val="00C132CE"/>
    <w:rsid w:val="00C138E9"/>
    <w:rsid w:val="00C144DE"/>
    <w:rsid w:val="00C1622A"/>
    <w:rsid w:val="00C22068"/>
    <w:rsid w:val="00C22A67"/>
    <w:rsid w:val="00C24813"/>
    <w:rsid w:val="00C25646"/>
    <w:rsid w:val="00C30A10"/>
    <w:rsid w:val="00C36CBD"/>
    <w:rsid w:val="00C36E18"/>
    <w:rsid w:val="00C373DC"/>
    <w:rsid w:val="00C41127"/>
    <w:rsid w:val="00C4187E"/>
    <w:rsid w:val="00C4349E"/>
    <w:rsid w:val="00C43A60"/>
    <w:rsid w:val="00C46BD6"/>
    <w:rsid w:val="00C473F2"/>
    <w:rsid w:val="00C50169"/>
    <w:rsid w:val="00C5209E"/>
    <w:rsid w:val="00C540F0"/>
    <w:rsid w:val="00C5635A"/>
    <w:rsid w:val="00C56395"/>
    <w:rsid w:val="00C569AA"/>
    <w:rsid w:val="00C61952"/>
    <w:rsid w:val="00C6392F"/>
    <w:rsid w:val="00C6546E"/>
    <w:rsid w:val="00C677CB"/>
    <w:rsid w:val="00C80BB5"/>
    <w:rsid w:val="00C819C6"/>
    <w:rsid w:val="00C82C9B"/>
    <w:rsid w:val="00C85773"/>
    <w:rsid w:val="00C85AA3"/>
    <w:rsid w:val="00C873D3"/>
    <w:rsid w:val="00C87ECC"/>
    <w:rsid w:val="00C914DF"/>
    <w:rsid w:val="00C91ABD"/>
    <w:rsid w:val="00C93DAD"/>
    <w:rsid w:val="00C97649"/>
    <w:rsid w:val="00C97F4C"/>
    <w:rsid w:val="00CA14C5"/>
    <w:rsid w:val="00CA17AB"/>
    <w:rsid w:val="00CA3445"/>
    <w:rsid w:val="00CA5EC3"/>
    <w:rsid w:val="00CB05FB"/>
    <w:rsid w:val="00CB3C3A"/>
    <w:rsid w:val="00CB652A"/>
    <w:rsid w:val="00CB6FCB"/>
    <w:rsid w:val="00CC3ADF"/>
    <w:rsid w:val="00CC6278"/>
    <w:rsid w:val="00CC7DE0"/>
    <w:rsid w:val="00CD3635"/>
    <w:rsid w:val="00CD6018"/>
    <w:rsid w:val="00CD6C59"/>
    <w:rsid w:val="00CD6EC3"/>
    <w:rsid w:val="00CD7E66"/>
    <w:rsid w:val="00CE255F"/>
    <w:rsid w:val="00CE2912"/>
    <w:rsid w:val="00CE2E91"/>
    <w:rsid w:val="00CE4BA1"/>
    <w:rsid w:val="00CF07F7"/>
    <w:rsid w:val="00CF645A"/>
    <w:rsid w:val="00CF6E85"/>
    <w:rsid w:val="00D030B2"/>
    <w:rsid w:val="00D1316A"/>
    <w:rsid w:val="00D174B8"/>
    <w:rsid w:val="00D21028"/>
    <w:rsid w:val="00D215D3"/>
    <w:rsid w:val="00D23539"/>
    <w:rsid w:val="00D23644"/>
    <w:rsid w:val="00D2751F"/>
    <w:rsid w:val="00D3045E"/>
    <w:rsid w:val="00D3154B"/>
    <w:rsid w:val="00D31C78"/>
    <w:rsid w:val="00D3202D"/>
    <w:rsid w:val="00D34554"/>
    <w:rsid w:val="00D36154"/>
    <w:rsid w:val="00D421E0"/>
    <w:rsid w:val="00D43EE4"/>
    <w:rsid w:val="00D6083B"/>
    <w:rsid w:val="00D60B19"/>
    <w:rsid w:val="00D635FC"/>
    <w:rsid w:val="00D66BA9"/>
    <w:rsid w:val="00D671C0"/>
    <w:rsid w:val="00D70579"/>
    <w:rsid w:val="00D72693"/>
    <w:rsid w:val="00D7340C"/>
    <w:rsid w:val="00D74AC7"/>
    <w:rsid w:val="00D74BDA"/>
    <w:rsid w:val="00D77E50"/>
    <w:rsid w:val="00D820AC"/>
    <w:rsid w:val="00D85AA5"/>
    <w:rsid w:val="00D85AE0"/>
    <w:rsid w:val="00D865D3"/>
    <w:rsid w:val="00D91283"/>
    <w:rsid w:val="00D92B5C"/>
    <w:rsid w:val="00D9533F"/>
    <w:rsid w:val="00DA11C1"/>
    <w:rsid w:val="00DC0FEC"/>
    <w:rsid w:val="00DC1331"/>
    <w:rsid w:val="00DC21B6"/>
    <w:rsid w:val="00DC3B30"/>
    <w:rsid w:val="00DC72AA"/>
    <w:rsid w:val="00DD08C2"/>
    <w:rsid w:val="00DD0BD9"/>
    <w:rsid w:val="00DD1B9D"/>
    <w:rsid w:val="00DD3388"/>
    <w:rsid w:val="00DD439C"/>
    <w:rsid w:val="00DD6604"/>
    <w:rsid w:val="00DE0D11"/>
    <w:rsid w:val="00DE1960"/>
    <w:rsid w:val="00DE3BAF"/>
    <w:rsid w:val="00DE3BC4"/>
    <w:rsid w:val="00DE4932"/>
    <w:rsid w:val="00DE7C31"/>
    <w:rsid w:val="00DF019F"/>
    <w:rsid w:val="00DF17CA"/>
    <w:rsid w:val="00DF1FA2"/>
    <w:rsid w:val="00DF3538"/>
    <w:rsid w:val="00DF3585"/>
    <w:rsid w:val="00DF358E"/>
    <w:rsid w:val="00DF4685"/>
    <w:rsid w:val="00DF67A0"/>
    <w:rsid w:val="00DF6AED"/>
    <w:rsid w:val="00E026DB"/>
    <w:rsid w:val="00E03567"/>
    <w:rsid w:val="00E14EE0"/>
    <w:rsid w:val="00E22C0D"/>
    <w:rsid w:val="00E2546F"/>
    <w:rsid w:val="00E3581D"/>
    <w:rsid w:val="00E40946"/>
    <w:rsid w:val="00E42A58"/>
    <w:rsid w:val="00E43A31"/>
    <w:rsid w:val="00E47A88"/>
    <w:rsid w:val="00E50855"/>
    <w:rsid w:val="00E518A5"/>
    <w:rsid w:val="00E52C8E"/>
    <w:rsid w:val="00E53BCE"/>
    <w:rsid w:val="00E54548"/>
    <w:rsid w:val="00E556FA"/>
    <w:rsid w:val="00E56414"/>
    <w:rsid w:val="00E61F90"/>
    <w:rsid w:val="00E64D60"/>
    <w:rsid w:val="00E669DB"/>
    <w:rsid w:val="00E67229"/>
    <w:rsid w:val="00E70F9E"/>
    <w:rsid w:val="00E711F6"/>
    <w:rsid w:val="00E717EE"/>
    <w:rsid w:val="00E72892"/>
    <w:rsid w:val="00E72B2E"/>
    <w:rsid w:val="00E736DA"/>
    <w:rsid w:val="00E7547D"/>
    <w:rsid w:val="00E76F3F"/>
    <w:rsid w:val="00E80BC6"/>
    <w:rsid w:val="00E819F6"/>
    <w:rsid w:val="00E81EF3"/>
    <w:rsid w:val="00E83FF2"/>
    <w:rsid w:val="00E84B80"/>
    <w:rsid w:val="00E91D6C"/>
    <w:rsid w:val="00E91F20"/>
    <w:rsid w:val="00EA1FDC"/>
    <w:rsid w:val="00EA295F"/>
    <w:rsid w:val="00EB00B7"/>
    <w:rsid w:val="00EB2AF0"/>
    <w:rsid w:val="00EB6760"/>
    <w:rsid w:val="00EC0912"/>
    <w:rsid w:val="00EC2B3F"/>
    <w:rsid w:val="00EC2C3E"/>
    <w:rsid w:val="00EC5617"/>
    <w:rsid w:val="00EC6630"/>
    <w:rsid w:val="00ED2D4D"/>
    <w:rsid w:val="00ED2F10"/>
    <w:rsid w:val="00ED4734"/>
    <w:rsid w:val="00ED78F2"/>
    <w:rsid w:val="00EE07D2"/>
    <w:rsid w:val="00EE0AD7"/>
    <w:rsid w:val="00EE116D"/>
    <w:rsid w:val="00EE1665"/>
    <w:rsid w:val="00EE41C2"/>
    <w:rsid w:val="00EE79EB"/>
    <w:rsid w:val="00EF19E2"/>
    <w:rsid w:val="00EF4A2E"/>
    <w:rsid w:val="00F0001C"/>
    <w:rsid w:val="00F01A30"/>
    <w:rsid w:val="00F02BBE"/>
    <w:rsid w:val="00F07585"/>
    <w:rsid w:val="00F126D9"/>
    <w:rsid w:val="00F1747A"/>
    <w:rsid w:val="00F1782C"/>
    <w:rsid w:val="00F20EE3"/>
    <w:rsid w:val="00F27665"/>
    <w:rsid w:val="00F30EF2"/>
    <w:rsid w:val="00F31156"/>
    <w:rsid w:val="00F3175F"/>
    <w:rsid w:val="00F36DA4"/>
    <w:rsid w:val="00F45F74"/>
    <w:rsid w:val="00F474F6"/>
    <w:rsid w:val="00F50763"/>
    <w:rsid w:val="00F510E9"/>
    <w:rsid w:val="00F51532"/>
    <w:rsid w:val="00F55DAC"/>
    <w:rsid w:val="00F56575"/>
    <w:rsid w:val="00F57CBB"/>
    <w:rsid w:val="00F61793"/>
    <w:rsid w:val="00F65D85"/>
    <w:rsid w:val="00F6741C"/>
    <w:rsid w:val="00F709E3"/>
    <w:rsid w:val="00F73BF1"/>
    <w:rsid w:val="00F800B5"/>
    <w:rsid w:val="00F804D9"/>
    <w:rsid w:val="00F85763"/>
    <w:rsid w:val="00F85EDE"/>
    <w:rsid w:val="00F86713"/>
    <w:rsid w:val="00F87F57"/>
    <w:rsid w:val="00F92345"/>
    <w:rsid w:val="00F96A1C"/>
    <w:rsid w:val="00F97112"/>
    <w:rsid w:val="00F97F0E"/>
    <w:rsid w:val="00FA023A"/>
    <w:rsid w:val="00FA0269"/>
    <w:rsid w:val="00FA45EB"/>
    <w:rsid w:val="00FA5424"/>
    <w:rsid w:val="00FA5570"/>
    <w:rsid w:val="00FA57ED"/>
    <w:rsid w:val="00FA608F"/>
    <w:rsid w:val="00FB165C"/>
    <w:rsid w:val="00FB7B1A"/>
    <w:rsid w:val="00FC00A5"/>
    <w:rsid w:val="00FC0396"/>
    <w:rsid w:val="00FC1C1B"/>
    <w:rsid w:val="00FC3D4C"/>
    <w:rsid w:val="00FC79F9"/>
    <w:rsid w:val="00FD029D"/>
    <w:rsid w:val="00FD0891"/>
    <w:rsid w:val="00FD120E"/>
    <w:rsid w:val="00FD300F"/>
    <w:rsid w:val="00FD4E0C"/>
    <w:rsid w:val="00FD6A0C"/>
    <w:rsid w:val="00FE032C"/>
    <w:rsid w:val="00FE2FEE"/>
    <w:rsid w:val="00FE3E74"/>
    <w:rsid w:val="00FE5FAD"/>
    <w:rsid w:val="00FE6F39"/>
    <w:rsid w:val="00FE7031"/>
    <w:rsid w:val="00FF0047"/>
    <w:rsid w:val="00FF1E5D"/>
    <w:rsid w:val="00FF362C"/>
    <w:rsid w:val="00FF3CFD"/>
    <w:rsid w:val="00FF3D12"/>
    <w:rsid w:val="00FF613B"/>
    <w:rsid w:val="00FF6EBD"/>
    <w:rsid w:val="00FF6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table of figures" w:uiPriority="0"/>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6C8B"/>
    <w:pPr>
      <w:spacing w:before="120" w:after="120" w:line="240" w:lineRule="auto"/>
      <w:ind w:firstLine="567"/>
      <w:contextualSpacing/>
      <w:jc w:val="both"/>
    </w:pPr>
    <w:rPr>
      <w:rFonts w:ascii="Times New Roman" w:hAnsi="Times New Roman"/>
      <w:sz w:val="24"/>
    </w:rPr>
  </w:style>
  <w:style w:type="paragraph" w:styleId="1">
    <w:name w:val="heading 1"/>
    <w:aliases w:val="1,H1,h1,Heading 1 Char1,Заголов,Заголовок 1 Знак1,Заголовок 1 Знак Знак, Знак,Document Header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9"/>
    <w:qFormat/>
    <w:rsid w:val="00FF1E5D"/>
    <w:pPr>
      <w:keepNext/>
      <w:keepLines/>
      <w:numPr>
        <w:numId w:val="1"/>
      </w:numPr>
      <w:tabs>
        <w:tab w:val="left" w:pos="567"/>
      </w:tabs>
      <w:spacing w:before="240" w:after="240"/>
      <w:contextualSpacing w:val="0"/>
      <w:outlineLvl w:val="0"/>
    </w:pPr>
    <w:rPr>
      <w:rFonts w:eastAsia="Times New Roman" w:cs="Times New Roman"/>
      <w:b/>
      <w:bCs/>
      <w:szCs w:val="28"/>
    </w:rPr>
  </w:style>
  <w:style w:type="paragraph" w:styleId="2">
    <w:name w:val="heading 2"/>
    <w:aliases w:val="2,H2,H2 Знак,ГЛАВА"/>
    <w:basedOn w:val="a0"/>
    <w:next w:val="a0"/>
    <w:link w:val="21"/>
    <w:uiPriority w:val="99"/>
    <w:unhideWhenUsed/>
    <w:qFormat/>
    <w:rsid w:val="00297C77"/>
    <w:pPr>
      <w:keepNext/>
      <w:keepLines/>
      <w:numPr>
        <w:ilvl w:val="1"/>
        <w:numId w:val="1"/>
      </w:numPr>
      <w:tabs>
        <w:tab w:val="left" w:pos="567"/>
      </w:tabs>
      <w:spacing w:before="240" w:after="240"/>
      <w:contextualSpacing w:val="0"/>
      <w:outlineLvl w:val="1"/>
    </w:pPr>
    <w:rPr>
      <w:rFonts w:eastAsia="Times New Roman" w:cs="Times New Roman"/>
      <w:b/>
      <w:bCs/>
      <w:szCs w:val="26"/>
    </w:rPr>
  </w:style>
  <w:style w:type="paragraph" w:styleId="3">
    <w:name w:val="heading 3"/>
    <w:aliases w:val="3,Знак3,Знак3 Знак,Знак2,ПодЗаголовок, Знак2"/>
    <w:basedOn w:val="a0"/>
    <w:next w:val="a0"/>
    <w:link w:val="31"/>
    <w:uiPriority w:val="99"/>
    <w:unhideWhenUsed/>
    <w:qFormat/>
    <w:rsid w:val="009E41A3"/>
    <w:pPr>
      <w:keepNext/>
      <w:keepLines/>
      <w:numPr>
        <w:ilvl w:val="2"/>
        <w:numId w:val="1"/>
      </w:numPr>
      <w:contextualSpacing w:val="0"/>
      <w:outlineLvl w:val="2"/>
    </w:pPr>
    <w:rPr>
      <w:rFonts w:eastAsia="Times New Roman" w:cs="Times New Roman"/>
      <w:b/>
      <w:bCs/>
      <w:szCs w:val="20"/>
    </w:rPr>
  </w:style>
  <w:style w:type="paragraph" w:styleId="4">
    <w:name w:val="heading 4"/>
    <w:aliases w:val="4,Заголовок 4ТАБЛИЦ"/>
    <w:basedOn w:val="a0"/>
    <w:next w:val="a0"/>
    <w:link w:val="40"/>
    <w:uiPriority w:val="99"/>
    <w:unhideWhenUsed/>
    <w:qFormat/>
    <w:rsid w:val="002F6C8B"/>
    <w:pPr>
      <w:keepNext/>
      <w:keepLines/>
      <w:numPr>
        <w:ilvl w:val="3"/>
        <w:numId w:val="1"/>
      </w:numPr>
      <w:spacing w:before="200" w:after="0"/>
      <w:contextualSpacing w:val="0"/>
      <w:outlineLvl w:val="3"/>
    </w:pPr>
    <w:rPr>
      <w:rFonts w:ascii="Cambria" w:eastAsia="Times New Roman" w:hAnsi="Cambria" w:cs="Times New Roman"/>
      <w:b/>
      <w:bCs/>
      <w:i/>
      <w:iCs/>
      <w:color w:val="4F81BD"/>
      <w:szCs w:val="20"/>
    </w:rPr>
  </w:style>
  <w:style w:type="paragraph" w:styleId="5">
    <w:name w:val="heading 5"/>
    <w:aliases w:val="5"/>
    <w:basedOn w:val="a0"/>
    <w:next w:val="a0"/>
    <w:link w:val="50"/>
    <w:uiPriority w:val="9"/>
    <w:unhideWhenUsed/>
    <w:qFormat/>
    <w:rsid w:val="0088434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122F63"/>
    <w:pPr>
      <w:widowControl w:val="0"/>
      <w:autoSpaceDE w:val="0"/>
      <w:autoSpaceDN w:val="0"/>
      <w:adjustRightInd w:val="0"/>
      <w:spacing w:before="360" w:after="60"/>
      <w:ind w:firstLine="0"/>
      <w:contextualSpacing w:val="0"/>
      <w:jc w:val="left"/>
      <w:outlineLvl w:val="5"/>
    </w:pPr>
    <w:rPr>
      <w:rFonts w:ascii="Arial" w:eastAsia="Times New Roman" w:hAnsi="Arial" w:cs="Times New Roman"/>
      <w:b/>
      <w:bCs/>
      <w:i/>
      <w:sz w:val="26"/>
      <w:szCs w:val="24"/>
      <w:lang w:eastAsia="ru-RU"/>
    </w:rPr>
  </w:style>
  <w:style w:type="paragraph" w:styleId="7">
    <w:name w:val="heading 7"/>
    <w:basedOn w:val="a0"/>
    <w:next w:val="a0"/>
    <w:link w:val="70"/>
    <w:qFormat/>
    <w:rsid w:val="00122F63"/>
    <w:pPr>
      <w:widowControl w:val="0"/>
      <w:autoSpaceDE w:val="0"/>
      <w:autoSpaceDN w:val="0"/>
      <w:adjustRightInd w:val="0"/>
      <w:spacing w:before="360" w:after="60"/>
      <w:ind w:firstLine="720"/>
      <w:contextualSpacing w:val="0"/>
      <w:jc w:val="left"/>
      <w:outlineLvl w:val="6"/>
    </w:pPr>
    <w:rPr>
      <w:rFonts w:ascii="Arial" w:eastAsia="Times New Roman" w:hAnsi="Arial" w:cs="Times New Roman"/>
      <w:b/>
      <w:i/>
      <w:sz w:val="26"/>
      <w:szCs w:val="20"/>
      <w:lang w:eastAsia="ru-RU"/>
    </w:rPr>
  </w:style>
  <w:style w:type="paragraph" w:styleId="8">
    <w:name w:val="heading 8"/>
    <w:basedOn w:val="a0"/>
    <w:next w:val="a0"/>
    <w:link w:val="80"/>
    <w:qFormat/>
    <w:rsid w:val="00122F63"/>
    <w:pPr>
      <w:widowControl w:val="0"/>
      <w:autoSpaceDE w:val="0"/>
      <w:autoSpaceDN w:val="0"/>
      <w:adjustRightInd w:val="0"/>
      <w:spacing w:before="240" w:after="60"/>
      <w:ind w:firstLine="0"/>
      <w:contextualSpacing w:val="0"/>
      <w:jc w:val="left"/>
      <w:outlineLvl w:val="7"/>
    </w:pPr>
    <w:rPr>
      <w:rFonts w:eastAsia="Times New Roman" w:cs="Times New Roman"/>
      <w:b/>
      <w:iCs/>
      <w:sz w:val="26"/>
      <w:szCs w:val="20"/>
      <w:lang w:eastAsia="ru-RU"/>
    </w:rPr>
  </w:style>
  <w:style w:type="paragraph" w:styleId="9">
    <w:name w:val="heading 9"/>
    <w:basedOn w:val="a0"/>
    <w:next w:val="a0"/>
    <w:link w:val="90"/>
    <w:qFormat/>
    <w:rsid w:val="00122F63"/>
    <w:pPr>
      <w:widowControl w:val="0"/>
      <w:autoSpaceDE w:val="0"/>
      <w:autoSpaceDN w:val="0"/>
      <w:adjustRightInd w:val="0"/>
      <w:spacing w:before="240" w:after="60"/>
      <w:ind w:firstLine="0"/>
      <w:contextualSpacing w:val="0"/>
      <w:jc w:val="left"/>
      <w:outlineLvl w:val="8"/>
    </w:pPr>
    <w:rPr>
      <w:rFonts w:eastAsia="Times New Roman" w:cs="Arial"/>
      <w:b/>
      <w:i/>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h1 Знак,Heading 1 Char1 Знак,Заголов Знак,Заголовок 1 Знак1 Знак,Заголовок 1 Знак Знак Знак, Знак Знак,Document Header1 Знак,Заголовок 1 Знак2 Знак Знак,Заголовок 1 Знак1 Знак Знак Знак,Заголовок 1 Знак Знак2 Знак Знак"/>
    <w:basedOn w:val="a1"/>
    <w:link w:val="1"/>
    <w:uiPriority w:val="99"/>
    <w:rsid w:val="00FF1E5D"/>
    <w:rPr>
      <w:rFonts w:ascii="Times New Roman" w:eastAsia="Times New Roman" w:hAnsi="Times New Roman" w:cs="Times New Roman"/>
      <w:b/>
      <w:bCs/>
      <w:sz w:val="24"/>
      <w:szCs w:val="28"/>
    </w:rPr>
  </w:style>
  <w:style w:type="character" w:customStyle="1" w:styleId="21">
    <w:name w:val="Заголовок 2 Знак"/>
    <w:aliases w:val="2 Знак,H2 Знак1,H2 Знак Знак,ГЛАВА Знак"/>
    <w:basedOn w:val="a1"/>
    <w:link w:val="2"/>
    <w:uiPriority w:val="99"/>
    <w:rsid w:val="00297C77"/>
    <w:rPr>
      <w:rFonts w:ascii="Times New Roman" w:eastAsia="Times New Roman" w:hAnsi="Times New Roman" w:cs="Times New Roman"/>
      <w:b/>
      <w:bCs/>
      <w:sz w:val="24"/>
      <w:szCs w:val="26"/>
    </w:rPr>
  </w:style>
  <w:style w:type="character" w:customStyle="1" w:styleId="31">
    <w:name w:val="Заголовок 3 Знак"/>
    <w:aliases w:val="3 Знак,Знак3 Знак1,Знак3 Знак Знак,Знак2 Знак,ПодЗаголовок Знак, Знак2 Знак"/>
    <w:basedOn w:val="a1"/>
    <w:link w:val="3"/>
    <w:uiPriority w:val="99"/>
    <w:rsid w:val="009E41A3"/>
    <w:rPr>
      <w:rFonts w:ascii="Times New Roman" w:eastAsia="Times New Roman" w:hAnsi="Times New Roman" w:cs="Times New Roman"/>
      <w:b/>
      <w:bCs/>
      <w:sz w:val="24"/>
      <w:szCs w:val="20"/>
    </w:rPr>
  </w:style>
  <w:style w:type="character" w:customStyle="1" w:styleId="40">
    <w:name w:val="Заголовок 4 Знак"/>
    <w:aliases w:val="4 Знак,Заголовок 4ТАБЛИЦ Знак"/>
    <w:basedOn w:val="a1"/>
    <w:link w:val="4"/>
    <w:uiPriority w:val="99"/>
    <w:rsid w:val="002F6C8B"/>
    <w:rPr>
      <w:rFonts w:ascii="Cambria" w:eastAsia="Times New Roman" w:hAnsi="Cambria" w:cs="Times New Roman"/>
      <w:b/>
      <w:bCs/>
      <w:i/>
      <w:iCs/>
      <w:color w:val="4F81BD"/>
      <w:sz w:val="24"/>
      <w:szCs w:val="20"/>
    </w:rPr>
  </w:style>
  <w:style w:type="character" w:customStyle="1" w:styleId="50">
    <w:name w:val="Заголовок 5 Знак"/>
    <w:aliases w:val="5 Знак"/>
    <w:basedOn w:val="a1"/>
    <w:link w:val="5"/>
    <w:uiPriority w:val="9"/>
    <w:rsid w:val="0088434E"/>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uiPriority w:val="9"/>
    <w:rsid w:val="00122F63"/>
    <w:rPr>
      <w:rFonts w:ascii="Arial" w:eastAsia="Times New Roman" w:hAnsi="Arial" w:cs="Times New Roman"/>
      <w:b/>
      <w:bCs/>
      <w:i/>
      <w:sz w:val="26"/>
      <w:szCs w:val="24"/>
      <w:lang w:eastAsia="ru-RU"/>
    </w:rPr>
  </w:style>
  <w:style w:type="character" w:customStyle="1" w:styleId="70">
    <w:name w:val="Заголовок 7 Знак"/>
    <w:basedOn w:val="a1"/>
    <w:link w:val="7"/>
    <w:rsid w:val="00122F63"/>
    <w:rPr>
      <w:rFonts w:ascii="Arial" w:eastAsia="Times New Roman" w:hAnsi="Arial" w:cs="Times New Roman"/>
      <w:b/>
      <w:i/>
      <w:sz w:val="26"/>
      <w:szCs w:val="20"/>
      <w:lang w:eastAsia="ru-RU"/>
    </w:rPr>
  </w:style>
  <w:style w:type="character" w:customStyle="1" w:styleId="80">
    <w:name w:val="Заголовок 8 Знак"/>
    <w:basedOn w:val="a1"/>
    <w:link w:val="8"/>
    <w:rsid w:val="00122F63"/>
    <w:rPr>
      <w:rFonts w:ascii="Times New Roman" w:eastAsia="Times New Roman" w:hAnsi="Times New Roman" w:cs="Times New Roman"/>
      <w:b/>
      <w:iCs/>
      <w:sz w:val="26"/>
      <w:szCs w:val="20"/>
      <w:lang w:eastAsia="ru-RU"/>
    </w:rPr>
  </w:style>
  <w:style w:type="character" w:customStyle="1" w:styleId="90">
    <w:name w:val="Заголовок 9 Знак"/>
    <w:basedOn w:val="a1"/>
    <w:link w:val="9"/>
    <w:rsid w:val="00122F63"/>
    <w:rPr>
      <w:rFonts w:ascii="Times New Roman" w:eastAsia="Times New Roman" w:hAnsi="Times New Roman" w:cs="Arial"/>
      <w:b/>
      <w:i/>
      <w:sz w:val="26"/>
      <w:szCs w:val="24"/>
      <w:lang w:eastAsia="ru-RU"/>
    </w:rPr>
  </w:style>
  <w:style w:type="paragraph" w:styleId="a4">
    <w:name w:val="Document Map"/>
    <w:basedOn w:val="a0"/>
    <w:link w:val="a5"/>
    <w:uiPriority w:val="99"/>
    <w:semiHidden/>
    <w:unhideWhenUsed/>
    <w:rsid w:val="00FF1E5D"/>
    <w:pPr>
      <w:spacing w:before="0" w:after="0"/>
    </w:pPr>
    <w:rPr>
      <w:rFonts w:ascii="Tahoma" w:hAnsi="Tahoma" w:cs="Tahoma"/>
      <w:sz w:val="16"/>
      <w:szCs w:val="16"/>
    </w:rPr>
  </w:style>
  <w:style w:type="character" w:customStyle="1" w:styleId="a5">
    <w:name w:val="Схема документа Знак"/>
    <w:basedOn w:val="a1"/>
    <w:link w:val="a4"/>
    <w:uiPriority w:val="99"/>
    <w:semiHidden/>
    <w:rsid w:val="00FF1E5D"/>
    <w:rPr>
      <w:rFonts w:ascii="Tahoma" w:hAnsi="Tahoma" w:cs="Tahoma"/>
      <w:sz w:val="16"/>
      <w:szCs w:val="16"/>
    </w:rPr>
  </w:style>
  <w:style w:type="paragraph" w:styleId="a6">
    <w:name w:val="TOC Heading"/>
    <w:basedOn w:val="1"/>
    <w:next w:val="a0"/>
    <w:uiPriority w:val="39"/>
    <w:unhideWhenUsed/>
    <w:qFormat/>
    <w:rsid w:val="00FF1E5D"/>
    <w:pPr>
      <w:numPr>
        <w:numId w:val="0"/>
      </w:numPr>
      <w:tabs>
        <w:tab w:val="clear" w:pos="567"/>
      </w:tabs>
      <w:spacing w:before="480" w:after="0" w:line="276" w:lineRule="auto"/>
      <w:jc w:val="left"/>
      <w:outlineLvl w:val="9"/>
    </w:pPr>
    <w:rPr>
      <w:rFonts w:asciiTheme="majorHAnsi" w:eastAsiaTheme="majorEastAsia" w:hAnsiTheme="majorHAnsi" w:cstheme="majorBidi"/>
      <w:color w:val="365F91" w:themeColor="accent1" w:themeShade="BF"/>
      <w:sz w:val="28"/>
    </w:rPr>
  </w:style>
  <w:style w:type="paragraph" w:styleId="17">
    <w:name w:val="toc 1"/>
    <w:basedOn w:val="a0"/>
    <w:next w:val="a0"/>
    <w:autoRedefine/>
    <w:uiPriority w:val="39"/>
    <w:unhideWhenUsed/>
    <w:qFormat/>
    <w:rsid w:val="00EF19E2"/>
    <w:pPr>
      <w:tabs>
        <w:tab w:val="left" w:pos="567"/>
        <w:tab w:val="right" w:leader="dot" w:pos="9628"/>
      </w:tabs>
      <w:spacing w:before="0" w:after="0" w:line="276" w:lineRule="auto"/>
      <w:ind w:firstLine="0"/>
    </w:pPr>
  </w:style>
  <w:style w:type="paragraph" w:styleId="22">
    <w:name w:val="toc 2"/>
    <w:basedOn w:val="a0"/>
    <w:next w:val="a0"/>
    <w:autoRedefine/>
    <w:uiPriority w:val="39"/>
    <w:unhideWhenUsed/>
    <w:qFormat/>
    <w:rsid w:val="00EF19E2"/>
    <w:pPr>
      <w:tabs>
        <w:tab w:val="left" w:pos="567"/>
        <w:tab w:val="right" w:leader="dot" w:pos="9628"/>
      </w:tabs>
      <w:spacing w:before="0" w:after="0" w:line="276" w:lineRule="auto"/>
      <w:ind w:firstLine="0"/>
    </w:pPr>
  </w:style>
  <w:style w:type="paragraph" w:styleId="32">
    <w:name w:val="toc 3"/>
    <w:basedOn w:val="a0"/>
    <w:next w:val="a0"/>
    <w:autoRedefine/>
    <w:uiPriority w:val="39"/>
    <w:unhideWhenUsed/>
    <w:qFormat/>
    <w:rsid w:val="00EF19E2"/>
    <w:pPr>
      <w:tabs>
        <w:tab w:val="left" w:pos="1276"/>
        <w:tab w:val="right" w:leader="dot" w:pos="9628"/>
      </w:tabs>
      <w:spacing w:before="0" w:after="0" w:line="276" w:lineRule="auto"/>
      <w:ind w:left="567" w:firstLine="0"/>
    </w:pPr>
  </w:style>
  <w:style w:type="paragraph" w:styleId="a7">
    <w:name w:val="Balloon Text"/>
    <w:basedOn w:val="a0"/>
    <w:link w:val="a8"/>
    <w:uiPriority w:val="99"/>
    <w:semiHidden/>
    <w:unhideWhenUsed/>
    <w:rsid w:val="00FF1E5D"/>
    <w:pPr>
      <w:spacing w:before="0" w:after="0"/>
    </w:pPr>
    <w:rPr>
      <w:rFonts w:ascii="Tahoma" w:hAnsi="Tahoma" w:cs="Tahoma"/>
      <w:sz w:val="16"/>
      <w:szCs w:val="16"/>
    </w:rPr>
  </w:style>
  <w:style w:type="character" w:customStyle="1" w:styleId="a8">
    <w:name w:val="Текст выноски Знак"/>
    <w:basedOn w:val="a1"/>
    <w:link w:val="a7"/>
    <w:uiPriority w:val="99"/>
    <w:semiHidden/>
    <w:rsid w:val="00FF1E5D"/>
    <w:rPr>
      <w:rFonts w:ascii="Tahoma" w:hAnsi="Tahoma" w:cs="Tahoma"/>
      <w:sz w:val="16"/>
      <w:szCs w:val="16"/>
    </w:rPr>
  </w:style>
  <w:style w:type="paragraph" w:styleId="a9">
    <w:name w:val="Revision"/>
    <w:hidden/>
    <w:uiPriority w:val="99"/>
    <w:semiHidden/>
    <w:rsid w:val="002B5CF8"/>
    <w:pPr>
      <w:spacing w:after="0" w:line="240" w:lineRule="auto"/>
    </w:pPr>
    <w:rPr>
      <w:rFonts w:ascii="Times New Roman" w:eastAsia="Times New Roman" w:hAnsi="Times New Roman" w:cs="Times New Roman"/>
      <w:sz w:val="24"/>
      <w:szCs w:val="24"/>
      <w:lang w:eastAsia="ru-RU"/>
    </w:rPr>
  </w:style>
  <w:style w:type="paragraph" w:styleId="a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377652"/>
    <w:pPr>
      <w:spacing w:before="0" w:after="0"/>
    </w:pPr>
    <w:rPr>
      <w:sz w:val="20"/>
      <w:szCs w:val="20"/>
    </w:rPr>
  </w:style>
  <w:style w:type="character" w:styleId="ac">
    <w:name w:val="Hyperlink"/>
    <w:basedOn w:val="a1"/>
    <w:uiPriority w:val="99"/>
    <w:unhideWhenUsed/>
    <w:rsid w:val="00FF1E5D"/>
    <w:rPr>
      <w:color w:val="0000FF" w:themeColor="hyperlink"/>
      <w:u w:val="single"/>
    </w:rPr>
  </w:style>
  <w:style w:type="paragraph" w:styleId="41">
    <w:name w:val="toc 4"/>
    <w:basedOn w:val="a0"/>
    <w:next w:val="a0"/>
    <w:autoRedefine/>
    <w:uiPriority w:val="39"/>
    <w:unhideWhenUsed/>
    <w:rsid w:val="00312A1F"/>
    <w:pPr>
      <w:spacing w:before="0" w:after="100" w:line="276" w:lineRule="auto"/>
      <w:ind w:left="660" w:firstLine="0"/>
      <w:contextualSpacing w:val="0"/>
      <w:jc w:val="left"/>
    </w:pPr>
    <w:rPr>
      <w:rFonts w:asciiTheme="minorHAnsi" w:eastAsiaTheme="minorEastAsia" w:hAnsiTheme="minorHAnsi"/>
      <w:sz w:val="22"/>
      <w:lang w:eastAsia="ru-RU"/>
    </w:rPr>
  </w:style>
  <w:style w:type="paragraph" w:styleId="51">
    <w:name w:val="toc 5"/>
    <w:basedOn w:val="a0"/>
    <w:next w:val="a0"/>
    <w:autoRedefine/>
    <w:uiPriority w:val="39"/>
    <w:unhideWhenUsed/>
    <w:rsid w:val="00312A1F"/>
    <w:pPr>
      <w:spacing w:before="0" w:after="100" w:line="276" w:lineRule="auto"/>
      <w:ind w:left="880" w:firstLine="0"/>
      <w:contextualSpacing w:val="0"/>
      <w:jc w:val="left"/>
    </w:pPr>
    <w:rPr>
      <w:rFonts w:asciiTheme="minorHAnsi" w:eastAsiaTheme="minorEastAsia" w:hAnsiTheme="minorHAnsi"/>
      <w:sz w:val="22"/>
      <w:lang w:eastAsia="ru-RU"/>
    </w:rPr>
  </w:style>
  <w:style w:type="paragraph" w:styleId="61">
    <w:name w:val="toc 6"/>
    <w:basedOn w:val="a0"/>
    <w:next w:val="a0"/>
    <w:autoRedefine/>
    <w:uiPriority w:val="39"/>
    <w:unhideWhenUsed/>
    <w:rsid w:val="00312A1F"/>
    <w:pPr>
      <w:spacing w:before="0" w:after="100" w:line="276" w:lineRule="auto"/>
      <w:ind w:left="1100" w:firstLine="0"/>
      <w:contextualSpacing w:val="0"/>
      <w:jc w:val="left"/>
    </w:pPr>
    <w:rPr>
      <w:rFonts w:asciiTheme="minorHAnsi" w:eastAsiaTheme="minorEastAsia" w:hAnsiTheme="minorHAnsi"/>
      <w:sz w:val="22"/>
      <w:lang w:eastAsia="ru-RU"/>
    </w:rPr>
  </w:style>
  <w:style w:type="paragraph" w:styleId="71">
    <w:name w:val="toc 7"/>
    <w:basedOn w:val="a0"/>
    <w:next w:val="a0"/>
    <w:autoRedefine/>
    <w:uiPriority w:val="39"/>
    <w:unhideWhenUsed/>
    <w:rsid w:val="00312A1F"/>
    <w:pPr>
      <w:spacing w:before="0" w:after="100" w:line="276" w:lineRule="auto"/>
      <w:ind w:left="1320" w:firstLine="0"/>
      <w:contextualSpacing w:val="0"/>
      <w:jc w:val="left"/>
    </w:pPr>
    <w:rPr>
      <w:rFonts w:asciiTheme="minorHAnsi" w:eastAsiaTheme="minorEastAsia" w:hAnsiTheme="minorHAnsi"/>
      <w:sz w:val="22"/>
      <w:lang w:eastAsia="ru-RU"/>
    </w:rPr>
  </w:style>
  <w:style w:type="paragraph" w:styleId="81">
    <w:name w:val="toc 8"/>
    <w:basedOn w:val="a0"/>
    <w:next w:val="a0"/>
    <w:autoRedefine/>
    <w:uiPriority w:val="39"/>
    <w:unhideWhenUsed/>
    <w:rsid w:val="00312A1F"/>
    <w:pPr>
      <w:spacing w:before="0" w:after="100" w:line="276" w:lineRule="auto"/>
      <w:ind w:left="1540" w:firstLine="0"/>
      <w:contextualSpacing w:val="0"/>
      <w:jc w:val="left"/>
    </w:pPr>
    <w:rPr>
      <w:rFonts w:asciiTheme="minorHAnsi" w:eastAsiaTheme="minorEastAsia" w:hAnsiTheme="minorHAnsi"/>
      <w:sz w:val="22"/>
      <w:lang w:eastAsia="ru-RU"/>
    </w:rPr>
  </w:style>
  <w:style w:type="paragraph" w:styleId="91">
    <w:name w:val="toc 9"/>
    <w:basedOn w:val="a0"/>
    <w:next w:val="a0"/>
    <w:autoRedefine/>
    <w:uiPriority w:val="39"/>
    <w:unhideWhenUsed/>
    <w:rsid w:val="00312A1F"/>
    <w:pPr>
      <w:spacing w:before="0" w:after="100" w:line="276" w:lineRule="auto"/>
      <w:ind w:left="1760" w:firstLine="0"/>
      <w:contextualSpacing w:val="0"/>
      <w:jc w:val="left"/>
    </w:pPr>
    <w:rPr>
      <w:rFonts w:asciiTheme="minorHAnsi" w:eastAsiaTheme="minorEastAsia" w:hAnsiTheme="minorHAnsi"/>
      <w:sz w:val="22"/>
      <w:lang w:eastAsia="ru-RU"/>
    </w:rPr>
  </w:style>
  <w:style w:type="paragraph" w:styleId="ad">
    <w:name w:val="No Spacing"/>
    <w:link w:val="ae"/>
    <w:uiPriority w:val="1"/>
    <w:qFormat/>
    <w:rsid w:val="0039383D"/>
    <w:pPr>
      <w:spacing w:after="0" w:line="240" w:lineRule="auto"/>
    </w:pPr>
    <w:rPr>
      <w:rFonts w:eastAsiaTheme="minorEastAsia"/>
    </w:rPr>
  </w:style>
  <w:style w:type="character" w:customStyle="1" w:styleId="ae">
    <w:name w:val="Без интервала Знак"/>
    <w:basedOn w:val="a1"/>
    <w:link w:val="ad"/>
    <w:uiPriority w:val="1"/>
    <w:rsid w:val="0039383D"/>
    <w:rPr>
      <w:rFonts w:eastAsiaTheme="minorEastAsia"/>
    </w:rPr>
  </w:style>
  <w:style w:type="paragraph" w:styleId="af">
    <w:name w:val="header"/>
    <w:basedOn w:val="a0"/>
    <w:link w:val="af0"/>
    <w:uiPriority w:val="99"/>
    <w:unhideWhenUsed/>
    <w:rsid w:val="0039383D"/>
    <w:pPr>
      <w:tabs>
        <w:tab w:val="center" w:pos="4677"/>
        <w:tab w:val="right" w:pos="9355"/>
      </w:tabs>
      <w:spacing w:before="0" w:after="0"/>
    </w:pPr>
  </w:style>
  <w:style w:type="character" w:customStyle="1" w:styleId="af0">
    <w:name w:val="Верхний колонтитул Знак"/>
    <w:basedOn w:val="a1"/>
    <w:link w:val="af"/>
    <w:uiPriority w:val="99"/>
    <w:rsid w:val="0039383D"/>
    <w:rPr>
      <w:rFonts w:ascii="Times New Roman" w:hAnsi="Times New Roman"/>
      <w:sz w:val="24"/>
    </w:rPr>
  </w:style>
  <w:style w:type="paragraph" w:styleId="af1">
    <w:name w:val="footer"/>
    <w:basedOn w:val="a0"/>
    <w:link w:val="af2"/>
    <w:unhideWhenUsed/>
    <w:rsid w:val="0039383D"/>
    <w:pPr>
      <w:tabs>
        <w:tab w:val="center" w:pos="4677"/>
        <w:tab w:val="right" w:pos="9355"/>
      </w:tabs>
      <w:spacing w:before="0" w:after="0"/>
    </w:pPr>
  </w:style>
  <w:style w:type="character" w:customStyle="1" w:styleId="af2">
    <w:name w:val="Нижний колонтитул Знак"/>
    <w:basedOn w:val="a1"/>
    <w:link w:val="af1"/>
    <w:rsid w:val="0039383D"/>
    <w:rPr>
      <w:rFonts w:ascii="Times New Roman" w:hAnsi="Times New Roman"/>
      <w:sz w:val="24"/>
    </w:rPr>
  </w:style>
  <w:style w:type="paragraph" w:styleId="af3">
    <w:name w:val="List Paragraph"/>
    <w:basedOn w:val="a0"/>
    <w:link w:val="af4"/>
    <w:uiPriority w:val="34"/>
    <w:qFormat/>
    <w:rsid w:val="00866425"/>
    <w:pPr>
      <w:ind w:left="720"/>
    </w:pPr>
  </w:style>
  <w:style w:type="character" w:customStyle="1" w:styleId="a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a"/>
    <w:uiPriority w:val="99"/>
    <w:rsid w:val="00377652"/>
    <w:rPr>
      <w:rFonts w:ascii="Times New Roman" w:hAnsi="Times New Roman"/>
      <w:sz w:val="20"/>
      <w:szCs w:val="20"/>
    </w:rPr>
  </w:style>
  <w:style w:type="character" w:styleId="af5">
    <w:name w:val="footnote reference"/>
    <w:aliases w:val="Знак сноски 1,Знак сноски-FN,Ciae niinee-FN,Referencia nota al pie"/>
    <w:basedOn w:val="a1"/>
    <w:uiPriority w:val="99"/>
    <w:unhideWhenUsed/>
    <w:rsid w:val="00377652"/>
    <w:rPr>
      <w:vertAlign w:val="superscript"/>
    </w:rPr>
  </w:style>
  <w:style w:type="character" w:customStyle="1" w:styleId="18">
    <w:name w:val="Основной текст Знак1"/>
    <w:basedOn w:val="a1"/>
    <w:semiHidden/>
    <w:rsid w:val="003355D5"/>
    <w:rPr>
      <w:rFonts w:ascii="Times New Roman" w:hAnsi="Times New Roman"/>
      <w:sz w:val="24"/>
    </w:rPr>
  </w:style>
  <w:style w:type="character" w:customStyle="1" w:styleId="Bodytext211pt">
    <w:name w:val="Body text (2) + 11 pt"/>
    <w:basedOn w:val="a1"/>
    <w:rsid w:val="003355D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a1"/>
    <w:link w:val="Bodytext20"/>
    <w:rsid w:val="003355D5"/>
    <w:rPr>
      <w:rFonts w:ascii="Times New Roman" w:eastAsia="Times New Roman" w:hAnsi="Times New Roman" w:cs="Times New Roman"/>
      <w:b/>
      <w:bCs/>
      <w:sz w:val="26"/>
      <w:szCs w:val="26"/>
      <w:shd w:val="clear" w:color="auto" w:fill="FFFFFF"/>
    </w:rPr>
  </w:style>
  <w:style w:type="paragraph" w:customStyle="1" w:styleId="Bodytext20">
    <w:name w:val="Body text (2)"/>
    <w:basedOn w:val="a0"/>
    <w:link w:val="Bodytext2"/>
    <w:rsid w:val="003355D5"/>
    <w:pPr>
      <w:widowControl w:val="0"/>
      <w:shd w:val="clear" w:color="auto" w:fill="FFFFFF"/>
      <w:spacing w:before="420" w:after="240" w:line="322" w:lineRule="exact"/>
      <w:ind w:firstLine="0"/>
      <w:contextualSpacing w:val="0"/>
    </w:pPr>
    <w:rPr>
      <w:rFonts w:eastAsia="Times New Roman" w:cs="Times New Roman"/>
      <w:b/>
      <w:bCs/>
      <w:sz w:val="26"/>
      <w:szCs w:val="26"/>
    </w:rPr>
  </w:style>
  <w:style w:type="character" w:customStyle="1" w:styleId="Bodytext212pt">
    <w:name w:val="Body text (2) + 12 pt"/>
    <w:basedOn w:val="Bodytext2"/>
    <w:rsid w:val="003355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table" w:styleId="af6">
    <w:name w:val="Table Grid"/>
    <w:basedOn w:val="a2"/>
    <w:uiPriority w:val="39"/>
    <w:rsid w:val="0003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0"/>
    <w:uiPriority w:val="99"/>
    <w:unhideWhenUsed/>
    <w:qFormat/>
    <w:rsid w:val="00597A7A"/>
    <w:pPr>
      <w:spacing w:before="100" w:beforeAutospacing="1" w:after="100" w:afterAutospacing="1"/>
      <w:ind w:firstLine="0"/>
      <w:contextualSpacing w:val="0"/>
      <w:jc w:val="left"/>
    </w:pPr>
    <w:rPr>
      <w:rFonts w:eastAsia="Times New Roman" w:cs="Times New Roman"/>
      <w:szCs w:val="24"/>
      <w:lang w:eastAsia="ru-RU"/>
    </w:rPr>
  </w:style>
  <w:style w:type="paragraph" w:styleId="af8">
    <w:name w:val="Body Text"/>
    <w:aliases w:val=" Знак1, Знак1 Знак"/>
    <w:basedOn w:val="a0"/>
    <w:link w:val="af9"/>
    <w:uiPriority w:val="1"/>
    <w:unhideWhenUsed/>
    <w:qFormat/>
    <w:rsid w:val="00627BF5"/>
    <w:pPr>
      <w:spacing w:before="0" w:after="0"/>
      <w:ind w:firstLine="0"/>
      <w:contextualSpacing w:val="0"/>
    </w:pPr>
    <w:rPr>
      <w:rFonts w:eastAsia="Times New Roman" w:cs="Times New Roman"/>
      <w:sz w:val="28"/>
      <w:szCs w:val="20"/>
      <w:lang w:eastAsia="ru-RU"/>
    </w:rPr>
  </w:style>
  <w:style w:type="character" w:customStyle="1" w:styleId="af9">
    <w:name w:val="Основной текст Знак"/>
    <w:aliases w:val=" Знак1 Знак1, Знак1 Знак Знак"/>
    <w:basedOn w:val="a1"/>
    <w:link w:val="af8"/>
    <w:uiPriority w:val="1"/>
    <w:rsid w:val="00627BF5"/>
    <w:rPr>
      <w:rFonts w:ascii="Times New Roman" w:eastAsia="Times New Roman" w:hAnsi="Times New Roman" w:cs="Times New Roman"/>
      <w:sz w:val="28"/>
      <w:szCs w:val="20"/>
      <w:lang w:eastAsia="ru-RU"/>
    </w:rPr>
  </w:style>
  <w:style w:type="paragraph" w:customStyle="1" w:styleId="afa">
    <w:name w:val="текст конц. сноски"/>
    <w:basedOn w:val="a0"/>
    <w:rsid w:val="007E0ACD"/>
    <w:pPr>
      <w:widowControl w:val="0"/>
      <w:spacing w:before="0" w:after="0"/>
      <w:ind w:firstLine="0"/>
      <w:contextualSpacing w:val="0"/>
      <w:jc w:val="left"/>
    </w:pPr>
    <w:rPr>
      <w:rFonts w:ascii="Univers" w:eastAsia="Times New Roman" w:hAnsi="Univers" w:cs="Univers"/>
      <w:sz w:val="14"/>
      <w:szCs w:val="14"/>
      <w:lang w:eastAsia="ru-RU"/>
    </w:rPr>
  </w:style>
  <w:style w:type="table" w:customStyle="1" w:styleId="TableNormal">
    <w:name w:val="Table Normal"/>
    <w:uiPriority w:val="2"/>
    <w:semiHidden/>
    <w:unhideWhenUsed/>
    <w:qFormat/>
    <w:rsid w:val="00CB6F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6FCB"/>
    <w:pPr>
      <w:widowControl w:val="0"/>
      <w:spacing w:before="0" w:after="0"/>
      <w:ind w:firstLine="0"/>
      <w:contextualSpacing w:val="0"/>
      <w:jc w:val="left"/>
    </w:pPr>
    <w:rPr>
      <w:rFonts w:asciiTheme="minorHAnsi" w:hAnsiTheme="minorHAnsi"/>
      <w:sz w:val="22"/>
      <w:lang w:val="en-US"/>
    </w:rPr>
  </w:style>
  <w:style w:type="paragraph" w:styleId="afb">
    <w:name w:val="Title"/>
    <w:basedOn w:val="a0"/>
    <w:link w:val="afc"/>
    <w:uiPriority w:val="10"/>
    <w:qFormat/>
    <w:rsid w:val="004C135C"/>
    <w:pPr>
      <w:spacing w:before="0" w:after="0"/>
      <w:ind w:firstLine="709"/>
      <w:contextualSpacing w:val="0"/>
      <w:jc w:val="center"/>
    </w:pPr>
    <w:rPr>
      <w:rFonts w:ascii="Arial" w:eastAsia="Times New Roman" w:hAnsi="Arial" w:cs="Times New Roman"/>
      <w:b/>
      <w:snapToGrid w:val="0"/>
      <w:color w:val="000000"/>
      <w:sz w:val="32"/>
      <w:szCs w:val="20"/>
      <w:lang w:eastAsia="ru-RU"/>
    </w:rPr>
  </w:style>
  <w:style w:type="character" w:customStyle="1" w:styleId="afc">
    <w:name w:val="Название Знак"/>
    <w:basedOn w:val="a1"/>
    <w:link w:val="afb"/>
    <w:uiPriority w:val="10"/>
    <w:rsid w:val="004C135C"/>
    <w:rPr>
      <w:rFonts w:ascii="Arial" w:eastAsia="Times New Roman" w:hAnsi="Arial" w:cs="Times New Roman"/>
      <w:b/>
      <w:snapToGrid w:val="0"/>
      <w:color w:val="000000"/>
      <w:sz w:val="32"/>
      <w:szCs w:val="20"/>
      <w:lang w:eastAsia="ru-RU"/>
    </w:rPr>
  </w:style>
  <w:style w:type="character" w:customStyle="1" w:styleId="23">
    <w:name w:val="Основной текст (2)_"/>
    <w:basedOn w:val="a1"/>
    <w:link w:val="24"/>
    <w:locked/>
    <w:rsid w:val="00700267"/>
    <w:rPr>
      <w:rFonts w:ascii="Times New Roman" w:hAnsi="Times New Roman" w:cs="Times New Roman"/>
      <w:sz w:val="28"/>
      <w:szCs w:val="28"/>
      <w:shd w:val="clear" w:color="auto" w:fill="FFFFFF"/>
    </w:rPr>
  </w:style>
  <w:style w:type="character" w:customStyle="1" w:styleId="2Tahoma">
    <w:name w:val="Основной текст (2) + Tahoma"/>
    <w:basedOn w:val="23"/>
    <w:rsid w:val="00700267"/>
    <w:rPr>
      <w:rFonts w:ascii="Tahoma" w:eastAsia="Times New Roman" w:hAnsi="Tahoma" w:cs="Tahoma"/>
      <w:color w:val="000000"/>
      <w:spacing w:val="0"/>
      <w:w w:val="100"/>
      <w:position w:val="0"/>
      <w:sz w:val="14"/>
      <w:szCs w:val="14"/>
      <w:shd w:val="clear" w:color="auto" w:fill="FFFFFF"/>
      <w:lang w:val="ru-RU" w:eastAsia="ru-RU"/>
    </w:rPr>
  </w:style>
  <w:style w:type="character" w:customStyle="1" w:styleId="2Tahoma1">
    <w:name w:val="Основной текст (2) + Tahoma1"/>
    <w:basedOn w:val="23"/>
    <w:rsid w:val="00700267"/>
    <w:rPr>
      <w:rFonts w:ascii="Tahoma" w:eastAsia="Times New Roman" w:hAnsi="Tahoma" w:cs="Tahoma"/>
      <w:b/>
      <w:bCs/>
      <w:color w:val="000000"/>
      <w:spacing w:val="0"/>
      <w:w w:val="100"/>
      <w:position w:val="0"/>
      <w:sz w:val="14"/>
      <w:szCs w:val="14"/>
      <w:shd w:val="clear" w:color="auto" w:fill="FFFFFF"/>
      <w:lang w:val="ru-RU" w:eastAsia="ru-RU"/>
    </w:rPr>
  </w:style>
  <w:style w:type="paragraph" w:customStyle="1" w:styleId="24">
    <w:name w:val="Основной текст (2)"/>
    <w:basedOn w:val="a0"/>
    <w:link w:val="23"/>
    <w:rsid w:val="00700267"/>
    <w:pPr>
      <w:widowControl w:val="0"/>
      <w:shd w:val="clear" w:color="auto" w:fill="FFFFFF"/>
      <w:spacing w:before="0" w:after="0" w:line="240" w:lineRule="atLeast"/>
      <w:ind w:firstLine="0"/>
      <w:contextualSpacing w:val="0"/>
      <w:jc w:val="center"/>
    </w:pPr>
    <w:rPr>
      <w:rFonts w:cs="Times New Roman"/>
      <w:sz w:val="28"/>
      <w:szCs w:val="28"/>
    </w:rPr>
  </w:style>
  <w:style w:type="character" w:customStyle="1" w:styleId="af4">
    <w:name w:val="Абзац списка Знак"/>
    <w:link w:val="af3"/>
    <w:uiPriority w:val="34"/>
    <w:locked/>
    <w:rsid w:val="00B820B5"/>
    <w:rPr>
      <w:rFonts w:ascii="Times New Roman" w:hAnsi="Times New Roman"/>
      <w:sz w:val="24"/>
    </w:rPr>
  </w:style>
  <w:style w:type="character" w:customStyle="1" w:styleId="29">
    <w:name w:val="Основной текст (2) + 9"/>
    <w:aliases w:val="5 pt"/>
    <w:uiPriority w:val="99"/>
    <w:rsid w:val="00121241"/>
    <w:rPr>
      <w:rFonts w:ascii="Times New Roman" w:hAnsi="Times New Roman"/>
      <w:color w:val="000000"/>
      <w:spacing w:val="0"/>
      <w:w w:val="100"/>
      <w:position w:val="0"/>
      <w:sz w:val="19"/>
      <w:u w:val="none"/>
      <w:lang w:val="ru-RU" w:eastAsia="ru-RU"/>
    </w:rPr>
  </w:style>
  <w:style w:type="character" w:customStyle="1" w:styleId="2LucidaSansUnicode">
    <w:name w:val="Основной текст (2) + Lucida Sans Unicode"/>
    <w:aliases w:val="9 pt"/>
    <w:uiPriority w:val="99"/>
    <w:rsid w:val="00121241"/>
    <w:rPr>
      <w:rFonts w:ascii="Lucida Sans Unicode" w:eastAsia="Times New Roman" w:hAnsi="Lucida Sans Unicode"/>
      <w:b/>
      <w:color w:val="000000"/>
      <w:spacing w:val="0"/>
      <w:w w:val="100"/>
      <w:position w:val="0"/>
      <w:sz w:val="18"/>
      <w:u w:val="none"/>
      <w:lang w:val="ru-RU" w:eastAsia="ru-RU"/>
    </w:rPr>
  </w:style>
  <w:style w:type="paragraph" w:customStyle="1" w:styleId="19">
    <w:name w:val="_1."/>
    <w:basedOn w:val="1"/>
    <w:next w:val="a0"/>
    <w:link w:val="1a"/>
    <w:qFormat/>
    <w:rsid w:val="00121241"/>
    <w:pPr>
      <w:pageBreakBefore/>
      <w:numPr>
        <w:numId w:val="0"/>
      </w:numPr>
      <w:tabs>
        <w:tab w:val="clear" w:pos="567"/>
      </w:tabs>
      <w:spacing w:before="0" w:after="360"/>
      <w:ind w:left="930" w:right="680" w:hanging="363"/>
    </w:pPr>
    <w:rPr>
      <w:sz w:val="26"/>
      <w:szCs w:val="26"/>
    </w:rPr>
  </w:style>
  <w:style w:type="character" w:customStyle="1" w:styleId="1a">
    <w:name w:val="_1. Знак"/>
    <w:link w:val="19"/>
    <w:locked/>
    <w:rsid w:val="00121241"/>
    <w:rPr>
      <w:rFonts w:ascii="Times New Roman" w:eastAsia="Times New Roman" w:hAnsi="Times New Roman" w:cs="Times New Roman"/>
      <w:b/>
      <w:bCs/>
      <w:sz w:val="26"/>
      <w:szCs w:val="26"/>
    </w:rPr>
  </w:style>
  <w:style w:type="paragraph" w:customStyle="1" w:styleId="111">
    <w:name w:val="_1.1."/>
    <w:basedOn w:val="2"/>
    <w:next w:val="a0"/>
    <w:link w:val="112"/>
    <w:qFormat/>
    <w:rsid w:val="00121241"/>
    <w:pPr>
      <w:numPr>
        <w:ilvl w:val="0"/>
        <w:numId w:val="0"/>
      </w:numPr>
      <w:tabs>
        <w:tab w:val="clear" w:pos="567"/>
      </w:tabs>
      <w:spacing w:before="360" w:after="360"/>
      <w:ind w:left="930" w:right="424" w:hanging="363"/>
    </w:pPr>
    <w:rPr>
      <w:sz w:val="26"/>
    </w:rPr>
  </w:style>
  <w:style w:type="character" w:customStyle="1" w:styleId="112">
    <w:name w:val="_1.1. Знак"/>
    <w:link w:val="111"/>
    <w:locked/>
    <w:rsid w:val="00121241"/>
    <w:rPr>
      <w:rFonts w:ascii="Times New Roman" w:eastAsia="Times New Roman" w:hAnsi="Times New Roman" w:cs="Times New Roman"/>
      <w:b/>
      <w:bCs/>
      <w:sz w:val="26"/>
      <w:szCs w:val="26"/>
    </w:rPr>
  </w:style>
  <w:style w:type="paragraph" w:customStyle="1" w:styleId="1110">
    <w:name w:val="_1.1.1."/>
    <w:basedOn w:val="3"/>
    <w:next w:val="a0"/>
    <w:link w:val="1111"/>
    <w:qFormat/>
    <w:rsid w:val="00121241"/>
    <w:pPr>
      <w:numPr>
        <w:ilvl w:val="0"/>
        <w:numId w:val="0"/>
      </w:numPr>
      <w:spacing w:before="360" w:after="360"/>
      <w:ind w:left="930" w:hanging="363"/>
    </w:pPr>
    <w:rPr>
      <w:b w:val="0"/>
      <w:i/>
      <w:sz w:val="26"/>
      <w:szCs w:val="26"/>
    </w:rPr>
  </w:style>
  <w:style w:type="character" w:customStyle="1" w:styleId="1111">
    <w:name w:val="_1.1.1. Знак"/>
    <w:link w:val="1110"/>
    <w:locked/>
    <w:rsid w:val="00121241"/>
    <w:rPr>
      <w:rFonts w:ascii="Times New Roman" w:eastAsia="Times New Roman" w:hAnsi="Times New Roman" w:cs="Times New Roman"/>
      <w:b/>
      <w:bCs/>
      <w:sz w:val="26"/>
      <w:szCs w:val="26"/>
    </w:rPr>
  </w:style>
  <w:style w:type="paragraph" w:customStyle="1" w:styleId="11110">
    <w:name w:val="_1.1.1.1."/>
    <w:basedOn w:val="4"/>
    <w:next w:val="a0"/>
    <w:link w:val="11111"/>
    <w:qFormat/>
    <w:rsid w:val="00121241"/>
    <w:pPr>
      <w:numPr>
        <w:ilvl w:val="0"/>
        <w:numId w:val="0"/>
      </w:numPr>
      <w:tabs>
        <w:tab w:val="num" w:pos="567"/>
      </w:tabs>
      <w:spacing w:before="240" w:after="120"/>
      <w:ind w:left="930" w:hanging="363"/>
    </w:pPr>
    <w:rPr>
      <w:rFonts w:ascii="Times New Roman" w:hAnsi="Times New Roman"/>
      <w:color w:val="auto"/>
      <w:sz w:val="26"/>
      <w:szCs w:val="26"/>
      <w:lang w:eastAsia="ru-RU"/>
    </w:rPr>
  </w:style>
  <w:style w:type="character" w:customStyle="1" w:styleId="11111">
    <w:name w:val="_1.1.1.1. Знак"/>
    <w:link w:val="11110"/>
    <w:locked/>
    <w:rsid w:val="00121241"/>
    <w:rPr>
      <w:rFonts w:ascii="Times New Roman" w:eastAsia="Times New Roman" w:hAnsi="Times New Roman" w:cs="Times New Roman"/>
      <w:b/>
      <w:bCs/>
      <w:i/>
      <w:iCs/>
      <w:sz w:val="26"/>
      <w:szCs w:val="26"/>
      <w:lang w:eastAsia="ru-RU"/>
    </w:rPr>
  </w:style>
  <w:style w:type="paragraph" w:customStyle="1" w:styleId="afd">
    <w:name w:val="_Верхний колонтитул"/>
    <w:basedOn w:val="a0"/>
    <w:uiPriority w:val="99"/>
    <w:rsid w:val="00121241"/>
    <w:pPr>
      <w:tabs>
        <w:tab w:val="center" w:pos="4677"/>
        <w:tab w:val="right" w:pos="9355"/>
      </w:tabs>
      <w:snapToGrid w:val="0"/>
      <w:spacing w:before="0" w:after="0"/>
      <w:ind w:firstLine="0"/>
      <w:jc w:val="center"/>
    </w:pPr>
    <w:rPr>
      <w:rFonts w:eastAsia="Times New Roman" w:cs="Times New Roman"/>
      <w:noProof/>
      <w:sz w:val="26"/>
      <w:lang w:eastAsia="ru-RU"/>
    </w:rPr>
  </w:style>
  <w:style w:type="paragraph" w:customStyle="1" w:styleId="afe">
    <w:name w:val="_Обычный"/>
    <w:basedOn w:val="a0"/>
    <w:link w:val="aff"/>
    <w:uiPriority w:val="99"/>
    <w:qFormat/>
    <w:rsid w:val="00121241"/>
    <w:pPr>
      <w:spacing w:line="360" w:lineRule="auto"/>
      <w:ind w:firstLine="709"/>
    </w:pPr>
    <w:rPr>
      <w:rFonts w:eastAsia="Calibri" w:cs="Times New Roman"/>
      <w:iCs/>
      <w:sz w:val="26"/>
      <w:szCs w:val="26"/>
    </w:rPr>
  </w:style>
  <w:style w:type="character" w:customStyle="1" w:styleId="aff">
    <w:name w:val="_Обычный Знак"/>
    <w:link w:val="afe"/>
    <w:uiPriority w:val="99"/>
    <w:locked/>
    <w:rsid w:val="00121241"/>
    <w:rPr>
      <w:rFonts w:ascii="Times New Roman" w:eastAsia="Calibri" w:hAnsi="Times New Roman" w:cs="Times New Roman"/>
      <w:iCs/>
      <w:sz w:val="26"/>
      <w:szCs w:val="26"/>
    </w:rPr>
  </w:style>
  <w:style w:type="paragraph" w:customStyle="1" w:styleId="aff0">
    <w:name w:val="_Комментарий"/>
    <w:basedOn w:val="afe"/>
    <w:link w:val="aff1"/>
    <w:uiPriority w:val="99"/>
    <w:rsid w:val="00121241"/>
    <w:pPr>
      <w:spacing w:line="240" w:lineRule="auto"/>
    </w:pPr>
    <w:rPr>
      <w:color w:val="FF0000"/>
      <w:sz w:val="20"/>
      <w:szCs w:val="20"/>
    </w:rPr>
  </w:style>
  <w:style w:type="character" w:customStyle="1" w:styleId="aff1">
    <w:name w:val="_Комментарий Знак"/>
    <w:link w:val="aff0"/>
    <w:uiPriority w:val="99"/>
    <w:locked/>
    <w:rsid w:val="00121241"/>
    <w:rPr>
      <w:rFonts w:ascii="Times New Roman" w:eastAsia="Calibri" w:hAnsi="Times New Roman" w:cs="Times New Roman"/>
      <w:iCs/>
      <w:color w:val="FF0000"/>
      <w:sz w:val="20"/>
      <w:szCs w:val="20"/>
    </w:rPr>
  </w:style>
  <w:style w:type="paragraph" w:customStyle="1" w:styleId="aff2">
    <w:name w:val="_комментарий"/>
    <w:basedOn w:val="afe"/>
    <w:link w:val="aff3"/>
    <w:uiPriority w:val="99"/>
    <w:rsid w:val="00121241"/>
    <w:pPr>
      <w:spacing w:line="240" w:lineRule="auto"/>
    </w:pPr>
    <w:rPr>
      <w:color w:val="FF0000"/>
      <w:sz w:val="20"/>
      <w:szCs w:val="20"/>
      <w:lang w:eastAsia="ru-RU"/>
    </w:rPr>
  </w:style>
  <w:style w:type="character" w:customStyle="1" w:styleId="aff3">
    <w:name w:val="_комментарий Знак"/>
    <w:link w:val="aff2"/>
    <w:uiPriority w:val="99"/>
    <w:locked/>
    <w:rsid w:val="00121241"/>
    <w:rPr>
      <w:rFonts w:ascii="Times New Roman" w:eastAsia="Calibri" w:hAnsi="Times New Roman" w:cs="Times New Roman"/>
      <w:iCs/>
      <w:color w:val="FF0000"/>
      <w:sz w:val="20"/>
      <w:szCs w:val="20"/>
      <w:lang w:eastAsia="ru-RU"/>
    </w:rPr>
  </w:style>
  <w:style w:type="paragraph" w:customStyle="1" w:styleId="aff4">
    <w:name w:val="_Нижний колонтитул"/>
    <w:basedOn w:val="afd"/>
    <w:uiPriority w:val="99"/>
    <w:rsid w:val="00121241"/>
  </w:style>
  <w:style w:type="paragraph" w:customStyle="1" w:styleId="aff5">
    <w:name w:val="_Об_Таблица"/>
    <w:basedOn w:val="afe"/>
    <w:link w:val="aff6"/>
    <w:uiPriority w:val="99"/>
    <w:rsid w:val="00121241"/>
    <w:pPr>
      <w:spacing w:line="240" w:lineRule="auto"/>
      <w:ind w:firstLine="0"/>
      <w:jc w:val="center"/>
    </w:pPr>
    <w:rPr>
      <w:sz w:val="20"/>
      <w:szCs w:val="20"/>
      <w:lang w:eastAsia="ru-RU"/>
    </w:rPr>
  </w:style>
  <w:style w:type="character" w:customStyle="1" w:styleId="aff6">
    <w:name w:val="_Об_Таблица Знак"/>
    <w:link w:val="aff5"/>
    <w:uiPriority w:val="99"/>
    <w:locked/>
    <w:rsid w:val="00121241"/>
    <w:rPr>
      <w:rFonts w:ascii="Times New Roman" w:eastAsia="Calibri" w:hAnsi="Times New Roman" w:cs="Times New Roman"/>
      <w:iCs/>
      <w:sz w:val="20"/>
      <w:szCs w:val="20"/>
      <w:lang w:eastAsia="ru-RU"/>
    </w:rPr>
  </w:style>
  <w:style w:type="paragraph" w:customStyle="1" w:styleId="aff7">
    <w:name w:val="_Обычный_т"/>
    <w:basedOn w:val="afe"/>
    <w:link w:val="aff8"/>
    <w:uiPriority w:val="99"/>
    <w:rsid w:val="00121241"/>
    <w:pPr>
      <w:spacing w:line="240" w:lineRule="auto"/>
      <w:ind w:firstLine="0"/>
      <w:jc w:val="left"/>
    </w:pPr>
    <w:rPr>
      <w:sz w:val="20"/>
      <w:szCs w:val="20"/>
      <w:lang w:eastAsia="ru-RU"/>
    </w:rPr>
  </w:style>
  <w:style w:type="character" w:customStyle="1" w:styleId="aff8">
    <w:name w:val="_Обычный_т Знак"/>
    <w:link w:val="aff7"/>
    <w:uiPriority w:val="99"/>
    <w:locked/>
    <w:rsid w:val="00121241"/>
    <w:rPr>
      <w:rFonts w:ascii="Times New Roman" w:eastAsia="Calibri" w:hAnsi="Times New Roman" w:cs="Times New Roman"/>
      <w:iCs/>
      <w:sz w:val="20"/>
      <w:szCs w:val="20"/>
      <w:lang w:eastAsia="ru-RU"/>
    </w:rPr>
  </w:style>
  <w:style w:type="paragraph" w:customStyle="1" w:styleId="aff9">
    <w:name w:val="_Оглавление"/>
    <w:basedOn w:val="a0"/>
    <w:next w:val="afe"/>
    <w:rsid w:val="00121241"/>
    <w:pPr>
      <w:tabs>
        <w:tab w:val="left" w:pos="709"/>
        <w:tab w:val="right" w:leader="dot" w:pos="9498"/>
      </w:tabs>
      <w:spacing w:before="0" w:after="0"/>
      <w:ind w:right="566" w:firstLine="0"/>
      <w:contextualSpacing w:val="0"/>
    </w:pPr>
    <w:rPr>
      <w:rFonts w:cs="Times New Roman"/>
      <w:noProof/>
      <w:sz w:val="26"/>
    </w:rPr>
  </w:style>
  <w:style w:type="paragraph" w:customStyle="1" w:styleId="25">
    <w:name w:val="_Оглавление_2"/>
    <w:basedOn w:val="aff9"/>
    <w:rsid w:val="00121241"/>
    <w:rPr>
      <w:rFonts w:eastAsia="Times New Roman"/>
      <w:szCs w:val="20"/>
    </w:rPr>
  </w:style>
  <w:style w:type="paragraph" w:customStyle="1" w:styleId="affa">
    <w:name w:val="_Подпись рисунка"/>
    <w:basedOn w:val="a0"/>
    <w:next w:val="afe"/>
    <w:link w:val="affb"/>
    <w:qFormat/>
    <w:rsid w:val="00121241"/>
    <w:pPr>
      <w:spacing w:before="0" w:after="200"/>
      <w:ind w:left="930" w:hanging="363"/>
      <w:jc w:val="center"/>
    </w:pPr>
    <w:rPr>
      <w:rFonts w:eastAsia="Calibri" w:cs="Times New Roman"/>
      <w:sz w:val="26"/>
      <w:szCs w:val="26"/>
    </w:rPr>
  </w:style>
  <w:style w:type="character" w:customStyle="1" w:styleId="affb">
    <w:name w:val="_Подпись рисунка Знак"/>
    <w:link w:val="affa"/>
    <w:locked/>
    <w:rsid w:val="00121241"/>
    <w:rPr>
      <w:rFonts w:ascii="Times New Roman" w:eastAsia="Calibri" w:hAnsi="Times New Roman" w:cs="Times New Roman"/>
      <w:sz w:val="26"/>
      <w:szCs w:val="26"/>
    </w:rPr>
  </w:style>
  <w:style w:type="paragraph" w:customStyle="1" w:styleId="affc">
    <w:name w:val="_Подразделение"/>
    <w:basedOn w:val="afe"/>
    <w:next w:val="afe"/>
    <w:link w:val="affd"/>
    <w:qFormat/>
    <w:rsid w:val="00121241"/>
    <w:pPr>
      <w:keepNext/>
      <w:keepLines/>
    </w:pPr>
    <w:rPr>
      <w:b/>
    </w:rPr>
  </w:style>
  <w:style w:type="character" w:customStyle="1" w:styleId="affd">
    <w:name w:val="_Подразделение Знак"/>
    <w:link w:val="affc"/>
    <w:locked/>
    <w:rsid w:val="00121241"/>
    <w:rPr>
      <w:rFonts w:ascii="Times New Roman" w:eastAsia="Calibri" w:hAnsi="Times New Roman" w:cs="Times New Roman"/>
      <w:b/>
      <w:iCs/>
      <w:sz w:val="26"/>
      <w:szCs w:val="26"/>
    </w:rPr>
  </w:style>
  <w:style w:type="paragraph" w:customStyle="1" w:styleId="affe">
    <w:name w:val="_Рисунок"/>
    <w:basedOn w:val="a0"/>
    <w:link w:val="afff"/>
    <w:qFormat/>
    <w:rsid w:val="00121241"/>
    <w:pPr>
      <w:snapToGrid w:val="0"/>
      <w:spacing w:before="40" w:after="400" w:line="300" w:lineRule="auto"/>
      <w:ind w:firstLine="709"/>
      <w:jc w:val="center"/>
    </w:pPr>
    <w:rPr>
      <w:rFonts w:eastAsia="Calibri" w:cs="Times New Roman"/>
      <w:sz w:val="26"/>
      <w:szCs w:val="26"/>
      <w:lang w:eastAsia="ru-RU"/>
    </w:rPr>
  </w:style>
  <w:style w:type="character" w:customStyle="1" w:styleId="afff">
    <w:name w:val="_Рисунок Знак"/>
    <w:link w:val="affe"/>
    <w:uiPriority w:val="99"/>
    <w:locked/>
    <w:rsid w:val="00121241"/>
    <w:rPr>
      <w:rFonts w:ascii="Times New Roman" w:eastAsia="Calibri" w:hAnsi="Times New Roman" w:cs="Times New Roman"/>
      <w:sz w:val="26"/>
      <w:szCs w:val="26"/>
      <w:lang w:eastAsia="ru-RU"/>
    </w:rPr>
  </w:style>
  <w:style w:type="paragraph" w:customStyle="1" w:styleId="afff0">
    <w:name w:val="_Сам рисунок"/>
    <w:basedOn w:val="afe"/>
    <w:next w:val="affa"/>
    <w:link w:val="afff1"/>
    <w:uiPriority w:val="99"/>
    <w:rsid w:val="00121241"/>
    <w:pPr>
      <w:ind w:firstLine="0"/>
      <w:jc w:val="center"/>
    </w:pPr>
    <w:rPr>
      <w:noProof/>
      <w:lang w:eastAsia="ru-RU"/>
    </w:rPr>
  </w:style>
  <w:style w:type="character" w:customStyle="1" w:styleId="afff1">
    <w:name w:val="_Сам рисунок Знак"/>
    <w:link w:val="afff0"/>
    <w:uiPriority w:val="99"/>
    <w:locked/>
    <w:rsid w:val="00121241"/>
    <w:rPr>
      <w:rFonts w:ascii="Times New Roman" w:eastAsia="Calibri" w:hAnsi="Times New Roman" w:cs="Times New Roman"/>
      <w:iCs/>
      <w:noProof/>
      <w:sz w:val="26"/>
      <w:szCs w:val="26"/>
      <w:lang w:eastAsia="ru-RU"/>
    </w:rPr>
  </w:style>
  <w:style w:type="paragraph" w:customStyle="1" w:styleId="afff2">
    <w:name w:val="_Содержание"/>
    <w:basedOn w:val="a0"/>
    <w:uiPriority w:val="99"/>
    <w:rsid w:val="00121241"/>
    <w:pPr>
      <w:tabs>
        <w:tab w:val="left" w:pos="440"/>
        <w:tab w:val="right" w:leader="dot" w:pos="9629"/>
      </w:tabs>
      <w:snapToGrid w:val="0"/>
      <w:spacing w:before="40" w:after="400" w:line="300" w:lineRule="auto"/>
      <w:ind w:firstLine="709"/>
    </w:pPr>
    <w:rPr>
      <w:rFonts w:eastAsia="Calibri" w:cs="Times New Roman"/>
      <w:sz w:val="26"/>
      <w:szCs w:val="26"/>
    </w:rPr>
  </w:style>
  <w:style w:type="paragraph" w:customStyle="1" w:styleId="afff3">
    <w:name w:val="_Список маркерны"/>
    <w:basedOn w:val="afe"/>
    <w:link w:val="afff4"/>
    <w:qFormat/>
    <w:rsid w:val="00121241"/>
    <w:pPr>
      <w:tabs>
        <w:tab w:val="left" w:pos="284"/>
      </w:tabs>
      <w:spacing w:line="240" w:lineRule="auto"/>
      <w:ind w:left="1429" w:hanging="360"/>
    </w:pPr>
  </w:style>
  <w:style w:type="character" w:customStyle="1" w:styleId="afff4">
    <w:name w:val="_Список маркерны Знак"/>
    <w:link w:val="afff3"/>
    <w:locked/>
    <w:rsid w:val="00121241"/>
    <w:rPr>
      <w:rFonts w:ascii="Times New Roman" w:eastAsia="Calibri" w:hAnsi="Times New Roman" w:cs="Times New Roman"/>
      <w:iCs/>
      <w:sz w:val="26"/>
      <w:szCs w:val="26"/>
    </w:rPr>
  </w:style>
  <w:style w:type="paragraph" w:customStyle="1" w:styleId="afff5">
    <w:name w:val="_Список маркерованный"/>
    <w:basedOn w:val="afe"/>
    <w:link w:val="afff6"/>
    <w:uiPriority w:val="99"/>
    <w:rsid w:val="00121241"/>
    <w:pPr>
      <w:tabs>
        <w:tab w:val="left" w:pos="284"/>
      </w:tabs>
      <w:spacing w:line="276" w:lineRule="auto"/>
      <w:ind w:left="1080" w:hanging="360"/>
    </w:pPr>
  </w:style>
  <w:style w:type="character" w:customStyle="1" w:styleId="afff6">
    <w:name w:val="_Список маркерованный Знак"/>
    <w:link w:val="afff5"/>
    <w:uiPriority w:val="99"/>
    <w:locked/>
    <w:rsid w:val="00121241"/>
    <w:rPr>
      <w:rFonts w:ascii="Times New Roman" w:eastAsia="Calibri" w:hAnsi="Times New Roman" w:cs="Times New Roman"/>
      <w:iCs/>
      <w:sz w:val="26"/>
      <w:szCs w:val="26"/>
    </w:rPr>
  </w:style>
  <w:style w:type="paragraph" w:customStyle="1" w:styleId="afff7">
    <w:name w:val="_Список нумерованный"/>
    <w:basedOn w:val="a0"/>
    <w:link w:val="afff8"/>
    <w:uiPriority w:val="99"/>
    <w:rsid w:val="00121241"/>
    <w:pPr>
      <w:tabs>
        <w:tab w:val="left" w:pos="284"/>
      </w:tabs>
      <w:ind w:left="644" w:hanging="360"/>
    </w:pPr>
    <w:rPr>
      <w:rFonts w:eastAsia="Calibri" w:cs="Times New Roman"/>
      <w:iCs/>
      <w:sz w:val="26"/>
      <w:szCs w:val="26"/>
    </w:rPr>
  </w:style>
  <w:style w:type="character" w:customStyle="1" w:styleId="afff8">
    <w:name w:val="_Список нумерованный Знак"/>
    <w:link w:val="afff7"/>
    <w:uiPriority w:val="99"/>
    <w:locked/>
    <w:rsid w:val="00121241"/>
    <w:rPr>
      <w:rFonts w:ascii="Times New Roman" w:eastAsia="Calibri" w:hAnsi="Times New Roman" w:cs="Times New Roman"/>
      <w:iCs/>
      <w:sz w:val="26"/>
      <w:szCs w:val="26"/>
    </w:rPr>
  </w:style>
  <w:style w:type="paragraph" w:customStyle="1" w:styleId="afff9">
    <w:name w:val="_Таблица"/>
    <w:basedOn w:val="a0"/>
    <w:link w:val="afffa"/>
    <w:qFormat/>
    <w:rsid w:val="00121241"/>
    <w:pPr>
      <w:keepNext/>
      <w:tabs>
        <w:tab w:val="left" w:pos="1985"/>
      </w:tabs>
      <w:spacing w:before="240"/>
      <w:ind w:right="282" w:firstLine="0"/>
    </w:pPr>
    <w:rPr>
      <w:rFonts w:ascii="Calibri" w:eastAsia="Calibri" w:hAnsi="Calibri" w:cs="Times New Roman"/>
      <w:b/>
      <w:szCs w:val="26"/>
      <w:lang w:eastAsia="ru-RU"/>
    </w:rPr>
  </w:style>
  <w:style w:type="character" w:customStyle="1" w:styleId="afffa">
    <w:name w:val="_Таблица Знак"/>
    <w:link w:val="afff9"/>
    <w:locked/>
    <w:rsid w:val="00121241"/>
    <w:rPr>
      <w:rFonts w:ascii="Calibri" w:eastAsia="Calibri" w:hAnsi="Calibri" w:cs="Times New Roman"/>
      <w:b/>
      <w:sz w:val="24"/>
      <w:szCs w:val="26"/>
      <w:lang w:eastAsia="ru-RU"/>
    </w:rPr>
  </w:style>
  <w:style w:type="paragraph" w:customStyle="1" w:styleId="113">
    <w:name w:val="_Таблица 1.1"/>
    <w:basedOn w:val="afe"/>
    <w:next w:val="afe"/>
    <w:link w:val="114"/>
    <w:qFormat/>
    <w:rsid w:val="00121241"/>
    <w:pPr>
      <w:spacing w:before="240"/>
      <w:ind w:left="930" w:right="282" w:hanging="363"/>
    </w:pPr>
  </w:style>
  <w:style w:type="character" w:customStyle="1" w:styleId="114">
    <w:name w:val="_Таблица 1.1 Знак"/>
    <w:link w:val="113"/>
    <w:locked/>
    <w:rsid w:val="00121241"/>
    <w:rPr>
      <w:rFonts w:ascii="Times New Roman" w:eastAsia="Calibri" w:hAnsi="Times New Roman" w:cs="Times New Roman"/>
      <w:iCs/>
      <w:sz w:val="26"/>
      <w:szCs w:val="26"/>
    </w:rPr>
  </w:style>
  <w:style w:type="paragraph" w:customStyle="1" w:styleId="1112">
    <w:name w:val="_Таблица 1.1.1"/>
    <w:basedOn w:val="113"/>
    <w:next w:val="afe"/>
    <w:link w:val="1113"/>
    <w:qFormat/>
    <w:rsid w:val="00121241"/>
    <w:pPr>
      <w:numPr>
        <w:ilvl w:val="6"/>
      </w:numPr>
      <w:spacing w:line="240" w:lineRule="auto"/>
      <w:ind w:left="930" w:right="284" w:hanging="363"/>
    </w:pPr>
  </w:style>
  <w:style w:type="character" w:customStyle="1" w:styleId="1113">
    <w:name w:val="_Таблица 1.1.1 Знак"/>
    <w:link w:val="1112"/>
    <w:locked/>
    <w:rsid w:val="00121241"/>
    <w:rPr>
      <w:rFonts w:ascii="Times New Roman" w:eastAsia="Calibri" w:hAnsi="Times New Roman" w:cs="Times New Roman"/>
      <w:iCs/>
      <w:sz w:val="26"/>
      <w:szCs w:val="26"/>
    </w:rPr>
  </w:style>
  <w:style w:type="paragraph" w:customStyle="1" w:styleId="11112">
    <w:name w:val="_Таблица 1.1.1.1"/>
    <w:basedOn w:val="1112"/>
    <w:next w:val="afe"/>
    <w:link w:val="11113"/>
    <w:qFormat/>
    <w:rsid w:val="00121241"/>
    <w:pPr>
      <w:numPr>
        <w:ilvl w:val="7"/>
      </w:numPr>
      <w:ind w:left="930" w:hanging="363"/>
    </w:pPr>
  </w:style>
  <w:style w:type="character" w:customStyle="1" w:styleId="11113">
    <w:name w:val="_Таблица 1.1.1.1 Знак"/>
    <w:link w:val="11112"/>
    <w:locked/>
    <w:rsid w:val="00121241"/>
    <w:rPr>
      <w:rFonts w:ascii="Times New Roman" w:eastAsia="Calibri" w:hAnsi="Times New Roman" w:cs="Times New Roman"/>
      <w:iCs/>
      <w:sz w:val="26"/>
      <w:szCs w:val="26"/>
    </w:rPr>
  </w:style>
  <w:style w:type="paragraph" w:customStyle="1" w:styleId="111110">
    <w:name w:val="_Таблица 1.1.1.1.1"/>
    <w:basedOn w:val="11112"/>
    <w:next w:val="afe"/>
    <w:link w:val="111111"/>
    <w:qFormat/>
    <w:rsid w:val="00121241"/>
    <w:pPr>
      <w:numPr>
        <w:ilvl w:val="8"/>
      </w:numPr>
      <w:ind w:left="930" w:hanging="363"/>
    </w:pPr>
  </w:style>
  <w:style w:type="character" w:customStyle="1" w:styleId="111111">
    <w:name w:val="_Таблица 1.1.1.1.1 Знак"/>
    <w:link w:val="111110"/>
    <w:locked/>
    <w:rsid w:val="00121241"/>
    <w:rPr>
      <w:rFonts w:ascii="Times New Roman" w:eastAsia="Calibri" w:hAnsi="Times New Roman" w:cs="Times New Roman"/>
      <w:iCs/>
      <w:sz w:val="26"/>
      <w:szCs w:val="26"/>
    </w:rPr>
  </w:style>
  <w:style w:type="paragraph" w:customStyle="1" w:styleId="afffb">
    <w:name w:val="_Таблица_по левому"/>
    <w:basedOn w:val="afe"/>
    <w:next w:val="afe"/>
    <w:link w:val="afffc"/>
    <w:uiPriority w:val="99"/>
    <w:rsid w:val="00121241"/>
    <w:pPr>
      <w:spacing w:line="240" w:lineRule="auto"/>
      <w:ind w:firstLine="0"/>
      <w:jc w:val="left"/>
    </w:pPr>
    <w:rPr>
      <w:sz w:val="20"/>
      <w:szCs w:val="20"/>
    </w:rPr>
  </w:style>
  <w:style w:type="character" w:customStyle="1" w:styleId="afffc">
    <w:name w:val="_Таблица_по левому Знак"/>
    <w:link w:val="afffb"/>
    <w:uiPriority w:val="99"/>
    <w:locked/>
    <w:rsid w:val="00121241"/>
    <w:rPr>
      <w:rFonts w:ascii="Times New Roman" w:eastAsia="Calibri" w:hAnsi="Times New Roman" w:cs="Times New Roman"/>
      <w:iCs/>
      <w:sz w:val="20"/>
      <w:szCs w:val="20"/>
    </w:rPr>
  </w:style>
  <w:style w:type="paragraph" w:customStyle="1" w:styleId="afffd">
    <w:name w:val="_Таблица_по центру"/>
    <w:basedOn w:val="afe"/>
    <w:next w:val="afe"/>
    <w:link w:val="afffe"/>
    <w:uiPriority w:val="99"/>
    <w:rsid w:val="00121241"/>
    <w:pPr>
      <w:spacing w:line="240" w:lineRule="auto"/>
      <w:ind w:firstLine="0"/>
      <w:jc w:val="center"/>
    </w:pPr>
    <w:rPr>
      <w:sz w:val="20"/>
      <w:szCs w:val="20"/>
      <w:lang w:eastAsia="ru-RU"/>
    </w:rPr>
  </w:style>
  <w:style w:type="character" w:customStyle="1" w:styleId="afffe">
    <w:name w:val="_Таблица_по центру Знак"/>
    <w:link w:val="afffd"/>
    <w:uiPriority w:val="99"/>
    <w:locked/>
    <w:rsid w:val="00121241"/>
    <w:rPr>
      <w:rFonts w:ascii="Times New Roman" w:eastAsia="Calibri" w:hAnsi="Times New Roman" w:cs="Times New Roman"/>
      <w:iCs/>
      <w:sz w:val="20"/>
      <w:szCs w:val="20"/>
      <w:lang w:eastAsia="ru-RU"/>
    </w:rPr>
  </w:style>
  <w:style w:type="paragraph" w:customStyle="1" w:styleId="affff">
    <w:name w:val="_Титул_название_работы"/>
    <w:basedOn w:val="a0"/>
    <w:uiPriority w:val="99"/>
    <w:rsid w:val="00121241"/>
    <w:pPr>
      <w:numPr>
        <w:ilvl w:val="1"/>
      </w:numPr>
      <w:snapToGrid w:val="0"/>
      <w:spacing w:before="0" w:after="0" w:line="300" w:lineRule="auto"/>
      <w:ind w:firstLine="709"/>
      <w:jc w:val="center"/>
    </w:pPr>
    <w:rPr>
      <w:rFonts w:eastAsia="Times New Roman" w:cs="Times New Roman"/>
      <w:b/>
      <w:caps/>
      <w:sz w:val="32"/>
      <w:szCs w:val="32"/>
    </w:rPr>
  </w:style>
  <w:style w:type="paragraph" w:customStyle="1" w:styleId="affff0">
    <w:name w:val="_Титул_название_книги"/>
    <w:basedOn w:val="affff"/>
    <w:uiPriority w:val="99"/>
    <w:rsid w:val="00121241"/>
    <w:rPr>
      <w:sz w:val="28"/>
    </w:rPr>
  </w:style>
  <w:style w:type="paragraph" w:customStyle="1" w:styleId="affff1">
    <w:name w:val="_Титул_подписи"/>
    <w:basedOn w:val="a0"/>
    <w:uiPriority w:val="99"/>
    <w:rsid w:val="00121241"/>
    <w:pPr>
      <w:snapToGrid w:val="0"/>
      <w:spacing w:before="0" w:after="0" w:line="300" w:lineRule="auto"/>
      <w:ind w:firstLine="0"/>
      <w:jc w:val="left"/>
    </w:pPr>
    <w:rPr>
      <w:rFonts w:eastAsia="Times New Roman" w:cs="Times New Roman"/>
      <w:sz w:val="26"/>
    </w:rPr>
  </w:style>
  <w:style w:type="paragraph" w:styleId="affff2">
    <w:name w:val="caption"/>
    <w:aliases w:val="Название таблицы,рисунка,Таблица_номер_справа_12"/>
    <w:basedOn w:val="a0"/>
    <w:next w:val="a0"/>
    <w:link w:val="affff3"/>
    <w:qFormat/>
    <w:rsid w:val="00121241"/>
    <w:pPr>
      <w:spacing w:before="0" w:after="200"/>
      <w:ind w:firstLine="0"/>
      <w:contextualSpacing w:val="0"/>
      <w:jc w:val="left"/>
    </w:pPr>
    <w:rPr>
      <w:rFonts w:ascii="Calibri" w:eastAsia="Calibri" w:hAnsi="Calibri" w:cs="Times New Roman"/>
      <w:i/>
      <w:iCs/>
      <w:color w:val="1F497D"/>
      <w:sz w:val="18"/>
      <w:szCs w:val="18"/>
    </w:rPr>
  </w:style>
  <w:style w:type="character" w:customStyle="1" w:styleId="affff3">
    <w:name w:val="Название объекта Знак"/>
    <w:aliases w:val="Название таблицы Знак,рисунка Знак,Таблица_номер_справа_12 Знак"/>
    <w:basedOn w:val="a1"/>
    <w:link w:val="affff2"/>
    <w:locked/>
    <w:rsid w:val="00121241"/>
    <w:rPr>
      <w:rFonts w:ascii="Calibri" w:eastAsia="Calibri" w:hAnsi="Calibri" w:cs="Times New Roman"/>
      <w:i/>
      <w:iCs/>
      <w:color w:val="1F497D"/>
      <w:sz w:val="18"/>
      <w:szCs w:val="18"/>
    </w:rPr>
  </w:style>
  <w:style w:type="character" w:customStyle="1" w:styleId="affff4">
    <w:name w:val="Текст примечания Знак"/>
    <w:basedOn w:val="a1"/>
    <w:link w:val="affff5"/>
    <w:uiPriority w:val="99"/>
    <w:semiHidden/>
    <w:rsid w:val="00121241"/>
    <w:rPr>
      <w:rFonts w:ascii="Calibri" w:eastAsia="Calibri" w:hAnsi="Calibri" w:cs="Times New Roman"/>
      <w:sz w:val="20"/>
      <w:szCs w:val="20"/>
    </w:rPr>
  </w:style>
  <w:style w:type="paragraph" w:styleId="affff5">
    <w:name w:val="annotation text"/>
    <w:basedOn w:val="a0"/>
    <w:link w:val="affff4"/>
    <w:uiPriority w:val="99"/>
    <w:semiHidden/>
    <w:rsid w:val="00121241"/>
    <w:pPr>
      <w:spacing w:before="0" w:after="200"/>
      <w:ind w:firstLine="0"/>
      <w:contextualSpacing w:val="0"/>
      <w:jc w:val="left"/>
    </w:pPr>
    <w:rPr>
      <w:rFonts w:ascii="Calibri" w:eastAsia="Calibri" w:hAnsi="Calibri" w:cs="Times New Roman"/>
      <w:sz w:val="20"/>
      <w:szCs w:val="20"/>
    </w:rPr>
  </w:style>
  <w:style w:type="character" w:customStyle="1" w:styleId="1b">
    <w:name w:val="Текст примечания Знак1"/>
    <w:basedOn w:val="a1"/>
    <w:semiHidden/>
    <w:rsid w:val="00121241"/>
    <w:rPr>
      <w:rFonts w:ascii="Times New Roman" w:hAnsi="Times New Roman"/>
      <w:sz w:val="20"/>
      <w:szCs w:val="20"/>
    </w:rPr>
  </w:style>
  <w:style w:type="character" w:customStyle="1" w:styleId="affff6">
    <w:name w:val="Тема примечания Знак"/>
    <w:basedOn w:val="affff4"/>
    <w:link w:val="affff7"/>
    <w:uiPriority w:val="99"/>
    <w:semiHidden/>
    <w:rsid w:val="00121241"/>
    <w:rPr>
      <w:rFonts w:ascii="Calibri" w:eastAsia="Calibri" w:hAnsi="Calibri" w:cs="Times New Roman"/>
      <w:b/>
      <w:bCs/>
      <w:sz w:val="20"/>
      <w:szCs w:val="20"/>
    </w:rPr>
  </w:style>
  <w:style w:type="paragraph" w:styleId="affff7">
    <w:name w:val="annotation subject"/>
    <w:basedOn w:val="affff5"/>
    <w:next w:val="affff5"/>
    <w:link w:val="affff6"/>
    <w:uiPriority w:val="99"/>
    <w:semiHidden/>
    <w:rsid w:val="00121241"/>
    <w:rPr>
      <w:b/>
      <w:bCs/>
    </w:rPr>
  </w:style>
  <w:style w:type="character" w:customStyle="1" w:styleId="1c">
    <w:name w:val="Тема примечания Знак1"/>
    <w:basedOn w:val="1b"/>
    <w:uiPriority w:val="99"/>
    <w:semiHidden/>
    <w:rsid w:val="00121241"/>
    <w:rPr>
      <w:rFonts w:ascii="Times New Roman" w:hAnsi="Times New Roman"/>
      <w:b/>
      <w:bCs/>
      <w:sz w:val="20"/>
      <w:szCs w:val="20"/>
    </w:rPr>
  </w:style>
  <w:style w:type="character" w:styleId="affff8">
    <w:name w:val="Book Title"/>
    <w:basedOn w:val="a1"/>
    <w:uiPriority w:val="33"/>
    <w:qFormat/>
    <w:rsid w:val="00121241"/>
    <w:rPr>
      <w:b/>
      <w:bCs/>
      <w:i/>
      <w:iCs/>
      <w:spacing w:val="5"/>
    </w:rPr>
  </w:style>
  <w:style w:type="paragraph" w:customStyle="1" w:styleId="pboth">
    <w:name w:val="pboth"/>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ConsPlusNormal">
    <w:name w:val="ConsPlusNormal"/>
    <w:rsid w:val="00121241"/>
    <w:pPr>
      <w:widowControl w:val="0"/>
      <w:autoSpaceDE w:val="0"/>
      <w:autoSpaceDN w:val="0"/>
      <w:spacing w:after="0" w:line="240" w:lineRule="auto"/>
    </w:pPr>
    <w:rPr>
      <w:rFonts w:ascii="Calibri" w:eastAsia="Times New Roman" w:hAnsi="Calibri" w:cs="Calibri"/>
      <w:szCs w:val="20"/>
      <w:lang w:eastAsia="ru-RU"/>
    </w:rPr>
  </w:style>
  <w:style w:type="paragraph" w:customStyle="1" w:styleId="1d">
    <w:name w:val="Обычный1"/>
    <w:link w:val="Normal"/>
    <w:rsid w:val="00121241"/>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1"/>
    <w:link w:val="1d"/>
    <w:rsid w:val="00121241"/>
    <w:rPr>
      <w:rFonts w:ascii="Times New Roman" w:eastAsia="Times New Roman" w:hAnsi="Times New Roman" w:cs="Times New Roman"/>
      <w:szCs w:val="20"/>
      <w:lang w:eastAsia="ru-RU"/>
    </w:rPr>
  </w:style>
  <w:style w:type="paragraph" w:styleId="26">
    <w:name w:val="Body Text Indent 2"/>
    <w:basedOn w:val="a0"/>
    <w:link w:val="27"/>
    <w:uiPriority w:val="99"/>
    <w:rsid w:val="00121241"/>
    <w:pPr>
      <w:spacing w:before="0" w:line="480" w:lineRule="auto"/>
      <w:ind w:left="283" w:firstLine="0"/>
      <w:contextualSpacing w:val="0"/>
      <w:jc w:val="left"/>
    </w:pPr>
    <w:rPr>
      <w:rFonts w:eastAsia="Times New Roman" w:cs="Times New Roman"/>
      <w:szCs w:val="24"/>
      <w:lang w:eastAsia="ru-RU"/>
    </w:rPr>
  </w:style>
  <w:style w:type="character" w:customStyle="1" w:styleId="27">
    <w:name w:val="Основной текст с отступом 2 Знак"/>
    <w:basedOn w:val="a1"/>
    <w:link w:val="26"/>
    <w:uiPriority w:val="99"/>
    <w:rsid w:val="00121241"/>
    <w:rPr>
      <w:rFonts w:ascii="Times New Roman" w:eastAsia="Times New Roman" w:hAnsi="Times New Roman" w:cs="Times New Roman"/>
      <w:sz w:val="24"/>
      <w:szCs w:val="24"/>
      <w:lang w:eastAsia="ru-RU"/>
    </w:rPr>
  </w:style>
  <w:style w:type="paragraph" w:customStyle="1" w:styleId="affff9">
    <w:name w:val="Знак"/>
    <w:basedOn w:val="a0"/>
    <w:rsid w:val="00121241"/>
    <w:pPr>
      <w:spacing w:before="100" w:beforeAutospacing="1" w:after="100" w:afterAutospacing="1"/>
      <w:ind w:firstLine="0"/>
      <w:contextualSpacing w:val="0"/>
      <w:jc w:val="left"/>
    </w:pPr>
    <w:rPr>
      <w:rFonts w:ascii="Tahoma" w:eastAsia="Times New Roman" w:hAnsi="Tahoma" w:cs="Times New Roman"/>
      <w:sz w:val="20"/>
      <w:szCs w:val="20"/>
      <w:lang w:val="en-US"/>
    </w:rPr>
  </w:style>
  <w:style w:type="paragraph" w:customStyle="1" w:styleId="affffa">
    <w:name w:val="Знак Знак Знак Знак Знак Знак Знак"/>
    <w:basedOn w:val="a0"/>
    <w:rsid w:val="00121241"/>
    <w:pPr>
      <w:spacing w:before="100" w:beforeAutospacing="1" w:after="100" w:afterAutospacing="1"/>
      <w:ind w:firstLine="0"/>
      <w:contextualSpacing w:val="0"/>
      <w:jc w:val="left"/>
    </w:pPr>
    <w:rPr>
      <w:rFonts w:ascii="Tahoma" w:eastAsia="Times New Roman" w:hAnsi="Tahoma" w:cs="Times New Roman"/>
      <w:sz w:val="20"/>
      <w:szCs w:val="20"/>
      <w:lang w:val="en-US"/>
    </w:rPr>
  </w:style>
  <w:style w:type="paragraph" w:customStyle="1" w:styleId="affffb">
    <w:name w:val="Знак Знак Знак Знак"/>
    <w:basedOn w:val="a0"/>
    <w:rsid w:val="00121241"/>
    <w:pPr>
      <w:spacing w:before="100" w:beforeAutospacing="1" w:after="100" w:afterAutospacing="1"/>
      <w:ind w:firstLine="0"/>
      <w:contextualSpacing w:val="0"/>
      <w:jc w:val="left"/>
    </w:pPr>
    <w:rPr>
      <w:rFonts w:ascii="Tahoma" w:eastAsia="Times New Roman" w:hAnsi="Tahoma" w:cs="Times New Roman"/>
      <w:sz w:val="20"/>
      <w:szCs w:val="20"/>
      <w:lang w:val="en-US"/>
    </w:rPr>
  </w:style>
  <w:style w:type="character" w:styleId="affffc">
    <w:name w:val="Strong"/>
    <w:basedOn w:val="a1"/>
    <w:uiPriority w:val="22"/>
    <w:qFormat/>
    <w:rsid w:val="00121241"/>
    <w:rPr>
      <w:b/>
      <w:bCs/>
    </w:rPr>
  </w:style>
  <w:style w:type="character" w:styleId="affffd">
    <w:name w:val="Emphasis"/>
    <w:basedOn w:val="a1"/>
    <w:uiPriority w:val="20"/>
    <w:qFormat/>
    <w:rsid w:val="00121241"/>
    <w:rPr>
      <w:i/>
      <w:iCs/>
    </w:rPr>
  </w:style>
  <w:style w:type="paragraph" w:customStyle="1" w:styleId="Standard">
    <w:name w:val="Standard"/>
    <w:rsid w:val="0012124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fffe">
    <w:name w:val="Intense Quote"/>
    <w:basedOn w:val="a0"/>
    <w:next w:val="a0"/>
    <w:link w:val="afffff"/>
    <w:uiPriority w:val="30"/>
    <w:qFormat/>
    <w:rsid w:val="00121241"/>
    <w:pPr>
      <w:pBdr>
        <w:bottom w:val="single" w:sz="4" w:space="4" w:color="4F81BD" w:themeColor="accent1"/>
      </w:pBdr>
      <w:spacing w:before="200" w:after="280" w:line="276" w:lineRule="auto"/>
      <w:ind w:left="936" w:right="936" w:firstLine="0"/>
      <w:contextualSpacing w:val="0"/>
      <w:jc w:val="left"/>
    </w:pPr>
    <w:rPr>
      <w:rFonts w:asciiTheme="minorHAnsi" w:hAnsiTheme="minorHAnsi"/>
      <w:b/>
      <w:bCs/>
      <w:i/>
      <w:iCs/>
      <w:color w:val="4F81BD" w:themeColor="accent1"/>
      <w:sz w:val="22"/>
    </w:rPr>
  </w:style>
  <w:style w:type="character" w:customStyle="1" w:styleId="afffff">
    <w:name w:val="Выделенная цитата Знак"/>
    <w:basedOn w:val="a1"/>
    <w:link w:val="affffe"/>
    <w:uiPriority w:val="30"/>
    <w:rsid w:val="00121241"/>
    <w:rPr>
      <w:b/>
      <w:bCs/>
      <w:i/>
      <w:iCs/>
      <w:color w:val="4F81BD" w:themeColor="accent1"/>
    </w:rPr>
  </w:style>
  <w:style w:type="character" w:customStyle="1" w:styleId="mw-headline">
    <w:name w:val="mw-headline"/>
    <w:basedOn w:val="a1"/>
    <w:rsid w:val="00121241"/>
  </w:style>
  <w:style w:type="character" w:customStyle="1" w:styleId="nowrap">
    <w:name w:val="nowrap"/>
    <w:basedOn w:val="a1"/>
    <w:rsid w:val="00121241"/>
  </w:style>
  <w:style w:type="paragraph" w:customStyle="1" w:styleId="formattext">
    <w:name w:val="formattext"/>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Default">
    <w:name w:val="Default"/>
    <w:rsid w:val="001212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Normal10-02">
    <w:name w:val="Normal + 10 пт полужирный По центру Слева:  -02 см Справ..."/>
    <w:basedOn w:val="a0"/>
    <w:link w:val="Normal10-020"/>
    <w:rsid w:val="00121241"/>
    <w:pPr>
      <w:spacing w:before="0" w:after="0"/>
      <w:ind w:left="-57" w:right="-113" w:firstLine="0"/>
      <w:contextualSpacing w:val="0"/>
      <w:jc w:val="left"/>
    </w:pPr>
    <w:rPr>
      <w:rFonts w:eastAsia="Times New Roman" w:cs="Times New Roman"/>
      <w:b/>
      <w:bCs/>
      <w:sz w:val="20"/>
      <w:szCs w:val="20"/>
      <w:lang w:eastAsia="ru-RU"/>
    </w:rPr>
  </w:style>
  <w:style w:type="character" w:customStyle="1" w:styleId="Normal10-020">
    <w:name w:val="Normal + 10 пт полужирный По центру Слева:  -02 см Справ... Знак"/>
    <w:basedOn w:val="a1"/>
    <w:link w:val="Normal10-02"/>
    <w:rsid w:val="00121241"/>
    <w:rPr>
      <w:rFonts w:ascii="Times New Roman" w:eastAsia="Times New Roman" w:hAnsi="Times New Roman" w:cs="Times New Roman"/>
      <w:b/>
      <w:bCs/>
      <w:sz w:val="20"/>
      <w:szCs w:val="20"/>
      <w:lang w:eastAsia="ru-RU"/>
    </w:rPr>
  </w:style>
  <w:style w:type="character" w:customStyle="1" w:styleId="295pt">
    <w:name w:val="Основной текст (2) + 9;5 pt"/>
    <w:rsid w:val="001212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LucidaSansUnicode9pt">
    <w:name w:val="Основной текст (2) + Lucida Sans Unicode;9 pt"/>
    <w:rsid w:val="00121241"/>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eastAsia="ru-RU" w:bidi="ru-RU"/>
    </w:rPr>
  </w:style>
  <w:style w:type="paragraph" w:customStyle="1" w:styleId="28">
    <w:name w:val="Обычный2"/>
    <w:rsid w:val="00121241"/>
    <w:pPr>
      <w:snapToGrid w:val="0"/>
      <w:spacing w:after="0" w:line="240" w:lineRule="auto"/>
    </w:pPr>
    <w:rPr>
      <w:rFonts w:ascii="Times New Roman" w:eastAsia="Times New Roman" w:hAnsi="Times New Roman" w:cs="Times New Roman"/>
      <w:szCs w:val="20"/>
      <w:lang w:eastAsia="ru-RU"/>
    </w:rPr>
  </w:style>
  <w:style w:type="paragraph" w:customStyle="1" w:styleId="310">
    <w:name w:val="Основной текст с отступом 31"/>
    <w:basedOn w:val="a0"/>
    <w:rsid w:val="00121241"/>
    <w:pPr>
      <w:overflowPunct w:val="0"/>
      <w:autoSpaceDE w:val="0"/>
      <w:autoSpaceDN w:val="0"/>
      <w:adjustRightInd w:val="0"/>
      <w:spacing w:before="0" w:after="0"/>
      <w:ind w:left="851" w:firstLine="0"/>
      <w:contextualSpacing w:val="0"/>
      <w:textAlignment w:val="baseline"/>
    </w:pPr>
    <w:rPr>
      <w:rFonts w:ascii="Arial" w:eastAsia="Times New Roman" w:hAnsi="Arial" w:cs="Times New Roman"/>
      <w:sz w:val="28"/>
      <w:szCs w:val="20"/>
      <w:lang w:eastAsia="ru-RU"/>
    </w:rPr>
  </w:style>
  <w:style w:type="paragraph" w:customStyle="1" w:styleId="BodyTextIndent21">
    <w:name w:val="Body Text Indent 21"/>
    <w:basedOn w:val="a0"/>
    <w:rsid w:val="00121241"/>
    <w:pPr>
      <w:overflowPunct w:val="0"/>
      <w:autoSpaceDE w:val="0"/>
      <w:autoSpaceDN w:val="0"/>
      <w:adjustRightInd w:val="0"/>
      <w:spacing w:before="0" w:line="480" w:lineRule="auto"/>
      <w:ind w:left="283" w:firstLine="0"/>
      <w:contextualSpacing w:val="0"/>
      <w:jc w:val="left"/>
      <w:textAlignment w:val="baseline"/>
    </w:pPr>
    <w:rPr>
      <w:rFonts w:eastAsia="Times New Roman" w:cs="Times New Roman"/>
      <w:sz w:val="20"/>
      <w:szCs w:val="20"/>
      <w:lang w:eastAsia="ru-RU"/>
    </w:rPr>
  </w:style>
  <w:style w:type="paragraph" w:customStyle="1" w:styleId="210">
    <w:name w:val="Основной текст 21"/>
    <w:basedOn w:val="a0"/>
    <w:rsid w:val="00121241"/>
    <w:pPr>
      <w:widowControl w:val="0"/>
      <w:overflowPunct w:val="0"/>
      <w:autoSpaceDE w:val="0"/>
      <w:autoSpaceDN w:val="0"/>
      <w:adjustRightInd w:val="0"/>
      <w:spacing w:before="0" w:after="0"/>
      <w:ind w:firstLine="0"/>
      <w:contextualSpacing w:val="0"/>
      <w:textAlignment w:val="baseline"/>
    </w:pPr>
    <w:rPr>
      <w:rFonts w:eastAsia="Times New Roman" w:cs="Times New Roman"/>
      <w:sz w:val="28"/>
      <w:szCs w:val="20"/>
      <w:lang w:eastAsia="ru-RU"/>
    </w:rPr>
  </w:style>
  <w:style w:type="paragraph" w:customStyle="1" w:styleId="font5">
    <w:name w:val="font5"/>
    <w:basedOn w:val="a0"/>
    <w:rsid w:val="00121241"/>
    <w:pPr>
      <w:spacing w:before="100" w:beforeAutospacing="1" w:after="100" w:afterAutospacing="1"/>
      <w:ind w:firstLine="0"/>
      <w:contextualSpacing w:val="0"/>
      <w:jc w:val="left"/>
    </w:pPr>
    <w:rPr>
      <w:rFonts w:ascii="Arial" w:eastAsia="Times New Roman" w:hAnsi="Arial" w:cs="Arial"/>
      <w:b/>
      <w:bCs/>
      <w:sz w:val="32"/>
      <w:szCs w:val="32"/>
      <w:lang w:eastAsia="ru-RU"/>
    </w:rPr>
  </w:style>
  <w:style w:type="paragraph" w:customStyle="1" w:styleId="font6">
    <w:name w:val="font6"/>
    <w:basedOn w:val="a0"/>
    <w:rsid w:val="00121241"/>
    <w:pPr>
      <w:spacing w:before="100" w:beforeAutospacing="1" w:after="100" w:afterAutospacing="1"/>
      <w:ind w:firstLine="0"/>
      <w:contextualSpacing w:val="0"/>
      <w:jc w:val="left"/>
    </w:pPr>
    <w:rPr>
      <w:rFonts w:ascii="Arial" w:eastAsia="Times New Roman" w:hAnsi="Arial" w:cs="Arial"/>
      <w:b/>
      <w:bCs/>
      <w:color w:val="FF0000"/>
      <w:sz w:val="32"/>
      <w:szCs w:val="32"/>
      <w:lang w:eastAsia="ru-RU"/>
    </w:rPr>
  </w:style>
  <w:style w:type="paragraph" w:customStyle="1" w:styleId="font7">
    <w:name w:val="font7"/>
    <w:basedOn w:val="a0"/>
    <w:rsid w:val="00121241"/>
    <w:pPr>
      <w:spacing w:before="100" w:beforeAutospacing="1" w:after="100" w:afterAutospacing="1"/>
      <w:ind w:firstLine="0"/>
      <w:contextualSpacing w:val="0"/>
      <w:jc w:val="left"/>
    </w:pPr>
    <w:rPr>
      <w:rFonts w:ascii="Arial" w:eastAsia="Times New Roman" w:hAnsi="Arial" w:cs="Arial"/>
      <w:b/>
      <w:bCs/>
      <w:color w:val="FF0000"/>
      <w:sz w:val="28"/>
      <w:szCs w:val="28"/>
      <w:lang w:eastAsia="ru-RU"/>
    </w:rPr>
  </w:style>
  <w:style w:type="paragraph" w:customStyle="1" w:styleId="xl63">
    <w:name w:val="xl63"/>
    <w:basedOn w:val="a0"/>
    <w:rsid w:val="00121241"/>
    <w:pPr>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64">
    <w:name w:val="xl64"/>
    <w:basedOn w:val="a0"/>
    <w:rsid w:val="00121241"/>
    <w:pPr>
      <w:pBdr>
        <w:top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sz w:val="32"/>
      <w:szCs w:val="32"/>
      <w:lang w:eastAsia="ru-RU"/>
    </w:rPr>
  </w:style>
  <w:style w:type="paragraph" w:customStyle="1" w:styleId="xl65">
    <w:name w:val="xl65"/>
    <w:basedOn w:val="a0"/>
    <w:rsid w:val="00121241"/>
    <w:pPr>
      <w:pBdr>
        <w:left w:val="single" w:sz="4"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66">
    <w:name w:val="xl66"/>
    <w:basedOn w:val="a0"/>
    <w:rsid w:val="00121241"/>
    <w:pP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67">
    <w:name w:val="xl67"/>
    <w:basedOn w:val="a0"/>
    <w:rsid w:val="00121241"/>
    <w:pPr>
      <w:shd w:val="clear" w:color="000000" w:fill="CCFFCC"/>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68">
    <w:name w:val="xl68"/>
    <w:basedOn w:val="a0"/>
    <w:rsid w:val="00121241"/>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69">
    <w:name w:val="xl69"/>
    <w:basedOn w:val="a0"/>
    <w:rsid w:val="00121241"/>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0">
    <w:name w:val="xl70"/>
    <w:basedOn w:val="a0"/>
    <w:rsid w:val="00121241"/>
    <w:pPr>
      <w:pBdr>
        <w:top w:val="single" w:sz="4" w:space="0" w:color="auto"/>
        <w:left w:val="single" w:sz="4" w:space="0" w:color="auto"/>
        <w:bottom w:val="single" w:sz="8"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1">
    <w:name w:val="xl71"/>
    <w:basedOn w:val="a0"/>
    <w:rsid w:val="00121241"/>
    <w:pPr>
      <w:pBdr>
        <w:top w:val="single" w:sz="4" w:space="0" w:color="auto"/>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2">
    <w:name w:val="xl72"/>
    <w:basedOn w:val="a0"/>
    <w:rsid w:val="00121241"/>
    <w:pPr>
      <w:pBdr>
        <w:top w:val="single" w:sz="4" w:space="0" w:color="auto"/>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3">
    <w:name w:val="xl7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4">
    <w:name w:val="xl7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5">
    <w:name w:val="xl7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6">
    <w:name w:val="xl76"/>
    <w:basedOn w:val="a0"/>
    <w:rsid w:val="00121241"/>
    <w:pPr>
      <w:pBdr>
        <w:top w:val="single" w:sz="4" w:space="0" w:color="auto"/>
        <w:left w:val="single" w:sz="4" w:space="0" w:color="auto"/>
        <w:bottom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7">
    <w:name w:val="xl77"/>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ascii="Arial" w:eastAsia="Times New Roman" w:hAnsi="Arial" w:cs="Arial"/>
      <w:b/>
      <w:bCs/>
      <w:szCs w:val="24"/>
      <w:lang w:eastAsia="ru-RU"/>
    </w:rPr>
  </w:style>
  <w:style w:type="paragraph" w:customStyle="1" w:styleId="xl78">
    <w:name w:val="xl78"/>
    <w:basedOn w:val="a0"/>
    <w:rsid w:val="00121241"/>
    <w:pPr>
      <w:shd w:val="clear" w:color="000000" w:fill="FFFF00"/>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79">
    <w:name w:val="xl79"/>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0">
    <w:name w:val="xl80"/>
    <w:basedOn w:val="a0"/>
    <w:rsid w:val="00121241"/>
    <w:pPr>
      <w:pBdr>
        <w:left w:val="single" w:sz="4" w:space="0" w:color="auto"/>
        <w:bottom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1">
    <w:name w:val="xl81"/>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textAlignment w:val="center"/>
    </w:pPr>
    <w:rPr>
      <w:rFonts w:ascii="Arial" w:eastAsia="Times New Roman" w:hAnsi="Arial" w:cs="Arial"/>
      <w:b/>
      <w:bCs/>
      <w:szCs w:val="24"/>
      <w:lang w:eastAsia="ru-RU"/>
    </w:rPr>
  </w:style>
  <w:style w:type="paragraph" w:customStyle="1" w:styleId="xl82">
    <w:name w:val="xl82"/>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3">
    <w:name w:val="xl8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84">
    <w:name w:val="xl8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85">
    <w:name w:val="xl8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86">
    <w:name w:val="xl86"/>
    <w:basedOn w:val="a0"/>
    <w:rsid w:val="00121241"/>
    <w:pPr>
      <w:pBdr>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7">
    <w:name w:val="xl87"/>
    <w:basedOn w:val="a0"/>
    <w:rsid w:val="00121241"/>
    <w:pP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8">
    <w:name w:val="xl88"/>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9">
    <w:name w:val="xl89"/>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0">
    <w:name w:val="xl90"/>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1">
    <w:name w:val="xl91"/>
    <w:basedOn w:val="a0"/>
    <w:rsid w:val="00121241"/>
    <w:pPr>
      <w:pBdr>
        <w:top w:val="single" w:sz="4" w:space="0" w:color="auto"/>
        <w:lef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2">
    <w:name w:val="xl92"/>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93">
    <w:name w:val="xl9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4">
    <w:name w:val="xl9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5">
    <w:name w:val="xl9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6">
    <w:name w:val="xl96"/>
    <w:basedOn w:val="a0"/>
    <w:rsid w:val="00121241"/>
    <w:pP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7">
    <w:name w:val="xl97"/>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98">
    <w:name w:val="xl98"/>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9">
    <w:name w:val="xl99"/>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100">
    <w:name w:val="xl100"/>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1">
    <w:name w:val="xl101"/>
    <w:basedOn w:val="a0"/>
    <w:rsid w:val="00121241"/>
    <w:pPr>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02">
    <w:name w:val="xl102"/>
    <w:basedOn w:val="a0"/>
    <w:rsid w:val="00121241"/>
    <w:pPr>
      <w:pBdr>
        <w:left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03">
    <w:name w:val="xl103"/>
    <w:basedOn w:val="a0"/>
    <w:rsid w:val="00121241"/>
    <w:pPr>
      <w:pBdr>
        <w:top w:val="single" w:sz="4" w:space="0" w:color="auto"/>
        <w:bottom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04">
    <w:name w:val="xl104"/>
    <w:basedOn w:val="a0"/>
    <w:rsid w:val="0012124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05">
    <w:name w:val="xl105"/>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6">
    <w:name w:val="xl106"/>
    <w:basedOn w:val="a0"/>
    <w:rsid w:val="00121241"/>
    <w:pPr>
      <w:pBdr>
        <w:left w:val="single" w:sz="4" w:space="0" w:color="auto"/>
        <w:bottom w:val="single" w:sz="4" w:space="0" w:color="auto"/>
        <w:right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7">
    <w:name w:val="xl107"/>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8">
    <w:name w:val="xl108"/>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9">
    <w:name w:val="xl109"/>
    <w:basedOn w:val="a0"/>
    <w:rsid w:val="00121241"/>
    <w:pPr>
      <w:pBdr>
        <w:lef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0">
    <w:name w:val="xl110"/>
    <w:basedOn w:val="a0"/>
    <w:rsid w:val="00121241"/>
    <w:pPr>
      <w:pBdr>
        <w:left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1">
    <w:name w:val="xl111"/>
    <w:basedOn w:val="a0"/>
    <w:rsid w:val="00121241"/>
    <w:pPr>
      <w:pBdr>
        <w:top w:val="single" w:sz="4" w:space="0" w:color="auto"/>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2">
    <w:name w:val="xl112"/>
    <w:basedOn w:val="a0"/>
    <w:rsid w:val="00121241"/>
    <w:pPr>
      <w:shd w:val="clear" w:color="000000" w:fill="3366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3">
    <w:name w:val="xl113"/>
    <w:basedOn w:val="a0"/>
    <w:rsid w:val="00121241"/>
    <w:pPr>
      <w:pBdr>
        <w:left w:val="single" w:sz="4" w:space="0" w:color="auto"/>
        <w:right w:val="single" w:sz="4" w:space="0" w:color="auto"/>
      </w:pBdr>
      <w:shd w:val="clear" w:color="000000" w:fill="3366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4">
    <w:name w:val="xl114"/>
    <w:basedOn w:val="a0"/>
    <w:rsid w:val="00121241"/>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5">
    <w:name w:val="xl115"/>
    <w:basedOn w:val="a0"/>
    <w:rsid w:val="00121241"/>
    <w:pP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6">
    <w:name w:val="xl116"/>
    <w:basedOn w:val="a0"/>
    <w:rsid w:val="00121241"/>
    <w:pP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7">
    <w:name w:val="xl117"/>
    <w:basedOn w:val="a0"/>
    <w:rsid w:val="00121241"/>
    <w:pPr>
      <w:pBdr>
        <w:left w:val="single" w:sz="4" w:space="0" w:color="auto"/>
        <w:right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8">
    <w:name w:val="xl118"/>
    <w:basedOn w:val="a0"/>
    <w:rsid w:val="00121241"/>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9">
    <w:name w:val="xl119"/>
    <w:basedOn w:val="a0"/>
    <w:rsid w:val="00121241"/>
    <w:pPr>
      <w:pBdr>
        <w:top w:val="single" w:sz="4" w:space="0" w:color="auto"/>
        <w:left w:val="single" w:sz="4" w:space="0" w:color="auto"/>
        <w:right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0">
    <w:name w:val="xl120"/>
    <w:basedOn w:val="a0"/>
    <w:rsid w:val="00121241"/>
    <w:pPr>
      <w:pBdr>
        <w:top w:val="single" w:sz="4" w:space="0" w:color="auto"/>
        <w:left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1">
    <w:name w:val="xl121"/>
    <w:basedOn w:val="a0"/>
    <w:rsid w:val="00121241"/>
    <w:pP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2">
    <w:name w:val="xl122"/>
    <w:basedOn w:val="a0"/>
    <w:rsid w:val="00121241"/>
    <w:pPr>
      <w:pBdr>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3">
    <w:name w:val="xl123"/>
    <w:basedOn w:val="a0"/>
    <w:rsid w:val="001212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4">
    <w:name w:val="xl124"/>
    <w:basedOn w:val="a0"/>
    <w:rsid w:val="00121241"/>
    <w:pP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5">
    <w:name w:val="xl125"/>
    <w:basedOn w:val="a0"/>
    <w:rsid w:val="00121241"/>
    <w:pPr>
      <w:pBdr>
        <w:left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6">
    <w:name w:val="xl126"/>
    <w:basedOn w:val="a0"/>
    <w:rsid w:val="0012124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7">
    <w:name w:val="xl127"/>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8">
    <w:name w:val="xl128"/>
    <w:basedOn w:val="a0"/>
    <w:rsid w:val="00121241"/>
    <w:pPr>
      <w:pBdr>
        <w:top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9">
    <w:name w:val="xl129"/>
    <w:basedOn w:val="a0"/>
    <w:rsid w:val="00121241"/>
    <w:pPr>
      <w:pBdr>
        <w:top w:val="single" w:sz="4" w:space="0" w:color="auto"/>
        <w:left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0">
    <w:name w:val="xl130"/>
    <w:basedOn w:val="a0"/>
    <w:rsid w:val="00121241"/>
    <w:pP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1">
    <w:name w:val="xl131"/>
    <w:basedOn w:val="a0"/>
    <w:rsid w:val="00121241"/>
    <w:pPr>
      <w:pBdr>
        <w:left w:val="single" w:sz="4" w:space="0" w:color="auto"/>
        <w:right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2">
    <w:name w:val="xl132"/>
    <w:basedOn w:val="a0"/>
    <w:rsid w:val="00121241"/>
    <w:pPr>
      <w:pBdr>
        <w:left w:val="single" w:sz="4" w:space="0" w:color="auto"/>
        <w:right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3">
    <w:name w:val="xl133"/>
    <w:basedOn w:val="a0"/>
    <w:rsid w:val="00121241"/>
    <w:pP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4">
    <w:name w:val="xl134"/>
    <w:basedOn w:val="a0"/>
    <w:rsid w:val="00121241"/>
    <w:pPr>
      <w:pBdr>
        <w:left w:val="single" w:sz="4" w:space="0" w:color="auto"/>
        <w:right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5">
    <w:name w:val="xl135"/>
    <w:basedOn w:val="a0"/>
    <w:rsid w:val="00121241"/>
    <w:pPr>
      <w:pBdr>
        <w:left w:val="single" w:sz="4" w:space="0" w:color="auto"/>
        <w:bottom w:val="single" w:sz="4" w:space="0" w:color="auto"/>
        <w:right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6">
    <w:name w:val="xl136"/>
    <w:basedOn w:val="a0"/>
    <w:rsid w:val="0012124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7">
    <w:name w:val="xl137"/>
    <w:basedOn w:val="a0"/>
    <w:rsid w:val="00121241"/>
    <w:pP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8">
    <w:name w:val="xl138"/>
    <w:basedOn w:val="a0"/>
    <w:rsid w:val="00121241"/>
    <w:pPr>
      <w:pBdr>
        <w:left w:val="single" w:sz="4" w:space="0" w:color="auto"/>
        <w:right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9">
    <w:name w:val="xl139"/>
    <w:basedOn w:val="a0"/>
    <w:rsid w:val="001212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0">
    <w:name w:val="xl140"/>
    <w:basedOn w:val="a0"/>
    <w:rsid w:val="00121241"/>
    <w:pPr>
      <w:pBdr>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1">
    <w:name w:val="xl141"/>
    <w:basedOn w:val="a0"/>
    <w:rsid w:val="00121241"/>
    <w:pPr>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142">
    <w:name w:val="xl142"/>
    <w:basedOn w:val="a0"/>
    <w:rsid w:val="00121241"/>
    <w:pPr>
      <w:pBdr>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43">
    <w:name w:val="xl14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4">
    <w:name w:val="xl14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5">
    <w:name w:val="xl14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6">
    <w:name w:val="xl146"/>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47">
    <w:name w:val="xl147"/>
    <w:basedOn w:val="a0"/>
    <w:rsid w:val="00121241"/>
    <w:pPr>
      <w:pBdr>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8">
    <w:name w:val="xl148"/>
    <w:basedOn w:val="a0"/>
    <w:rsid w:val="00121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9">
    <w:name w:val="xl149"/>
    <w:basedOn w:val="a0"/>
    <w:rsid w:val="00121241"/>
    <w:pP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50">
    <w:name w:val="xl150"/>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51">
    <w:name w:val="xl151"/>
    <w:basedOn w:val="a0"/>
    <w:rsid w:val="00121241"/>
    <w:pPr>
      <w:pBdr>
        <w:left w:val="single" w:sz="4"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2">
    <w:name w:val="xl152"/>
    <w:basedOn w:val="a0"/>
    <w:rsid w:val="00121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3">
    <w:name w:val="xl153"/>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54">
    <w:name w:val="xl154"/>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5">
    <w:name w:val="xl155"/>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6">
    <w:name w:val="xl156"/>
    <w:basedOn w:val="a0"/>
    <w:rsid w:val="00121241"/>
    <w:pPr>
      <w:pBdr>
        <w:top w:val="single" w:sz="4" w:space="0" w:color="auto"/>
        <w:left w:val="single" w:sz="4" w:space="0" w:color="auto"/>
        <w:bottom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7">
    <w:name w:val="xl157"/>
    <w:basedOn w:val="a0"/>
    <w:rsid w:val="00121241"/>
    <w:pP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8">
    <w:name w:val="xl158"/>
    <w:basedOn w:val="a0"/>
    <w:rsid w:val="00121241"/>
    <w:pPr>
      <w:pBdr>
        <w:lef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9">
    <w:name w:val="xl159"/>
    <w:basedOn w:val="a0"/>
    <w:rsid w:val="0012124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0">
    <w:name w:val="xl160"/>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color w:val="000000"/>
      <w:szCs w:val="24"/>
      <w:lang w:eastAsia="ru-RU"/>
    </w:rPr>
  </w:style>
  <w:style w:type="paragraph" w:customStyle="1" w:styleId="xl161">
    <w:name w:val="xl161"/>
    <w:basedOn w:val="a0"/>
    <w:rsid w:val="00121241"/>
    <w:pPr>
      <w:pBdr>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2">
    <w:name w:val="xl162"/>
    <w:basedOn w:val="a0"/>
    <w:rsid w:val="00121241"/>
    <w:pPr>
      <w:pBdr>
        <w:top w:val="single" w:sz="4" w:space="0" w:color="auto"/>
        <w:left w:val="single" w:sz="4" w:space="0" w:color="auto"/>
        <w:bottom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3">
    <w:name w:val="xl163"/>
    <w:basedOn w:val="a0"/>
    <w:rsid w:val="00121241"/>
    <w:pP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4">
    <w:name w:val="xl164"/>
    <w:basedOn w:val="a0"/>
    <w:rsid w:val="00121241"/>
    <w:pPr>
      <w:pBdr>
        <w:left w:val="single" w:sz="4" w:space="0" w:color="auto"/>
        <w:bottom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5">
    <w:name w:val="xl16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6">
    <w:name w:val="xl166"/>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7">
    <w:name w:val="xl167"/>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8">
    <w:name w:val="xl168"/>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9">
    <w:name w:val="xl169"/>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70">
    <w:name w:val="xl170"/>
    <w:basedOn w:val="a0"/>
    <w:rsid w:val="00121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71">
    <w:name w:val="xl171"/>
    <w:basedOn w:val="a0"/>
    <w:rsid w:val="00121241"/>
    <w:pPr>
      <w:pBdr>
        <w:top w:val="single" w:sz="4" w:space="0" w:color="auto"/>
      </w:pBdr>
      <w:spacing w:before="100" w:beforeAutospacing="1" w:after="100" w:afterAutospacing="1"/>
      <w:ind w:firstLine="0"/>
      <w:contextualSpacing w:val="0"/>
      <w:jc w:val="center"/>
      <w:textAlignment w:val="center"/>
    </w:pPr>
    <w:rPr>
      <w:rFonts w:ascii="Arial" w:eastAsia="Times New Roman" w:hAnsi="Arial" w:cs="Arial"/>
      <w:b/>
      <w:bCs/>
      <w:sz w:val="32"/>
      <w:szCs w:val="32"/>
      <w:lang w:eastAsia="ru-RU"/>
    </w:rPr>
  </w:style>
  <w:style w:type="paragraph" w:customStyle="1" w:styleId="xl172">
    <w:name w:val="xl172"/>
    <w:basedOn w:val="a0"/>
    <w:rsid w:val="00121241"/>
    <w:pPr>
      <w:pBdr>
        <w:top w:val="single" w:sz="4" w:space="0" w:color="auto"/>
      </w:pBdr>
      <w:shd w:val="clear" w:color="000000" w:fill="FFFFFF"/>
      <w:spacing w:before="100" w:beforeAutospacing="1" w:after="100" w:afterAutospacing="1"/>
      <w:ind w:firstLine="0"/>
      <w:contextualSpacing w:val="0"/>
      <w:jc w:val="left"/>
      <w:textAlignment w:val="center"/>
    </w:pPr>
    <w:rPr>
      <w:rFonts w:ascii="Arial" w:eastAsia="Times New Roman" w:hAnsi="Arial" w:cs="Arial"/>
      <w:b/>
      <w:bCs/>
      <w:szCs w:val="24"/>
      <w:lang w:eastAsia="ru-RU"/>
    </w:rPr>
  </w:style>
  <w:style w:type="paragraph" w:customStyle="1" w:styleId="xl173">
    <w:name w:val="xl173"/>
    <w:basedOn w:val="a0"/>
    <w:rsid w:val="00121241"/>
    <w:pPr>
      <w:pBdr>
        <w:top w:val="single" w:sz="4" w:space="0" w:color="auto"/>
        <w:right w:val="single" w:sz="4" w:space="0" w:color="auto"/>
      </w:pBdr>
      <w:shd w:val="clear" w:color="000000" w:fill="FFFFFF"/>
      <w:spacing w:before="100" w:beforeAutospacing="1" w:after="100" w:afterAutospacing="1"/>
      <w:ind w:firstLine="0"/>
      <w:contextualSpacing w:val="0"/>
      <w:jc w:val="left"/>
      <w:textAlignment w:val="center"/>
    </w:pPr>
    <w:rPr>
      <w:rFonts w:ascii="Arial" w:eastAsia="Times New Roman" w:hAnsi="Arial" w:cs="Arial"/>
      <w:b/>
      <w:bCs/>
      <w:szCs w:val="24"/>
      <w:lang w:eastAsia="ru-RU"/>
    </w:rPr>
  </w:style>
  <w:style w:type="paragraph" w:customStyle="1" w:styleId="xl174">
    <w:name w:val="xl174"/>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left"/>
      <w:textAlignment w:val="center"/>
    </w:pPr>
    <w:rPr>
      <w:rFonts w:ascii="Arial" w:eastAsia="Times New Roman" w:hAnsi="Arial" w:cs="Arial"/>
      <w:szCs w:val="24"/>
      <w:lang w:eastAsia="ru-RU"/>
    </w:rPr>
  </w:style>
  <w:style w:type="paragraph" w:customStyle="1" w:styleId="xl175">
    <w:name w:val="xl175"/>
    <w:basedOn w:val="a0"/>
    <w:rsid w:val="00121241"/>
    <w:pPr>
      <w:pBdr>
        <w:top w:val="single" w:sz="4" w:space="0" w:color="auto"/>
        <w:bottom w:val="single" w:sz="4" w:space="0" w:color="auto"/>
        <w:right w:val="single" w:sz="4" w:space="0" w:color="auto"/>
      </w:pBdr>
      <w:spacing w:before="100" w:beforeAutospacing="1" w:after="100" w:afterAutospacing="1"/>
      <w:ind w:firstLine="0"/>
      <w:contextualSpacing w:val="0"/>
      <w:jc w:val="left"/>
      <w:textAlignment w:val="center"/>
    </w:pPr>
    <w:rPr>
      <w:rFonts w:ascii="Arial" w:eastAsia="Times New Roman" w:hAnsi="Arial" w:cs="Arial"/>
      <w:szCs w:val="24"/>
      <w:lang w:eastAsia="ru-RU"/>
    </w:rPr>
  </w:style>
  <w:style w:type="paragraph" w:customStyle="1" w:styleId="xl176">
    <w:name w:val="xl176"/>
    <w:basedOn w:val="a0"/>
    <w:rsid w:val="00121241"/>
    <w:pPr>
      <w:pBdr>
        <w:lef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77">
    <w:name w:val="xl177"/>
    <w:basedOn w:val="a0"/>
    <w:rsid w:val="00121241"/>
    <w:pPr>
      <w:pBdr>
        <w:left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78">
    <w:name w:val="xl178"/>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79">
    <w:name w:val="xl179"/>
    <w:basedOn w:val="a0"/>
    <w:rsid w:val="00121241"/>
    <w:pPr>
      <w:pBdr>
        <w:top w:val="single" w:sz="4" w:space="0" w:color="auto"/>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180">
    <w:name w:val="xl180"/>
    <w:basedOn w:val="a0"/>
    <w:rsid w:val="00121241"/>
    <w:pPr>
      <w:pBdr>
        <w:left w:val="single" w:sz="4"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1">
    <w:name w:val="xl181"/>
    <w:basedOn w:val="a0"/>
    <w:rsid w:val="00121241"/>
    <w:pPr>
      <w:pBdr>
        <w:top w:val="single" w:sz="8" w:space="0" w:color="auto"/>
      </w:pBdr>
      <w:spacing w:before="100" w:beforeAutospacing="1" w:after="100" w:afterAutospacing="1"/>
      <w:ind w:firstLine="0"/>
      <w:contextualSpacing w:val="0"/>
      <w:jc w:val="center"/>
      <w:textAlignment w:val="center"/>
    </w:pPr>
    <w:rPr>
      <w:rFonts w:ascii="Arial" w:eastAsia="Times New Roman" w:hAnsi="Arial" w:cs="Arial"/>
      <w:b/>
      <w:bCs/>
      <w:color w:val="FF0000"/>
      <w:szCs w:val="24"/>
      <w:lang w:eastAsia="ru-RU"/>
    </w:rPr>
  </w:style>
  <w:style w:type="paragraph" w:customStyle="1" w:styleId="xl182">
    <w:name w:val="xl182"/>
    <w:basedOn w:val="a0"/>
    <w:rsid w:val="00121241"/>
    <w:pPr>
      <w:pBdr>
        <w:top w:val="single" w:sz="8"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3">
    <w:name w:val="xl183"/>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sz w:val="40"/>
      <w:szCs w:val="40"/>
      <w:lang w:eastAsia="ru-RU"/>
    </w:rPr>
  </w:style>
  <w:style w:type="paragraph" w:customStyle="1" w:styleId="xl184">
    <w:name w:val="xl184"/>
    <w:basedOn w:val="a0"/>
    <w:rsid w:val="00121241"/>
    <w:pPr>
      <w:pBdr>
        <w:left w:val="single" w:sz="8"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5">
    <w:name w:val="xl185"/>
    <w:basedOn w:val="a0"/>
    <w:rsid w:val="00121241"/>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6">
    <w:name w:val="xl186"/>
    <w:basedOn w:val="a0"/>
    <w:rsid w:val="00121241"/>
    <w:pPr>
      <w:pBdr>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7">
    <w:name w:val="xl187"/>
    <w:basedOn w:val="a0"/>
    <w:rsid w:val="00121241"/>
    <w:pPr>
      <w:pBdr>
        <w:left w:val="single" w:sz="4" w:space="0" w:color="auto"/>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8">
    <w:name w:val="xl188"/>
    <w:basedOn w:val="a0"/>
    <w:rsid w:val="00121241"/>
    <w:pPr>
      <w:pBdr>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9">
    <w:name w:val="xl189"/>
    <w:basedOn w:val="a0"/>
    <w:rsid w:val="00121241"/>
    <w:pPr>
      <w:pBdr>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90">
    <w:name w:val="xl190"/>
    <w:basedOn w:val="a0"/>
    <w:rsid w:val="00121241"/>
    <w:pPr>
      <w:pBdr>
        <w:top w:val="single" w:sz="4" w:space="0" w:color="auto"/>
      </w:pBdr>
      <w:shd w:val="clear" w:color="000000" w:fill="3366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1">
    <w:name w:val="xl191"/>
    <w:basedOn w:val="a0"/>
    <w:rsid w:val="00121241"/>
    <w:pPr>
      <w:pBdr>
        <w:top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2">
    <w:name w:val="xl192"/>
    <w:basedOn w:val="a0"/>
    <w:rsid w:val="00121241"/>
    <w:pPr>
      <w:pBdr>
        <w:left w:val="single" w:sz="4" w:space="0" w:color="auto"/>
        <w:bottom w:val="single" w:sz="4" w:space="0" w:color="auto"/>
        <w:right w:val="single" w:sz="8"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93">
    <w:name w:val="xl193"/>
    <w:basedOn w:val="a0"/>
    <w:rsid w:val="00121241"/>
    <w:pPr>
      <w:pBdr>
        <w:top w:val="single" w:sz="4" w:space="0" w:color="auto"/>
        <w:left w:val="single" w:sz="4" w:space="0" w:color="auto"/>
        <w:bottom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4">
    <w:name w:val="xl194"/>
    <w:basedOn w:val="a0"/>
    <w:rsid w:val="00121241"/>
    <w:pPr>
      <w:pBdr>
        <w:top w:val="single" w:sz="4" w:space="0" w:color="auto"/>
        <w:bottom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5">
    <w:name w:val="xl195"/>
    <w:basedOn w:val="a0"/>
    <w:rsid w:val="00121241"/>
    <w:pPr>
      <w:pBdr>
        <w:top w:val="single" w:sz="4" w:space="0" w:color="auto"/>
        <w:left w:val="single" w:sz="4" w:space="0" w:color="auto"/>
        <w:bottom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6">
    <w:name w:val="xl196"/>
    <w:basedOn w:val="a0"/>
    <w:rsid w:val="00121241"/>
    <w:pPr>
      <w:pBdr>
        <w:top w:val="single" w:sz="4" w:space="0" w:color="auto"/>
        <w:bottom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7">
    <w:name w:val="xl197"/>
    <w:basedOn w:val="a0"/>
    <w:rsid w:val="00121241"/>
    <w:pPr>
      <w:pBdr>
        <w:top w:val="single" w:sz="4" w:space="0" w:color="auto"/>
        <w:left w:val="single" w:sz="4" w:space="0" w:color="auto"/>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8">
    <w:name w:val="xl198"/>
    <w:basedOn w:val="a0"/>
    <w:rsid w:val="00121241"/>
    <w:pPr>
      <w:pBdr>
        <w:top w:val="single" w:sz="4" w:space="0" w:color="auto"/>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9">
    <w:name w:val="xl199"/>
    <w:basedOn w:val="a0"/>
    <w:rsid w:val="00121241"/>
    <w:pPr>
      <w:pBdr>
        <w:top w:val="single" w:sz="4" w:space="0" w:color="auto"/>
        <w:left w:val="single" w:sz="4" w:space="0" w:color="auto"/>
        <w:bottom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0">
    <w:name w:val="xl200"/>
    <w:basedOn w:val="a0"/>
    <w:rsid w:val="00121241"/>
    <w:pPr>
      <w:pBdr>
        <w:top w:val="single" w:sz="4" w:space="0" w:color="auto"/>
        <w:bottom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1">
    <w:name w:val="xl201"/>
    <w:basedOn w:val="a0"/>
    <w:rsid w:val="00121241"/>
    <w:pPr>
      <w:pBdr>
        <w:top w:val="single" w:sz="4" w:space="0" w:color="auto"/>
        <w:left w:val="single" w:sz="4" w:space="0" w:color="auto"/>
        <w:bottom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2">
    <w:name w:val="xl202"/>
    <w:basedOn w:val="a0"/>
    <w:rsid w:val="00121241"/>
    <w:pPr>
      <w:pBdr>
        <w:top w:val="single" w:sz="4" w:space="0" w:color="auto"/>
        <w:bottom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3">
    <w:name w:val="xl203"/>
    <w:basedOn w:val="a0"/>
    <w:rsid w:val="00121241"/>
    <w:pPr>
      <w:pBdr>
        <w:top w:val="single" w:sz="4" w:space="0" w:color="auto"/>
        <w:left w:val="single" w:sz="4" w:space="0" w:color="auto"/>
        <w:bottom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4">
    <w:name w:val="xl204"/>
    <w:basedOn w:val="a0"/>
    <w:rsid w:val="00121241"/>
    <w:pPr>
      <w:pBdr>
        <w:top w:val="single" w:sz="4" w:space="0" w:color="auto"/>
        <w:bottom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5">
    <w:name w:val="xl205"/>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color w:val="FF0000"/>
      <w:szCs w:val="24"/>
      <w:lang w:eastAsia="ru-RU"/>
    </w:rPr>
  </w:style>
  <w:style w:type="paragraph" w:customStyle="1" w:styleId="xl206">
    <w:name w:val="xl206"/>
    <w:basedOn w:val="a0"/>
    <w:rsid w:val="00121241"/>
    <w:pPr>
      <w:pBdr>
        <w:top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color w:val="FF0000"/>
      <w:szCs w:val="24"/>
      <w:lang w:eastAsia="ru-RU"/>
    </w:rPr>
  </w:style>
  <w:style w:type="paragraph" w:customStyle="1" w:styleId="xl207">
    <w:name w:val="xl207"/>
    <w:basedOn w:val="a0"/>
    <w:rsid w:val="00121241"/>
    <w:pPr>
      <w:pBdr>
        <w:top w:val="single" w:sz="4" w:space="0" w:color="auto"/>
        <w:left w:val="single" w:sz="4" w:space="0" w:color="auto"/>
        <w:bottom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33">
    <w:name w:val="Обычный3"/>
    <w:rsid w:val="00121241"/>
    <w:pPr>
      <w:snapToGrid w:val="0"/>
      <w:spacing w:after="0" w:line="240" w:lineRule="auto"/>
    </w:pPr>
    <w:rPr>
      <w:rFonts w:ascii="Times New Roman" w:eastAsia="Times New Roman" w:hAnsi="Times New Roman" w:cs="Times New Roman"/>
      <w:szCs w:val="20"/>
      <w:lang w:eastAsia="ru-RU"/>
    </w:rPr>
  </w:style>
  <w:style w:type="character" w:customStyle="1" w:styleId="ez-toc-section">
    <w:name w:val="ez-toc-section"/>
    <w:basedOn w:val="a1"/>
    <w:rsid w:val="00121241"/>
  </w:style>
  <w:style w:type="character" w:customStyle="1" w:styleId="HTML">
    <w:name w:val="Стандартный HTML Знак"/>
    <w:basedOn w:val="a1"/>
    <w:link w:val="HTML0"/>
    <w:uiPriority w:val="99"/>
    <w:semiHidden/>
    <w:rsid w:val="00121241"/>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12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contextualSpacing w:val="0"/>
      <w:jc w:val="left"/>
    </w:pPr>
    <w:rPr>
      <w:rFonts w:ascii="Courier New" w:eastAsia="Times New Roman" w:hAnsi="Courier New" w:cs="Courier New"/>
      <w:sz w:val="20"/>
      <w:szCs w:val="20"/>
      <w:lang w:eastAsia="ru-RU"/>
    </w:rPr>
  </w:style>
  <w:style w:type="character" w:customStyle="1" w:styleId="HTML1">
    <w:name w:val="Стандартный HTML Знак1"/>
    <w:basedOn w:val="a1"/>
    <w:semiHidden/>
    <w:rsid w:val="00121241"/>
    <w:rPr>
      <w:rFonts w:ascii="Consolas" w:hAnsi="Consolas"/>
      <w:sz w:val="20"/>
      <w:szCs w:val="20"/>
    </w:rPr>
  </w:style>
  <w:style w:type="paragraph" w:customStyle="1" w:styleId="1e">
    <w:name w:val="Дата1"/>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afffff0">
    <w:name w:val="_Абзац"/>
    <w:basedOn w:val="a0"/>
    <w:link w:val="afffff1"/>
    <w:qFormat/>
    <w:rsid w:val="00121241"/>
    <w:pPr>
      <w:spacing w:before="0" w:after="0" w:line="360" w:lineRule="auto"/>
      <w:ind w:firstLine="709"/>
      <w:contextualSpacing w:val="0"/>
    </w:pPr>
    <w:rPr>
      <w:rFonts w:cs="Times New Roman"/>
      <w:sz w:val="26"/>
      <w:szCs w:val="26"/>
    </w:rPr>
  </w:style>
  <w:style w:type="character" w:customStyle="1" w:styleId="afffff1">
    <w:name w:val="_Абзац Знак"/>
    <w:basedOn w:val="a1"/>
    <w:link w:val="afffff0"/>
    <w:rsid w:val="00121241"/>
    <w:rPr>
      <w:rFonts w:ascii="Times New Roman" w:hAnsi="Times New Roman" w:cs="Times New Roman"/>
      <w:sz w:val="26"/>
      <w:szCs w:val="26"/>
    </w:rPr>
  </w:style>
  <w:style w:type="paragraph" w:customStyle="1" w:styleId="1f">
    <w:name w:val="_1. Заголовок"/>
    <w:basedOn w:val="a0"/>
    <w:link w:val="1f0"/>
    <w:qFormat/>
    <w:rsid w:val="00121241"/>
    <w:pPr>
      <w:keepNext/>
      <w:spacing w:before="0" w:after="200" w:line="276" w:lineRule="auto"/>
      <w:ind w:right="284" w:firstLine="709"/>
      <w:contextualSpacing w:val="0"/>
      <w:outlineLvl w:val="0"/>
    </w:pPr>
    <w:rPr>
      <w:rFonts w:eastAsia="Arial Unicode MS" w:cs="Times New Roman"/>
      <w:b/>
      <w:color w:val="000000"/>
      <w:sz w:val="26"/>
      <w:szCs w:val="26"/>
      <w:lang w:eastAsia="ru-RU"/>
    </w:rPr>
  </w:style>
  <w:style w:type="character" w:customStyle="1" w:styleId="1f0">
    <w:name w:val="_1. Заголовок Знак"/>
    <w:link w:val="1f"/>
    <w:rsid w:val="00121241"/>
    <w:rPr>
      <w:rFonts w:ascii="Times New Roman" w:eastAsia="Arial Unicode MS" w:hAnsi="Times New Roman" w:cs="Times New Roman"/>
      <w:b/>
      <w:color w:val="000000"/>
      <w:sz w:val="26"/>
      <w:szCs w:val="26"/>
      <w:lang w:eastAsia="ru-RU"/>
    </w:rPr>
  </w:style>
  <w:style w:type="paragraph" w:customStyle="1" w:styleId="115">
    <w:name w:val="_1.1. Подзаголовок"/>
    <w:basedOn w:val="1f"/>
    <w:rsid w:val="00121241"/>
    <w:pPr>
      <w:numPr>
        <w:ilvl w:val="1"/>
      </w:numPr>
      <w:tabs>
        <w:tab w:val="left" w:pos="567"/>
      </w:tabs>
      <w:ind w:left="567" w:hanging="567"/>
      <w:outlineLvl w:val="1"/>
    </w:pPr>
  </w:style>
  <w:style w:type="paragraph" w:customStyle="1" w:styleId="afffff2">
    <w:name w:val="Таблица_шапка"/>
    <w:basedOn w:val="a0"/>
    <w:link w:val="afffff3"/>
    <w:qFormat/>
    <w:rsid w:val="00121241"/>
    <w:pPr>
      <w:keepNext/>
      <w:widowControl w:val="0"/>
      <w:autoSpaceDE w:val="0"/>
      <w:autoSpaceDN w:val="0"/>
      <w:adjustRightInd w:val="0"/>
      <w:spacing w:before="0" w:after="0"/>
      <w:ind w:firstLine="0"/>
      <w:jc w:val="center"/>
    </w:pPr>
    <w:rPr>
      <w:rFonts w:eastAsia="Times New Roman" w:cs="Times New Roman"/>
      <w:b/>
      <w:sz w:val="20"/>
      <w:szCs w:val="24"/>
      <w:lang w:eastAsia="ru-RU"/>
    </w:rPr>
  </w:style>
  <w:style w:type="character" w:customStyle="1" w:styleId="afffff3">
    <w:name w:val="Таблица_шапка Знак"/>
    <w:basedOn w:val="a1"/>
    <w:link w:val="afffff2"/>
    <w:locked/>
    <w:rsid w:val="00121241"/>
    <w:rPr>
      <w:rFonts w:ascii="Times New Roman" w:eastAsia="Times New Roman" w:hAnsi="Times New Roman" w:cs="Times New Roman"/>
      <w:b/>
      <w:sz w:val="20"/>
      <w:szCs w:val="24"/>
      <w:lang w:eastAsia="ru-RU"/>
    </w:rPr>
  </w:style>
  <w:style w:type="character" w:customStyle="1" w:styleId="afffff4">
    <w:name w:val="таблица Знак"/>
    <w:aliases w:val="Обычный (веб) Знак"/>
    <w:link w:val="afffff5"/>
    <w:uiPriority w:val="99"/>
    <w:locked/>
    <w:rsid w:val="00121241"/>
    <w:rPr>
      <w:rFonts w:ascii="Times New Roman" w:hAnsi="Times New Roman"/>
      <w:color w:val="000000"/>
    </w:rPr>
  </w:style>
  <w:style w:type="paragraph" w:customStyle="1" w:styleId="afffff5">
    <w:name w:val="таблица"/>
    <w:basedOn w:val="a0"/>
    <w:link w:val="afffff4"/>
    <w:qFormat/>
    <w:rsid w:val="00121241"/>
    <w:pPr>
      <w:suppressAutoHyphens/>
      <w:autoSpaceDE w:val="0"/>
      <w:autoSpaceDN w:val="0"/>
      <w:adjustRightInd w:val="0"/>
      <w:spacing w:before="0" w:after="0"/>
      <w:ind w:firstLine="0"/>
      <w:contextualSpacing w:val="0"/>
      <w:jc w:val="left"/>
    </w:pPr>
    <w:rPr>
      <w:color w:val="000000"/>
      <w:sz w:val="22"/>
    </w:rPr>
  </w:style>
  <w:style w:type="paragraph" w:customStyle="1" w:styleId="42">
    <w:name w:val="Обычный4"/>
    <w:rsid w:val="00121241"/>
    <w:pPr>
      <w:snapToGrid w:val="0"/>
      <w:spacing w:after="0" w:line="240" w:lineRule="auto"/>
    </w:pPr>
    <w:rPr>
      <w:rFonts w:ascii="Times New Roman" w:eastAsia="Times New Roman" w:hAnsi="Times New Roman" w:cs="Times New Roman"/>
      <w:szCs w:val="20"/>
      <w:lang w:eastAsia="ru-RU"/>
    </w:rPr>
  </w:style>
  <w:style w:type="paragraph" w:customStyle="1" w:styleId="Normal0">
    <w:name w:val="Normal Знак Знак Знак Знак Знак"/>
    <w:rsid w:val="00121241"/>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116">
    <w:name w:val="Табличный_таблица_11"/>
    <w:link w:val="117"/>
    <w:qFormat/>
    <w:rsid w:val="00121241"/>
    <w:pPr>
      <w:spacing w:after="0" w:line="240" w:lineRule="auto"/>
      <w:jc w:val="center"/>
    </w:pPr>
    <w:rPr>
      <w:rFonts w:ascii="Times New Roman" w:eastAsia="Times New Roman" w:hAnsi="Times New Roman" w:cs="Times New Roman"/>
      <w:lang w:eastAsia="ru-RU"/>
    </w:rPr>
  </w:style>
  <w:style w:type="character" w:customStyle="1" w:styleId="117">
    <w:name w:val="Табличный_таблица_11 Знак"/>
    <w:link w:val="116"/>
    <w:locked/>
    <w:rsid w:val="00121241"/>
    <w:rPr>
      <w:rFonts w:ascii="Times New Roman" w:eastAsia="Times New Roman" w:hAnsi="Times New Roman" w:cs="Times New Roman"/>
      <w:lang w:eastAsia="ru-RU"/>
    </w:rPr>
  </w:style>
  <w:style w:type="paragraph" w:customStyle="1" w:styleId="11">
    <w:name w:val="Табличный_маркированный_11"/>
    <w:link w:val="118"/>
    <w:uiPriority w:val="99"/>
    <w:qFormat/>
    <w:rsid w:val="00121241"/>
    <w:pPr>
      <w:numPr>
        <w:numId w:val="3"/>
      </w:numPr>
      <w:spacing w:after="0" w:line="240" w:lineRule="auto"/>
      <w:jc w:val="both"/>
    </w:pPr>
    <w:rPr>
      <w:rFonts w:ascii="Times New Roman" w:eastAsia="Times New Roman" w:hAnsi="Times New Roman" w:cs="Times New Roman"/>
      <w:lang w:eastAsia="ru-RU"/>
    </w:rPr>
  </w:style>
  <w:style w:type="character" w:customStyle="1" w:styleId="118">
    <w:name w:val="Табличный_маркированный_11 Знак"/>
    <w:link w:val="11"/>
    <w:uiPriority w:val="99"/>
    <w:locked/>
    <w:rsid w:val="00121241"/>
    <w:rPr>
      <w:rFonts w:ascii="Times New Roman" w:eastAsia="Times New Roman" w:hAnsi="Times New Roman" w:cs="Times New Roman"/>
      <w:lang w:eastAsia="ru-RU"/>
    </w:rPr>
  </w:style>
  <w:style w:type="paragraph" w:customStyle="1" w:styleId="119">
    <w:name w:val="Табличный_боковик_11"/>
    <w:link w:val="11a"/>
    <w:uiPriority w:val="99"/>
    <w:qFormat/>
    <w:rsid w:val="00121241"/>
    <w:pPr>
      <w:spacing w:after="0" w:line="240" w:lineRule="auto"/>
    </w:pPr>
    <w:rPr>
      <w:rFonts w:ascii="Times New Roman" w:eastAsia="Times New Roman" w:hAnsi="Times New Roman" w:cs="Times New Roman"/>
      <w:lang w:eastAsia="ru-RU"/>
    </w:rPr>
  </w:style>
  <w:style w:type="character" w:customStyle="1" w:styleId="11a">
    <w:name w:val="Табличный_боковик_11 Знак"/>
    <w:link w:val="119"/>
    <w:uiPriority w:val="99"/>
    <w:qFormat/>
    <w:locked/>
    <w:rsid w:val="00121241"/>
    <w:rPr>
      <w:rFonts w:ascii="Times New Roman" w:eastAsia="Times New Roman" w:hAnsi="Times New Roman" w:cs="Times New Roman"/>
      <w:lang w:eastAsia="ru-RU"/>
    </w:rPr>
  </w:style>
  <w:style w:type="paragraph" w:styleId="a">
    <w:name w:val="List Bullet"/>
    <w:basedOn w:val="a0"/>
    <w:uiPriority w:val="99"/>
    <w:rsid w:val="00121241"/>
    <w:pPr>
      <w:numPr>
        <w:numId w:val="4"/>
      </w:numPr>
      <w:spacing w:before="0" w:after="0"/>
      <w:contextualSpacing w:val="0"/>
    </w:pPr>
    <w:rPr>
      <w:rFonts w:eastAsia="Times New Roman" w:cs="Times New Roman"/>
      <w:sz w:val="28"/>
      <w:szCs w:val="24"/>
      <w:lang w:eastAsia="ru-RU"/>
    </w:rPr>
  </w:style>
  <w:style w:type="paragraph" w:customStyle="1" w:styleId="afffff6">
    <w:name w:val="Абзац"/>
    <w:link w:val="afffff7"/>
    <w:qFormat/>
    <w:rsid w:val="0012124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7">
    <w:name w:val="Абзац Знак"/>
    <w:link w:val="afffff6"/>
    <w:qFormat/>
    <w:locked/>
    <w:rsid w:val="00121241"/>
    <w:rPr>
      <w:rFonts w:ascii="Times New Roman" w:eastAsia="Times New Roman" w:hAnsi="Times New Roman" w:cs="Times New Roman"/>
      <w:sz w:val="24"/>
      <w:szCs w:val="24"/>
      <w:lang w:eastAsia="ru-RU"/>
    </w:rPr>
  </w:style>
  <w:style w:type="character" w:customStyle="1" w:styleId="bx-messenger-message">
    <w:name w:val="bx-messenger-message"/>
    <w:basedOn w:val="a1"/>
    <w:rsid w:val="00121241"/>
  </w:style>
  <w:style w:type="character" w:customStyle="1" w:styleId="afffff8">
    <w:name w:val="Другое_"/>
    <w:basedOn w:val="a1"/>
    <w:link w:val="afffff9"/>
    <w:rsid w:val="004F11CD"/>
    <w:rPr>
      <w:rFonts w:ascii="Times New Roman" w:eastAsia="Times New Roman" w:hAnsi="Times New Roman" w:cs="Times New Roman"/>
      <w:sz w:val="20"/>
      <w:szCs w:val="20"/>
      <w:shd w:val="clear" w:color="auto" w:fill="FFFFFF"/>
    </w:rPr>
  </w:style>
  <w:style w:type="paragraph" w:customStyle="1" w:styleId="afffff9">
    <w:name w:val="Другое"/>
    <w:basedOn w:val="a0"/>
    <w:link w:val="afffff8"/>
    <w:rsid w:val="004F11CD"/>
    <w:pPr>
      <w:widowControl w:val="0"/>
      <w:shd w:val="clear" w:color="auto" w:fill="FFFFFF"/>
      <w:spacing w:before="0" w:after="0"/>
      <w:ind w:firstLine="0"/>
      <w:contextualSpacing w:val="0"/>
      <w:jc w:val="center"/>
    </w:pPr>
    <w:rPr>
      <w:rFonts w:eastAsia="Times New Roman" w:cs="Times New Roman"/>
      <w:sz w:val="20"/>
      <w:szCs w:val="20"/>
    </w:rPr>
  </w:style>
  <w:style w:type="paragraph" w:customStyle="1" w:styleId="62">
    <w:name w:val="çàãîëîâîê 6"/>
    <w:basedOn w:val="a0"/>
    <w:next w:val="a0"/>
    <w:uiPriority w:val="99"/>
    <w:rsid w:val="00935327"/>
    <w:pPr>
      <w:keepNext/>
      <w:autoSpaceDE w:val="0"/>
      <w:autoSpaceDN w:val="0"/>
      <w:adjustRightInd w:val="0"/>
      <w:spacing w:before="0" w:after="0"/>
      <w:ind w:firstLine="0"/>
      <w:contextualSpacing w:val="0"/>
      <w:jc w:val="center"/>
    </w:pPr>
    <w:rPr>
      <w:rFonts w:eastAsia="Times New Roman" w:cs="Times New Roman"/>
      <w:sz w:val="28"/>
      <w:szCs w:val="28"/>
      <w:lang w:eastAsia="ru-RU"/>
    </w:rPr>
  </w:style>
  <w:style w:type="paragraph" w:customStyle="1" w:styleId="82">
    <w:name w:val="çàãîëîâîê 8"/>
    <w:basedOn w:val="a0"/>
    <w:next w:val="a0"/>
    <w:uiPriority w:val="99"/>
    <w:rsid w:val="00935327"/>
    <w:pPr>
      <w:keepNext/>
      <w:autoSpaceDE w:val="0"/>
      <w:autoSpaceDN w:val="0"/>
      <w:adjustRightInd w:val="0"/>
      <w:spacing w:before="0" w:after="0"/>
      <w:ind w:firstLine="0"/>
      <w:contextualSpacing w:val="0"/>
      <w:jc w:val="center"/>
    </w:pPr>
    <w:rPr>
      <w:rFonts w:eastAsia="Times New Roman" w:cs="Times New Roman"/>
      <w:b/>
      <w:bCs/>
      <w:sz w:val="28"/>
      <w:szCs w:val="28"/>
      <w:lang w:eastAsia="ru-RU"/>
    </w:rPr>
  </w:style>
  <w:style w:type="paragraph" w:customStyle="1" w:styleId="ConsPlusNonformat">
    <w:name w:val="ConsPlusNonformat"/>
    <w:rsid w:val="00935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Таблицы (моноширинный)"/>
    <w:basedOn w:val="a0"/>
    <w:next w:val="a0"/>
    <w:uiPriority w:val="99"/>
    <w:rsid w:val="00935327"/>
    <w:pPr>
      <w:widowControl w:val="0"/>
      <w:autoSpaceDE w:val="0"/>
      <w:autoSpaceDN w:val="0"/>
      <w:adjustRightInd w:val="0"/>
      <w:spacing w:before="0" w:after="0"/>
      <w:ind w:firstLine="0"/>
      <w:contextualSpacing w:val="0"/>
      <w:jc w:val="left"/>
    </w:pPr>
    <w:rPr>
      <w:rFonts w:ascii="Courier New" w:eastAsia="Times New Roman" w:hAnsi="Courier New" w:cs="Courier New"/>
      <w:szCs w:val="24"/>
      <w:lang w:eastAsia="ru-RU"/>
    </w:rPr>
  </w:style>
  <w:style w:type="paragraph" w:customStyle="1" w:styleId="msonormalmailrucssattributepostfixmailrucssattributepostfix">
    <w:name w:val="msonormal_mailru_css_attribute_postfix_mailru_css_attribute_postfix"/>
    <w:basedOn w:val="a0"/>
    <w:rsid w:val="00935327"/>
    <w:pPr>
      <w:spacing w:before="100" w:beforeAutospacing="1" w:after="100" w:afterAutospacing="1"/>
      <w:ind w:firstLine="0"/>
      <w:contextualSpacing w:val="0"/>
      <w:jc w:val="left"/>
    </w:pPr>
    <w:rPr>
      <w:rFonts w:eastAsia="Times New Roman" w:cs="Times New Roman"/>
      <w:szCs w:val="24"/>
      <w:lang w:eastAsia="ru-RU"/>
    </w:rPr>
  </w:style>
  <w:style w:type="character" w:customStyle="1" w:styleId="afffffb">
    <w:name w:val="Текст_Обычный"/>
    <w:basedOn w:val="a1"/>
    <w:qFormat/>
    <w:rsid w:val="00935327"/>
  </w:style>
  <w:style w:type="paragraph" w:customStyle="1" w:styleId="afffffc">
    <w:name w:val="Таблица_название_таблицы"/>
    <w:next w:val="afffff6"/>
    <w:link w:val="afffffd"/>
    <w:qFormat/>
    <w:rsid w:val="00935327"/>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d">
    <w:name w:val="Таблица_название_таблицы Знак"/>
    <w:link w:val="afffffc"/>
    <w:locked/>
    <w:rsid w:val="00935327"/>
    <w:rPr>
      <w:rFonts w:ascii="Times New Roman" w:eastAsia="Times New Roman" w:hAnsi="Times New Roman" w:cs="Times New Roman"/>
      <w:sz w:val="24"/>
      <w:szCs w:val="24"/>
      <w:lang w:eastAsia="ru-RU"/>
    </w:rPr>
  </w:style>
  <w:style w:type="paragraph" w:customStyle="1" w:styleId="afffffe">
    <w:name w:val="Таблица_номер_таблицы"/>
    <w:link w:val="affffff"/>
    <w:rsid w:val="00FB165C"/>
    <w:pPr>
      <w:keepNext/>
      <w:spacing w:after="0" w:line="240" w:lineRule="auto"/>
      <w:jc w:val="right"/>
    </w:pPr>
    <w:rPr>
      <w:rFonts w:ascii="Times New Roman" w:eastAsia="Times New Roman" w:hAnsi="Times New Roman" w:cs="Times New Roman"/>
      <w:bCs/>
      <w:sz w:val="24"/>
      <w:lang w:eastAsia="ru-RU"/>
    </w:rPr>
  </w:style>
  <w:style w:type="character" w:customStyle="1" w:styleId="affffff">
    <w:name w:val="Таблица_номер_таблицы Знак"/>
    <w:basedOn w:val="a1"/>
    <w:link w:val="afffffe"/>
    <w:rsid w:val="00FB165C"/>
    <w:rPr>
      <w:rFonts w:ascii="Times New Roman" w:eastAsia="Times New Roman" w:hAnsi="Times New Roman" w:cs="Times New Roman"/>
      <w:bCs/>
      <w:sz w:val="24"/>
      <w:lang w:eastAsia="ru-RU"/>
    </w:rPr>
  </w:style>
  <w:style w:type="paragraph" w:customStyle="1" w:styleId="2a">
    <w:name w:val="Заголовок_подзаголовок_2"/>
    <w:next w:val="afffff6"/>
    <w:link w:val="2b"/>
    <w:rsid w:val="00FB165C"/>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b">
    <w:name w:val="Заголовок_подзаголовок_2 Знак"/>
    <w:basedOn w:val="a1"/>
    <w:link w:val="2a"/>
    <w:rsid w:val="00FB165C"/>
    <w:rPr>
      <w:rFonts w:ascii="Times New Roman" w:eastAsia="Times New Roman" w:hAnsi="Times New Roman" w:cs="Times New Roman"/>
      <w:b/>
      <w:bCs/>
      <w:sz w:val="24"/>
      <w:szCs w:val="24"/>
      <w:lang w:eastAsia="ru-RU"/>
    </w:rPr>
  </w:style>
  <w:style w:type="paragraph" w:customStyle="1" w:styleId="20">
    <w:name w:val="Список_маркерный_2_уровень"/>
    <w:basedOn w:val="1f1"/>
    <w:link w:val="2c"/>
    <w:rsid w:val="0029487A"/>
    <w:pPr>
      <w:numPr>
        <w:ilvl w:val="1"/>
        <w:numId w:val="13"/>
      </w:numPr>
      <w:ind w:left="1080" w:hanging="360"/>
    </w:pPr>
  </w:style>
  <w:style w:type="paragraph" w:customStyle="1" w:styleId="1f1">
    <w:name w:val="Список_маркерный_1_уровень"/>
    <w:link w:val="1f2"/>
    <w:qFormat/>
    <w:rsid w:val="0029487A"/>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2">
    <w:name w:val="Список_маркерный_1_уровень Знак"/>
    <w:basedOn w:val="a1"/>
    <w:link w:val="1f1"/>
    <w:rsid w:val="0029487A"/>
    <w:rPr>
      <w:rFonts w:ascii="Times New Roman" w:eastAsia="Times New Roman" w:hAnsi="Times New Roman" w:cs="Times New Roman"/>
      <w:snapToGrid w:val="0"/>
      <w:sz w:val="24"/>
      <w:szCs w:val="24"/>
      <w:lang w:eastAsia="ru-RU"/>
    </w:rPr>
  </w:style>
  <w:style w:type="paragraph" w:customStyle="1" w:styleId="1f3">
    <w:name w:val="Заголовок_подзаголовок_1"/>
    <w:next w:val="afffff6"/>
    <w:link w:val="1f4"/>
    <w:uiPriority w:val="99"/>
    <w:qFormat/>
    <w:rsid w:val="003302C7"/>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4">
    <w:name w:val="Заголовок_подзаголовок_1 Знак"/>
    <w:basedOn w:val="a1"/>
    <w:link w:val="1f3"/>
    <w:rsid w:val="003302C7"/>
    <w:rPr>
      <w:rFonts w:ascii="Times New Roman" w:eastAsia="Times New Roman" w:hAnsi="Times New Roman" w:cs="Times New Roman"/>
      <w:b/>
      <w:bCs/>
      <w:sz w:val="24"/>
      <w:szCs w:val="24"/>
      <w:u w:val="single"/>
      <w:lang w:eastAsia="ru-RU"/>
    </w:rPr>
  </w:style>
  <w:style w:type="character" w:customStyle="1" w:styleId="2c">
    <w:name w:val="Список_маркерный_2_уровень Знак"/>
    <w:basedOn w:val="a1"/>
    <w:link w:val="20"/>
    <w:rsid w:val="00E81EF3"/>
    <w:rPr>
      <w:rFonts w:ascii="Times New Roman" w:eastAsia="Times New Roman" w:hAnsi="Times New Roman" w:cs="Times New Roman"/>
      <w:snapToGrid w:val="0"/>
      <w:sz w:val="24"/>
      <w:szCs w:val="24"/>
      <w:lang w:eastAsia="ru-RU"/>
    </w:rPr>
  </w:style>
  <w:style w:type="character" w:customStyle="1" w:styleId="info">
    <w:name w:val="info"/>
    <w:basedOn w:val="a1"/>
    <w:rsid w:val="00C6546E"/>
  </w:style>
  <w:style w:type="paragraph" w:customStyle="1" w:styleId="affffff0">
    <w:name w:val="__Табли"/>
    <w:basedOn w:val="a0"/>
    <w:link w:val="affffff1"/>
    <w:qFormat/>
    <w:rsid w:val="00C6546E"/>
    <w:pPr>
      <w:spacing w:before="0" w:after="0"/>
      <w:ind w:firstLine="0"/>
      <w:contextualSpacing w:val="0"/>
      <w:jc w:val="center"/>
    </w:pPr>
    <w:rPr>
      <w:rFonts w:eastAsia="Times New Roman" w:cs="Times New Roman"/>
      <w:bCs/>
      <w:sz w:val="22"/>
    </w:rPr>
  </w:style>
  <w:style w:type="character" w:customStyle="1" w:styleId="affffff1">
    <w:name w:val="__Табли Знак"/>
    <w:basedOn w:val="a1"/>
    <w:link w:val="affffff0"/>
    <w:rsid w:val="00C6546E"/>
    <w:rPr>
      <w:rFonts w:ascii="Times New Roman" w:eastAsia="Times New Roman" w:hAnsi="Times New Roman" w:cs="Times New Roman"/>
      <w:bCs/>
    </w:rPr>
  </w:style>
  <w:style w:type="character" w:customStyle="1" w:styleId="affffff2">
    <w:name w:val="Гипертекстовая ссылка"/>
    <w:uiPriority w:val="99"/>
    <w:rsid w:val="00C6546E"/>
    <w:rPr>
      <w:b/>
      <w:bCs/>
      <w:color w:val="008000"/>
    </w:rPr>
  </w:style>
  <w:style w:type="table" w:customStyle="1" w:styleId="1f5">
    <w:name w:val="Сетка таблицы1"/>
    <w:basedOn w:val="a2"/>
    <w:next w:val="af6"/>
    <w:rsid w:val="00C6546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0"/>
    <w:link w:val="35"/>
    <w:uiPriority w:val="99"/>
    <w:unhideWhenUsed/>
    <w:rsid w:val="00C6546E"/>
    <w:pPr>
      <w:spacing w:before="0" w:line="276" w:lineRule="auto"/>
      <w:ind w:left="283" w:firstLine="0"/>
      <w:contextualSpacing w:val="0"/>
      <w:jc w:val="left"/>
    </w:pPr>
    <w:rPr>
      <w:rFonts w:asciiTheme="majorHAnsi" w:hAnsiTheme="majorHAnsi" w:cstheme="majorBidi"/>
      <w:sz w:val="16"/>
      <w:szCs w:val="16"/>
      <w:lang w:val="en-US" w:bidi="en-US"/>
    </w:rPr>
  </w:style>
  <w:style w:type="character" w:customStyle="1" w:styleId="35">
    <w:name w:val="Основной текст с отступом 3 Знак"/>
    <w:basedOn w:val="a1"/>
    <w:link w:val="34"/>
    <w:uiPriority w:val="99"/>
    <w:rsid w:val="00C6546E"/>
    <w:rPr>
      <w:rFonts w:asciiTheme="majorHAnsi" w:hAnsiTheme="majorHAnsi" w:cstheme="majorBidi"/>
      <w:sz w:val="16"/>
      <w:szCs w:val="16"/>
      <w:lang w:val="en-US" w:bidi="en-US"/>
    </w:rPr>
  </w:style>
  <w:style w:type="paragraph" w:customStyle="1" w:styleId="affffff3">
    <w:name w:val="Таблица"/>
    <w:basedOn w:val="afffff0"/>
    <w:link w:val="affffff4"/>
    <w:qFormat/>
    <w:rsid w:val="00C6546E"/>
    <w:pPr>
      <w:keepNext/>
      <w:ind w:firstLine="0"/>
    </w:pPr>
    <w:rPr>
      <w:sz w:val="24"/>
      <w:szCs w:val="24"/>
    </w:rPr>
  </w:style>
  <w:style w:type="character" w:customStyle="1" w:styleId="affffff4">
    <w:name w:val="Таблица Знак"/>
    <w:basedOn w:val="afffff1"/>
    <w:link w:val="affffff3"/>
    <w:rsid w:val="00C6546E"/>
    <w:rPr>
      <w:rFonts w:ascii="Times New Roman" w:hAnsi="Times New Roman" w:cs="Times New Roman"/>
      <w:sz w:val="24"/>
      <w:szCs w:val="24"/>
    </w:rPr>
  </w:style>
  <w:style w:type="paragraph" w:customStyle="1" w:styleId="affffff5">
    <w:name w:val="?????????? ???????"/>
    <w:basedOn w:val="a0"/>
    <w:rsid w:val="00C6546E"/>
    <w:pPr>
      <w:suppressLineNumbers/>
      <w:suppressAutoHyphens/>
      <w:overflowPunct w:val="0"/>
      <w:autoSpaceDE w:val="0"/>
      <w:autoSpaceDN w:val="0"/>
      <w:adjustRightInd w:val="0"/>
      <w:spacing w:before="0" w:after="200" w:line="276" w:lineRule="auto"/>
      <w:ind w:firstLine="0"/>
      <w:contextualSpacing w:val="0"/>
      <w:jc w:val="left"/>
      <w:textAlignment w:val="baseline"/>
    </w:pPr>
    <w:rPr>
      <w:rFonts w:ascii="Calibri" w:eastAsia="Times New Roman" w:hAnsi="Calibri" w:cs="Times New Roman"/>
      <w:kern w:val="1"/>
      <w:sz w:val="22"/>
      <w:szCs w:val="20"/>
      <w:lang w:eastAsia="ru-RU"/>
    </w:rPr>
  </w:style>
  <w:style w:type="paragraph" w:customStyle="1" w:styleId="11b">
    <w:name w:val="?????????_???????_11"/>
    <w:rsid w:val="00C6546E"/>
    <w:pPr>
      <w:suppressAutoHyphens/>
      <w:overflowPunct w:val="0"/>
      <w:autoSpaceDE w:val="0"/>
      <w:autoSpaceDN w:val="0"/>
      <w:adjustRightInd w:val="0"/>
      <w:spacing w:after="0" w:line="100" w:lineRule="atLeast"/>
      <w:jc w:val="center"/>
      <w:textAlignment w:val="baseline"/>
    </w:pPr>
    <w:rPr>
      <w:rFonts w:ascii="Times New Roman" w:eastAsia="Times New Roman" w:hAnsi="Times New Roman" w:cs="Times New Roman"/>
      <w:kern w:val="1"/>
      <w:szCs w:val="20"/>
      <w:lang w:eastAsia="ru-RU"/>
    </w:rPr>
  </w:style>
  <w:style w:type="paragraph" w:customStyle="1" w:styleId="affffff6">
    <w:name w:val="Таблицы"/>
    <w:basedOn w:val="a0"/>
    <w:rsid w:val="00675C73"/>
    <w:pPr>
      <w:suppressAutoHyphens/>
      <w:spacing w:before="0" w:after="0"/>
      <w:ind w:firstLine="0"/>
      <w:contextualSpacing w:val="0"/>
    </w:pPr>
    <w:rPr>
      <w:rFonts w:eastAsia="ヒラギノ角ゴ Pro W3" w:cs="Times New Roman"/>
      <w:color w:val="000000"/>
      <w:kern w:val="2"/>
      <w:szCs w:val="28"/>
      <w:lang w:eastAsia="zh-CN"/>
    </w:rPr>
  </w:style>
  <w:style w:type="paragraph" w:customStyle="1" w:styleId="110">
    <w:name w:val="1.1 Заг. Частей"/>
    <w:basedOn w:val="a0"/>
    <w:next w:val="12"/>
    <w:rsid w:val="007A693A"/>
    <w:pPr>
      <w:widowControl w:val="0"/>
      <w:numPr>
        <w:numId w:val="33"/>
      </w:numPr>
      <w:spacing w:before="6600" w:after="260"/>
      <w:ind w:right="709"/>
      <w:jc w:val="center"/>
      <w:outlineLvl w:val="0"/>
    </w:pPr>
    <w:rPr>
      <w:rFonts w:eastAsia="Times New Roman" w:cs="Times New Roman"/>
      <w:b/>
      <w:iCs/>
      <w:caps/>
      <w:snapToGrid w:val="0"/>
      <w:spacing w:val="20"/>
      <w:sz w:val="26"/>
      <w:lang w:eastAsia="ja-JP"/>
    </w:rPr>
  </w:style>
  <w:style w:type="paragraph" w:customStyle="1" w:styleId="12">
    <w:name w:val="1.2 Заг. Глав"/>
    <w:next w:val="13"/>
    <w:link w:val="120"/>
    <w:qFormat/>
    <w:rsid w:val="007A693A"/>
    <w:pPr>
      <w:keepNext/>
      <w:keepLines/>
      <w:numPr>
        <w:ilvl w:val="1"/>
        <w:numId w:val="33"/>
      </w:numPr>
      <w:spacing w:before="260" w:after="260" w:line="240" w:lineRule="auto"/>
      <w:ind w:right="709"/>
      <w:contextualSpacing/>
      <w:jc w:val="center"/>
      <w:outlineLvl w:val="1"/>
    </w:pPr>
    <w:rPr>
      <w:rFonts w:ascii="Times New Roman" w:eastAsia="Times New Roman" w:hAnsi="Times New Roman" w:cs="Times New Roman"/>
      <w:b/>
      <w:sz w:val="26"/>
      <w:szCs w:val="26"/>
      <w:lang w:bidi="ru-RU"/>
    </w:rPr>
  </w:style>
  <w:style w:type="paragraph" w:customStyle="1" w:styleId="13">
    <w:name w:val="1.3 Заг. Частей Глав"/>
    <w:next w:val="a0"/>
    <w:qFormat/>
    <w:rsid w:val="007A693A"/>
    <w:pPr>
      <w:keepNext/>
      <w:keepLines/>
      <w:numPr>
        <w:ilvl w:val="2"/>
        <w:numId w:val="33"/>
      </w:numPr>
      <w:spacing w:before="260" w:after="260" w:line="240" w:lineRule="auto"/>
      <w:contextualSpacing/>
      <w:jc w:val="both"/>
      <w:outlineLvl w:val="2"/>
    </w:pPr>
    <w:rPr>
      <w:rFonts w:ascii="Times New Roman" w:eastAsia="Times New Roman" w:hAnsi="Times New Roman" w:cs="Times New Roman"/>
      <w:b/>
      <w:sz w:val="26"/>
      <w:szCs w:val="24"/>
      <w:lang w:bidi="ru-RU"/>
    </w:rPr>
  </w:style>
  <w:style w:type="character" w:customStyle="1" w:styleId="120">
    <w:name w:val="1.2 Заг. Глав Знак"/>
    <w:link w:val="12"/>
    <w:locked/>
    <w:rsid w:val="007A693A"/>
    <w:rPr>
      <w:rFonts w:ascii="Times New Roman" w:eastAsia="Times New Roman" w:hAnsi="Times New Roman" w:cs="Times New Roman"/>
      <w:b/>
      <w:sz w:val="26"/>
      <w:szCs w:val="26"/>
      <w:lang w:bidi="ru-RU"/>
    </w:rPr>
  </w:style>
  <w:style w:type="paragraph" w:customStyle="1" w:styleId="14">
    <w:name w:val="1.4 Заг. Подглав"/>
    <w:next w:val="a0"/>
    <w:qFormat/>
    <w:rsid w:val="007A693A"/>
    <w:pPr>
      <w:keepNext/>
      <w:keepLines/>
      <w:numPr>
        <w:ilvl w:val="3"/>
        <w:numId w:val="33"/>
      </w:numPr>
      <w:spacing w:before="260" w:after="260" w:line="240" w:lineRule="auto"/>
      <w:contextualSpacing/>
      <w:jc w:val="both"/>
      <w:outlineLvl w:val="3"/>
    </w:pPr>
    <w:rPr>
      <w:rFonts w:ascii="Times New Roman" w:eastAsia="Times New Roman" w:hAnsi="Times New Roman" w:cs="Times New Roman"/>
      <w:b/>
      <w:iCs/>
      <w:sz w:val="26"/>
      <w:lang w:bidi="ru-RU"/>
    </w:rPr>
  </w:style>
  <w:style w:type="paragraph" w:customStyle="1" w:styleId="15">
    <w:name w:val="1.5 Заг. Параграфов"/>
    <w:basedOn w:val="14"/>
    <w:next w:val="a0"/>
    <w:link w:val="150"/>
    <w:qFormat/>
    <w:rsid w:val="007A693A"/>
    <w:pPr>
      <w:numPr>
        <w:ilvl w:val="4"/>
      </w:numPr>
    </w:pPr>
    <w:rPr>
      <w:sz w:val="24"/>
    </w:rPr>
  </w:style>
  <w:style w:type="paragraph" w:customStyle="1" w:styleId="16">
    <w:name w:val="1.6 Заг. Подпараграфов"/>
    <w:next w:val="a0"/>
    <w:qFormat/>
    <w:rsid w:val="007A693A"/>
    <w:pPr>
      <w:keepNext/>
      <w:keepLines/>
      <w:numPr>
        <w:ilvl w:val="5"/>
        <w:numId w:val="33"/>
      </w:numPr>
      <w:spacing w:after="160" w:line="252" w:lineRule="auto"/>
      <w:jc w:val="both"/>
    </w:pPr>
    <w:rPr>
      <w:rFonts w:ascii="Times New Roman" w:eastAsia="Times New Roman" w:hAnsi="Times New Roman" w:cs="Times New Roman"/>
      <w:i/>
      <w:iCs/>
      <w:snapToGrid w:val="0"/>
      <w:spacing w:val="20"/>
      <w:sz w:val="26"/>
    </w:rPr>
  </w:style>
  <w:style w:type="paragraph" w:customStyle="1" w:styleId="200">
    <w:name w:val="2.0 Наз. Рис."/>
    <w:qFormat/>
    <w:rsid w:val="007A693A"/>
    <w:pPr>
      <w:keepLines/>
      <w:numPr>
        <w:ilvl w:val="6"/>
        <w:numId w:val="33"/>
      </w:numPr>
      <w:spacing w:after="260" w:line="240" w:lineRule="auto"/>
      <w:ind w:right="709"/>
      <w:jc w:val="center"/>
    </w:pPr>
    <w:rPr>
      <w:rFonts w:eastAsia="Times New Roman"/>
      <w:iCs/>
      <w:snapToGrid w:val="0"/>
      <w:sz w:val="24"/>
    </w:rPr>
  </w:style>
  <w:style w:type="paragraph" w:customStyle="1" w:styleId="30">
    <w:name w:val="3.0 Т. Номер Табл."/>
    <w:next w:val="a0"/>
    <w:qFormat/>
    <w:rsid w:val="007A693A"/>
    <w:pPr>
      <w:keepNext/>
      <w:keepLines/>
      <w:numPr>
        <w:ilvl w:val="7"/>
        <w:numId w:val="33"/>
      </w:numPr>
      <w:spacing w:before="80" w:after="80" w:line="240" w:lineRule="auto"/>
      <w:jc w:val="right"/>
    </w:pPr>
    <w:rPr>
      <w:rFonts w:ascii="Times New Roman" w:eastAsia="Times New Roman" w:hAnsi="Times New Roman" w:cs="Times New Roman"/>
      <w:iCs/>
      <w:snapToGrid w:val="0"/>
      <w:sz w:val="26"/>
    </w:rPr>
  </w:style>
  <w:style w:type="character" w:customStyle="1" w:styleId="150">
    <w:name w:val="1.5 Заг. Параграфов Знак"/>
    <w:link w:val="15"/>
    <w:locked/>
    <w:rsid w:val="007A693A"/>
    <w:rPr>
      <w:rFonts w:ascii="Times New Roman" w:eastAsia="Times New Roman" w:hAnsi="Times New Roman" w:cs="Times New Roman"/>
      <w:b/>
      <w:iCs/>
      <w:sz w:val="24"/>
      <w:lang w:bidi="ru-RU"/>
    </w:rPr>
  </w:style>
  <w:style w:type="paragraph" w:customStyle="1" w:styleId="3410">
    <w:name w:val="3.4 Т. Центр 10"/>
    <w:link w:val="34100"/>
    <w:qFormat/>
    <w:rsid w:val="007A693A"/>
    <w:pPr>
      <w:spacing w:after="0" w:line="240" w:lineRule="auto"/>
      <w:jc w:val="center"/>
    </w:pPr>
    <w:rPr>
      <w:rFonts w:ascii="Times New Roman" w:eastAsia="Times New Roman" w:hAnsi="Times New Roman" w:cs="Times New Roman"/>
      <w:sz w:val="20"/>
      <w:szCs w:val="20"/>
    </w:rPr>
  </w:style>
  <w:style w:type="character" w:customStyle="1" w:styleId="34100">
    <w:name w:val="3.4 Т. Центр 10 Знак"/>
    <w:link w:val="3410"/>
    <w:locked/>
    <w:rsid w:val="007A693A"/>
    <w:rPr>
      <w:rFonts w:ascii="Times New Roman" w:eastAsia="Times New Roman" w:hAnsi="Times New Roman" w:cs="Times New Roman"/>
      <w:sz w:val="20"/>
      <w:szCs w:val="20"/>
    </w:rPr>
  </w:style>
  <w:style w:type="paragraph" w:customStyle="1" w:styleId="3412">
    <w:name w:val="3.4 Т. Центр 12"/>
    <w:basedOn w:val="3410"/>
    <w:link w:val="34120"/>
    <w:qFormat/>
    <w:rsid w:val="007A693A"/>
    <w:pPr>
      <w:spacing w:line="235" w:lineRule="auto"/>
    </w:pPr>
    <w:rPr>
      <w:color w:val="000000"/>
      <w:sz w:val="24"/>
      <w:szCs w:val="26"/>
    </w:rPr>
  </w:style>
  <w:style w:type="character" w:customStyle="1" w:styleId="34120">
    <w:name w:val="3.4 Т. Центр 12 Знак"/>
    <w:link w:val="3412"/>
    <w:rsid w:val="007A693A"/>
    <w:rPr>
      <w:rFonts w:ascii="Times New Roman" w:eastAsia="Times New Roman" w:hAnsi="Times New Roman" w:cs="Times New Roman"/>
      <w:color w:val="000000"/>
      <w:sz w:val="24"/>
      <w:szCs w:val="26"/>
    </w:rPr>
  </w:style>
  <w:style w:type="character" w:customStyle="1" w:styleId="140">
    <w:name w:val="Основной текст (14)"/>
    <w:rsid w:val="00DE3BA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affffff7">
    <w:name w:val="ПЕРЕЧЕНЬ"/>
    <w:basedOn w:val="a0"/>
    <w:link w:val="affffff8"/>
    <w:qFormat/>
    <w:rsid w:val="00FD029D"/>
    <w:pPr>
      <w:spacing w:after="0"/>
      <w:ind w:firstLine="0"/>
      <w:contextualSpacing w:val="0"/>
    </w:pPr>
    <w:rPr>
      <w:rFonts w:eastAsia="Calibri" w:cs="Times New Roman"/>
    </w:rPr>
  </w:style>
  <w:style w:type="character" w:customStyle="1" w:styleId="affffff8">
    <w:name w:val="ПЕРЕЧЕНЬ Знак"/>
    <w:link w:val="affffff7"/>
    <w:rsid w:val="00FD029D"/>
    <w:rPr>
      <w:rFonts w:ascii="Times New Roman" w:eastAsia="Calibri" w:hAnsi="Times New Roman" w:cs="Times New Roman"/>
      <w:sz w:val="24"/>
    </w:rPr>
  </w:style>
  <w:style w:type="paragraph" w:customStyle="1" w:styleId="2d">
    <w:name w:val="заголовок 2 (НД)"/>
    <w:basedOn w:val="2"/>
    <w:link w:val="2e"/>
    <w:qFormat/>
    <w:rsid w:val="00107C23"/>
    <w:pPr>
      <w:tabs>
        <w:tab w:val="clear" w:pos="567"/>
      </w:tabs>
      <w:ind w:left="0"/>
      <w:jc w:val="left"/>
    </w:pPr>
  </w:style>
  <w:style w:type="character" w:customStyle="1" w:styleId="2e">
    <w:name w:val="заголовок 2 (НД) Знак"/>
    <w:link w:val="2d"/>
    <w:rsid w:val="00107C23"/>
    <w:rPr>
      <w:rFonts w:ascii="Times New Roman" w:eastAsia="Times New Roman" w:hAnsi="Times New Roman" w:cs="Times New Roman"/>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table of figures" w:uiPriority="0"/>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6C8B"/>
    <w:pPr>
      <w:spacing w:before="120" w:after="120" w:line="240" w:lineRule="auto"/>
      <w:ind w:firstLine="567"/>
      <w:contextualSpacing/>
      <w:jc w:val="both"/>
    </w:pPr>
    <w:rPr>
      <w:rFonts w:ascii="Times New Roman" w:hAnsi="Times New Roman"/>
      <w:sz w:val="24"/>
    </w:rPr>
  </w:style>
  <w:style w:type="paragraph" w:styleId="1">
    <w:name w:val="heading 1"/>
    <w:aliases w:val="1,H1,h1,Heading 1 Char1,Заголов,Заголовок 1 Знак1,Заголовок 1 Знак Знак, Знак,Document Header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9"/>
    <w:qFormat/>
    <w:rsid w:val="00FF1E5D"/>
    <w:pPr>
      <w:keepNext/>
      <w:keepLines/>
      <w:numPr>
        <w:numId w:val="1"/>
      </w:numPr>
      <w:tabs>
        <w:tab w:val="left" w:pos="567"/>
      </w:tabs>
      <w:spacing w:before="240" w:after="240"/>
      <w:contextualSpacing w:val="0"/>
      <w:outlineLvl w:val="0"/>
    </w:pPr>
    <w:rPr>
      <w:rFonts w:eastAsia="Times New Roman" w:cs="Times New Roman"/>
      <w:b/>
      <w:bCs/>
      <w:szCs w:val="28"/>
    </w:rPr>
  </w:style>
  <w:style w:type="paragraph" w:styleId="2">
    <w:name w:val="heading 2"/>
    <w:aliases w:val="2,H2,H2 Знак,ГЛАВА"/>
    <w:basedOn w:val="a0"/>
    <w:next w:val="a0"/>
    <w:link w:val="21"/>
    <w:uiPriority w:val="99"/>
    <w:unhideWhenUsed/>
    <w:qFormat/>
    <w:rsid w:val="00297C77"/>
    <w:pPr>
      <w:keepNext/>
      <w:keepLines/>
      <w:numPr>
        <w:ilvl w:val="1"/>
        <w:numId w:val="1"/>
      </w:numPr>
      <w:tabs>
        <w:tab w:val="left" w:pos="567"/>
      </w:tabs>
      <w:spacing w:before="240" w:after="240"/>
      <w:contextualSpacing w:val="0"/>
      <w:outlineLvl w:val="1"/>
    </w:pPr>
    <w:rPr>
      <w:rFonts w:eastAsia="Times New Roman" w:cs="Times New Roman"/>
      <w:b/>
      <w:bCs/>
      <w:szCs w:val="26"/>
    </w:rPr>
  </w:style>
  <w:style w:type="paragraph" w:styleId="3">
    <w:name w:val="heading 3"/>
    <w:aliases w:val="3,Знак3,Знак3 Знак,Знак2,ПодЗаголовок, Знак2"/>
    <w:basedOn w:val="a0"/>
    <w:next w:val="a0"/>
    <w:link w:val="31"/>
    <w:uiPriority w:val="99"/>
    <w:unhideWhenUsed/>
    <w:qFormat/>
    <w:rsid w:val="009E41A3"/>
    <w:pPr>
      <w:keepNext/>
      <w:keepLines/>
      <w:numPr>
        <w:ilvl w:val="2"/>
        <w:numId w:val="1"/>
      </w:numPr>
      <w:contextualSpacing w:val="0"/>
      <w:outlineLvl w:val="2"/>
    </w:pPr>
    <w:rPr>
      <w:rFonts w:eastAsia="Times New Roman" w:cs="Times New Roman"/>
      <w:b/>
      <w:bCs/>
      <w:szCs w:val="20"/>
    </w:rPr>
  </w:style>
  <w:style w:type="paragraph" w:styleId="4">
    <w:name w:val="heading 4"/>
    <w:aliases w:val="4,Заголовок 4ТАБЛИЦ"/>
    <w:basedOn w:val="a0"/>
    <w:next w:val="a0"/>
    <w:link w:val="40"/>
    <w:uiPriority w:val="99"/>
    <w:unhideWhenUsed/>
    <w:qFormat/>
    <w:rsid w:val="002F6C8B"/>
    <w:pPr>
      <w:keepNext/>
      <w:keepLines/>
      <w:numPr>
        <w:ilvl w:val="3"/>
        <w:numId w:val="1"/>
      </w:numPr>
      <w:spacing w:before="200" w:after="0"/>
      <w:contextualSpacing w:val="0"/>
      <w:outlineLvl w:val="3"/>
    </w:pPr>
    <w:rPr>
      <w:rFonts w:ascii="Cambria" w:eastAsia="Times New Roman" w:hAnsi="Cambria" w:cs="Times New Roman"/>
      <w:b/>
      <w:bCs/>
      <w:i/>
      <w:iCs/>
      <w:color w:val="4F81BD"/>
      <w:szCs w:val="20"/>
    </w:rPr>
  </w:style>
  <w:style w:type="paragraph" w:styleId="5">
    <w:name w:val="heading 5"/>
    <w:aliases w:val="5"/>
    <w:basedOn w:val="a0"/>
    <w:next w:val="a0"/>
    <w:link w:val="50"/>
    <w:uiPriority w:val="9"/>
    <w:unhideWhenUsed/>
    <w:qFormat/>
    <w:rsid w:val="0088434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rsid w:val="00122F63"/>
    <w:pPr>
      <w:widowControl w:val="0"/>
      <w:autoSpaceDE w:val="0"/>
      <w:autoSpaceDN w:val="0"/>
      <w:adjustRightInd w:val="0"/>
      <w:spacing w:before="360" w:after="60"/>
      <w:ind w:firstLine="0"/>
      <w:contextualSpacing w:val="0"/>
      <w:jc w:val="left"/>
      <w:outlineLvl w:val="5"/>
    </w:pPr>
    <w:rPr>
      <w:rFonts w:ascii="Arial" w:eastAsia="Times New Roman" w:hAnsi="Arial" w:cs="Times New Roman"/>
      <w:b/>
      <w:bCs/>
      <w:i/>
      <w:sz w:val="26"/>
      <w:szCs w:val="24"/>
      <w:lang w:eastAsia="ru-RU"/>
    </w:rPr>
  </w:style>
  <w:style w:type="paragraph" w:styleId="7">
    <w:name w:val="heading 7"/>
    <w:basedOn w:val="a0"/>
    <w:next w:val="a0"/>
    <w:link w:val="70"/>
    <w:qFormat/>
    <w:rsid w:val="00122F63"/>
    <w:pPr>
      <w:widowControl w:val="0"/>
      <w:autoSpaceDE w:val="0"/>
      <w:autoSpaceDN w:val="0"/>
      <w:adjustRightInd w:val="0"/>
      <w:spacing w:before="360" w:after="60"/>
      <w:ind w:firstLine="720"/>
      <w:contextualSpacing w:val="0"/>
      <w:jc w:val="left"/>
      <w:outlineLvl w:val="6"/>
    </w:pPr>
    <w:rPr>
      <w:rFonts w:ascii="Arial" w:eastAsia="Times New Roman" w:hAnsi="Arial" w:cs="Times New Roman"/>
      <w:b/>
      <w:i/>
      <w:sz w:val="26"/>
      <w:szCs w:val="20"/>
      <w:lang w:eastAsia="ru-RU"/>
    </w:rPr>
  </w:style>
  <w:style w:type="paragraph" w:styleId="8">
    <w:name w:val="heading 8"/>
    <w:basedOn w:val="a0"/>
    <w:next w:val="a0"/>
    <w:link w:val="80"/>
    <w:qFormat/>
    <w:rsid w:val="00122F63"/>
    <w:pPr>
      <w:widowControl w:val="0"/>
      <w:autoSpaceDE w:val="0"/>
      <w:autoSpaceDN w:val="0"/>
      <w:adjustRightInd w:val="0"/>
      <w:spacing w:before="240" w:after="60"/>
      <w:ind w:firstLine="0"/>
      <w:contextualSpacing w:val="0"/>
      <w:jc w:val="left"/>
      <w:outlineLvl w:val="7"/>
    </w:pPr>
    <w:rPr>
      <w:rFonts w:eastAsia="Times New Roman" w:cs="Times New Roman"/>
      <w:b/>
      <w:iCs/>
      <w:sz w:val="26"/>
      <w:szCs w:val="20"/>
      <w:lang w:eastAsia="ru-RU"/>
    </w:rPr>
  </w:style>
  <w:style w:type="paragraph" w:styleId="9">
    <w:name w:val="heading 9"/>
    <w:basedOn w:val="a0"/>
    <w:next w:val="a0"/>
    <w:link w:val="90"/>
    <w:qFormat/>
    <w:rsid w:val="00122F63"/>
    <w:pPr>
      <w:widowControl w:val="0"/>
      <w:autoSpaceDE w:val="0"/>
      <w:autoSpaceDN w:val="0"/>
      <w:adjustRightInd w:val="0"/>
      <w:spacing w:before="240" w:after="60"/>
      <w:ind w:firstLine="0"/>
      <w:contextualSpacing w:val="0"/>
      <w:jc w:val="left"/>
      <w:outlineLvl w:val="8"/>
    </w:pPr>
    <w:rPr>
      <w:rFonts w:eastAsia="Times New Roman" w:cs="Arial"/>
      <w:b/>
      <w:i/>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Знак,H1 Знак,h1 Знак,Heading 1 Char1 Знак,Заголов Знак,Заголовок 1 Знак1 Знак,Заголовок 1 Знак Знак Знак, Знак Знак,Document Header1 Знак,Заголовок 1 Знак2 Знак Знак,Заголовок 1 Знак1 Знак Знак Знак,Заголовок 1 Знак Знак2 Знак Знак"/>
    <w:basedOn w:val="a1"/>
    <w:link w:val="1"/>
    <w:uiPriority w:val="99"/>
    <w:rsid w:val="00FF1E5D"/>
    <w:rPr>
      <w:rFonts w:ascii="Times New Roman" w:eastAsia="Times New Roman" w:hAnsi="Times New Roman" w:cs="Times New Roman"/>
      <w:b/>
      <w:bCs/>
      <w:sz w:val="24"/>
      <w:szCs w:val="28"/>
    </w:rPr>
  </w:style>
  <w:style w:type="character" w:customStyle="1" w:styleId="21">
    <w:name w:val="Заголовок 2 Знак"/>
    <w:aliases w:val="2 Знак,H2 Знак1,H2 Знак Знак,ГЛАВА Знак"/>
    <w:basedOn w:val="a1"/>
    <w:link w:val="2"/>
    <w:uiPriority w:val="99"/>
    <w:rsid w:val="00297C77"/>
    <w:rPr>
      <w:rFonts w:ascii="Times New Roman" w:eastAsia="Times New Roman" w:hAnsi="Times New Roman" w:cs="Times New Roman"/>
      <w:b/>
      <w:bCs/>
      <w:sz w:val="24"/>
      <w:szCs w:val="26"/>
    </w:rPr>
  </w:style>
  <w:style w:type="character" w:customStyle="1" w:styleId="31">
    <w:name w:val="Заголовок 3 Знак"/>
    <w:aliases w:val="3 Знак,Знак3 Знак1,Знак3 Знак Знак,Знак2 Знак,ПодЗаголовок Знак, Знак2 Знак"/>
    <w:basedOn w:val="a1"/>
    <w:link w:val="3"/>
    <w:uiPriority w:val="99"/>
    <w:rsid w:val="009E41A3"/>
    <w:rPr>
      <w:rFonts w:ascii="Times New Roman" w:eastAsia="Times New Roman" w:hAnsi="Times New Roman" w:cs="Times New Roman"/>
      <w:b/>
      <w:bCs/>
      <w:sz w:val="24"/>
      <w:szCs w:val="20"/>
    </w:rPr>
  </w:style>
  <w:style w:type="character" w:customStyle="1" w:styleId="40">
    <w:name w:val="Заголовок 4 Знак"/>
    <w:aliases w:val="4 Знак,Заголовок 4ТАБЛИЦ Знак"/>
    <w:basedOn w:val="a1"/>
    <w:link w:val="4"/>
    <w:uiPriority w:val="99"/>
    <w:rsid w:val="002F6C8B"/>
    <w:rPr>
      <w:rFonts w:ascii="Cambria" w:eastAsia="Times New Roman" w:hAnsi="Cambria" w:cs="Times New Roman"/>
      <w:b/>
      <w:bCs/>
      <w:i/>
      <w:iCs/>
      <w:color w:val="4F81BD"/>
      <w:sz w:val="24"/>
      <w:szCs w:val="20"/>
    </w:rPr>
  </w:style>
  <w:style w:type="character" w:customStyle="1" w:styleId="50">
    <w:name w:val="Заголовок 5 Знак"/>
    <w:aliases w:val="5 Знак"/>
    <w:basedOn w:val="a1"/>
    <w:link w:val="5"/>
    <w:uiPriority w:val="9"/>
    <w:rsid w:val="0088434E"/>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uiPriority w:val="9"/>
    <w:rsid w:val="00122F63"/>
    <w:rPr>
      <w:rFonts w:ascii="Arial" w:eastAsia="Times New Roman" w:hAnsi="Arial" w:cs="Times New Roman"/>
      <w:b/>
      <w:bCs/>
      <w:i/>
      <w:sz w:val="26"/>
      <w:szCs w:val="24"/>
      <w:lang w:eastAsia="ru-RU"/>
    </w:rPr>
  </w:style>
  <w:style w:type="character" w:customStyle="1" w:styleId="70">
    <w:name w:val="Заголовок 7 Знак"/>
    <w:basedOn w:val="a1"/>
    <w:link w:val="7"/>
    <w:rsid w:val="00122F63"/>
    <w:rPr>
      <w:rFonts w:ascii="Arial" w:eastAsia="Times New Roman" w:hAnsi="Arial" w:cs="Times New Roman"/>
      <w:b/>
      <w:i/>
      <w:sz w:val="26"/>
      <w:szCs w:val="20"/>
      <w:lang w:eastAsia="ru-RU"/>
    </w:rPr>
  </w:style>
  <w:style w:type="character" w:customStyle="1" w:styleId="80">
    <w:name w:val="Заголовок 8 Знак"/>
    <w:basedOn w:val="a1"/>
    <w:link w:val="8"/>
    <w:rsid w:val="00122F63"/>
    <w:rPr>
      <w:rFonts w:ascii="Times New Roman" w:eastAsia="Times New Roman" w:hAnsi="Times New Roman" w:cs="Times New Roman"/>
      <w:b/>
      <w:iCs/>
      <w:sz w:val="26"/>
      <w:szCs w:val="20"/>
      <w:lang w:eastAsia="ru-RU"/>
    </w:rPr>
  </w:style>
  <w:style w:type="character" w:customStyle="1" w:styleId="90">
    <w:name w:val="Заголовок 9 Знак"/>
    <w:basedOn w:val="a1"/>
    <w:link w:val="9"/>
    <w:rsid w:val="00122F63"/>
    <w:rPr>
      <w:rFonts w:ascii="Times New Roman" w:eastAsia="Times New Roman" w:hAnsi="Times New Roman" w:cs="Arial"/>
      <w:b/>
      <w:i/>
      <w:sz w:val="26"/>
      <w:szCs w:val="24"/>
      <w:lang w:eastAsia="ru-RU"/>
    </w:rPr>
  </w:style>
  <w:style w:type="paragraph" w:styleId="a4">
    <w:name w:val="Document Map"/>
    <w:basedOn w:val="a0"/>
    <w:link w:val="a5"/>
    <w:uiPriority w:val="99"/>
    <w:semiHidden/>
    <w:unhideWhenUsed/>
    <w:rsid w:val="00FF1E5D"/>
    <w:pPr>
      <w:spacing w:before="0" w:after="0"/>
    </w:pPr>
    <w:rPr>
      <w:rFonts w:ascii="Tahoma" w:hAnsi="Tahoma" w:cs="Tahoma"/>
      <w:sz w:val="16"/>
      <w:szCs w:val="16"/>
    </w:rPr>
  </w:style>
  <w:style w:type="character" w:customStyle="1" w:styleId="a5">
    <w:name w:val="Схема документа Знак"/>
    <w:basedOn w:val="a1"/>
    <w:link w:val="a4"/>
    <w:uiPriority w:val="99"/>
    <w:semiHidden/>
    <w:rsid w:val="00FF1E5D"/>
    <w:rPr>
      <w:rFonts w:ascii="Tahoma" w:hAnsi="Tahoma" w:cs="Tahoma"/>
      <w:sz w:val="16"/>
      <w:szCs w:val="16"/>
    </w:rPr>
  </w:style>
  <w:style w:type="paragraph" w:styleId="a6">
    <w:name w:val="TOC Heading"/>
    <w:basedOn w:val="1"/>
    <w:next w:val="a0"/>
    <w:uiPriority w:val="39"/>
    <w:unhideWhenUsed/>
    <w:qFormat/>
    <w:rsid w:val="00FF1E5D"/>
    <w:pPr>
      <w:numPr>
        <w:numId w:val="0"/>
      </w:numPr>
      <w:tabs>
        <w:tab w:val="clear" w:pos="567"/>
      </w:tabs>
      <w:spacing w:before="480" w:after="0" w:line="276" w:lineRule="auto"/>
      <w:jc w:val="left"/>
      <w:outlineLvl w:val="9"/>
    </w:pPr>
    <w:rPr>
      <w:rFonts w:asciiTheme="majorHAnsi" w:eastAsiaTheme="majorEastAsia" w:hAnsiTheme="majorHAnsi" w:cstheme="majorBidi"/>
      <w:color w:val="365F91" w:themeColor="accent1" w:themeShade="BF"/>
      <w:sz w:val="28"/>
    </w:rPr>
  </w:style>
  <w:style w:type="paragraph" w:styleId="17">
    <w:name w:val="toc 1"/>
    <w:basedOn w:val="a0"/>
    <w:next w:val="a0"/>
    <w:autoRedefine/>
    <w:uiPriority w:val="39"/>
    <w:unhideWhenUsed/>
    <w:qFormat/>
    <w:rsid w:val="00EF19E2"/>
    <w:pPr>
      <w:tabs>
        <w:tab w:val="left" w:pos="567"/>
        <w:tab w:val="right" w:leader="dot" w:pos="9628"/>
      </w:tabs>
      <w:spacing w:before="0" w:after="0" w:line="276" w:lineRule="auto"/>
      <w:ind w:firstLine="0"/>
    </w:pPr>
  </w:style>
  <w:style w:type="paragraph" w:styleId="22">
    <w:name w:val="toc 2"/>
    <w:basedOn w:val="a0"/>
    <w:next w:val="a0"/>
    <w:autoRedefine/>
    <w:uiPriority w:val="39"/>
    <w:unhideWhenUsed/>
    <w:qFormat/>
    <w:rsid w:val="00EF19E2"/>
    <w:pPr>
      <w:tabs>
        <w:tab w:val="left" w:pos="567"/>
        <w:tab w:val="right" w:leader="dot" w:pos="9628"/>
      </w:tabs>
      <w:spacing w:before="0" w:after="0" w:line="276" w:lineRule="auto"/>
      <w:ind w:firstLine="0"/>
    </w:pPr>
  </w:style>
  <w:style w:type="paragraph" w:styleId="32">
    <w:name w:val="toc 3"/>
    <w:basedOn w:val="a0"/>
    <w:next w:val="a0"/>
    <w:autoRedefine/>
    <w:uiPriority w:val="39"/>
    <w:unhideWhenUsed/>
    <w:qFormat/>
    <w:rsid w:val="00EF19E2"/>
    <w:pPr>
      <w:tabs>
        <w:tab w:val="left" w:pos="1276"/>
        <w:tab w:val="right" w:leader="dot" w:pos="9628"/>
      </w:tabs>
      <w:spacing w:before="0" w:after="0" w:line="276" w:lineRule="auto"/>
      <w:ind w:left="567" w:firstLine="0"/>
    </w:pPr>
  </w:style>
  <w:style w:type="paragraph" w:styleId="a7">
    <w:name w:val="Balloon Text"/>
    <w:basedOn w:val="a0"/>
    <w:link w:val="a8"/>
    <w:uiPriority w:val="99"/>
    <w:semiHidden/>
    <w:unhideWhenUsed/>
    <w:rsid w:val="00FF1E5D"/>
    <w:pPr>
      <w:spacing w:before="0" w:after="0"/>
    </w:pPr>
    <w:rPr>
      <w:rFonts w:ascii="Tahoma" w:hAnsi="Tahoma" w:cs="Tahoma"/>
      <w:sz w:val="16"/>
      <w:szCs w:val="16"/>
    </w:rPr>
  </w:style>
  <w:style w:type="character" w:customStyle="1" w:styleId="a8">
    <w:name w:val="Текст выноски Знак"/>
    <w:basedOn w:val="a1"/>
    <w:link w:val="a7"/>
    <w:uiPriority w:val="99"/>
    <w:semiHidden/>
    <w:rsid w:val="00FF1E5D"/>
    <w:rPr>
      <w:rFonts w:ascii="Tahoma" w:hAnsi="Tahoma" w:cs="Tahoma"/>
      <w:sz w:val="16"/>
      <w:szCs w:val="16"/>
    </w:rPr>
  </w:style>
  <w:style w:type="paragraph" w:styleId="a9">
    <w:name w:val="Revision"/>
    <w:hidden/>
    <w:uiPriority w:val="99"/>
    <w:semiHidden/>
    <w:rsid w:val="002B5CF8"/>
    <w:pPr>
      <w:spacing w:after="0" w:line="240" w:lineRule="auto"/>
    </w:pPr>
    <w:rPr>
      <w:rFonts w:ascii="Times New Roman" w:eastAsia="Times New Roman" w:hAnsi="Times New Roman" w:cs="Times New Roman"/>
      <w:sz w:val="24"/>
      <w:szCs w:val="24"/>
      <w:lang w:eastAsia="ru-RU"/>
    </w:rPr>
  </w:style>
  <w:style w:type="paragraph" w:styleId="a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377652"/>
    <w:pPr>
      <w:spacing w:before="0" w:after="0"/>
    </w:pPr>
    <w:rPr>
      <w:sz w:val="20"/>
      <w:szCs w:val="20"/>
    </w:rPr>
  </w:style>
  <w:style w:type="character" w:styleId="ac">
    <w:name w:val="Hyperlink"/>
    <w:basedOn w:val="a1"/>
    <w:uiPriority w:val="99"/>
    <w:unhideWhenUsed/>
    <w:rsid w:val="00FF1E5D"/>
    <w:rPr>
      <w:color w:val="0000FF" w:themeColor="hyperlink"/>
      <w:u w:val="single"/>
    </w:rPr>
  </w:style>
  <w:style w:type="paragraph" w:styleId="41">
    <w:name w:val="toc 4"/>
    <w:basedOn w:val="a0"/>
    <w:next w:val="a0"/>
    <w:autoRedefine/>
    <w:uiPriority w:val="39"/>
    <w:unhideWhenUsed/>
    <w:rsid w:val="00312A1F"/>
    <w:pPr>
      <w:spacing w:before="0" w:after="100" w:line="276" w:lineRule="auto"/>
      <w:ind w:left="660" w:firstLine="0"/>
      <w:contextualSpacing w:val="0"/>
      <w:jc w:val="left"/>
    </w:pPr>
    <w:rPr>
      <w:rFonts w:asciiTheme="minorHAnsi" w:eastAsiaTheme="minorEastAsia" w:hAnsiTheme="minorHAnsi"/>
      <w:sz w:val="22"/>
      <w:lang w:eastAsia="ru-RU"/>
    </w:rPr>
  </w:style>
  <w:style w:type="paragraph" w:styleId="51">
    <w:name w:val="toc 5"/>
    <w:basedOn w:val="a0"/>
    <w:next w:val="a0"/>
    <w:autoRedefine/>
    <w:uiPriority w:val="39"/>
    <w:unhideWhenUsed/>
    <w:rsid w:val="00312A1F"/>
    <w:pPr>
      <w:spacing w:before="0" w:after="100" w:line="276" w:lineRule="auto"/>
      <w:ind w:left="880" w:firstLine="0"/>
      <w:contextualSpacing w:val="0"/>
      <w:jc w:val="left"/>
    </w:pPr>
    <w:rPr>
      <w:rFonts w:asciiTheme="minorHAnsi" w:eastAsiaTheme="minorEastAsia" w:hAnsiTheme="minorHAnsi"/>
      <w:sz w:val="22"/>
      <w:lang w:eastAsia="ru-RU"/>
    </w:rPr>
  </w:style>
  <w:style w:type="paragraph" w:styleId="61">
    <w:name w:val="toc 6"/>
    <w:basedOn w:val="a0"/>
    <w:next w:val="a0"/>
    <w:autoRedefine/>
    <w:uiPriority w:val="39"/>
    <w:unhideWhenUsed/>
    <w:rsid w:val="00312A1F"/>
    <w:pPr>
      <w:spacing w:before="0" w:after="100" w:line="276" w:lineRule="auto"/>
      <w:ind w:left="1100" w:firstLine="0"/>
      <w:contextualSpacing w:val="0"/>
      <w:jc w:val="left"/>
    </w:pPr>
    <w:rPr>
      <w:rFonts w:asciiTheme="minorHAnsi" w:eastAsiaTheme="minorEastAsia" w:hAnsiTheme="minorHAnsi"/>
      <w:sz w:val="22"/>
      <w:lang w:eastAsia="ru-RU"/>
    </w:rPr>
  </w:style>
  <w:style w:type="paragraph" w:styleId="71">
    <w:name w:val="toc 7"/>
    <w:basedOn w:val="a0"/>
    <w:next w:val="a0"/>
    <w:autoRedefine/>
    <w:uiPriority w:val="39"/>
    <w:unhideWhenUsed/>
    <w:rsid w:val="00312A1F"/>
    <w:pPr>
      <w:spacing w:before="0" w:after="100" w:line="276" w:lineRule="auto"/>
      <w:ind w:left="1320" w:firstLine="0"/>
      <w:contextualSpacing w:val="0"/>
      <w:jc w:val="left"/>
    </w:pPr>
    <w:rPr>
      <w:rFonts w:asciiTheme="minorHAnsi" w:eastAsiaTheme="minorEastAsia" w:hAnsiTheme="minorHAnsi"/>
      <w:sz w:val="22"/>
      <w:lang w:eastAsia="ru-RU"/>
    </w:rPr>
  </w:style>
  <w:style w:type="paragraph" w:styleId="81">
    <w:name w:val="toc 8"/>
    <w:basedOn w:val="a0"/>
    <w:next w:val="a0"/>
    <w:autoRedefine/>
    <w:uiPriority w:val="39"/>
    <w:unhideWhenUsed/>
    <w:rsid w:val="00312A1F"/>
    <w:pPr>
      <w:spacing w:before="0" w:after="100" w:line="276" w:lineRule="auto"/>
      <w:ind w:left="1540" w:firstLine="0"/>
      <w:contextualSpacing w:val="0"/>
      <w:jc w:val="left"/>
    </w:pPr>
    <w:rPr>
      <w:rFonts w:asciiTheme="minorHAnsi" w:eastAsiaTheme="minorEastAsia" w:hAnsiTheme="minorHAnsi"/>
      <w:sz w:val="22"/>
      <w:lang w:eastAsia="ru-RU"/>
    </w:rPr>
  </w:style>
  <w:style w:type="paragraph" w:styleId="91">
    <w:name w:val="toc 9"/>
    <w:basedOn w:val="a0"/>
    <w:next w:val="a0"/>
    <w:autoRedefine/>
    <w:uiPriority w:val="39"/>
    <w:unhideWhenUsed/>
    <w:rsid w:val="00312A1F"/>
    <w:pPr>
      <w:spacing w:before="0" w:after="100" w:line="276" w:lineRule="auto"/>
      <w:ind w:left="1760" w:firstLine="0"/>
      <w:contextualSpacing w:val="0"/>
      <w:jc w:val="left"/>
    </w:pPr>
    <w:rPr>
      <w:rFonts w:asciiTheme="minorHAnsi" w:eastAsiaTheme="minorEastAsia" w:hAnsiTheme="minorHAnsi"/>
      <w:sz w:val="22"/>
      <w:lang w:eastAsia="ru-RU"/>
    </w:rPr>
  </w:style>
  <w:style w:type="paragraph" w:styleId="ad">
    <w:name w:val="No Spacing"/>
    <w:link w:val="ae"/>
    <w:uiPriority w:val="1"/>
    <w:qFormat/>
    <w:rsid w:val="0039383D"/>
    <w:pPr>
      <w:spacing w:after="0" w:line="240" w:lineRule="auto"/>
    </w:pPr>
    <w:rPr>
      <w:rFonts w:eastAsiaTheme="minorEastAsia"/>
    </w:rPr>
  </w:style>
  <w:style w:type="character" w:customStyle="1" w:styleId="ae">
    <w:name w:val="Без интервала Знак"/>
    <w:basedOn w:val="a1"/>
    <w:link w:val="ad"/>
    <w:uiPriority w:val="1"/>
    <w:rsid w:val="0039383D"/>
    <w:rPr>
      <w:rFonts w:eastAsiaTheme="minorEastAsia"/>
    </w:rPr>
  </w:style>
  <w:style w:type="paragraph" w:styleId="af">
    <w:name w:val="header"/>
    <w:basedOn w:val="a0"/>
    <w:link w:val="af0"/>
    <w:uiPriority w:val="99"/>
    <w:unhideWhenUsed/>
    <w:rsid w:val="0039383D"/>
    <w:pPr>
      <w:tabs>
        <w:tab w:val="center" w:pos="4677"/>
        <w:tab w:val="right" w:pos="9355"/>
      </w:tabs>
      <w:spacing w:before="0" w:after="0"/>
    </w:pPr>
  </w:style>
  <w:style w:type="character" w:customStyle="1" w:styleId="af0">
    <w:name w:val="Верхний колонтитул Знак"/>
    <w:basedOn w:val="a1"/>
    <w:link w:val="af"/>
    <w:uiPriority w:val="99"/>
    <w:rsid w:val="0039383D"/>
    <w:rPr>
      <w:rFonts w:ascii="Times New Roman" w:hAnsi="Times New Roman"/>
      <w:sz w:val="24"/>
    </w:rPr>
  </w:style>
  <w:style w:type="paragraph" w:styleId="af1">
    <w:name w:val="footer"/>
    <w:basedOn w:val="a0"/>
    <w:link w:val="af2"/>
    <w:unhideWhenUsed/>
    <w:rsid w:val="0039383D"/>
    <w:pPr>
      <w:tabs>
        <w:tab w:val="center" w:pos="4677"/>
        <w:tab w:val="right" w:pos="9355"/>
      </w:tabs>
      <w:spacing w:before="0" w:after="0"/>
    </w:pPr>
  </w:style>
  <w:style w:type="character" w:customStyle="1" w:styleId="af2">
    <w:name w:val="Нижний колонтитул Знак"/>
    <w:basedOn w:val="a1"/>
    <w:link w:val="af1"/>
    <w:rsid w:val="0039383D"/>
    <w:rPr>
      <w:rFonts w:ascii="Times New Roman" w:hAnsi="Times New Roman"/>
      <w:sz w:val="24"/>
    </w:rPr>
  </w:style>
  <w:style w:type="paragraph" w:styleId="af3">
    <w:name w:val="List Paragraph"/>
    <w:basedOn w:val="a0"/>
    <w:link w:val="af4"/>
    <w:uiPriority w:val="34"/>
    <w:qFormat/>
    <w:rsid w:val="00866425"/>
    <w:pPr>
      <w:ind w:left="720"/>
    </w:pPr>
  </w:style>
  <w:style w:type="character" w:customStyle="1" w:styleId="a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a"/>
    <w:uiPriority w:val="99"/>
    <w:rsid w:val="00377652"/>
    <w:rPr>
      <w:rFonts w:ascii="Times New Roman" w:hAnsi="Times New Roman"/>
      <w:sz w:val="20"/>
      <w:szCs w:val="20"/>
    </w:rPr>
  </w:style>
  <w:style w:type="character" w:styleId="af5">
    <w:name w:val="footnote reference"/>
    <w:aliases w:val="Знак сноски 1,Знак сноски-FN,Ciae niinee-FN,Referencia nota al pie"/>
    <w:basedOn w:val="a1"/>
    <w:uiPriority w:val="99"/>
    <w:unhideWhenUsed/>
    <w:rsid w:val="00377652"/>
    <w:rPr>
      <w:vertAlign w:val="superscript"/>
    </w:rPr>
  </w:style>
  <w:style w:type="character" w:customStyle="1" w:styleId="18">
    <w:name w:val="Основной текст Знак1"/>
    <w:basedOn w:val="a1"/>
    <w:semiHidden/>
    <w:rsid w:val="003355D5"/>
    <w:rPr>
      <w:rFonts w:ascii="Times New Roman" w:hAnsi="Times New Roman"/>
      <w:sz w:val="24"/>
    </w:rPr>
  </w:style>
  <w:style w:type="character" w:customStyle="1" w:styleId="Bodytext211pt">
    <w:name w:val="Body text (2) + 11 pt"/>
    <w:basedOn w:val="a1"/>
    <w:rsid w:val="003355D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a1"/>
    <w:link w:val="Bodytext20"/>
    <w:rsid w:val="003355D5"/>
    <w:rPr>
      <w:rFonts w:ascii="Times New Roman" w:eastAsia="Times New Roman" w:hAnsi="Times New Roman" w:cs="Times New Roman"/>
      <w:b/>
      <w:bCs/>
      <w:sz w:val="26"/>
      <w:szCs w:val="26"/>
      <w:shd w:val="clear" w:color="auto" w:fill="FFFFFF"/>
    </w:rPr>
  </w:style>
  <w:style w:type="paragraph" w:customStyle="1" w:styleId="Bodytext20">
    <w:name w:val="Body text (2)"/>
    <w:basedOn w:val="a0"/>
    <w:link w:val="Bodytext2"/>
    <w:rsid w:val="003355D5"/>
    <w:pPr>
      <w:widowControl w:val="0"/>
      <w:shd w:val="clear" w:color="auto" w:fill="FFFFFF"/>
      <w:spacing w:before="420" w:after="240" w:line="322" w:lineRule="exact"/>
      <w:ind w:firstLine="0"/>
      <w:contextualSpacing w:val="0"/>
    </w:pPr>
    <w:rPr>
      <w:rFonts w:eastAsia="Times New Roman" w:cs="Times New Roman"/>
      <w:b/>
      <w:bCs/>
      <w:sz w:val="26"/>
      <w:szCs w:val="26"/>
    </w:rPr>
  </w:style>
  <w:style w:type="character" w:customStyle="1" w:styleId="Bodytext212pt">
    <w:name w:val="Body text (2) + 12 pt"/>
    <w:basedOn w:val="Bodytext2"/>
    <w:rsid w:val="003355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table" w:styleId="af6">
    <w:name w:val="Table Grid"/>
    <w:basedOn w:val="a2"/>
    <w:uiPriority w:val="39"/>
    <w:rsid w:val="00035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0"/>
    <w:uiPriority w:val="99"/>
    <w:unhideWhenUsed/>
    <w:qFormat/>
    <w:rsid w:val="00597A7A"/>
    <w:pPr>
      <w:spacing w:before="100" w:beforeAutospacing="1" w:after="100" w:afterAutospacing="1"/>
      <w:ind w:firstLine="0"/>
      <w:contextualSpacing w:val="0"/>
      <w:jc w:val="left"/>
    </w:pPr>
    <w:rPr>
      <w:rFonts w:eastAsia="Times New Roman" w:cs="Times New Roman"/>
      <w:szCs w:val="24"/>
      <w:lang w:eastAsia="ru-RU"/>
    </w:rPr>
  </w:style>
  <w:style w:type="paragraph" w:styleId="af8">
    <w:name w:val="Body Text"/>
    <w:aliases w:val=" Знак1, Знак1 Знак"/>
    <w:basedOn w:val="a0"/>
    <w:link w:val="af9"/>
    <w:uiPriority w:val="1"/>
    <w:unhideWhenUsed/>
    <w:qFormat/>
    <w:rsid w:val="00627BF5"/>
    <w:pPr>
      <w:spacing w:before="0" w:after="0"/>
      <w:ind w:firstLine="0"/>
      <w:contextualSpacing w:val="0"/>
    </w:pPr>
    <w:rPr>
      <w:rFonts w:eastAsia="Times New Roman" w:cs="Times New Roman"/>
      <w:sz w:val="28"/>
      <w:szCs w:val="20"/>
      <w:lang w:eastAsia="ru-RU"/>
    </w:rPr>
  </w:style>
  <w:style w:type="character" w:customStyle="1" w:styleId="af9">
    <w:name w:val="Основной текст Знак"/>
    <w:aliases w:val=" Знак1 Знак1, Знак1 Знак Знак"/>
    <w:basedOn w:val="a1"/>
    <w:link w:val="af8"/>
    <w:uiPriority w:val="1"/>
    <w:rsid w:val="00627BF5"/>
    <w:rPr>
      <w:rFonts w:ascii="Times New Roman" w:eastAsia="Times New Roman" w:hAnsi="Times New Roman" w:cs="Times New Roman"/>
      <w:sz w:val="28"/>
      <w:szCs w:val="20"/>
      <w:lang w:eastAsia="ru-RU"/>
    </w:rPr>
  </w:style>
  <w:style w:type="paragraph" w:customStyle="1" w:styleId="afa">
    <w:name w:val="текст конц. сноски"/>
    <w:basedOn w:val="a0"/>
    <w:rsid w:val="007E0ACD"/>
    <w:pPr>
      <w:widowControl w:val="0"/>
      <w:spacing w:before="0" w:after="0"/>
      <w:ind w:firstLine="0"/>
      <w:contextualSpacing w:val="0"/>
      <w:jc w:val="left"/>
    </w:pPr>
    <w:rPr>
      <w:rFonts w:ascii="Univers" w:eastAsia="Times New Roman" w:hAnsi="Univers" w:cs="Univers"/>
      <w:sz w:val="14"/>
      <w:szCs w:val="14"/>
      <w:lang w:eastAsia="ru-RU"/>
    </w:rPr>
  </w:style>
  <w:style w:type="table" w:customStyle="1" w:styleId="TableNormal">
    <w:name w:val="Table Normal"/>
    <w:uiPriority w:val="2"/>
    <w:semiHidden/>
    <w:unhideWhenUsed/>
    <w:qFormat/>
    <w:rsid w:val="00CB6F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6FCB"/>
    <w:pPr>
      <w:widowControl w:val="0"/>
      <w:spacing w:before="0" w:after="0"/>
      <w:ind w:firstLine="0"/>
      <w:contextualSpacing w:val="0"/>
      <w:jc w:val="left"/>
    </w:pPr>
    <w:rPr>
      <w:rFonts w:asciiTheme="minorHAnsi" w:hAnsiTheme="minorHAnsi"/>
      <w:sz w:val="22"/>
      <w:lang w:val="en-US"/>
    </w:rPr>
  </w:style>
  <w:style w:type="paragraph" w:styleId="afb">
    <w:name w:val="Title"/>
    <w:basedOn w:val="a0"/>
    <w:link w:val="afc"/>
    <w:uiPriority w:val="10"/>
    <w:qFormat/>
    <w:rsid w:val="004C135C"/>
    <w:pPr>
      <w:spacing w:before="0" w:after="0"/>
      <w:ind w:firstLine="709"/>
      <w:contextualSpacing w:val="0"/>
      <w:jc w:val="center"/>
    </w:pPr>
    <w:rPr>
      <w:rFonts w:ascii="Arial" w:eastAsia="Times New Roman" w:hAnsi="Arial" w:cs="Times New Roman"/>
      <w:b/>
      <w:snapToGrid w:val="0"/>
      <w:color w:val="000000"/>
      <w:sz w:val="32"/>
      <w:szCs w:val="20"/>
      <w:lang w:eastAsia="ru-RU"/>
    </w:rPr>
  </w:style>
  <w:style w:type="character" w:customStyle="1" w:styleId="afc">
    <w:name w:val="Название Знак"/>
    <w:basedOn w:val="a1"/>
    <w:link w:val="afb"/>
    <w:uiPriority w:val="10"/>
    <w:rsid w:val="004C135C"/>
    <w:rPr>
      <w:rFonts w:ascii="Arial" w:eastAsia="Times New Roman" w:hAnsi="Arial" w:cs="Times New Roman"/>
      <w:b/>
      <w:snapToGrid w:val="0"/>
      <w:color w:val="000000"/>
      <w:sz w:val="32"/>
      <w:szCs w:val="20"/>
      <w:lang w:eastAsia="ru-RU"/>
    </w:rPr>
  </w:style>
  <w:style w:type="character" w:customStyle="1" w:styleId="23">
    <w:name w:val="Основной текст (2)_"/>
    <w:basedOn w:val="a1"/>
    <w:link w:val="24"/>
    <w:locked/>
    <w:rsid w:val="00700267"/>
    <w:rPr>
      <w:rFonts w:ascii="Times New Roman" w:hAnsi="Times New Roman" w:cs="Times New Roman"/>
      <w:sz w:val="28"/>
      <w:szCs w:val="28"/>
      <w:shd w:val="clear" w:color="auto" w:fill="FFFFFF"/>
    </w:rPr>
  </w:style>
  <w:style w:type="character" w:customStyle="1" w:styleId="2Tahoma">
    <w:name w:val="Основной текст (2) + Tahoma"/>
    <w:basedOn w:val="23"/>
    <w:rsid w:val="00700267"/>
    <w:rPr>
      <w:rFonts w:ascii="Tahoma" w:eastAsia="Times New Roman" w:hAnsi="Tahoma" w:cs="Tahoma"/>
      <w:color w:val="000000"/>
      <w:spacing w:val="0"/>
      <w:w w:val="100"/>
      <w:position w:val="0"/>
      <w:sz w:val="14"/>
      <w:szCs w:val="14"/>
      <w:shd w:val="clear" w:color="auto" w:fill="FFFFFF"/>
      <w:lang w:val="ru-RU" w:eastAsia="ru-RU"/>
    </w:rPr>
  </w:style>
  <w:style w:type="character" w:customStyle="1" w:styleId="2Tahoma1">
    <w:name w:val="Основной текст (2) + Tahoma1"/>
    <w:basedOn w:val="23"/>
    <w:rsid w:val="00700267"/>
    <w:rPr>
      <w:rFonts w:ascii="Tahoma" w:eastAsia="Times New Roman" w:hAnsi="Tahoma" w:cs="Tahoma"/>
      <w:b/>
      <w:bCs/>
      <w:color w:val="000000"/>
      <w:spacing w:val="0"/>
      <w:w w:val="100"/>
      <w:position w:val="0"/>
      <w:sz w:val="14"/>
      <w:szCs w:val="14"/>
      <w:shd w:val="clear" w:color="auto" w:fill="FFFFFF"/>
      <w:lang w:val="ru-RU" w:eastAsia="ru-RU"/>
    </w:rPr>
  </w:style>
  <w:style w:type="paragraph" w:customStyle="1" w:styleId="24">
    <w:name w:val="Основной текст (2)"/>
    <w:basedOn w:val="a0"/>
    <w:link w:val="23"/>
    <w:rsid w:val="00700267"/>
    <w:pPr>
      <w:widowControl w:val="0"/>
      <w:shd w:val="clear" w:color="auto" w:fill="FFFFFF"/>
      <w:spacing w:before="0" w:after="0" w:line="240" w:lineRule="atLeast"/>
      <w:ind w:firstLine="0"/>
      <w:contextualSpacing w:val="0"/>
      <w:jc w:val="center"/>
    </w:pPr>
    <w:rPr>
      <w:rFonts w:cs="Times New Roman"/>
      <w:sz w:val="28"/>
      <w:szCs w:val="28"/>
    </w:rPr>
  </w:style>
  <w:style w:type="character" w:customStyle="1" w:styleId="af4">
    <w:name w:val="Абзац списка Знак"/>
    <w:link w:val="af3"/>
    <w:uiPriority w:val="34"/>
    <w:locked/>
    <w:rsid w:val="00B820B5"/>
    <w:rPr>
      <w:rFonts w:ascii="Times New Roman" w:hAnsi="Times New Roman"/>
      <w:sz w:val="24"/>
    </w:rPr>
  </w:style>
  <w:style w:type="character" w:customStyle="1" w:styleId="29">
    <w:name w:val="Основной текст (2) + 9"/>
    <w:aliases w:val="5 pt"/>
    <w:uiPriority w:val="99"/>
    <w:rsid w:val="00121241"/>
    <w:rPr>
      <w:rFonts w:ascii="Times New Roman" w:hAnsi="Times New Roman"/>
      <w:color w:val="000000"/>
      <w:spacing w:val="0"/>
      <w:w w:val="100"/>
      <w:position w:val="0"/>
      <w:sz w:val="19"/>
      <w:u w:val="none"/>
      <w:lang w:val="ru-RU" w:eastAsia="ru-RU"/>
    </w:rPr>
  </w:style>
  <w:style w:type="character" w:customStyle="1" w:styleId="2LucidaSansUnicode">
    <w:name w:val="Основной текст (2) + Lucida Sans Unicode"/>
    <w:aliases w:val="9 pt"/>
    <w:uiPriority w:val="99"/>
    <w:rsid w:val="00121241"/>
    <w:rPr>
      <w:rFonts w:ascii="Lucida Sans Unicode" w:eastAsia="Times New Roman" w:hAnsi="Lucida Sans Unicode"/>
      <w:b/>
      <w:color w:val="000000"/>
      <w:spacing w:val="0"/>
      <w:w w:val="100"/>
      <w:position w:val="0"/>
      <w:sz w:val="18"/>
      <w:u w:val="none"/>
      <w:lang w:val="ru-RU" w:eastAsia="ru-RU"/>
    </w:rPr>
  </w:style>
  <w:style w:type="paragraph" w:customStyle="1" w:styleId="19">
    <w:name w:val="_1."/>
    <w:basedOn w:val="1"/>
    <w:next w:val="a0"/>
    <w:link w:val="1a"/>
    <w:qFormat/>
    <w:rsid w:val="00121241"/>
    <w:pPr>
      <w:pageBreakBefore/>
      <w:numPr>
        <w:numId w:val="0"/>
      </w:numPr>
      <w:tabs>
        <w:tab w:val="clear" w:pos="567"/>
      </w:tabs>
      <w:spacing w:before="0" w:after="360"/>
      <w:ind w:left="930" w:right="680" w:hanging="363"/>
    </w:pPr>
    <w:rPr>
      <w:sz w:val="26"/>
      <w:szCs w:val="26"/>
    </w:rPr>
  </w:style>
  <w:style w:type="character" w:customStyle="1" w:styleId="1a">
    <w:name w:val="_1. Знак"/>
    <w:link w:val="19"/>
    <w:locked/>
    <w:rsid w:val="00121241"/>
    <w:rPr>
      <w:rFonts w:ascii="Times New Roman" w:eastAsia="Times New Roman" w:hAnsi="Times New Roman" w:cs="Times New Roman"/>
      <w:b/>
      <w:bCs/>
      <w:sz w:val="26"/>
      <w:szCs w:val="26"/>
    </w:rPr>
  </w:style>
  <w:style w:type="paragraph" w:customStyle="1" w:styleId="111">
    <w:name w:val="_1.1."/>
    <w:basedOn w:val="2"/>
    <w:next w:val="a0"/>
    <w:link w:val="112"/>
    <w:qFormat/>
    <w:rsid w:val="00121241"/>
    <w:pPr>
      <w:numPr>
        <w:ilvl w:val="0"/>
        <w:numId w:val="0"/>
      </w:numPr>
      <w:tabs>
        <w:tab w:val="clear" w:pos="567"/>
      </w:tabs>
      <w:spacing w:before="360" w:after="360"/>
      <w:ind w:left="930" w:right="424" w:hanging="363"/>
    </w:pPr>
    <w:rPr>
      <w:sz w:val="26"/>
    </w:rPr>
  </w:style>
  <w:style w:type="character" w:customStyle="1" w:styleId="112">
    <w:name w:val="_1.1. Знак"/>
    <w:link w:val="111"/>
    <w:locked/>
    <w:rsid w:val="00121241"/>
    <w:rPr>
      <w:rFonts w:ascii="Times New Roman" w:eastAsia="Times New Roman" w:hAnsi="Times New Roman" w:cs="Times New Roman"/>
      <w:b/>
      <w:bCs/>
      <w:sz w:val="26"/>
      <w:szCs w:val="26"/>
    </w:rPr>
  </w:style>
  <w:style w:type="paragraph" w:customStyle="1" w:styleId="1110">
    <w:name w:val="_1.1.1."/>
    <w:basedOn w:val="3"/>
    <w:next w:val="a0"/>
    <w:link w:val="1111"/>
    <w:qFormat/>
    <w:rsid w:val="00121241"/>
    <w:pPr>
      <w:numPr>
        <w:ilvl w:val="0"/>
        <w:numId w:val="0"/>
      </w:numPr>
      <w:spacing w:before="360" w:after="360"/>
      <w:ind w:left="930" w:hanging="363"/>
    </w:pPr>
    <w:rPr>
      <w:b w:val="0"/>
      <w:i/>
      <w:sz w:val="26"/>
      <w:szCs w:val="26"/>
    </w:rPr>
  </w:style>
  <w:style w:type="character" w:customStyle="1" w:styleId="1111">
    <w:name w:val="_1.1.1. Знак"/>
    <w:link w:val="1110"/>
    <w:locked/>
    <w:rsid w:val="00121241"/>
    <w:rPr>
      <w:rFonts w:ascii="Times New Roman" w:eastAsia="Times New Roman" w:hAnsi="Times New Roman" w:cs="Times New Roman"/>
      <w:b/>
      <w:bCs/>
      <w:sz w:val="26"/>
      <w:szCs w:val="26"/>
    </w:rPr>
  </w:style>
  <w:style w:type="paragraph" w:customStyle="1" w:styleId="11110">
    <w:name w:val="_1.1.1.1."/>
    <w:basedOn w:val="4"/>
    <w:next w:val="a0"/>
    <w:link w:val="11111"/>
    <w:qFormat/>
    <w:rsid w:val="00121241"/>
    <w:pPr>
      <w:numPr>
        <w:ilvl w:val="0"/>
        <w:numId w:val="0"/>
      </w:numPr>
      <w:tabs>
        <w:tab w:val="num" w:pos="567"/>
      </w:tabs>
      <w:spacing w:before="240" w:after="120"/>
      <w:ind w:left="930" w:hanging="363"/>
    </w:pPr>
    <w:rPr>
      <w:rFonts w:ascii="Times New Roman" w:hAnsi="Times New Roman"/>
      <w:color w:val="auto"/>
      <w:sz w:val="26"/>
      <w:szCs w:val="26"/>
      <w:lang w:eastAsia="ru-RU"/>
    </w:rPr>
  </w:style>
  <w:style w:type="character" w:customStyle="1" w:styleId="11111">
    <w:name w:val="_1.1.1.1. Знак"/>
    <w:link w:val="11110"/>
    <w:locked/>
    <w:rsid w:val="00121241"/>
    <w:rPr>
      <w:rFonts w:ascii="Times New Roman" w:eastAsia="Times New Roman" w:hAnsi="Times New Roman" w:cs="Times New Roman"/>
      <w:b/>
      <w:bCs/>
      <w:i/>
      <w:iCs/>
      <w:sz w:val="26"/>
      <w:szCs w:val="26"/>
      <w:lang w:eastAsia="ru-RU"/>
    </w:rPr>
  </w:style>
  <w:style w:type="paragraph" w:customStyle="1" w:styleId="afd">
    <w:name w:val="_Верхний колонтитул"/>
    <w:basedOn w:val="a0"/>
    <w:uiPriority w:val="99"/>
    <w:rsid w:val="00121241"/>
    <w:pPr>
      <w:tabs>
        <w:tab w:val="center" w:pos="4677"/>
        <w:tab w:val="right" w:pos="9355"/>
      </w:tabs>
      <w:snapToGrid w:val="0"/>
      <w:spacing w:before="0" w:after="0"/>
      <w:ind w:firstLine="0"/>
      <w:jc w:val="center"/>
    </w:pPr>
    <w:rPr>
      <w:rFonts w:eastAsia="Times New Roman" w:cs="Times New Roman"/>
      <w:noProof/>
      <w:sz w:val="26"/>
      <w:lang w:eastAsia="ru-RU"/>
    </w:rPr>
  </w:style>
  <w:style w:type="paragraph" w:customStyle="1" w:styleId="afe">
    <w:name w:val="_Обычный"/>
    <w:basedOn w:val="a0"/>
    <w:link w:val="aff"/>
    <w:uiPriority w:val="99"/>
    <w:qFormat/>
    <w:rsid w:val="00121241"/>
    <w:pPr>
      <w:spacing w:line="360" w:lineRule="auto"/>
      <w:ind w:firstLine="709"/>
    </w:pPr>
    <w:rPr>
      <w:rFonts w:eastAsia="Calibri" w:cs="Times New Roman"/>
      <w:iCs/>
      <w:sz w:val="26"/>
      <w:szCs w:val="26"/>
    </w:rPr>
  </w:style>
  <w:style w:type="character" w:customStyle="1" w:styleId="aff">
    <w:name w:val="_Обычный Знак"/>
    <w:link w:val="afe"/>
    <w:uiPriority w:val="99"/>
    <w:locked/>
    <w:rsid w:val="00121241"/>
    <w:rPr>
      <w:rFonts w:ascii="Times New Roman" w:eastAsia="Calibri" w:hAnsi="Times New Roman" w:cs="Times New Roman"/>
      <w:iCs/>
      <w:sz w:val="26"/>
      <w:szCs w:val="26"/>
    </w:rPr>
  </w:style>
  <w:style w:type="paragraph" w:customStyle="1" w:styleId="aff0">
    <w:name w:val="_Комментарий"/>
    <w:basedOn w:val="afe"/>
    <w:link w:val="aff1"/>
    <w:uiPriority w:val="99"/>
    <w:rsid w:val="00121241"/>
    <w:pPr>
      <w:spacing w:line="240" w:lineRule="auto"/>
    </w:pPr>
    <w:rPr>
      <w:color w:val="FF0000"/>
      <w:sz w:val="20"/>
      <w:szCs w:val="20"/>
    </w:rPr>
  </w:style>
  <w:style w:type="character" w:customStyle="1" w:styleId="aff1">
    <w:name w:val="_Комментарий Знак"/>
    <w:link w:val="aff0"/>
    <w:uiPriority w:val="99"/>
    <w:locked/>
    <w:rsid w:val="00121241"/>
    <w:rPr>
      <w:rFonts w:ascii="Times New Roman" w:eastAsia="Calibri" w:hAnsi="Times New Roman" w:cs="Times New Roman"/>
      <w:iCs/>
      <w:color w:val="FF0000"/>
      <w:sz w:val="20"/>
      <w:szCs w:val="20"/>
    </w:rPr>
  </w:style>
  <w:style w:type="paragraph" w:customStyle="1" w:styleId="aff2">
    <w:name w:val="_комментарий"/>
    <w:basedOn w:val="afe"/>
    <w:link w:val="aff3"/>
    <w:uiPriority w:val="99"/>
    <w:rsid w:val="00121241"/>
    <w:pPr>
      <w:spacing w:line="240" w:lineRule="auto"/>
    </w:pPr>
    <w:rPr>
      <w:color w:val="FF0000"/>
      <w:sz w:val="20"/>
      <w:szCs w:val="20"/>
      <w:lang w:eastAsia="ru-RU"/>
    </w:rPr>
  </w:style>
  <w:style w:type="character" w:customStyle="1" w:styleId="aff3">
    <w:name w:val="_комментарий Знак"/>
    <w:link w:val="aff2"/>
    <w:uiPriority w:val="99"/>
    <w:locked/>
    <w:rsid w:val="00121241"/>
    <w:rPr>
      <w:rFonts w:ascii="Times New Roman" w:eastAsia="Calibri" w:hAnsi="Times New Roman" w:cs="Times New Roman"/>
      <w:iCs/>
      <w:color w:val="FF0000"/>
      <w:sz w:val="20"/>
      <w:szCs w:val="20"/>
      <w:lang w:eastAsia="ru-RU"/>
    </w:rPr>
  </w:style>
  <w:style w:type="paragraph" w:customStyle="1" w:styleId="aff4">
    <w:name w:val="_Нижний колонтитул"/>
    <w:basedOn w:val="afd"/>
    <w:uiPriority w:val="99"/>
    <w:rsid w:val="00121241"/>
  </w:style>
  <w:style w:type="paragraph" w:customStyle="1" w:styleId="aff5">
    <w:name w:val="_Об_Таблица"/>
    <w:basedOn w:val="afe"/>
    <w:link w:val="aff6"/>
    <w:uiPriority w:val="99"/>
    <w:rsid w:val="00121241"/>
    <w:pPr>
      <w:spacing w:line="240" w:lineRule="auto"/>
      <w:ind w:firstLine="0"/>
      <w:jc w:val="center"/>
    </w:pPr>
    <w:rPr>
      <w:sz w:val="20"/>
      <w:szCs w:val="20"/>
      <w:lang w:eastAsia="ru-RU"/>
    </w:rPr>
  </w:style>
  <w:style w:type="character" w:customStyle="1" w:styleId="aff6">
    <w:name w:val="_Об_Таблица Знак"/>
    <w:link w:val="aff5"/>
    <w:uiPriority w:val="99"/>
    <w:locked/>
    <w:rsid w:val="00121241"/>
    <w:rPr>
      <w:rFonts w:ascii="Times New Roman" w:eastAsia="Calibri" w:hAnsi="Times New Roman" w:cs="Times New Roman"/>
      <w:iCs/>
      <w:sz w:val="20"/>
      <w:szCs w:val="20"/>
      <w:lang w:eastAsia="ru-RU"/>
    </w:rPr>
  </w:style>
  <w:style w:type="paragraph" w:customStyle="1" w:styleId="aff7">
    <w:name w:val="_Обычный_т"/>
    <w:basedOn w:val="afe"/>
    <w:link w:val="aff8"/>
    <w:uiPriority w:val="99"/>
    <w:rsid w:val="00121241"/>
    <w:pPr>
      <w:spacing w:line="240" w:lineRule="auto"/>
      <w:ind w:firstLine="0"/>
      <w:jc w:val="left"/>
    </w:pPr>
    <w:rPr>
      <w:sz w:val="20"/>
      <w:szCs w:val="20"/>
      <w:lang w:eastAsia="ru-RU"/>
    </w:rPr>
  </w:style>
  <w:style w:type="character" w:customStyle="1" w:styleId="aff8">
    <w:name w:val="_Обычный_т Знак"/>
    <w:link w:val="aff7"/>
    <w:uiPriority w:val="99"/>
    <w:locked/>
    <w:rsid w:val="00121241"/>
    <w:rPr>
      <w:rFonts w:ascii="Times New Roman" w:eastAsia="Calibri" w:hAnsi="Times New Roman" w:cs="Times New Roman"/>
      <w:iCs/>
      <w:sz w:val="20"/>
      <w:szCs w:val="20"/>
      <w:lang w:eastAsia="ru-RU"/>
    </w:rPr>
  </w:style>
  <w:style w:type="paragraph" w:customStyle="1" w:styleId="aff9">
    <w:name w:val="_Оглавление"/>
    <w:basedOn w:val="a0"/>
    <w:next w:val="afe"/>
    <w:rsid w:val="00121241"/>
    <w:pPr>
      <w:tabs>
        <w:tab w:val="left" w:pos="709"/>
        <w:tab w:val="right" w:leader="dot" w:pos="9498"/>
      </w:tabs>
      <w:spacing w:before="0" w:after="0"/>
      <w:ind w:right="566" w:firstLine="0"/>
      <w:contextualSpacing w:val="0"/>
    </w:pPr>
    <w:rPr>
      <w:rFonts w:cs="Times New Roman"/>
      <w:noProof/>
      <w:sz w:val="26"/>
    </w:rPr>
  </w:style>
  <w:style w:type="paragraph" w:customStyle="1" w:styleId="25">
    <w:name w:val="_Оглавление_2"/>
    <w:basedOn w:val="aff9"/>
    <w:rsid w:val="00121241"/>
    <w:rPr>
      <w:rFonts w:eastAsia="Times New Roman"/>
      <w:szCs w:val="20"/>
    </w:rPr>
  </w:style>
  <w:style w:type="paragraph" w:customStyle="1" w:styleId="affa">
    <w:name w:val="_Подпись рисунка"/>
    <w:basedOn w:val="a0"/>
    <w:next w:val="afe"/>
    <w:link w:val="affb"/>
    <w:qFormat/>
    <w:rsid w:val="00121241"/>
    <w:pPr>
      <w:spacing w:before="0" w:after="200"/>
      <w:ind w:left="930" w:hanging="363"/>
      <w:jc w:val="center"/>
    </w:pPr>
    <w:rPr>
      <w:rFonts w:eastAsia="Calibri" w:cs="Times New Roman"/>
      <w:sz w:val="26"/>
      <w:szCs w:val="26"/>
    </w:rPr>
  </w:style>
  <w:style w:type="character" w:customStyle="1" w:styleId="affb">
    <w:name w:val="_Подпись рисунка Знак"/>
    <w:link w:val="affa"/>
    <w:locked/>
    <w:rsid w:val="00121241"/>
    <w:rPr>
      <w:rFonts w:ascii="Times New Roman" w:eastAsia="Calibri" w:hAnsi="Times New Roman" w:cs="Times New Roman"/>
      <w:sz w:val="26"/>
      <w:szCs w:val="26"/>
    </w:rPr>
  </w:style>
  <w:style w:type="paragraph" w:customStyle="1" w:styleId="affc">
    <w:name w:val="_Подразделение"/>
    <w:basedOn w:val="afe"/>
    <w:next w:val="afe"/>
    <w:link w:val="affd"/>
    <w:qFormat/>
    <w:rsid w:val="00121241"/>
    <w:pPr>
      <w:keepNext/>
      <w:keepLines/>
    </w:pPr>
    <w:rPr>
      <w:b/>
    </w:rPr>
  </w:style>
  <w:style w:type="character" w:customStyle="1" w:styleId="affd">
    <w:name w:val="_Подразделение Знак"/>
    <w:link w:val="affc"/>
    <w:locked/>
    <w:rsid w:val="00121241"/>
    <w:rPr>
      <w:rFonts w:ascii="Times New Roman" w:eastAsia="Calibri" w:hAnsi="Times New Roman" w:cs="Times New Roman"/>
      <w:b/>
      <w:iCs/>
      <w:sz w:val="26"/>
      <w:szCs w:val="26"/>
    </w:rPr>
  </w:style>
  <w:style w:type="paragraph" w:customStyle="1" w:styleId="affe">
    <w:name w:val="_Рисунок"/>
    <w:basedOn w:val="a0"/>
    <w:link w:val="afff"/>
    <w:qFormat/>
    <w:rsid w:val="00121241"/>
    <w:pPr>
      <w:snapToGrid w:val="0"/>
      <w:spacing w:before="40" w:after="400" w:line="300" w:lineRule="auto"/>
      <w:ind w:firstLine="709"/>
      <w:jc w:val="center"/>
    </w:pPr>
    <w:rPr>
      <w:rFonts w:eastAsia="Calibri" w:cs="Times New Roman"/>
      <w:sz w:val="26"/>
      <w:szCs w:val="26"/>
      <w:lang w:eastAsia="ru-RU"/>
    </w:rPr>
  </w:style>
  <w:style w:type="character" w:customStyle="1" w:styleId="afff">
    <w:name w:val="_Рисунок Знак"/>
    <w:link w:val="affe"/>
    <w:uiPriority w:val="99"/>
    <w:locked/>
    <w:rsid w:val="00121241"/>
    <w:rPr>
      <w:rFonts w:ascii="Times New Roman" w:eastAsia="Calibri" w:hAnsi="Times New Roman" w:cs="Times New Roman"/>
      <w:sz w:val="26"/>
      <w:szCs w:val="26"/>
      <w:lang w:eastAsia="ru-RU"/>
    </w:rPr>
  </w:style>
  <w:style w:type="paragraph" w:customStyle="1" w:styleId="afff0">
    <w:name w:val="_Сам рисунок"/>
    <w:basedOn w:val="afe"/>
    <w:next w:val="affa"/>
    <w:link w:val="afff1"/>
    <w:uiPriority w:val="99"/>
    <w:rsid w:val="00121241"/>
    <w:pPr>
      <w:ind w:firstLine="0"/>
      <w:jc w:val="center"/>
    </w:pPr>
    <w:rPr>
      <w:noProof/>
      <w:lang w:eastAsia="ru-RU"/>
    </w:rPr>
  </w:style>
  <w:style w:type="character" w:customStyle="1" w:styleId="afff1">
    <w:name w:val="_Сам рисунок Знак"/>
    <w:link w:val="afff0"/>
    <w:uiPriority w:val="99"/>
    <w:locked/>
    <w:rsid w:val="00121241"/>
    <w:rPr>
      <w:rFonts w:ascii="Times New Roman" w:eastAsia="Calibri" w:hAnsi="Times New Roman" w:cs="Times New Roman"/>
      <w:iCs/>
      <w:noProof/>
      <w:sz w:val="26"/>
      <w:szCs w:val="26"/>
      <w:lang w:eastAsia="ru-RU"/>
    </w:rPr>
  </w:style>
  <w:style w:type="paragraph" w:customStyle="1" w:styleId="afff2">
    <w:name w:val="_Содержание"/>
    <w:basedOn w:val="a0"/>
    <w:uiPriority w:val="99"/>
    <w:rsid w:val="00121241"/>
    <w:pPr>
      <w:tabs>
        <w:tab w:val="left" w:pos="440"/>
        <w:tab w:val="right" w:leader="dot" w:pos="9629"/>
      </w:tabs>
      <w:snapToGrid w:val="0"/>
      <w:spacing w:before="40" w:after="400" w:line="300" w:lineRule="auto"/>
      <w:ind w:firstLine="709"/>
    </w:pPr>
    <w:rPr>
      <w:rFonts w:eastAsia="Calibri" w:cs="Times New Roman"/>
      <w:sz w:val="26"/>
      <w:szCs w:val="26"/>
    </w:rPr>
  </w:style>
  <w:style w:type="paragraph" w:customStyle="1" w:styleId="afff3">
    <w:name w:val="_Список маркерны"/>
    <w:basedOn w:val="afe"/>
    <w:link w:val="afff4"/>
    <w:qFormat/>
    <w:rsid w:val="00121241"/>
    <w:pPr>
      <w:tabs>
        <w:tab w:val="left" w:pos="284"/>
      </w:tabs>
      <w:spacing w:line="240" w:lineRule="auto"/>
      <w:ind w:left="1429" w:hanging="360"/>
    </w:pPr>
  </w:style>
  <w:style w:type="character" w:customStyle="1" w:styleId="afff4">
    <w:name w:val="_Список маркерны Знак"/>
    <w:link w:val="afff3"/>
    <w:locked/>
    <w:rsid w:val="00121241"/>
    <w:rPr>
      <w:rFonts w:ascii="Times New Roman" w:eastAsia="Calibri" w:hAnsi="Times New Roman" w:cs="Times New Roman"/>
      <w:iCs/>
      <w:sz w:val="26"/>
      <w:szCs w:val="26"/>
    </w:rPr>
  </w:style>
  <w:style w:type="paragraph" w:customStyle="1" w:styleId="afff5">
    <w:name w:val="_Список маркерованный"/>
    <w:basedOn w:val="afe"/>
    <w:link w:val="afff6"/>
    <w:uiPriority w:val="99"/>
    <w:rsid w:val="00121241"/>
    <w:pPr>
      <w:tabs>
        <w:tab w:val="left" w:pos="284"/>
      </w:tabs>
      <w:spacing w:line="276" w:lineRule="auto"/>
      <w:ind w:left="1080" w:hanging="360"/>
    </w:pPr>
  </w:style>
  <w:style w:type="character" w:customStyle="1" w:styleId="afff6">
    <w:name w:val="_Список маркерованный Знак"/>
    <w:link w:val="afff5"/>
    <w:uiPriority w:val="99"/>
    <w:locked/>
    <w:rsid w:val="00121241"/>
    <w:rPr>
      <w:rFonts w:ascii="Times New Roman" w:eastAsia="Calibri" w:hAnsi="Times New Roman" w:cs="Times New Roman"/>
      <w:iCs/>
      <w:sz w:val="26"/>
      <w:szCs w:val="26"/>
    </w:rPr>
  </w:style>
  <w:style w:type="paragraph" w:customStyle="1" w:styleId="afff7">
    <w:name w:val="_Список нумерованный"/>
    <w:basedOn w:val="a0"/>
    <w:link w:val="afff8"/>
    <w:uiPriority w:val="99"/>
    <w:rsid w:val="00121241"/>
    <w:pPr>
      <w:tabs>
        <w:tab w:val="left" w:pos="284"/>
      </w:tabs>
      <w:ind w:left="644" w:hanging="360"/>
    </w:pPr>
    <w:rPr>
      <w:rFonts w:eastAsia="Calibri" w:cs="Times New Roman"/>
      <w:iCs/>
      <w:sz w:val="26"/>
      <w:szCs w:val="26"/>
    </w:rPr>
  </w:style>
  <w:style w:type="character" w:customStyle="1" w:styleId="afff8">
    <w:name w:val="_Список нумерованный Знак"/>
    <w:link w:val="afff7"/>
    <w:uiPriority w:val="99"/>
    <w:locked/>
    <w:rsid w:val="00121241"/>
    <w:rPr>
      <w:rFonts w:ascii="Times New Roman" w:eastAsia="Calibri" w:hAnsi="Times New Roman" w:cs="Times New Roman"/>
      <w:iCs/>
      <w:sz w:val="26"/>
      <w:szCs w:val="26"/>
    </w:rPr>
  </w:style>
  <w:style w:type="paragraph" w:customStyle="1" w:styleId="afff9">
    <w:name w:val="_Таблица"/>
    <w:basedOn w:val="a0"/>
    <w:link w:val="afffa"/>
    <w:qFormat/>
    <w:rsid w:val="00121241"/>
    <w:pPr>
      <w:keepNext/>
      <w:tabs>
        <w:tab w:val="left" w:pos="1985"/>
      </w:tabs>
      <w:spacing w:before="240"/>
      <w:ind w:right="282" w:firstLine="0"/>
    </w:pPr>
    <w:rPr>
      <w:rFonts w:ascii="Calibri" w:eastAsia="Calibri" w:hAnsi="Calibri" w:cs="Times New Roman"/>
      <w:b/>
      <w:szCs w:val="26"/>
      <w:lang w:eastAsia="ru-RU"/>
    </w:rPr>
  </w:style>
  <w:style w:type="character" w:customStyle="1" w:styleId="afffa">
    <w:name w:val="_Таблица Знак"/>
    <w:link w:val="afff9"/>
    <w:locked/>
    <w:rsid w:val="00121241"/>
    <w:rPr>
      <w:rFonts w:ascii="Calibri" w:eastAsia="Calibri" w:hAnsi="Calibri" w:cs="Times New Roman"/>
      <w:b/>
      <w:sz w:val="24"/>
      <w:szCs w:val="26"/>
      <w:lang w:eastAsia="ru-RU"/>
    </w:rPr>
  </w:style>
  <w:style w:type="paragraph" w:customStyle="1" w:styleId="113">
    <w:name w:val="_Таблица 1.1"/>
    <w:basedOn w:val="afe"/>
    <w:next w:val="afe"/>
    <w:link w:val="114"/>
    <w:qFormat/>
    <w:rsid w:val="00121241"/>
    <w:pPr>
      <w:spacing w:before="240"/>
      <w:ind w:left="930" w:right="282" w:hanging="363"/>
    </w:pPr>
  </w:style>
  <w:style w:type="character" w:customStyle="1" w:styleId="114">
    <w:name w:val="_Таблица 1.1 Знак"/>
    <w:link w:val="113"/>
    <w:locked/>
    <w:rsid w:val="00121241"/>
    <w:rPr>
      <w:rFonts w:ascii="Times New Roman" w:eastAsia="Calibri" w:hAnsi="Times New Roman" w:cs="Times New Roman"/>
      <w:iCs/>
      <w:sz w:val="26"/>
      <w:szCs w:val="26"/>
    </w:rPr>
  </w:style>
  <w:style w:type="paragraph" w:customStyle="1" w:styleId="1112">
    <w:name w:val="_Таблица 1.1.1"/>
    <w:basedOn w:val="113"/>
    <w:next w:val="afe"/>
    <w:link w:val="1113"/>
    <w:qFormat/>
    <w:rsid w:val="00121241"/>
    <w:pPr>
      <w:numPr>
        <w:ilvl w:val="6"/>
      </w:numPr>
      <w:spacing w:line="240" w:lineRule="auto"/>
      <w:ind w:left="930" w:right="284" w:hanging="363"/>
    </w:pPr>
  </w:style>
  <w:style w:type="character" w:customStyle="1" w:styleId="1113">
    <w:name w:val="_Таблица 1.1.1 Знак"/>
    <w:link w:val="1112"/>
    <w:locked/>
    <w:rsid w:val="00121241"/>
    <w:rPr>
      <w:rFonts w:ascii="Times New Roman" w:eastAsia="Calibri" w:hAnsi="Times New Roman" w:cs="Times New Roman"/>
      <w:iCs/>
      <w:sz w:val="26"/>
      <w:szCs w:val="26"/>
    </w:rPr>
  </w:style>
  <w:style w:type="paragraph" w:customStyle="1" w:styleId="11112">
    <w:name w:val="_Таблица 1.1.1.1"/>
    <w:basedOn w:val="1112"/>
    <w:next w:val="afe"/>
    <w:link w:val="11113"/>
    <w:qFormat/>
    <w:rsid w:val="00121241"/>
    <w:pPr>
      <w:numPr>
        <w:ilvl w:val="7"/>
      </w:numPr>
      <w:ind w:left="930" w:hanging="363"/>
    </w:pPr>
  </w:style>
  <w:style w:type="character" w:customStyle="1" w:styleId="11113">
    <w:name w:val="_Таблица 1.1.1.1 Знак"/>
    <w:link w:val="11112"/>
    <w:locked/>
    <w:rsid w:val="00121241"/>
    <w:rPr>
      <w:rFonts w:ascii="Times New Roman" w:eastAsia="Calibri" w:hAnsi="Times New Roman" w:cs="Times New Roman"/>
      <w:iCs/>
      <w:sz w:val="26"/>
      <w:szCs w:val="26"/>
    </w:rPr>
  </w:style>
  <w:style w:type="paragraph" w:customStyle="1" w:styleId="111110">
    <w:name w:val="_Таблица 1.1.1.1.1"/>
    <w:basedOn w:val="11112"/>
    <w:next w:val="afe"/>
    <w:link w:val="111111"/>
    <w:qFormat/>
    <w:rsid w:val="00121241"/>
    <w:pPr>
      <w:numPr>
        <w:ilvl w:val="8"/>
      </w:numPr>
      <w:ind w:left="930" w:hanging="363"/>
    </w:pPr>
  </w:style>
  <w:style w:type="character" w:customStyle="1" w:styleId="111111">
    <w:name w:val="_Таблица 1.1.1.1.1 Знак"/>
    <w:link w:val="111110"/>
    <w:locked/>
    <w:rsid w:val="00121241"/>
    <w:rPr>
      <w:rFonts w:ascii="Times New Roman" w:eastAsia="Calibri" w:hAnsi="Times New Roman" w:cs="Times New Roman"/>
      <w:iCs/>
      <w:sz w:val="26"/>
      <w:szCs w:val="26"/>
    </w:rPr>
  </w:style>
  <w:style w:type="paragraph" w:customStyle="1" w:styleId="afffb">
    <w:name w:val="_Таблица_по левому"/>
    <w:basedOn w:val="afe"/>
    <w:next w:val="afe"/>
    <w:link w:val="afffc"/>
    <w:uiPriority w:val="99"/>
    <w:rsid w:val="00121241"/>
    <w:pPr>
      <w:spacing w:line="240" w:lineRule="auto"/>
      <w:ind w:firstLine="0"/>
      <w:jc w:val="left"/>
    </w:pPr>
    <w:rPr>
      <w:sz w:val="20"/>
      <w:szCs w:val="20"/>
    </w:rPr>
  </w:style>
  <w:style w:type="character" w:customStyle="1" w:styleId="afffc">
    <w:name w:val="_Таблица_по левому Знак"/>
    <w:link w:val="afffb"/>
    <w:uiPriority w:val="99"/>
    <w:locked/>
    <w:rsid w:val="00121241"/>
    <w:rPr>
      <w:rFonts w:ascii="Times New Roman" w:eastAsia="Calibri" w:hAnsi="Times New Roman" w:cs="Times New Roman"/>
      <w:iCs/>
      <w:sz w:val="20"/>
      <w:szCs w:val="20"/>
    </w:rPr>
  </w:style>
  <w:style w:type="paragraph" w:customStyle="1" w:styleId="afffd">
    <w:name w:val="_Таблица_по центру"/>
    <w:basedOn w:val="afe"/>
    <w:next w:val="afe"/>
    <w:link w:val="afffe"/>
    <w:uiPriority w:val="99"/>
    <w:rsid w:val="00121241"/>
    <w:pPr>
      <w:spacing w:line="240" w:lineRule="auto"/>
      <w:ind w:firstLine="0"/>
      <w:jc w:val="center"/>
    </w:pPr>
    <w:rPr>
      <w:sz w:val="20"/>
      <w:szCs w:val="20"/>
      <w:lang w:eastAsia="ru-RU"/>
    </w:rPr>
  </w:style>
  <w:style w:type="character" w:customStyle="1" w:styleId="afffe">
    <w:name w:val="_Таблица_по центру Знак"/>
    <w:link w:val="afffd"/>
    <w:uiPriority w:val="99"/>
    <w:locked/>
    <w:rsid w:val="00121241"/>
    <w:rPr>
      <w:rFonts w:ascii="Times New Roman" w:eastAsia="Calibri" w:hAnsi="Times New Roman" w:cs="Times New Roman"/>
      <w:iCs/>
      <w:sz w:val="20"/>
      <w:szCs w:val="20"/>
      <w:lang w:eastAsia="ru-RU"/>
    </w:rPr>
  </w:style>
  <w:style w:type="paragraph" w:customStyle="1" w:styleId="affff">
    <w:name w:val="_Титул_название_работы"/>
    <w:basedOn w:val="a0"/>
    <w:uiPriority w:val="99"/>
    <w:rsid w:val="00121241"/>
    <w:pPr>
      <w:numPr>
        <w:ilvl w:val="1"/>
      </w:numPr>
      <w:snapToGrid w:val="0"/>
      <w:spacing w:before="0" w:after="0" w:line="300" w:lineRule="auto"/>
      <w:ind w:firstLine="709"/>
      <w:jc w:val="center"/>
    </w:pPr>
    <w:rPr>
      <w:rFonts w:eastAsia="Times New Roman" w:cs="Times New Roman"/>
      <w:b/>
      <w:caps/>
      <w:sz w:val="32"/>
      <w:szCs w:val="32"/>
    </w:rPr>
  </w:style>
  <w:style w:type="paragraph" w:customStyle="1" w:styleId="affff0">
    <w:name w:val="_Титул_название_книги"/>
    <w:basedOn w:val="affff"/>
    <w:uiPriority w:val="99"/>
    <w:rsid w:val="00121241"/>
    <w:rPr>
      <w:sz w:val="28"/>
    </w:rPr>
  </w:style>
  <w:style w:type="paragraph" w:customStyle="1" w:styleId="affff1">
    <w:name w:val="_Титул_подписи"/>
    <w:basedOn w:val="a0"/>
    <w:uiPriority w:val="99"/>
    <w:rsid w:val="00121241"/>
    <w:pPr>
      <w:snapToGrid w:val="0"/>
      <w:spacing w:before="0" w:after="0" w:line="300" w:lineRule="auto"/>
      <w:ind w:firstLine="0"/>
      <w:jc w:val="left"/>
    </w:pPr>
    <w:rPr>
      <w:rFonts w:eastAsia="Times New Roman" w:cs="Times New Roman"/>
      <w:sz w:val="26"/>
    </w:rPr>
  </w:style>
  <w:style w:type="paragraph" w:styleId="affff2">
    <w:name w:val="caption"/>
    <w:aliases w:val="Название таблицы,рисунка,Таблица_номер_справа_12"/>
    <w:basedOn w:val="a0"/>
    <w:next w:val="a0"/>
    <w:link w:val="affff3"/>
    <w:qFormat/>
    <w:rsid w:val="00121241"/>
    <w:pPr>
      <w:spacing w:before="0" w:after="200"/>
      <w:ind w:firstLine="0"/>
      <w:contextualSpacing w:val="0"/>
      <w:jc w:val="left"/>
    </w:pPr>
    <w:rPr>
      <w:rFonts w:ascii="Calibri" w:eastAsia="Calibri" w:hAnsi="Calibri" w:cs="Times New Roman"/>
      <w:i/>
      <w:iCs/>
      <w:color w:val="1F497D"/>
      <w:sz w:val="18"/>
      <w:szCs w:val="18"/>
    </w:rPr>
  </w:style>
  <w:style w:type="character" w:customStyle="1" w:styleId="affff3">
    <w:name w:val="Название объекта Знак"/>
    <w:aliases w:val="Название таблицы Знак,рисунка Знак,Таблица_номер_справа_12 Знак"/>
    <w:basedOn w:val="a1"/>
    <w:link w:val="affff2"/>
    <w:locked/>
    <w:rsid w:val="00121241"/>
    <w:rPr>
      <w:rFonts w:ascii="Calibri" w:eastAsia="Calibri" w:hAnsi="Calibri" w:cs="Times New Roman"/>
      <w:i/>
      <w:iCs/>
      <w:color w:val="1F497D"/>
      <w:sz w:val="18"/>
      <w:szCs w:val="18"/>
    </w:rPr>
  </w:style>
  <w:style w:type="character" w:customStyle="1" w:styleId="affff4">
    <w:name w:val="Текст примечания Знак"/>
    <w:basedOn w:val="a1"/>
    <w:link w:val="affff5"/>
    <w:uiPriority w:val="99"/>
    <w:semiHidden/>
    <w:rsid w:val="00121241"/>
    <w:rPr>
      <w:rFonts w:ascii="Calibri" w:eastAsia="Calibri" w:hAnsi="Calibri" w:cs="Times New Roman"/>
      <w:sz w:val="20"/>
      <w:szCs w:val="20"/>
    </w:rPr>
  </w:style>
  <w:style w:type="paragraph" w:styleId="affff5">
    <w:name w:val="annotation text"/>
    <w:basedOn w:val="a0"/>
    <w:link w:val="affff4"/>
    <w:uiPriority w:val="99"/>
    <w:semiHidden/>
    <w:rsid w:val="00121241"/>
    <w:pPr>
      <w:spacing w:before="0" w:after="200"/>
      <w:ind w:firstLine="0"/>
      <w:contextualSpacing w:val="0"/>
      <w:jc w:val="left"/>
    </w:pPr>
    <w:rPr>
      <w:rFonts w:ascii="Calibri" w:eastAsia="Calibri" w:hAnsi="Calibri" w:cs="Times New Roman"/>
      <w:sz w:val="20"/>
      <w:szCs w:val="20"/>
    </w:rPr>
  </w:style>
  <w:style w:type="character" w:customStyle="1" w:styleId="1b">
    <w:name w:val="Текст примечания Знак1"/>
    <w:basedOn w:val="a1"/>
    <w:semiHidden/>
    <w:rsid w:val="00121241"/>
    <w:rPr>
      <w:rFonts w:ascii="Times New Roman" w:hAnsi="Times New Roman"/>
      <w:sz w:val="20"/>
      <w:szCs w:val="20"/>
    </w:rPr>
  </w:style>
  <w:style w:type="character" w:customStyle="1" w:styleId="affff6">
    <w:name w:val="Тема примечания Знак"/>
    <w:basedOn w:val="affff4"/>
    <w:link w:val="affff7"/>
    <w:uiPriority w:val="99"/>
    <w:semiHidden/>
    <w:rsid w:val="00121241"/>
    <w:rPr>
      <w:rFonts w:ascii="Calibri" w:eastAsia="Calibri" w:hAnsi="Calibri" w:cs="Times New Roman"/>
      <w:b/>
      <w:bCs/>
      <w:sz w:val="20"/>
      <w:szCs w:val="20"/>
    </w:rPr>
  </w:style>
  <w:style w:type="paragraph" w:styleId="affff7">
    <w:name w:val="annotation subject"/>
    <w:basedOn w:val="affff5"/>
    <w:next w:val="affff5"/>
    <w:link w:val="affff6"/>
    <w:uiPriority w:val="99"/>
    <w:semiHidden/>
    <w:rsid w:val="00121241"/>
    <w:rPr>
      <w:b/>
      <w:bCs/>
    </w:rPr>
  </w:style>
  <w:style w:type="character" w:customStyle="1" w:styleId="1c">
    <w:name w:val="Тема примечания Знак1"/>
    <w:basedOn w:val="1b"/>
    <w:uiPriority w:val="99"/>
    <w:semiHidden/>
    <w:rsid w:val="00121241"/>
    <w:rPr>
      <w:rFonts w:ascii="Times New Roman" w:hAnsi="Times New Roman"/>
      <w:b/>
      <w:bCs/>
      <w:sz w:val="20"/>
      <w:szCs w:val="20"/>
    </w:rPr>
  </w:style>
  <w:style w:type="character" w:styleId="affff8">
    <w:name w:val="Book Title"/>
    <w:basedOn w:val="a1"/>
    <w:uiPriority w:val="33"/>
    <w:qFormat/>
    <w:rsid w:val="00121241"/>
    <w:rPr>
      <w:b/>
      <w:bCs/>
      <w:i/>
      <w:iCs/>
      <w:spacing w:val="5"/>
    </w:rPr>
  </w:style>
  <w:style w:type="paragraph" w:customStyle="1" w:styleId="pboth">
    <w:name w:val="pboth"/>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ConsPlusNormal">
    <w:name w:val="ConsPlusNormal"/>
    <w:rsid w:val="00121241"/>
    <w:pPr>
      <w:widowControl w:val="0"/>
      <w:autoSpaceDE w:val="0"/>
      <w:autoSpaceDN w:val="0"/>
      <w:spacing w:after="0" w:line="240" w:lineRule="auto"/>
    </w:pPr>
    <w:rPr>
      <w:rFonts w:ascii="Calibri" w:eastAsia="Times New Roman" w:hAnsi="Calibri" w:cs="Calibri"/>
      <w:szCs w:val="20"/>
      <w:lang w:eastAsia="ru-RU"/>
    </w:rPr>
  </w:style>
  <w:style w:type="paragraph" w:customStyle="1" w:styleId="1d">
    <w:name w:val="Обычный1"/>
    <w:link w:val="Normal"/>
    <w:rsid w:val="00121241"/>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1"/>
    <w:link w:val="1d"/>
    <w:rsid w:val="00121241"/>
    <w:rPr>
      <w:rFonts w:ascii="Times New Roman" w:eastAsia="Times New Roman" w:hAnsi="Times New Roman" w:cs="Times New Roman"/>
      <w:szCs w:val="20"/>
      <w:lang w:eastAsia="ru-RU"/>
    </w:rPr>
  </w:style>
  <w:style w:type="paragraph" w:styleId="26">
    <w:name w:val="Body Text Indent 2"/>
    <w:basedOn w:val="a0"/>
    <w:link w:val="27"/>
    <w:uiPriority w:val="99"/>
    <w:rsid w:val="00121241"/>
    <w:pPr>
      <w:spacing w:before="0" w:line="480" w:lineRule="auto"/>
      <w:ind w:left="283" w:firstLine="0"/>
      <w:contextualSpacing w:val="0"/>
      <w:jc w:val="left"/>
    </w:pPr>
    <w:rPr>
      <w:rFonts w:eastAsia="Times New Roman" w:cs="Times New Roman"/>
      <w:szCs w:val="24"/>
      <w:lang w:eastAsia="ru-RU"/>
    </w:rPr>
  </w:style>
  <w:style w:type="character" w:customStyle="1" w:styleId="27">
    <w:name w:val="Основной текст с отступом 2 Знак"/>
    <w:basedOn w:val="a1"/>
    <w:link w:val="26"/>
    <w:uiPriority w:val="99"/>
    <w:rsid w:val="00121241"/>
    <w:rPr>
      <w:rFonts w:ascii="Times New Roman" w:eastAsia="Times New Roman" w:hAnsi="Times New Roman" w:cs="Times New Roman"/>
      <w:sz w:val="24"/>
      <w:szCs w:val="24"/>
      <w:lang w:eastAsia="ru-RU"/>
    </w:rPr>
  </w:style>
  <w:style w:type="paragraph" w:customStyle="1" w:styleId="affff9">
    <w:name w:val="Знак"/>
    <w:basedOn w:val="a0"/>
    <w:rsid w:val="00121241"/>
    <w:pPr>
      <w:spacing w:before="100" w:beforeAutospacing="1" w:after="100" w:afterAutospacing="1"/>
      <w:ind w:firstLine="0"/>
      <w:contextualSpacing w:val="0"/>
      <w:jc w:val="left"/>
    </w:pPr>
    <w:rPr>
      <w:rFonts w:ascii="Tahoma" w:eastAsia="Times New Roman" w:hAnsi="Tahoma" w:cs="Times New Roman"/>
      <w:sz w:val="20"/>
      <w:szCs w:val="20"/>
      <w:lang w:val="en-US"/>
    </w:rPr>
  </w:style>
  <w:style w:type="paragraph" w:customStyle="1" w:styleId="affffa">
    <w:name w:val="Знак Знак Знак Знак Знак Знак Знак"/>
    <w:basedOn w:val="a0"/>
    <w:rsid w:val="00121241"/>
    <w:pPr>
      <w:spacing w:before="100" w:beforeAutospacing="1" w:after="100" w:afterAutospacing="1"/>
      <w:ind w:firstLine="0"/>
      <w:contextualSpacing w:val="0"/>
      <w:jc w:val="left"/>
    </w:pPr>
    <w:rPr>
      <w:rFonts w:ascii="Tahoma" w:eastAsia="Times New Roman" w:hAnsi="Tahoma" w:cs="Times New Roman"/>
      <w:sz w:val="20"/>
      <w:szCs w:val="20"/>
      <w:lang w:val="en-US"/>
    </w:rPr>
  </w:style>
  <w:style w:type="paragraph" w:customStyle="1" w:styleId="affffb">
    <w:name w:val="Знак Знак Знак Знак"/>
    <w:basedOn w:val="a0"/>
    <w:rsid w:val="00121241"/>
    <w:pPr>
      <w:spacing w:before="100" w:beforeAutospacing="1" w:after="100" w:afterAutospacing="1"/>
      <w:ind w:firstLine="0"/>
      <w:contextualSpacing w:val="0"/>
      <w:jc w:val="left"/>
    </w:pPr>
    <w:rPr>
      <w:rFonts w:ascii="Tahoma" w:eastAsia="Times New Roman" w:hAnsi="Tahoma" w:cs="Times New Roman"/>
      <w:sz w:val="20"/>
      <w:szCs w:val="20"/>
      <w:lang w:val="en-US"/>
    </w:rPr>
  </w:style>
  <w:style w:type="character" w:styleId="affffc">
    <w:name w:val="Strong"/>
    <w:basedOn w:val="a1"/>
    <w:uiPriority w:val="22"/>
    <w:qFormat/>
    <w:rsid w:val="00121241"/>
    <w:rPr>
      <w:b/>
      <w:bCs/>
    </w:rPr>
  </w:style>
  <w:style w:type="character" w:styleId="affffd">
    <w:name w:val="Emphasis"/>
    <w:basedOn w:val="a1"/>
    <w:uiPriority w:val="20"/>
    <w:qFormat/>
    <w:rsid w:val="00121241"/>
    <w:rPr>
      <w:i/>
      <w:iCs/>
    </w:rPr>
  </w:style>
  <w:style w:type="paragraph" w:customStyle="1" w:styleId="Standard">
    <w:name w:val="Standard"/>
    <w:rsid w:val="0012124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fffe">
    <w:name w:val="Intense Quote"/>
    <w:basedOn w:val="a0"/>
    <w:next w:val="a0"/>
    <w:link w:val="afffff"/>
    <w:uiPriority w:val="30"/>
    <w:qFormat/>
    <w:rsid w:val="00121241"/>
    <w:pPr>
      <w:pBdr>
        <w:bottom w:val="single" w:sz="4" w:space="4" w:color="4F81BD" w:themeColor="accent1"/>
      </w:pBdr>
      <w:spacing w:before="200" w:after="280" w:line="276" w:lineRule="auto"/>
      <w:ind w:left="936" w:right="936" w:firstLine="0"/>
      <w:contextualSpacing w:val="0"/>
      <w:jc w:val="left"/>
    </w:pPr>
    <w:rPr>
      <w:rFonts w:asciiTheme="minorHAnsi" w:hAnsiTheme="minorHAnsi"/>
      <w:b/>
      <w:bCs/>
      <w:i/>
      <w:iCs/>
      <w:color w:val="4F81BD" w:themeColor="accent1"/>
      <w:sz w:val="22"/>
    </w:rPr>
  </w:style>
  <w:style w:type="character" w:customStyle="1" w:styleId="afffff">
    <w:name w:val="Выделенная цитата Знак"/>
    <w:basedOn w:val="a1"/>
    <w:link w:val="affffe"/>
    <w:uiPriority w:val="30"/>
    <w:rsid w:val="00121241"/>
    <w:rPr>
      <w:b/>
      <w:bCs/>
      <w:i/>
      <w:iCs/>
      <w:color w:val="4F81BD" w:themeColor="accent1"/>
    </w:rPr>
  </w:style>
  <w:style w:type="character" w:customStyle="1" w:styleId="mw-headline">
    <w:name w:val="mw-headline"/>
    <w:basedOn w:val="a1"/>
    <w:rsid w:val="00121241"/>
  </w:style>
  <w:style w:type="character" w:customStyle="1" w:styleId="nowrap">
    <w:name w:val="nowrap"/>
    <w:basedOn w:val="a1"/>
    <w:rsid w:val="00121241"/>
  </w:style>
  <w:style w:type="paragraph" w:customStyle="1" w:styleId="formattext">
    <w:name w:val="formattext"/>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Default">
    <w:name w:val="Default"/>
    <w:rsid w:val="001212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text">
    <w:name w:val="headertext"/>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Normal10-02">
    <w:name w:val="Normal + 10 пт полужирный По центру Слева:  -02 см Справ..."/>
    <w:basedOn w:val="a0"/>
    <w:link w:val="Normal10-020"/>
    <w:rsid w:val="00121241"/>
    <w:pPr>
      <w:spacing w:before="0" w:after="0"/>
      <w:ind w:left="-57" w:right="-113" w:firstLine="0"/>
      <w:contextualSpacing w:val="0"/>
      <w:jc w:val="left"/>
    </w:pPr>
    <w:rPr>
      <w:rFonts w:eastAsia="Times New Roman" w:cs="Times New Roman"/>
      <w:b/>
      <w:bCs/>
      <w:sz w:val="20"/>
      <w:szCs w:val="20"/>
      <w:lang w:eastAsia="ru-RU"/>
    </w:rPr>
  </w:style>
  <w:style w:type="character" w:customStyle="1" w:styleId="Normal10-020">
    <w:name w:val="Normal + 10 пт полужирный По центру Слева:  -02 см Справ... Знак"/>
    <w:basedOn w:val="a1"/>
    <w:link w:val="Normal10-02"/>
    <w:rsid w:val="00121241"/>
    <w:rPr>
      <w:rFonts w:ascii="Times New Roman" w:eastAsia="Times New Roman" w:hAnsi="Times New Roman" w:cs="Times New Roman"/>
      <w:b/>
      <w:bCs/>
      <w:sz w:val="20"/>
      <w:szCs w:val="20"/>
      <w:lang w:eastAsia="ru-RU"/>
    </w:rPr>
  </w:style>
  <w:style w:type="character" w:customStyle="1" w:styleId="295pt">
    <w:name w:val="Основной текст (2) + 9;5 pt"/>
    <w:rsid w:val="001212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LucidaSansUnicode9pt">
    <w:name w:val="Основной текст (2) + Lucida Sans Unicode;9 pt"/>
    <w:rsid w:val="00121241"/>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eastAsia="ru-RU" w:bidi="ru-RU"/>
    </w:rPr>
  </w:style>
  <w:style w:type="paragraph" w:customStyle="1" w:styleId="28">
    <w:name w:val="Обычный2"/>
    <w:rsid w:val="00121241"/>
    <w:pPr>
      <w:snapToGrid w:val="0"/>
      <w:spacing w:after="0" w:line="240" w:lineRule="auto"/>
    </w:pPr>
    <w:rPr>
      <w:rFonts w:ascii="Times New Roman" w:eastAsia="Times New Roman" w:hAnsi="Times New Roman" w:cs="Times New Roman"/>
      <w:szCs w:val="20"/>
      <w:lang w:eastAsia="ru-RU"/>
    </w:rPr>
  </w:style>
  <w:style w:type="paragraph" w:customStyle="1" w:styleId="310">
    <w:name w:val="Основной текст с отступом 31"/>
    <w:basedOn w:val="a0"/>
    <w:rsid w:val="00121241"/>
    <w:pPr>
      <w:overflowPunct w:val="0"/>
      <w:autoSpaceDE w:val="0"/>
      <w:autoSpaceDN w:val="0"/>
      <w:adjustRightInd w:val="0"/>
      <w:spacing w:before="0" w:after="0"/>
      <w:ind w:left="851" w:firstLine="0"/>
      <w:contextualSpacing w:val="0"/>
      <w:textAlignment w:val="baseline"/>
    </w:pPr>
    <w:rPr>
      <w:rFonts w:ascii="Arial" w:eastAsia="Times New Roman" w:hAnsi="Arial" w:cs="Times New Roman"/>
      <w:sz w:val="28"/>
      <w:szCs w:val="20"/>
      <w:lang w:eastAsia="ru-RU"/>
    </w:rPr>
  </w:style>
  <w:style w:type="paragraph" w:customStyle="1" w:styleId="BodyTextIndent21">
    <w:name w:val="Body Text Indent 21"/>
    <w:basedOn w:val="a0"/>
    <w:rsid w:val="00121241"/>
    <w:pPr>
      <w:overflowPunct w:val="0"/>
      <w:autoSpaceDE w:val="0"/>
      <w:autoSpaceDN w:val="0"/>
      <w:adjustRightInd w:val="0"/>
      <w:spacing w:before="0" w:line="480" w:lineRule="auto"/>
      <w:ind w:left="283" w:firstLine="0"/>
      <w:contextualSpacing w:val="0"/>
      <w:jc w:val="left"/>
      <w:textAlignment w:val="baseline"/>
    </w:pPr>
    <w:rPr>
      <w:rFonts w:eastAsia="Times New Roman" w:cs="Times New Roman"/>
      <w:sz w:val="20"/>
      <w:szCs w:val="20"/>
      <w:lang w:eastAsia="ru-RU"/>
    </w:rPr>
  </w:style>
  <w:style w:type="paragraph" w:customStyle="1" w:styleId="210">
    <w:name w:val="Основной текст 21"/>
    <w:basedOn w:val="a0"/>
    <w:rsid w:val="00121241"/>
    <w:pPr>
      <w:widowControl w:val="0"/>
      <w:overflowPunct w:val="0"/>
      <w:autoSpaceDE w:val="0"/>
      <w:autoSpaceDN w:val="0"/>
      <w:adjustRightInd w:val="0"/>
      <w:spacing w:before="0" w:after="0"/>
      <w:ind w:firstLine="0"/>
      <w:contextualSpacing w:val="0"/>
      <w:textAlignment w:val="baseline"/>
    </w:pPr>
    <w:rPr>
      <w:rFonts w:eastAsia="Times New Roman" w:cs="Times New Roman"/>
      <w:sz w:val="28"/>
      <w:szCs w:val="20"/>
      <w:lang w:eastAsia="ru-RU"/>
    </w:rPr>
  </w:style>
  <w:style w:type="paragraph" w:customStyle="1" w:styleId="font5">
    <w:name w:val="font5"/>
    <w:basedOn w:val="a0"/>
    <w:rsid w:val="00121241"/>
    <w:pPr>
      <w:spacing w:before="100" w:beforeAutospacing="1" w:after="100" w:afterAutospacing="1"/>
      <w:ind w:firstLine="0"/>
      <w:contextualSpacing w:val="0"/>
      <w:jc w:val="left"/>
    </w:pPr>
    <w:rPr>
      <w:rFonts w:ascii="Arial" w:eastAsia="Times New Roman" w:hAnsi="Arial" w:cs="Arial"/>
      <w:b/>
      <w:bCs/>
      <w:sz w:val="32"/>
      <w:szCs w:val="32"/>
      <w:lang w:eastAsia="ru-RU"/>
    </w:rPr>
  </w:style>
  <w:style w:type="paragraph" w:customStyle="1" w:styleId="font6">
    <w:name w:val="font6"/>
    <w:basedOn w:val="a0"/>
    <w:rsid w:val="00121241"/>
    <w:pPr>
      <w:spacing w:before="100" w:beforeAutospacing="1" w:after="100" w:afterAutospacing="1"/>
      <w:ind w:firstLine="0"/>
      <w:contextualSpacing w:val="0"/>
      <w:jc w:val="left"/>
    </w:pPr>
    <w:rPr>
      <w:rFonts w:ascii="Arial" w:eastAsia="Times New Roman" w:hAnsi="Arial" w:cs="Arial"/>
      <w:b/>
      <w:bCs/>
      <w:color w:val="FF0000"/>
      <w:sz w:val="32"/>
      <w:szCs w:val="32"/>
      <w:lang w:eastAsia="ru-RU"/>
    </w:rPr>
  </w:style>
  <w:style w:type="paragraph" w:customStyle="1" w:styleId="font7">
    <w:name w:val="font7"/>
    <w:basedOn w:val="a0"/>
    <w:rsid w:val="00121241"/>
    <w:pPr>
      <w:spacing w:before="100" w:beforeAutospacing="1" w:after="100" w:afterAutospacing="1"/>
      <w:ind w:firstLine="0"/>
      <w:contextualSpacing w:val="0"/>
      <w:jc w:val="left"/>
    </w:pPr>
    <w:rPr>
      <w:rFonts w:ascii="Arial" w:eastAsia="Times New Roman" w:hAnsi="Arial" w:cs="Arial"/>
      <w:b/>
      <w:bCs/>
      <w:color w:val="FF0000"/>
      <w:sz w:val="28"/>
      <w:szCs w:val="28"/>
      <w:lang w:eastAsia="ru-RU"/>
    </w:rPr>
  </w:style>
  <w:style w:type="paragraph" w:customStyle="1" w:styleId="xl63">
    <w:name w:val="xl63"/>
    <w:basedOn w:val="a0"/>
    <w:rsid w:val="00121241"/>
    <w:pPr>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64">
    <w:name w:val="xl64"/>
    <w:basedOn w:val="a0"/>
    <w:rsid w:val="00121241"/>
    <w:pPr>
      <w:pBdr>
        <w:top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sz w:val="32"/>
      <w:szCs w:val="32"/>
      <w:lang w:eastAsia="ru-RU"/>
    </w:rPr>
  </w:style>
  <w:style w:type="paragraph" w:customStyle="1" w:styleId="xl65">
    <w:name w:val="xl65"/>
    <w:basedOn w:val="a0"/>
    <w:rsid w:val="00121241"/>
    <w:pPr>
      <w:pBdr>
        <w:left w:val="single" w:sz="4"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66">
    <w:name w:val="xl66"/>
    <w:basedOn w:val="a0"/>
    <w:rsid w:val="00121241"/>
    <w:pP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67">
    <w:name w:val="xl67"/>
    <w:basedOn w:val="a0"/>
    <w:rsid w:val="00121241"/>
    <w:pPr>
      <w:shd w:val="clear" w:color="000000" w:fill="CCFFCC"/>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68">
    <w:name w:val="xl68"/>
    <w:basedOn w:val="a0"/>
    <w:rsid w:val="00121241"/>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69">
    <w:name w:val="xl69"/>
    <w:basedOn w:val="a0"/>
    <w:rsid w:val="00121241"/>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0">
    <w:name w:val="xl70"/>
    <w:basedOn w:val="a0"/>
    <w:rsid w:val="00121241"/>
    <w:pPr>
      <w:pBdr>
        <w:top w:val="single" w:sz="4" w:space="0" w:color="auto"/>
        <w:left w:val="single" w:sz="4" w:space="0" w:color="auto"/>
        <w:bottom w:val="single" w:sz="8"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1">
    <w:name w:val="xl71"/>
    <w:basedOn w:val="a0"/>
    <w:rsid w:val="00121241"/>
    <w:pPr>
      <w:pBdr>
        <w:top w:val="single" w:sz="4" w:space="0" w:color="auto"/>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2">
    <w:name w:val="xl72"/>
    <w:basedOn w:val="a0"/>
    <w:rsid w:val="00121241"/>
    <w:pPr>
      <w:pBdr>
        <w:top w:val="single" w:sz="4" w:space="0" w:color="auto"/>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3">
    <w:name w:val="xl7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4">
    <w:name w:val="xl7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5">
    <w:name w:val="xl7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6">
    <w:name w:val="xl76"/>
    <w:basedOn w:val="a0"/>
    <w:rsid w:val="00121241"/>
    <w:pPr>
      <w:pBdr>
        <w:top w:val="single" w:sz="4" w:space="0" w:color="auto"/>
        <w:left w:val="single" w:sz="4" w:space="0" w:color="auto"/>
        <w:bottom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77">
    <w:name w:val="xl77"/>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ascii="Arial" w:eastAsia="Times New Roman" w:hAnsi="Arial" w:cs="Arial"/>
      <w:b/>
      <w:bCs/>
      <w:szCs w:val="24"/>
      <w:lang w:eastAsia="ru-RU"/>
    </w:rPr>
  </w:style>
  <w:style w:type="paragraph" w:customStyle="1" w:styleId="xl78">
    <w:name w:val="xl78"/>
    <w:basedOn w:val="a0"/>
    <w:rsid w:val="00121241"/>
    <w:pPr>
      <w:shd w:val="clear" w:color="000000" w:fill="FFFF00"/>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79">
    <w:name w:val="xl79"/>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0">
    <w:name w:val="xl80"/>
    <w:basedOn w:val="a0"/>
    <w:rsid w:val="00121241"/>
    <w:pPr>
      <w:pBdr>
        <w:left w:val="single" w:sz="4" w:space="0" w:color="auto"/>
        <w:bottom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1">
    <w:name w:val="xl81"/>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textAlignment w:val="center"/>
    </w:pPr>
    <w:rPr>
      <w:rFonts w:ascii="Arial" w:eastAsia="Times New Roman" w:hAnsi="Arial" w:cs="Arial"/>
      <w:b/>
      <w:bCs/>
      <w:szCs w:val="24"/>
      <w:lang w:eastAsia="ru-RU"/>
    </w:rPr>
  </w:style>
  <w:style w:type="paragraph" w:customStyle="1" w:styleId="xl82">
    <w:name w:val="xl82"/>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3">
    <w:name w:val="xl8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84">
    <w:name w:val="xl8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85">
    <w:name w:val="xl8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86">
    <w:name w:val="xl86"/>
    <w:basedOn w:val="a0"/>
    <w:rsid w:val="00121241"/>
    <w:pPr>
      <w:pBdr>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7">
    <w:name w:val="xl87"/>
    <w:basedOn w:val="a0"/>
    <w:rsid w:val="00121241"/>
    <w:pP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8">
    <w:name w:val="xl88"/>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89">
    <w:name w:val="xl89"/>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0">
    <w:name w:val="xl90"/>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1">
    <w:name w:val="xl91"/>
    <w:basedOn w:val="a0"/>
    <w:rsid w:val="00121241"/>
    <w:pPr>
      <w:pBdr>
        <w:top w:val="single" w:sz="4" w:space="0" w:color="auto"/>
        <w:lef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2">
    <w:name w:val="xl92"/>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93">
    <w:name w:val="xl9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4">
    <w:name w:val="xl9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5">
    <w:name w:val="xl9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96">
    <w:name w:val="xl96"/>
    <w:basedOn w:val="a0"/>
    <w:rsid w:val="00121241"/>
    <w:pP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7">
    <w:name w:val="xl97"/>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98">
    <w:name w:val="xl98"/>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99">
    <w:name w:val="xl99"/>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left"/>
      <w:textAlignment w:val="center"/>
    </w:pPr>
    <w:rPr>
      <w:rFonts w:eastAsia="Times New Roman" w:cs="Times New Roman"/>
      <w:szCs w:val="24"/>
      <w:lang w:eastAsia="ru-RU"/>
    </w:rPr>
  </w:style>
  <w:style w:type="paragraph" w:customStyle="1" w:styleId="xl100">
    <w:name w:val="xl100"/>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1">
    <w:name w:val="xl101"/>
    <w:basedOn w:val="a0"/>
    <w:rsid w:val="00121241"/>
    <w:pPr>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02">
    <w:name w:val="xl102"/>
    <w:basedOn w:val="a0"/>
    <w:rsid w:val="00121241"/>
    <w:pPr>
      <w:pBdr>
        <w:left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03">
    <w:name w:val="xl103"/>
    <w:basedOn w:val="a0"/>
    <w:rsid w:val="00121241"/>
    <w:pPr>
      <w:pBdr>
        <w:top w:val="single" w:sz="4" w:space="0" w:color="auto"/>
        <w:bottom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04">
    <w:name w:val="xl104"/>
    <w:basedOn w:val="a0"/>
    <w:rsid w:val="0012124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05">
    <w:name w:val="xl105"/>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6">
    <w:name w:val="xl106"/>
    <w:basedOn w:val="a0"/>
    <w:rsid w:val="00121241"/>
    <w:pPr>
      <w:pBdr>
        <w:left w:val="single" w:sz="4" w:space="0" w:color="auto"/>
        <w:bottom w:val="single" w:sz="4" w:space="0" w:color="auto"/>
        <w:right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7">
    <w:name w:val="xl107"/>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8">
    <w:name w:val="xl108"/>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09">
    <w:name w:val="xl109"/>
    <w:basedOn w:val="a0"/>
    <w:rsid w:val="00121241"/>
    <w:pPr>
      <w:pBdr>
        <w:lef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0">
    <w:name w:val="xl110"/>
    <w:basedOn w:val="a0"/>
    <w:rsid w:val="00121241"/>
    <w:pPr>
      <w:pBdr>
        <w:left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1">
    <w:name w:val="xl111"/>
    <w:basedOn w:val="a0"/>
    <w:rsid w:val="00121241"/>
    <w:pPr>
      <w:pBdr>
        <w:top w:val="single" w:sz="4" w:space="0" w:color="auto"/>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2">
    <w:name w:val="xl112"/>
    <w:basedOn w:val="a0"/>
    <w:rsid w:val="00121241"/>
    <w:pPr>
      <w:shd w:val="clear" w:color="000000" w:fill="3366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3">
    <w:name w:val="xl113"/>
    <w:basedOn w:val="a0"/>
    <w:rsid w:val="00121241"/>
    <w:pPr>
      <w:pBdr>
        <w:left w:val="single" w:sz="4" w:space="0" w:color="auto"/>
        <w:right w:val="single" w:sz="4" w:space="0" w:color="auto"/>
      </w:pBdr>
      <w:shd w:val="clear" w:color="000000" w:fill="3366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4">
    <w:name w:val="xl114"/>
    <w:basedOn w:val="a0"/>
    <w:rsid w:val="00121241"/>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5">
    <w:name w:val="xl115"/>
    <w:basedOn w:val="a0"/>
    <w:rsid w:val="00121241"/>
    <w:pP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6">
    <w:name w:val="xl116"/>
    <w:basedOn w:val="a0"/>
    <w:rsid w:val="00121241"/>
    <w:pP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7">
    <w:name w:val="xl117"/>
    <w:basedOn w:val="a0"/>
    <w:rsid w:val="00121241"/>
    <w:pPr>
      <w:pBdr>
        <w:left w:val="single" w:sz="4" w:space="0" w:color="auto"/>
        <w:right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18">
    <w:name w:val="xl118"/>
    <w:basedOn w:val="a0"/>
    <w:rsid w:val="00121241"/>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19">
    <w:name w:val="xl119"/>
    <w:basedOn w:val="a0"/>
    <w:rsid w:val="00121241"/>
    <w:pPr>
      <w:pBdr>
        <w:top w:val="single" w:sz="4" w:space="0" w:color="auto"/>
        <w:left w:val="single" w:sz="4" w:space="0" w:color="auto"/>
        <w:right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0">
    <w:name w:val="xl120"/>
    <w:basedOn w:val="a0"/>
    <w:rsid w:val="00121241"/>
    <w:pPr>
      <w:pBdr>
        <w:top w:val="single" w:sz="4" w:space="0" w:color="auto"/>
        <w:left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1">
    <w:name w:val="xl121"/>
    <w:basedOn w:val="a0"/>
    <w:rsid w:val="00121241"/>
    <w:pP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2">
    <w:name w:val="xl122"/>
    <w:basedOn w:val="a0"/>
    <w:rsid w:val="00121241"/>
    <w:pPr>
      <w:pBdr>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3">
    <w:name w:val="xl123"/>
    <w:basedOn w:val="a0"/>
    <w:rsid w:val="001212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4">
    <w:name w:val="xl124"/>
    <w:basedOn w:val="a0"/>
    <w:rsid w:val="00121241"/>
    <w:pP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5">
    <w:name w:val="xl125"/>
    <w:basedOn w:val="a0"/>
    <w:rsid w:val="00121241"/>
    <w:pPr>
      <w:pBdr>
        <w:left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26">
    <w:name w:val="xl126"/>
    <w:basedOn w:val="a0"/>
    <w:rsid w:val="00121241"/>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7">
    <w:name w:val="xl127"/>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8">
    <w:name w:val="xl128"/>
    <w:basedOn w:val="a0"/>
    <w:rsid w:val="00121241"/>
    <w:pPr>
      <w:pBdr>
        <w:top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29">
    <w:name w:val="xl129"/>
    <w:basedOn w:val="a0"/>
    <w:rsid w:val="00121241"/>
    <w:pPr>
      <w:pBdr>
        <w:top w:val="single" w:sz="4" w:space="0" w:color="auto"/>
        <w:left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0">
    <w:name w:val="xl130"/>
    <w:basedOn w:val="a0"/>
    <w:rsid w:val="00121241"/>
    <w:pP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1">
    <w:name w:val="xl131"/>
    <w:basedOn w:val="a0"/>
    <w:rsid w:val="00121241"/>
    <w:pPr>
      <w:pBdr>
        <w:left w:val="single" w:sz="4" w:space="0" w:color="auto"/>
        <w:right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2">
    <w:name w:val="xl132"/>
    <w:basedOn w:val="a0"/>
    <w:rsid w:val="00121241"/>
    <w:pPr>
      <w:pBdr>
        <w:left w:val="single" w:sz="4" w:space="0" w:color="auto"/>
        <w:right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3">
    <w:name w:val="xl133"/>
    <w:basedOn w:val="a0"/>
    <w:rsid w:val="00121241"/>
    <w:pP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4">
    <w:name w:val="xl134"/>
    <w:basedOn w:val="a0"/>
    <w:rsid w:val="00121241"/>
    <w:pPr>
      <w:pBdr>
        <w:left w:val="single" w:sz="4" w:space="0" w:color="auto"/>
        <w:right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5">
    <w:name w:val="xl135"/>
    <w:basedOn w:val="a0"/>
    <w:rsid w:val="00121241"/>
    <w:pPr>
      <w:pBdr>
        <w:left w:val="single" w:sz="4" w:space="0" w:color="auto"/>
        <w:bottom w:val="single" w:sz="4" w:space="0" w:color="auto"/>
        <w:right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6">
    <w:name w:val="xl136"/>
    <w:basedOn w:val="a0"/>
    <w:rsid w:val="0012124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37">
    <w:name w:val="xl137"/>
    <w:basedOn w:val="a0"/>
    <w:rsid w:val="00121241"/>
    <w:pP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8">
    <w:name w:val="xl138"/>
    <w:basedOn w:val="a0"/>
    <w:rsid w:val="00121241"/>
    <w:pPr>
      <w:pBdr>
        <w:left w:val="single" w:sz="4" w:space="0" w:color="auto"/>
        <w:right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39">
    <w:name w:val="xl139"/>
    <w:basedOn w:val="a0"/>
    <w:rsid w:val="0012124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0">
    <w:name w:val="xl140"/>
    <w:basedOn w:val="a0"/>
    <w:rsid w:val="00121241"/>
    <w:pPr>
      <w:pBdr>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1">
    <w:name w:val="xl141"/>
    <w:basedOn w:val="a0"/>
    <w:rsid w:val="00121241"/>
    <w:pPr>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142">
    <w:name w:val="xl142"/>
    <w:basedOn w:val="a0"/>
    <w:rsid w:val="00121241"/>
    <w:pPr>
      <w:pBdr>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43">
    <w:name w:val="xl143"/>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4">
    <w:name w:val="xl144"/>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5">
    <w:name w:val="xl14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6">
    <w:name w:val="xl146"/>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47">
    <w:name w:val="xl147"/>
    <w:basedOn w:val="a0"/>
    <w:rsid w:val="00121241"/>
    <w:pPr>
      <w:pBdr>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8">
    <w:name w:val="xl148"/>
    <w:basedOn w:val="a0"/>
    <w:rsid w:val="00121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49">
    <w:name w:val="xl149"/>
    <w:basedOn w:val="a0"/>
    <w:rsid w:val="00121241"/>
    <w:pP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50">
    <w:name w:val="xl150"/>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51">
    <w:name w:val="xl151"/>
    <w:basedOn w:val="a0"/>
    <w:rsid w:val="00121241"/>
    <w:pPr>
      <w:pBdr>
        <w:left w:val="single" w:sz="4"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2">
    <w:name w:val="xl152"/>
    <w:basedOn w:val="a0"/>
    <w:rsid w:val="00121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3">
    <w:name w:val="xl153"/>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54">
    <w:name w:val="xl154"/>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5">
    <w:name w:val="xl155"/>
    <w:basedOn w:val="a0"/>
    <w:rsid w:val="00121241"/>
    <w:pPr>
      <w:pBdr>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6">
    <w:name w:val="xl156"/>
    <w:basedOn w:val="a0"/>
    <w:rsid w:val="00121241"/>
    <w:pPr>
      <w:pBdr>
        <w:top w:val="single" w:sz="4" w:space="0" w:color="auto"/>
        <w:left w:val="single" w:sz="4" w:space="0" w:color="auto"/>
        <w:bottom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7">
    <w:name w:val="xl157"/>
    <w:basedOn w:val="a0"/>
    <w:rsid w:val="00121241"/>
    <w:pP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8">
    <w:name w:val="xl158"/>
    <w:basedOn w:val="a0"/>
    <w:rsid w:val="00121241"/>
    <w:pPr>
      <w:pBdr>
        <w:lef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59">
    <w:name w:val="xl159"/>
    <w:basedOn w:val="a0"/>
    <w:rsid w:val="0012124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0">
    <w:name w:val="xl160"/>
    <w:basedOn w:val="a0"/>
    <w:rsid w:val="00121241"/>
    <w:pPr>
      <w:pBdr>
        <w:left w:val="single" w:sz="4" w:space="0" w:color="auto"/>
        <w:bottom w:val="single" w:sz="4" w:space="0" w:color="auto"/>
        <w:right w:val="single" w:sz="4" w:space="0" w:color="auto"/>
      </w:pBdr>
      <w:spacing w:before="100" w:beforeAutospacing="1" w:after="100" w:afterAutospacing="1"/>
      <w:ind w:firstLine="0"/>
      <w:contextualSpacing w:val="0"/>
      <w:jc w:val="center"/>
      <w:textAlignment w:val="center"/>
    </w:pPr>
    <w:rPr>
      <w:rFonts w:ascii="Arial" w:eastAsia="Times New Roman" w:hAnsi="Arial" w:cs="Arial"/>
      <w:color w:val="000000"/>
      <w:szCs w:val="24"/>
      <w:lang w:eastAsia="ru-RU"/>
    </w:rPr>
  </w:style>
  <w:style w:type="paragraph" w:customStyle="1" w:styleId="xl161">
    <w:name w:val="xl161"/>
    <w:basedOn w:val="a0"/>
    <w:rsid w:val="00121241"/>
    <w:pPr>
      <w:pBdr>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2">
    <w:name w:val="xl162"/>
    <w:basedOn w:val="a0"/>
    <w:rsid w:val="00121241"/>
    <w:pPr>
      <w:pBdr>
        <w:top w:val="single" w:sz="4" w:space="0" w:color="auto"/>
        <w:left w:val="single" w:sz="4" w:space="0" w:color="auto"/>
        <w:bottom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3">
    <w:name w:val="xl163"/>
    <w:basedOn w:val="a0"/>
    <w:rsid w:val="00121241"/>
    <w:pP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4">
    <w:name w:val="xl164"/>
    <w:basedOn w:val="a0"/>
    <w:rsid w:val="00121241"/>
    <w:pPr>
      <w:pBdr>
        <w:left w:val="single" w:sz="4" w:space="0" w:color="auto"/>
        <w:bottom w:val="single" w:sz="4" w:space="0" w:color="auto"/>
        <w:right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5">
    <w:name w:val="xl165"/>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6">
    <w:name w:val="xl166"/>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7">
    <w:name w:val="xl167"/>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8">
    <w:name w:val="xl168"/>
    <w:basedOn w:val="a0"/>
    <w:rsid w:val="00121241"/>
    <w:pPr>
      <w:pBdr>
        <w:top w:val="single" w:sz="4" w:space="0" w:color="auto"/>
        <w:left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69">
    <w:name w:val="xl169"/>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color w:val="FF0000"/>
      <w:szCs w:val="24"/>
      <w:lang w:eastAsia="ru-RU"/>
    </w:rPr>
  </w:style>
  <w:style w:type="paragraph" w:customStyle="1" w:styleId="xl170">
    <w:name w:val="xl170"/>
    <w:basedOn w:val="a0"/>
    <w:rsid w:val="001212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71">
    <w:name w:val="xl171"/>
    <w:basedOn w:val="a0"/>
    <w:rsid w:val="00121241"/>
    <w:pPr>
      <w:pBdr>
        <w:top w:val="single" w:sz="4" w:space="0" w:color="auto"/>
      </w:pBdr>
      <w:spacing w:before="100" w:beforeAutospacing="1" w:after="100" w:afterAutospacing="1"/>
      <w:ind w:firstLine="0"/>
      <w:contextualSpacing w:val="0"/>
      <w:jc w:val="center"/>
      <w:textAlignment w:val="center"/>
    </w:pPr>
    <w:rPr>
      <w:rFonts w:ascii="Arial" w:eastAsia="Times New Roman" w:hAnsi="Arial" w:cs="Arial"/>
      <w:b/>
      <w:bCs/>
      <w:sz w:val="32"/>
      <w:szCs w:val="32"/>
      <w:lang w:eastAsia="ru-RU"/>
    </w:rPr>
  </w:style>
  <w:style w:type="paragraph" w:customStyle="1" w:styleId="xl172">
    <w:name w:val="xl172"/>
    <w:basedOn w:val="a0"/>
    <w:rsid w:val="00121241"/>
    <w:pPr>
      <w:pBdr>
        <w:top w:val="single" w:sz="4" w:space="0" w:color="auto"/>
      </w:pBdr>
      <w:shd w:val="clear" w:color="000000" w:fill="FFFFFF"/>
      <w:spacing w:before="100" w:beforeAutospacing="1" w:after="100" w:afterAutospacing="1"/>
      <w:ind w:firstLine="0"/>
      <w:contextualSpacing w:val="0"/>
      <w:jc w:val="left"/>
      <w:textAlignment w:val="center"/>
    </w:pPr>
    <w:rPr>
      <w:rFonts w:ascii="Arial" w:eastAsia="Times New Roman" w:hAnsi="Arial" w:cs="Arial"/>
      <w:b/>
      <w:bCs/>
      <w:szCs w:val="24"/>
      <w:lang w:eastAsia="ru-RU"/>
    </w:rPr>
  </w:style>
  <w:style w:type="paragraph" w:customStyle="1" w:styleId="xl173">
    <w:name w:val="xl173"/>
    <w:basedOn w:val="a0"/>
    <w:rsid w:val="00121241"/>
    <w:pPr>
      <w:pBdr>
        <w:top w:val="single" w:sz="4" w:space="0" w:color="auto"/>
        <w:right w:val="single" w:sz="4" w:space="0" w:color="auto"/>
      </w:pBdr>
      <w:shd w:val="clear" w:color="000000" w:fill="FFFFFF"/>
      <w:spacing w:before="100" w:beforeAutospacing="1" w:after="100" w:afterAutospacing="1"/>
      <w:ind w:firstLine="0"/>
      <w:contextualSpacing w:val="0"/>
      <w:jc w:val="left"/>
      <w:textAlignment w:val="center"/>
    </w:pPr>
    <w:rPr>
      <w:rFonts w:ascii="Arial" w:eastAsia="Times New Roman" w:hAnsi="Arial" w:cs="Arial"/>
      <w:b/>
      <w:bCs/>
      <w:szCs w:val="24"/>
      <w:lang w:eastAsia="ru-RU"/>
    </w:rPr>
  </w:style>
  <w:style w:type="paragraph" w:customStyle="1" w:styleId="xl174">
    <w:name w:val="xl174"/>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left"/>
      <w:textAlignment w:val="center"/>
    </w:pPr>
    <w:rPr>
      <w:rFonts w:ascii="Arial" w:eastAsia="Times New Roman" w:hAnsi="Arial" w:cs="Arial"/>
      <w:szCs w:val="24"/>
      <w:lang w:eastAsia="ru-RU"/>
    </w:rPr>
  </w:style>
  <w:style w:type="paragraph" w:customStyle="1" w:styleId="xl175">
    <w:name w:val="xl175"/>
    <w:basedOn w:val="a0"/>
    <w:rsid w:val="00121241"/>
    <w:pPr>
      <w:pBdr>
        <w:top w:val="single" w:sz="4" w:space="0" w:color="auto"/>
        <w:bottom w:val="single" w:sz="4" w:space="0" w:color="auto"/>
        <w:right w:val="single" w:sz="4" w:space="0" w:color="auto"/>
      </w:pBdr>
      <w:spacing w:before="100" w:beforeAutospacing="1" w:after="100" w:afterAutospacing="1"/>
      <w:ind w:firstLine="0"/>
      <w:contextualSpacing w:val="0"/>
      <w:jc w:val="left"/>
      <w:textAlignment w:val="center"/>
    </w:pPr>
    <w:rPr>
      <w:rFonts w:ascii="Arial" w:eastAsia="Times New Roman" w:hAnsi="Arial" w:cs="Arial"/>
      <w:szCs w:val="24"/>
      <w:lang w:eastAsia="ru-RU"/>
    </w:rPr>
  </w:style>
  <w:style w:type="paragraph" w:customStyle="1" w:styleId="xl176">
    <w:name w:val="xl176"/>
    <w:basedOn w:val="a0"/>
    <w:rsid w:val="00121241"/>
    <w:pPr>
      <w:pBdr>
        <w:lef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77">
    <w:name w:val="xl177"/>
    <w:basedOn w:val="a0"/>
    <w:rsid w:val="00121241"/>
    <w:pPr>
      <w:pBdr>
        <w:left w:val="single" w:sz="4" w:space="0" w:color="auto"/>
        <w:right w:val="single" w:sz="4" w:space="0" w:color="auto"/>
      </w:pBdr>
      <w:shd w:val="clear" w:color="000000" w:fill="FFFFFF"/>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78">
    <w:name w:val="xl178"/>
    <w:basedOn w:val="a0"/>
    <w:rsid w:val="001212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79">
    <w:name w:val="xl179"/>
    <w:basedOn w:val="a0"/>
    <w:rsid w:val="00121241"/>
    <w:pPr>
      <w:pBdr>
        <w:top w:val="single" w:sz="4" w:space="0" w:color="auto"/>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eastAsia="Times New Roman" w:cs="Times New Roman"/>
      <w:szCs w:val="24"/>
      <w:lang w:eastAsia="ru-RU"/>
    </w:rPr>
  </w:style>
  <w:style w:type="paragraph" w:customStyle="1" w:styleId="xl180">
    <w:name w:val="xl180"/>
    <w:basedOn w:val="a0"/>
    <w:rsid w:val="00121241"/>
    <w:pPr>
      <w:pBdr>
        <w:left w:val="single" w:sz="4"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1">
    <w:name w:val="xl181"/>
    <w:basedOn w:val="a0"/>
    <w:rsid w:val="00121241"/>
    <w:pPr>
      <w:pBdr>
        <w:top w:val="single" w:sz="8" w:space="0" w:color="auto"/>
      </w:pBdr>
      <w:spacing w:before="100" w:beforeAutospacing="1" w:after="100" w:afterAutospacing="1"/>
      <w:ind w:firstLine="0"/>
      <w:contextualSpacing w:val="0"/>
      <w:jc w:val="center"/>
      <w:textAlignment w:val="center"/>
    </w:pPr>
    <w:rPr>
      <w:rFonts w:ascii="Arial" w:eastAsia="Times New Roman" w:hAnsi="Arial" w:cs="Arial"/>
      <w:b/>
      <w:bCs/>
      <w:color w:val="FF0000"/>
      <w:szCs w:val="24"/>
      <w:lang w:eastAsia="ru-RU"/>
    </w:rPr>
  </w:style>
  <w:style w:type="paragraph" w:customStyle="1" w:styleId="xl182">
    <w:name w:val="xl182"/>
    <w:basedOn w:val="a0"/>
    <w:rsid w:val="00121241"/>
    <w:pPr>
      <w:pBdr>
        <w:top w:val="single" w:sz="8" w:space="0" w:color="auto"/>
      </w:pBdr>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3">
    <w:name w:val="xl183"/>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sz w:val="40"/>
      <w:szCs w:val="40"/>
      <w:lang w:eastAsia="ru-RU"/>
    </w:rPr>
  </w:style>
  <w:style w:type="paragraph" w:customStyle="1" w:styleId="xl184">
    <w:name w:val="xl184"/>
    <w:basedOn w:val="a0"/>
    <w:rsid w:val="00121241"/>
    <w:pPr>
      <w:pBdr>
        <w:left w:val="single" w:sz="8" w:space="0" w:color="auto"/>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5">
    <w:name w:val="xl185"/>
    <w:basedOn w:val="a0"/>
    <w:rsid w:val="00121241"/>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6">
    <w:name w:val="xl186"/>
    <w:basedOn w:val="a0"/>
    <w:rsid w:val="00121241"/>
    <w:pPr>
      <w:pBdr>
        <w:left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7">
    <w:name w:val="xl187"/>
    <w:basedOn w:val="a0"/>
    <w:rsid w:val="00121241"/>
    <w:pPr>
      <w:pBdr>
        <w:left w:val="single" w:sz="4" w:space="0" w:color="auto"/>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8">
    <w:name w:val="xl188"/>
    <w:basedOn w:val="a0"/>
    <w:rsid w:val="00121241"/>
    <w:pPr>
      <w:pBdr>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89">
    <w:name w:val="xl189"/>
    <w:basedOn w:val="a0"/>
    <w:rsid w:val="00121241"/>
    <w:pPr>
      <w:pBdr>
        <w:bottom w:val="single" w:sz="4" w:space="0" w:color="auto"/>
        <w:right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90">
    <w:name w:val="xl190"/>
    <w:basedOn w:val="a0"/>
    <w:rsid w:val="00121241"/>
    <w:pPr>
      <w:pBdr>
        <w:top w:val="single" w:sz="4" w:space="0" w:color="auto"/>
      </w:pBdr>
      <w:shd w:val="clear" w:color="000000" w:fill="3366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1">
    <w:name w:val="xl191"/>
    <w:basedOn w:val="a0"/>
    <w:rsid w:val="00121241"/>
    <w:pPr>
      <w:pBdr>
        <w:top w:val="single" w:sz="4" w:space="0" w:color="auto"/>
      </w:pBdr>
      <w:shd w:val="clear" w:color="000000" w:fill="FFFF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2">
    <w:name w:val="xl192"/>
    <w:basedOn w:val="a0"/>
    <w:rsid w:val="00121241"/>
    <w:pPr>
      <w:pBdr>
        <w:left w:val="single" w:sz="4" w:space="0" w:color="auto"/>
        <w:bottom w:val="single" w:sz="4" w:space="0" w:color="auto"/>
        <w:right w:val="single" w:sz="8"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szCs w:val="24"/>
      <w:lang w:eastAsia="ru-RU"/>
    </w:rPr>
  </w:style>
  <w:style w:type="paragraph" w:customStyle="1" w:styleId="xl193">
    <w:name w:val="xl193"/>
    <w:basedOn w:val="a0"/>
    <w:rsid w:val="00121241"/>
    <w:pPr>
      <w:pBdr>
        <w:top w:val="single" w:sz="4" w:space="0" w:color="auto"/>
        <w:left w:val="single" w:sz="4" w:space="0" w:color="auto"/>
        <w:bottom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4">
    <w:name w:val="xl194"/>
    <w:basedOn w:val="a0"/>
    <w:rsid w:val="00121241"/>
    <w:pPr>
      <w:pBdr>
        <w:top w:val="single" w:sz="4" w:space="0" w:color="auto"/>
        <w:bottom w:val="single" w:sz="4" w:space="0" w:color="auto"/>
      </w:pBdr>
      <w:shd w:val="clear" w:color="000000" w:fill="C0C0C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5">
    <w:name w:val="xl195"/>
    <w:basedOn w:val="a0"/>
    <w:rsid w:val="00121241"/>
    <w:pPr>
      <w:pBdr>
        <w:top w:val="single" w:sz="4" w:space="0" w:color="auto"/>
        <w:left w:val="single" w:sz="4" w:space="0" w:color="auto"/>
        <w:bottom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6">
    <w:name w:val="xl196"/>
    <w:basedOn w:val="a0"/>
    <w:rsid w:val="00121241"/>
    <w:pPr>
      <w:pBdr>
        <w:top w:val="single" w:sz="4" w:space="0" w:color="auto"/>
        <w:bottom w:val="single" w:sz="4" w:space="0" w:color="auto"/>
      </w:pBdr>
      <w:shd w:val="clear" w:color="000000" w:fill="CC99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7">
    <w:name w:val="xl197"/>
    <w:basedOn w:val="a0"/>
    <w:rsid w:val="00121241"/>
    <w:pPr>
      <w:pBdr>
        <w:top w:val="single" w:sz="4" w:space="0" w:color="auto"/>
        <w:left w:val="single" w:sz="4" w:space="0" w:color="auto"/>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8">
    <w:name w:val="xl198"/>
    <w:basedOn w:val="a0"/>
    <w:rsid w:val="00121241"/>
    <w:pPr>
      <w:pBdr>
        <w:top w:val="single" w:sz="4" w:space="0" w:color="auto"/>
        <w:bottom w:val="single" w:sz="4" w:space="0" w:color="auto"/>
      </w:pBdr>
      <w:shd w:val="clear" w:color="000000" w:fill="CCFF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199">
    <w:name w:val="xl199"/>
    <w:basedOn w:val="a0"/>
    <w:rsid w:val="00121241"/>
    <w:pPr>
      <w:pBdr>
        <w:top w:val="single" w:sz="4" w:space="0" w:color="auto"/>
        <w:left w:val="single" w:sz="4" w:space="0" w:color="auto"/>
        <w:bottom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0">
    <w:name w:val="xl200"/>
    <w:basedOn w:val="a0"/>
    <w:rsid w:val="00121241"/>
    <w:pPr>
      <w:pBdr>
        <w:top w:val="single" w:sz="4" w:space="0" w:color="auto"/>
        <w:bottom w:val="single" w:sz="4" w:space="0" w:color="auto"/>
      </w:pBdr>
      <w:shd w:val="clear" w:color="000000" w:fill="FF99CC"/>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1">
    <w:name w:val="xl201"/>
    <w:basedOn w:val="a0"/>
    <w:rsid w:val="00121241"/>
    <w:pPr>
      <w:pBdr>
        <w:top w:val="single" w:sz="4" w:space="0" w:color="auto"/>
        <w:left w:val="single" w:sz="4" w:space="0" w:color="auto"/>
        <w:bottom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2">
    <w:name w:val="xl202"/>
    <w:basedOn w:val="a0"/>
    <w:rsid w:val="00121241"/>
    <w:pPr>
      <w:pBdr>
        <w:top w:val="single" w:sz="4" w:space="0" w:color="auto"/>
        <w:bottom w:val="single" w:sz="4" w:space="0" w:color="auto"/>
      </w:pBdr>
      <w:shd w:val="clear" w:color="000000" w:fill="339966"/>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3">
    <w:name w:val="xl203"/>
    <w:basedOn w:val="a0"/>
    <w:rsid w:val="00121241"/>
    <w:pPr>
      <w:pBdr>
        <w:top w:val="single" w:sz="4" w:space="0" w:color="auto"/>
        <w:left w:val="single" w:sz="4" w:space="0" w:color="auto"/>
        <w:bottom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4">
    <w:name w:val="xl204"/>
    <w:basedOn w:val="a0"/>
    <w:rsid w:val="00121241"/>
    <w:pPr>
      <w:pBdr>
        <w:top w:val="single" w:sz="4" w:space="0" w:color="auto"/>
        <w:bottom w:val="single" w:sz="4" w:space="0" w:color="auto"/>
      </w:pBdr>
      <w:shd w:val="clear" w:color="000000" w:fill="00CCFF"/>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xl205">
    <w:name w:val="xl205"/>
    <w:basedOn w:val="a0"/>
    <w:rsid w:val="00121241"/>
    <w:pPr>
      <w:pBdr>
        <w:top w:val="single" w:sz="4" w:space="0" w:color="auto"/>
        <w:left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color w:val="FF0000"/>
      <w:szCs w:val="24"/>
      <w:lang w:eastAsia="ru-RU"/>
    </w:rPr>
  </w:style>
  <w:style w:type="paragraph" w:customStyle="1" w:styleId="xl206">
    <w:name w:val="xl206"/>
    <w:basedOn w:val="a0"/>
    <w:rsid w:val="00121241"/>
    <w:pPr>
      <w:pBdr>
        <w:top w:val="single" w:sz="4" w:space="0" w:color="auto"/>
        <w:bottom w:val="single" w:sz="4" w:space="0" w:color="auto"/>
      </w:pBdr>
      <w:spacing w:before="100" w:beforeAutospacing="1" w:after="100" w:afterAutospacing="1"/>
      <w:ind w:firstLine="0"/>
      <w:contextualSpacing w:val="0"/>
      <w:jc w:val="center"/>
      <w:textAlignment w:val="center"/>
    </w:pPr>
    <w:rPr>
      <w:rFonts w:ascii="Arial" w:eastAsia="Times New Roman" w:hAnsi="Arial" w:cs="Arial"/>
      <w:b/>
      <w:bCs/>
      <w:color w:val="FF0000"/>
      <w:szCs w:val="24"/>
      <w:lang w:eastAsia="ru-RU"/>
    </w:rPr>
  </w:style>
  <w:style w:type="paragraph" w:customStyle="1" w:styleId="xl207">
    <w:name w:val="xl207"/>
    <w:basedOn w:val="a0"/>
    <w:rsid w:val="00121241"/>
    <w:pPr>
      <w:pBdr>
        <w:top w:val="single" w:sz="4" w:space="0" w:color="auto"/>
        <w:left w:val="single" w:sz="4" w:space="0" w:color="auto"/>
        <w:bottom w:val="single" w:sz="4" w:space="0" w:color="auto"/>
      </w:pBdr>
      <w:shd w:val="clear" w:color="000000" w:fill="FFCC00"/>
      <w:spacing w:before="100" w:beforeAutospacing="1" w:after="100" w:afterAutospacing="1"/>
      <w:ind w:firstLine="0"/>
      <w:contextualSpacing w:val="0"/>
      <w:jc w:val="center"/>
      <w:textAlignment w:val="center"/>
    </w:pPr>
    <w:rPr>
      <w:rFonts w:ascii="Arial" w:eastAsia="Times New Roman" w:hAnsi="Arial" w:cs="Arial"/>
      <w:b/>
      <w:bCs/>
      <w:szCs w:val="24"/>
      <w:lang w:eastAsia="ru-RU"/>
    </w:rPr>
  </w:style>
  <w:style w:type="paragraph" w:customStyle="1" w:styleId="33">
    <w:name w:val="Обычный3"/>
    <w:rsid w:val="00121241"/>
    <w:pPr>
      <w:snapToGrid w:val="0"/>
      <w:spacing w:after="0" w:line="240" w:lineRule="auto"/>
    </w:pPr>
    <w:rPr>
      <w:rFonts w:ascii="Times New Roman" w:eastAsia="Times New Roman" w:hAnsi="Times New Roman" w:cs="Times New Roman"/>
      <w:szCs w:val="20"/>
      <w:lang w:eastAsia="ru-RU"/>
    </w:rPr>
  </w:style>
  <w:style w:type="character" w:customStyle="1" w:styleId="ez-toc-section">
    <w:name w:val="ez-toc-section"/>
    <w:basedOn w:val="a1"/>
    <w:rsid w:val="00121241"/>
  </w:style>
  <w:style w:type="character" w:customStyle="1" w:styleId="HTML">
    <w:name w:val="Стандартный HTML Знак"/>
    <w:basedOn w:val="a1"/>
    <w:link w:val="HTML0"/>
    <w:uiPriority w:val="99"/>
    <w:semiHidden/>
    <w:rsid w:val="00121241"/>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121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contextualSpacing w:val="0"/>
      <w:jc w:val="left"/>
    </w:pPr>
    <w:rPr>
      <w:rFonts w:ascii="Courier New" w:eastAsia="Times New Roman" w:hAnsi="Courier New" w:cs="Courier New"/>
      <w:sz w:val="20"/>
      <w:szCs w:val="20"/>
      <w:lang w:eastAsia="ru-RU"/>
    </w:rPr>
  </w:style>
  <w:style w:type="character" w:customStyle="1" w:styleId="HTML1">
    <w:name w:val="Стандартный HTML Знак1"/>
    <w:basedOn w:val="a1"/>
    <w:semiHidden/>
    <w:rsid w:val="00121241"/>
    <w:rPr>
      <w:rFonts w:ascii="Consolas" w:hAnsi="Consolas"/>
      <w:sz w:val="20"/>
      <w:szCs w:val="20"/>
    </w:rPr>
  </w:style>
  <w:style w:type="paragraph" w:customStyle="1" w:styleId="1e">
    <w:name w:val="Дата1"/>
    <w:basedOn w:val="a0"/>
    <w:rsid w:val="00121241"/>
    <w:pPr>
      <w:spacing w:before="100" w:beforeAutospacing="1" w:after="100" w:afterAutospacing="1"/>
      <w:ind w:firstLine="0"/>
      <w:contextualSpacing w:val="0"/>
      <w:jc w:val="left"/>
    </w:pPr>
    <w:rPr>
      <w:rFonts w:eastAsia="Times New Roman" w:cs="Times New Roman"/>
      <w:szCs w:val="24"/>
      <w:lang w:eastAsia="ru-RU"/>
    </w:rPr>
  </w:style>
  <w:style w:type="paragraph" w:customStyle="1" w:styleId="afffff0">
    <w:name w:val="_Абзац"/>
    <w:basedOn w:val="a0"/>
    <w:link w:val="afffff1"/>
    <w:qFormat/>
    <w:rsid w:val="00121241"/>
    <w:pPr>
      <w:spacing w:before="0" w:after="0" w:line="360" w:lineRule="auto"/>
      <w:ind w:firstLine="709"/>
      <w:contextualSpacing w:val="0"/>
    </w:pPr>
    <w:rPr>
      <w:rFonts w:cs="Times New Roman"/>
      <w:sz w:val="26"/>
      <w:szCs w:val="26"/>
    </w:rPr>
  </w:style>
  <w:style w:type="character" w:customStyle="1" w:styleId="afffff1">
    <w:name w:val="_Абзац Знак"/>
    <w:basedOn w:val="a1"/>
    <w:link w:val="afffff0"/>
    <w:rsid w:val="00121241"/>
    <w:rPr>
      <w:rFonts w:ascii="Times New Roman" w:hAnsi="Times New Roman" w:cs="Times New Roman"/>
      <w:sz w:val="26"/>
      <w:szCs w:val="26"/>
    </w:rPr>
  </w:style>
  <w:style w:type="paragraph" w:customStyle="1" w:styleId="1f">
    <w:name w:val="_1. Заголовок"/>
    <w:basedOn w:val="a0"/>
    <w:link w:val="1f0"/>
    <w:qFormat/>
    <w:rsid w:val="00121241"/>
    <w:pPr>
      <w:keepNext/>
      <w:spacing w:before="0" w:after="200" w:line="276" w:lineRule="auto"/>
      <w:ind w:right="284" w:firstLine="709"/>
      <w:contextualSpacing w:val="0"/>
      <w:outlineLvl w:val="0"/>
    </w:pPr>
    <w:rPr>
      <w:rFonts w:eastAsia="Arial Unicode MS" w:cs="Times New Roman"/>
      <w:b/>
      <w:color w:val="000000"/>
      <w:sz w:val="26"/>
      <w:szCs w:val="26"/>
      <w:lang w:eastAsia="ru-RU"/>
    </w:rPr>
  </w:style>
  <w:style w:type="character" w:customStyle="1" w:styleId="1f0">
    <w:name w:val="_1. Заголовок Знак"/>
    <w:link w:val="1f"/>
    <w:rsid w:val="00121241"/>
    <w:rPr>
      <w:rFonts w:ascii="Times New Roman" w:eastAsia="Arial Unicode MS" w:hAnsi="Times New Roman" w:cs="Times New Roman"/>
      <w:b/>
      <w:color w:val="000000"/>
      <w:sz w:val="26"/>
      <w:szCs w:val="26"/>
      <w:lang w:eastAsia="ru-RU"/>
    </w:rPr>
  </w:style>
  <w:style w:type="paragraph" w:customStyle="1" w:styleId="115">
    <w:name w:val="_1.1. Подзаголовок"/>
    <w:basedOn w:val="1f"/>
    <w:rsid w:val="00121241"/>
    <w:pPr>
      <w:numPr>
        <w:ilvl w:val="1"/>
      </w:numPr>
      <w:tabs>
        <w:tab w:val="left" w:pos="567"/>
      </w:tabs>
      <w:ind w:left="567" w:hanging="567"/>
      <w:outlineLvl w:val="1"/>
    </w:pPr>
  </w:style>
  <w:style w:type="paragraph" w:customStyle="1" w:styleId="afffff2">
    <w:name w:val="Таблица_шапка"/>
    <w:basedOn w:val="a0"/>
    <w:link w:val="afffff3"/>
    <w:qFormat/>
    <w:rsid w:val="00121241"/>
    <w:pPr>
      <w:keepNext/>
      <w:widowControl w:val="0"/>
      <w:autoSpaceDE w:val="0"/>
      <w:autoSpaceDN w:val="0"/>
      <w:adjustRightInd w:val="0"/>
      <w:spacing w:before="0" w:after="0"/>
      <w:ind w:firstLine="0"/>
      <w:jc w:val="center"/>
    </w:pPr>
    <w:rPr>
      <w:rFonts w:eastAsia="Times New Roman" w:cs="Times New Roman"/>
      <w:b/>
      <w:sz w:val="20"/>
      <w:szCs w:val="24"/>
      <w:lang w:eastAsia="ru-RU"/>
    </w:rPr>
  </w:style>
  <w:style w:type="character" w:customStyle="1" w:styleId="afffff3">
    <w:name w:val="Таблица_шапка Знак"/>
    <w:basedOn w:val="a1"/>
    <w:link w:val="afffff2"/>
    <w:locked/>
    <w:rsid w:val="00121241"/>
    <w:rPr>
      <w:rFonts w:ascii="Times New Roman" w:eastAsia="Times New Roman" w:hAnsi="Times New Roman" w:cs="Times New Roman"/>
      <w:b/>
      <w:sz w:val="20"/>
      <w:szCs w:val="24"/>
      <w:lang w:eastAsia="ru-RU"/>
    </w:rPr>
  </w:style>
  <w:style w:type="character" w:customStyle="1" w:styleId="afffff4">
    <w:name w:val="таблица Знак"/>
    <w:aliases w:val="Обычный (веб) Знак"/>
    <w:link w:val="afffff5"/>
    <w:uiPriority w:val="99"/>
    <w:locked/>
    <w:rsid w:val="00121241"/>
    <w:rPr>
      <w:rFonts w:ascii="Times New Roman" w:hAnsi="Times New Roman"/>
      <w:color w:val="000000"/>
    </w:rPr>
  </w:style>
  <w:style w:type="paragraph" w:customStyle="1" w:styleId="afffff5">
    <w:name w:val="таблица"/>
    <w:basedOn w:val="a0"/>
    <w:link w:val="afffff4"/>
    <w:qFormat/>
    <w:rsid w:val="00121241"/>
    <w:pPr>
      <w:suppressAutoHyphens/>
      <w:autoSpaceDE w:val="0"/>
      <w:autoSpaceDN w:val="0"/>
      <w:adjustRightInd w:val="0"/>
      <w:spacing w:before="0" w:after="0"/>
      <w:ind w:firstLine="0"/>
      <w:contextualSpacing w:val="0"/>
      <w:jc w:val="left"/>
    </w:pPr>
    <w:rPr>
      <w:color w:val="000000"/>
      <w:sz w:val="22"/>
    </w:rPr>
  </w:style>
  <w:style w:type="paragraph" w:customStyle="1" w:styleId="42">
    <w:name w:val="Обычный4"/>
    <w:rsid w:val="00121241"/>
    <w:pPr>
      <w:snapToGrid w:val="0"/>
      <w:spacing w:after="0" w:line="240" w:lineRule="auto"/>
    </w:pPr>
    <w:rPr>
      <w:rFonts w:ascii="Times New Roman" w:eastAsia="Times New Roman" w:hAnsi="Times New Roman" w:cs="Times New Roman"/>
      <w:szCs w:val="20"/>
      <w:lang w:eastAsia="ru-RU"/>
    </w:rPr>
  </w:style>
  <w:style w:type="paragraph" w:customStyle="1" w:styleId="Normal0">
    <w:name w:val="Normal Знак Знак Знак Знак Знак"/>
    <w:rsid w:val="00121241"/>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116">
    <w:name w:val="Табличный_таблица_11"/>
    <w:link w:val="117"/>
    <w:qFormat/>
    <w:rsid w:val="00121241"/>
    <w:pPr>
      <w:spacing w:after="0" w:line="240" w:lineRule="auto"/>
      <w:jc w:val="center"/>
    </w:pPr>
    <w:rPr>
      <w:rFonts w:ascii="Times New Roman" w:eastAsia="Times New Roman" w:hAnsi="Times New Roman" w:cs="Times New Roman"/>
      <w:lang w:eastAsia="ru-RU"/>
    </w:rPr>
  </w:style>
  <w:style w:type="character" w:customStyle="1" w:styleId="117">
    <w:name w:val="Табличный_таблица_11 Знак"/>
    <w:link w:val="116"/>
    <w:locked/>
    <w:rsid w:val="00121241"/>
    <w:rPr>
      <w:rFonts w:ascii="Times New Roman" w:eastAsia="Times New Roman" w:hAnsi="Times New Roman" w:cs="Times New Roman"/>
      <w:lang w:eastAsia="ru-RU"/>
    </w:rPr>
  </w:style>
  <w:style w:type="paragraph" w:customStyle="1" w:styleId="11">
    <w:name w:val="Табличный_маркированный_11"/>
    <w:link w:val="118"/>
    <w:uiPriority w:val="99"/>
    <w:qFormat/>
    <w:rsid w:val="00121241"/>
    <w:pPr>
      <w:numPr>
        <w:numId w:val="3"/>
      </w:numPr>
      <w:spacing w:after="0" w:line="240" w:lineRule="auto"/>
      <w:jc w:val="both"/>
    </w:pPr>
    <w:rPr>
      <w:rFonts w:ascii="Times New Roman" w:eastAsia="Times New Roman" w:hAnsi="Times New Roman" w:cs="Times New Roman"/>
      <w:lang w:eastAsia="ru-RU"/>
    </w:rPr>
  </w:style>
  <w:style w:type="character" w:customStyle="1" w:styleId="118">
    <w:name w:val="Табличный_маркированный_11 Знак"/>
    <w:link w:val="11"/>
    <w:uiPriority w:val="99"/>
    <w:locked/>
    <w:rsid w:val="00121241"/>
    <w:rPr>
      <w:rFonts w:ascii="Times New Roman" w:eastAsia="Times New Roman" w:hAnsi="Times New Roman" w:cs="Times New Roman"/>
      <w:lang w:eastAsia="ru-RU"/>
    </w:rPr>
  </w:style>
  <w:style w:type="paragraph" w:customStyle="1" w:styleId="119">
    <w:name w:val="Табличный_боковик_11"/>
    <w:link w:val="11a"/>
    <w:uiPriority w:val="99"/>
    <w:qFormat/>
    <w:rsid w:val="00121241"/>
    <w:pPr>
      <w:spacing w:after="0" w:line="240" w:lineRule="auto"/>
    </w:pPr>
    <w:rPr>
      <w:rFonts w:ascii="Times New Roman" w:eastAsia="Times New Roman" w:hAnsi="Times New Roman" w:cs="Times New Roman"/>
      <w:lang w:eastAsia="ru-RU"/>
    </w:rPr>
  </w:style>
  <w:style w:type="character" w:customStyle="1" w:styleId="11a">
    <w:name w:val="Табличный_боковик_11 Знак"/>
    <w:link w:val="119"/>
    <w:uiPriority w:val="99"/>
    <w:qFormat/>
    <w:locked/>
    <w:rsid w:val="00121241"/>
    <w:rPr>
      <w:rFonts w:ascii="Times New Roman" w:eastAsia="Times New Roman" w:hAnsi="Times New Roman" w:cs="Times New Roman"/>
      <w:lang w:eastAsia="ru-RU"/>
    </w:rPr>
  </w:style>
  <w:style w:type="paragraph" w:styleId="a">
    <w:name w:val="List Bullet"/>
    <w:basedOn w:val="a0"/>
    <w:uiPriority w:val="99"/>
    <w:rsid w:val="00121241"/>
    <w:pPr>
      <w:numPr>
        <w:numId w:val="4"/>
      </w:numPr>
      <w:spacing w:before="0" w:after="0"/>
      <w:contextualSpacing w:val="0"/>
    </w:pPr>
    <w:rPr>
      <w:rFonts w:eastAsia="Times New Roman" w:cs="Times New Roman"/>
      <w:sz w:val="28"/>
      <w:szCs w:val="24"/>
      <w:lang w:eastAsia="ru-RU"/>
    </w:rPr>
  </w:style>
  <w:style w:type="paragraph" w:customStyle="1" w:styleId="afffff6">
    <w:name w:val="Абзац"/>
    <w:link w:val="afffff7"/>
    <w:qFormat/>
    <w:rsid w:val="0012124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7">
    <w:name w:val="Абзац Знак"/>
    <w:link w:val="afffff6"/>
    <w:qFormat/>
    <w:locked/>
    <w:rsid w:val="00121241"/>
    <w:rPr>
      <w:rFonts w:ascii="Times New Roman" w:eastAsia="Times New Roman" w:hAnsi="Times New Roman" w:cs="Times New Roman"/>
      <w:sz w:val="24"/>
      <w:szCs w:val="24"/>
      <w:lang w:eastAsia="ru-RU"/>
    </w:rPr>
  </w:style>
  <w:style w:type="character" w:customStyle="1" w:styleId="bx-messenger-message">
    <w:name w:val="bx-messenger-message"/>
    <w:basedOn w:val="a1"/>
    <w:rsid w:val="00121241"/>
  </w:style>
  <w:style w:type="character" w:customStyle="1" w:styleId="afffff8">
    <w:name w:val="Другое_"/>
    <w:basedOn w:val="a1"/>
    <w:link w:val="afffff9"/>
    <w:rsid w:val="004F11CD"/>
    <w:rPr>
      <w:rFonts w:ascii="Times New Roman" w:eastAsia="Times New Roman" w:hAnsi="Times New Roman" w:cs="Times New Roman"/>
      <w:sz w:val="20"/>
      <w:szCs w:val="20"/>
      <w:shd w:val="clear" w:color="auto" w:fill="FFFFFF"/>
    </w:rPr>
  </w:style>
  <w:style w:type="paragraph" w:customStyle="1" w:styleId="afffff9">
    <w:name w:val="Другое"/>
    <w:basedOn w:val="a0"/>
    <w:link w:val="afffff8"/>
    <w:rsid w:val="004F11CD"/>
    <w:pPr>
      <w:widowControl w:val="0"/>
      <w:shd w:val="clear" w:color="auto" w:fill="FFFFFF"/>
      <w:spacing w:before="0" w:after="0"/>
      <w:ind w:firstLine="0"/>
      <w:contextualSpacing w:val="0"/>
      <w:jc w:val="center"/>
    </w:pPr>
    <w:rPr>
      <w:rFonts w:eastAsia="Times New Roman" w:cs="Times New Roman"/>
      <w:sz w:val="20"/>
      <w:szCs w:val="20"/>
    </w:rPr>
  </w:style>
  <w:style w:type="paragraph" w:customStyle="1" w:styleId="62">
    <w:name w:val="çàãîëîâîê 6"/>
    <w:basedOn w:val="a0"/>
    <w:next w:val="a0"/>
    <w:uiPriority w:val="99"/>
    <w:rsid w:val="00935327"/>
    <w:pPr>
      <w:keepNext/>
      <w:autoSpaceDE w:val="0"/>
      <w:autoSpaceDN w:val="0"/>
      <w:adjustRightInd w:val="0"/>
      <w:spacing w:before="0" w:after="0"/>
      <w:ind w:firstLine="0"/>
      <w:contextualSpacing w:val="0"/>
      <w:jc w:val="center"/>
    </w:pPr>
    <w:rPr>
      <w:rFonts w:eastAsia="Times New Roman" w:cs="Times New Roman"/>
      <w:sz w:val="28"/>
      <w:szCs w:val="28"/>
      <w:lang w:eastAsia="ru-RU"/>
    </w:rPr>
  </w:style>
  <w:style w:type="paragraph" w:customStyle="1" w:styleId="82">
    <w:name w:val="çàãîëîâîê 8"/>
    <w:basedOn w:val="a0"/>
    <w:next w:val="a0"/>
    <w:uiPriority w:val="99"/>
    <w:rsid w:val="00935327"/>
    <w:pPr>
      <w:keepNext/>
      <w:autoSpaceDE w:val="0"/>
      <w:autoSpaceDN w:val="0"/>
      <w:adjustRightInd w:val="0"/>
      <w:spacing w:before="0" w:after="0"/>
      <w:ind w:firstLine="0"/>
      <w:contextualSpacing w:val="0"/>
      <w:jc w:val="center"/>
    </w:pPr>
    <w:rPr>
      <w:rFonts w:eastAsia="Times New Roman" w:cs="Times New Roman"/>
      <w:b/>
      <w:bCs/>
      <w:sz w:val="28"/>
      <w:szCs w:val="28"/>
      <w:lang w:eastAsia="ru-RU"/>
    </w:rPr>
  </w:style>
  <w:style w:type="paragraph" w:customStyle="1" w:styleId="ConsPlusNonformat">
    <w:name w:val="ConsPlusNonformat"/>
    <w:rsid w:val="00935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Таблицы (моноширинный)"/>
    <w:basedOn w:val="a0"/>
    <w:next w:val="a0"/>
    <w:uiPriority w:val="99"/>
    <w:rsid w:val="00935327"/>
    <w:pPr>
      <w:widowControl w:val="0"/>
      <w:autoSpaceDE w:val="0"/>
      <w:autoSpaceDN w:val="0"/>
      <w:adjustRightInd w:val="0"/>
      <w:spacing w:before="0" w:after="0"/>
      <w:ind w:firstLine="0"/>
      <w:contextualSpacing w:val="0"/>
      <w:jc w:val="left"/>
    </w:pPr>
    <w:rPr>
      <w:rFonts w:ascii="Courier New" w:eastAsia="Times New Roman" w:hAnsi="Courier New" w:cs="Courier New"/>
      <w:szCs w:val="24"/>
      <w:lang w:eastAsia="ru-RU"/>
    </w:rPr>
  </w:style>
  <w:style w:type="paragraph" w:customStyle="1" w:styleId="msonormalmailrucssattributepostfixmailrucssattributepostfix">
    <w:name w:val="msonormal_mailru_css_attribute_postfix_mailru_css_attribute_postfix"/>
    <w:basedOn w:val="a0"/>
    <w:rsid w:val="00935327"/>
    <w:pPr>
      <w:spacing w:before="100" w:beforeAutospacing="1" w:after="100" w:afterAutospacing="1"/>
      <w:ind w:firstLine="0"/>
      <w:contextualSpacing w:val="0"/>
      <w:jc w:val="left"/>
    </w:pPr>
    <w:rPr>
      <w:rFonts w:eastAsia="Times New Roman" w:cs="Times New Roman"/>
      <w:szCs w:val="24"/>
      <w:lang w:eastAsia="ru-RU"/>
    </w:rPr>
  </w:style>
  <w:style w:type="character" w:customStyle="1" w:styleId="afffffb">
    <w:name w:val="Текст_Обычный"/>
    <w:basedOn w:val="a1"/>
    <w:qFormat/>
    <w:rsid w:val="00935327"/>
  </w:style>
  <w:style w:type="paragraph" w:customStyle="1" w:styleId="afffffc">
    <w:name w:val="Таблица_название_таблицы"/>
    <w:next w:val="afffff6"/>
    <w:link w:val="afffffd"/>
    <w:qFormat/>
    <w:rsid w:val="00935327"/>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d">
    <w:name w:val="Таблица_название_таблицы Знак"/>
    <w:link w:val="afffffc"/>
    <w:locked/>
    <w:rsid w:val="00935327"/>
    <w:rPr>
      <w:rFonts w:ascii="Times New Roman" w:eastAsia="Times New Roman" w:hAnsi="Times New Roman" w:cs="Times New Roman"/>
      <w:sz w:val="24"/>
      <w:szCs w:val="24"/>
      <w:lang w:eastAsia="ru-RU"/>
    </w:rPr>
  </w:style>
  <w:style w:type="paragraph" w:customStyle="1" w:styleId="afffffe">
    <w:name w:val="Таблица_номер_таблицы"/>
    <w:link w:val="affffff"/>
    <w:rsid w:val="00FB165C"/>
    <w:pPr>
      <w:keepNext/>
      <w:spacing w:after="0" w:line="240" w:lineRule="auto"/>
      <w:jc w:val="right"/>
    </w:pPr>
    <w:rPr>
      <w:rFonts w:ascii="Times New Roman" w:eastAsia="Times New Roman" w:hAnsi="Times New Roman" w:cs="Times New Roman"/>
      <w:bCs/>
      <w:sz w:val="24"/>
      <w:lang w:eastAsia="ru-RU"/>
    </w:rPr>
  </w:style>
  <w:style w:type="character" w:customStyle="1" w:styleId="affffff">
    <w:name w:val="Таблица_номер_таблицы Знак"/>
    <w:basedOn w:val="a1"/>
    <w:link w:val="afffffe"/>
    <w:rsid w:val="00FB165C"/>
    <w:rPr>
      <w:rFonts w:ascii="Times New Roman" w:eastAsia="Times New Roman" w:hAnsi="Times New Roman" w:cs="Times New Roman"/>
      <w:bCs/>
      <w:sz w:val="24"/>
      <w:lang w:eastAsia="ru-RU"/>
    </w:rPr>
  </w:style>
  <w:style w:type="paragraph" w:customStyle="1" w:styleId="2a">
    <w:name w:val="Заголовок_подзаголовок_2"/>
    <w:next w:val="afffff6"/>
    <w:link w:val="2b"/>
    <w:rsid w:val="00FB165C"/>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b">
    <w:name w:val="Заголовок_подзаголовок_2 Знак"/>
    <w:basedOn w:val="a1"/>
    <w:link w:val="2a"/>
    <w:rsid w:val="00FB165C"/>
    <w:rPr>
      <w:rFonts w:ascii="Times New Roman" w:eastAsia="Times New Roman" w:hAnsi="Times New Roman" w:cs="Times New Roman"/>
      <w:b/>
      <w:bCs/>
      <w:sz w:val="24"/>
      <w:szCs w:val="24"/>
      <w:lang w:eastAsia="ru-RU"/>
    </w:rPr>
  </w:style>
  <w:style w:type="paragraph" w:customStyle="1" w:styleId="20">
    <w:name w:val="Список_маркерный_2_уровень"/>
    <w:basedOn w:val="1f1"/>
    <w:link w:val="2c"/>
    <w:rsid w:val="0029487A"/>
    <w:pPr>
      <w:numPr>
        <w:ilvl w:val="1"/>
        <w:numId w:val="13"/>
      </w:numPr>
      <w:ind w:left="1080" w:hanging="360"/>
    </w:pPr>
  </w:style>
  <w:style w:type="paragraph" w:customStyle="1" w:styleId="1f1">
    <w:name w:val="Список_маркерный_1_уровень"/>
    <w:link w:val="1f2"/>
    <w:qFormat/>
    <w:rsid w:val="0029487A"/>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2">
    <w:name w:val="Список_маркерный_1_уровень Знак"/>
    <w:basedOn w:val="a1"/>
    <w:link w:val="1f1"/>
    <w:rsid w:val="0029487A"/>
    <w:rPr>
      <w:rFonts w:ascii="Times New Roman" w:eastAsia="Times New Roman" w:hAnsi="Times New Roman" w:cs="Times New Roman"/>
      <w:snapToGrid w:val="0"/>
      <w:sz w:val="24"/>
      <w:szCs w:val="24"/>
      <w:lang w:eastAsia="ru-RU"/>
    </w:rPr>
  </w:style>
  <w:style w:type="paragraph" w:customStyle="1" w:styleId="1f3">
    <w:name w:val="Заголовок_подзаголовок_1"/>
    <w:next w:val="afffff6"/>
    <w:link w:val="1f4"/>
    <w:uiPriority w:val="99"/>
    <w:qFormat/>
    <w:rsid w:val="003302C7"/>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4">
    <w:name w:val="Заголовок_подзаголовок_1 Знак"/>
    <w:basedOn w:val="a1"/>
    <w:link w:val="1f3"/>
    <w:rsid w:val="003302C7"/>
    <w:rPr>
      <w:rFonts w:ascii="Times New Roman" w:eastAsia="Times New Roman" w:hAnsi="Times New Roman" w:cs="Times New Roman"/>
      <w:b/>
      <w:bCs/>
      <w:sz w:val="24"/>
      <w:szCs w:val="24"/>
      <w:u w:val="single"/>
      <w:lang w:eastAsia="ru-RU"/>
    </w:rPr>
  </w:style>
  <w:style w:type="character" w:customStyle="1" w:styleId="2c">
    <w:name w:val="Список_маркерный_2_уровень Знак"/>
    <w:basedOn w:val="a1"/>
    <w:link w:val="20"/>
    <w:rsid w:val="00E81EF3"/>
    <w:rPr>
      <w:rFonts w:ascii="Times New Roman" w:eastAsia="Times New Roman" w:hAnsi="Times New Roman" w:cs="Times New Roman"/>
      <w:snapToGrid w:val="0"/>
      <w:sz w:val="24"/>
      <w:szCs w:val="24"/>
      <w:lang w:eastAsia="ru-RU"/>
    </w:rPr>
  </w:style>
  <w:style w:type="character" w:customStyle="1" w:styleId="info">
    <w:name w:val="info"/>
    <w:basedOn w:val="a1"/>
    <w:rsid w:val="00C6546E"/>
  </w:style>
  <w:style w:type="paragraph" w:customStyle="1" w:styleId="affffff0">
    <w:name w:val="__Табли"/>
    <w:basedOn w:val="a0"/>
    <w:link w:val="affffff1"/>
    <w:qFormat/>
    <w:rsid w:val="00C6546E"/>
    <w:pPr>
      <w:spacing w:before="0" w:after="0"/>
      <w:ind w:firstLine="0"/>
      <w:contextualSpacing w:val="0"/>
      <w:jc w:val="center"/>
    </w:pPr>
    <w:rPr>
      <w:rFonts w:eastAsia="Times New Roman" w:cs="Times New Roman"/>
      <w:bCs/>
      <w:sz w:val="22"/>
    </w:rPr>
  </w:style>
  <w:style w:type="character" w:customStyle="1" w:styleId="affffff1">
    <w:name w:val="__Табли Знак"/>
    <w:basedOn w:val="a1"/>
    <w:link w:val="affffff0"/>
    <w:rsid w:val="00C6546E"/>
    <w:rPr>
      <w:rFonts w:ascii="Times New Roman" w:eastAsia="Times New Roman" w:hAnsi="Times New Roman" w:cs="Times New Roman"/>
      <w:bCs/>
    </w:rPr>
  </w:style>
  <w:style w:type="character" w:customStyle="1" w:styleId="affffff2">
    <w:name w:val="Гипертекстовая ссылка"/>
    <w:uiPriority w:val="99"/>
    <w:rsid w:val="00C6546E"/>
    <w:rPr>
      <w:b/>
      <w:bCs/>
      <w:color w:val="008000"/>
    </w:rPr>
  </w:style>
  <w:style w:type="table" w:customStyle="1" w:styleId="1f5">
    <w:name w:val="Сетка таблицы1"/>
    <w:basedOn w:val="a2"/>
    <w:next w:val="af6"/>
    <w:rsid w:val="00C6546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0"/>
    <w:link w:val="35"/>
    <w:uiPriority w:val="99"/>
    <w:unhideWhenUsed/>
    <w:rsid w:val="00C6546E"/>
    <w:pPr>
      <w:spacing w:before="0" w:line="276" w:lineRule="auto"/>
      <w:ind w:left="283" w:firstLine="0"/>
      <w:contextualSpacing w:val="0"/>
      <w:jc w:val="left"/>
    </w:pPr>
    <w:rPr>
      <w:rFonts w:asciiTheme="majorHAnsi" w:hAnsiTheme="majorHAnsi" w:cstheme="majorBidi"/>
      <w:sz w:val="16"/>
      <w:szCs w:val="16"/>
      <w:lang w:val="en-US" w:bidi="en-US"/>
    </w:rPr>
  </w:style>
  <w:style w:type="character" w:customStyle="1" w:styleId="35">
    <w:name w:val="Основной текст с отступом 3 Знак"/>
    <w:basedOn w:val="a1"/>
    <w:link w:val="34"/>
    <w:uiPriority w:val="99"/>
    <w:rsid w:val="00C6546E"/>
    <w:rPr>
      <w:rFonts w:asciiTheme="majorHAnsi" w:hAnsiTheme="majorHAnsi" w:cstheme="majorBidi"/>
      <w:sz w:val="16"/>
      <w:szCs w:val="16"/>
      <w:lang w:val="en-US" w:bidi="en-US"/>
    </w:rPr>
  </w:style>
  <w:style w:type="paragraph" w:customStyle="1" w:styleId="affffff3">
    <w:name w:val="Таблица"/>
    <w:basedOn w:val="afffff0"/>
    <w:link w:val="affffff4"/>
    <w:qFormat/>
    <w:rsid w:val="00C6546E"/>
    <w:pPr>
      <w:keepNext/>
      <w:ind w:firstLine="0"/>
    </w:pPr>
    <w:rPr>
      <w:sz w:val="24"/>
      <w:szCs w:val="24"/>
    </w:rPr>
  </w:style>
  <w:style w:type="character" w:customStyle="1" w:styleId="affffff4">
    <w:name w:val="Таблица Знак"/>
    <w:basedOn w:val="afffff1"/>
    <w:link w:val="affffff3"/>
    <w:rsid w:val="00C6546E"/>
    <w:rPr>
      <w:rFonts w:ascii="Times New Roman" w:hAnsi="Times New Roman" w:cs="Times New Roman"/>
      <w:sz w:val="24"/>
      <w:szCs w:val="24"/>
    </w:rPr>
  </w:style>
  <w:style w:type="paragraph" w:customStyle="1" w:styleId="affffff5">
    <w:name w:val="?????????? ???????"/>
    <w:basedOn w:val="a0"/>
    <w:rsid w:val="00C6546E"/>
    <w:pPr>
      <w:suppressLineNumbers/>
      <w:suppressAutoHyphens/>
      <w:overflowPunct w:val="0"/>
      <w:autoSpaceDE w:val="0"/>
      <w:autoSpaceDN w:val="0"/>
      <w:adjustRightInd w:val="0"/>
      <w:spacing w:before="0" w:after="200" w:line="276" w:lineRule="auto"/>
      <w:ind w:firstLine="0"/>
      <w:contextualSpacing w:val="0"/>
      <w:jc w:val="left"/>
      <w:textAlignment w:val="baseline"/>
    </w:pPr>
    <w:rPr>
      <w:rFonts w:ascii="Calibri" w:eastAsia="Times New Roman" w:hAnsi="Calibri" w:cs="Times New Roman"/>
      <w:kern w:val="1"/>
      <w:sz w:val="22"/>
      <w:szCs w:val="20"/>
      <w:lang w:eastAsia="ru-RU"/>
    </w:rPr>
  </w:style>
  <w:style w:type="paragraph" w:customStyle="1" w:styleId="11b">
    <w:name w:val="?????????_???????_11"/>
    <w:rsid w:val="00C6546E"/>
    <w:pPr>
      <w:suppressAutoHyphens/>
      <w:overflowPunct w:val="0"/>
      <w:autoSpaceDE w:val="0"/>
      <w:autoSpaceDN w:val="0"/>
      <w:adjustRightInd w:val="0"/>
      <w:spacing w:after="0" w:line="100" w:lineRule="atLeast"/>
      <w:jc w:val="center"/>
      <w:textAlignment w:val="baseline"/>
    </w:pPr>
    <w:rPr>
      <w:rFonts w:ascii="Times New Roman" w:eastAsia="Times New Roman" w:hAnsi="Times New Roman" w:cs="Times New Roman"/>
      <w:kern w:val="1"/>
      <w:szCs w:val="20"/>
      <w:lang w:eastAsia="ru-RU"/>
    </w:rPr>
  </w:style>
  <w:style w:type="paragraph" w:customStyle="1" w:styleId="affffff6">
    <w:name w:val="Таблицы"/>
    <w:basedOn w:val="a0"/>
    <w:rsid w:val="00675C73"/>
    <w:pPr>
      <w:suppressAutoHyphens/>
      <w:spacing w:before="0" w:after="0"/>
      <w:ind w:firstLine="0"/>
      <w:contextualSpacing w:val="0"/>
    </w:pPr>
    <w:rPr>
      <w:rFonts w:eastAsia="ヒラギノ角ゴ Pro W3" w:cs="Times New Roman"/>
      <w:color w:val="000000"/>
      <w:kern w:val="2"/>
      <w:szCs w:val="28"/>
      <w:lang w:eastAsia="zh-CN"/>
    </w:rPr>
  </w:style>
  <w:style w:type="paragraph" w:customStyle="1" w:styleId="110">
    <w:name w:val="1.1 Заг. Частей"/>
    <w:basedOn w:val="a0"/>
    <w:next w:val="12"/>
    <w:rsid w:val="007A693A"/>
    <w:pPr>
      <w:widowControl w:val="0"/>
      <w:numPr>
        <w:numId w:val="33"/>
      </w:numPr>
      <w:spacing w:before="6600" w:after="260"/>
      <w:ind w:right="709"/>
      <w:jc w:val="center"/>
      <w:outlineLvl w:val="0"/>
    </w:pPr>
    <w:rPr>
      <w:rFonts w:eastAsia="Times New Roman" w:cs="Times New Roman"/>
      <w:b/>
      <w:iCs/>
      <w:caps/>
      <w:snapToGrid w:val="0"/>
      <w:spacing w:val="20"/>
      <w:sz w:val="26"/>
      <w:lang w:eastAsia="ja-JP"/>
    </w:rPr>
  </w:style>
  <w:style w:type="paragraph" w:customStyle="1" w:styleId="12">
    <w:name w:val="1.2 Заг. Глав"/>
    <w:next w:val="13"/>
    <w:link w:val="120"/>
    <w:qFormat/>
    <w:rsid w:val="007A693A"/>
    <w:pPr>
      <w:keepNext/>
      <w:keepLines/>
      <w:numPr>
        <w:ilvl w:val="1"/>
        <w:numId w:val="33"/>
      </w:numPr>
      <w:spacing w:before="260" w:after="260" w:line="240" w:lineRule="auto"/>
      <w:ind w:right="709"/>
      <w:contextualSpacing/>
      <w:jc w:val="center"/>
      <w:outlineLvl w:val="1"/>
    </w:pPr>
    <w:rPr>
      <w:rFonts w:ascii="Times New Roman" w:eastAsia="Times New Roman" w:hAnsi="Times New Roman" w:cs="Times New Roman"/>
      <w:b/>
      <w:sz w:val="26"/>
      <w:szCs w:val="26"/>
      <w:lang w:bidi="ru-RU"/>
    </w:rPr>
  </w:style>
  <w:style w:type="paragraph" w:customStyle="1" w:styleId="13">
    <w:name w:val="1.3 Заг. Частей Глав"/>
    <w:next w:val="a0"/>
    <w:qFormat/>
    <w:rsid w:val="007A693A"/>
    <w:pPr>
      <w:keepNext/>
      <w:keepLines/>
      <w:numPr>
        <w:ilvl w:val="2"/>
        <w:numId w:val="33"/>
      </w:numPr>
      <w:spacing w:before="260" w:after="260" w:line="240" w:lineRule="auto"/>
      <w:contextualSpacing/>
      <w:jc w:val="both"/>
      <w:outlineLvl w:val="2"/>
    </w:pPr>
    <w:rPr>
      <w:rFonts w:ascii="Times New Roman" w:eastAsia="Times New Roman" w:hAnsi="Times New Roman" w:cs="Times New Roman"/>
      <w:b/>
      <w:sz w:val="26"/>
      <w:szCs w:val="24"/>
      <w:lang w:bidi="ru-RU"/>
    </w:rPr>
  </w:style>
  <w:style w:type="character" w:customStyle="1" w:styleId="120">
    <w:name w:val="1.2 Заг. Глав Знак"/>
    <w:link w:val="12"/>
    <w:locked/>
    <w:rsid w:val="007A693A"/>
    <w:rPr>
      <w:rFonts w:ascii="Times New Roman" w:eastAsia="Times New Roman" w:hAnsi="Times New Roman" w:cs="Times New Roman"/>
      <w:b/>
      <w:sz w:val="26"/>
      <w:szCs w:val="26"/>
      <w:lang w:bidi="ru-RU"/>
    </w:rPr>
  </w:style>
  <w:style w:type="paragraph" w:customStyle="1" w:styleId="14">
    <w:name w:val="1.4 Заг. Подглав"/>
    <w:next w:val="a0"/>
    <w:qFormat/>
    <w:rsid w:val="007A693A"/>
    <w:pPr>
      <w:keepNext/>
      <w:keepLines/>
      <w:numPr>
        <w:ilvl w:val="3"/>
        <w:numId w:val="33"/>
      </w:numPr>
      <w:spacing w:before="260" w:after="260" w:line="240" w:lineRule="auto"/>
      <w:contextualSpacing/>
      <w:jc w:val="both"/>
      <w:outlineLvl w:val="3"/>
    </w:pPr>
    <w:rPr>
      <w:rFonts w:ascii="Times New Roman" w:eastAsia="Times New Roman" w:hAnsi="Times New Roman" w:cs="Times New Roman"/>
      <w:b/>
      <w:iCs/>
      <w:sz w:val="26"/>
      <w:lang w:bidi="ru-RU"/>
    </w:rPr>
  </w:style>
  <w:style w:type="paragraph" w:customStyle="1" w:styleId="15">
    <w:name w:val="1.5 Заг. Параграфов"/>
    <w:basedOn w:val="14"/>
    <w:next w:val="a0"/>
    <w:link w:val="150"/>
    <w:qFormat/>
    <w:rsid w:val="007A693A"/>
    <w:pPr>
      <w:numPr>
        <w:ilvl w:val="4"/>
      </w:numPr>
    </w:pPr>
    <w:rPr>
      <w:sz w:val="24"/>
    </w:rPr>
  </w:style>
  <w:style w:type="paragraph" w:customStyle="1" w:styleId="16">
    <w:name w:val="1.6 Заг. Подпараграфов"/>
    <w:next w:val="a0"/>
    <w:qFormat/>
    <w:rsid w:val="007A693A"/>
    <w:pPr>
      <w:keepNext/>
      <w:keepLines/>
      <w:numPr>
        <w:ilvl w:val="5"/>
        <w:numId w:val="33"/>
      </w:numPr>
      <w:spacing w:after="160" w:line="252" w:lineRule="auto"/>
      <w:jc w:val="both"/>
    </w:pPr>
    <w:rPr>
      <w:rFonts w:ascii="Times New Roman" w:eastAsia="Times New Roman" w:hAnsi="Times New Roman" w:cs="Times New Roman"/>
      <w:i/>
      <w:iCs/>
      <w:snapToGrid w:val="0"/>
      <w:spacing w:val="20"/>
      <w:sz w:val="26"/>
    </w:rPr>
  </w:style>
  <w:style w:type="paragraph" w:customStyle="1" w:styleId="200">
    <w:name w:val="2.0 Наз. Рис."/>
    <w:qFormat/>
    <w:rsid w:val="007A693A"/>
    <w:pPr>
      <w:keepLines/>
      <w:numPr>
        <w:ilvl w:val="6"/>
        <w:numId w:val="33"/>
      </w:numPr>
      <w:spacing w:after="260" w:line="240" w:lineRule="auto"/>
      <w:ind w:right="709"/>
      <w:jc w:val="center"/>
    </w:pPr>
    <w:rPr>
      <w:rFonts w:eastAsia="Times New Roman"/>
      <w:iCs/>
      <w:snapToGrid w:val="0"/>
      <w:sz w:val="24"/>
    </w:rPr>
  </w:style>
  <w:style w:type="paragraph" w:customStyle="1" w:styleId="30">
    <w:name w:val="3.0 Т. Номер Табл."/>
    <w:next w:val="a0"/>
    <w:qFormat/>
    <w:rsid w:val="007A693A"/>
    <w:pPr>
      <w:keepNext/>
      <w:keepLines/>
      <w:numPr>
        <w:ilvl w:val="7"/>
        <w:numId w:val="33"/>
      </w:numPr>
      <w:spacing w:before="80" w:after="80" w:line="240" w:lineRule="auto"/>
      <w:jc w:val="right"/>
    </w:pPr>
    <w:rPr>
      <w:rFonts w:ascii="Times New Roman" w:eastAsia="Times New Roman" w:hAnsi="Times New Roman" w:cs="Times New Roman"/>
      <w:iCs/>
      <w:snapToGrid w:val="0"/>
      <w:sz w:val="26"/>
    </w:rPr>
  </w:style>
  <w:style w:type="character" w:customStyle="1" w:styleId="150">
    <w:name w:val="1.5 Заг. Параграфов Знак"/>
    <w:link w:val="15"/>
    <w:locked/>
    <w:rsid w:val="007A693A"/>
    <w:rPr>
      <w:rFonts w:ascii="Times New Roman" w:eastAsia="Times New Roman" w:hAnsi="Times New Roman" w:cs="Times New Roman"/>
      <w:b/>
      <w:iCs/>
      <w:sz w:val="24"/>
      <w:lang w:bidi="ru-RU"/>
    </w:rPr>
  </w:style>
  <w:style w:type="paragraph" w:customStyle="1" w:styleId="3410">
    <w:name w:val="3.4 Т. Центр 10"/>
    <w:link w:val="34100"/>
    <w:qFormat/>
    <w:rsid w:val="007A693A"/>
    <w:pPr>
      <w:spacing w:after="0" w:line="240" w:lineRule="auto"/>
      <w:jc w:val="center"/>
    </w:pPr>
    <w:rPr>
      <w:rFonts w:ascii="Times New Roman" w:eastAsia="Times New Roman" w:hAnsi="Times New Roman" w:cs="Times New Roman"/>
      <w:sz w:val="20"/>
      <w:szCs w:val="20"/>
    </w:rPr>
  </w:style>
  <w:style w:type="character" w:customStyle="1" w:styleId="34100">
    <w:name w:val="3.4 Т. Центр 10 Знак"/>
    <w:link w:val="3410"/>
    <w:locked/>
    <w:rsid w:val="007A693A"/>
    <w:rPr>
      <w:rFonts w:ascii="Times New Roman" w:eastAsia="Times New Roman" w:hAnsi="Times New Roman" w:cs="Times New Roman"/>
      <w:sz w:val="20"/>
      <w:szCs w:val="20"/>
    </w:rPr>
  </w:style>
  <w:style w:type="paragraph" w:customStyle="1" w:styleId="3412">
    <w:name w:val="3.4 Т. Центр 12"/>
    <w:basedOn w:val="3410"/>
    <w:link w:val="34120"/>
    <w:qFormat/>
    <w:rsid w:val="007A693A"/>
    <w:pPr>
      <w:spacing w:line="235" w:lineRule="auto"/>
    </w:pPr>
    <w:rPr>
      <w:color w:val="000000"/>
      <w:sz w:val="24"/>
      <w:szCs w:val="26"/>
    </w:rPr>
  </w:style>
  <w:style w:type="character" w:customStyle="1" w:styleId="34120">
    <w:name w:val="3.4 Т. Центр 12 Знак"/>
    <w:link w:val="3412"/>
    <w:rsid w:val="007A693A"/>
    <w:rPr>
      <w:rFonts w:ascii="Times New Roman" w:eastAsia="Times New Roman" w:hAnsi="Times New Roman" w:cs="Times New Roman"/>
      <w:color w:val="000000"/>
      <w:sz w:val="24"/>
      <w:szCs w:val="26"/>
    </w:rPr>
  </w:style>
  <w:style w:type="character" w:customStyle="1" w:styleId="140">
    <w:name w:val="Основной текст (14)"/>
    <w:rsid w:val="00DE3BA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affffff7">
    <w:name w:val="ПЕРЕЧЕНЬ"/>
    <w:basedOn w:val="a0"/>
    <w:link w:val="affffff8"/>
    <w:qFormat/>
    <w:rsid w:val="00FD029D"/>
    <w:pPr>
      <w:spacing w:after="0"/>
      <w:ind w:firstLine="0"/>
      <w:contextualSpacing w:val="0"/>
    </w:pPr>
    <w:rPr>
      <w:rFonts w:eastAsia="Calibri" w:cs="Times New Roman"/>
    </w:rPr>
  </w:style>
  <w:style w:type="character" w:customStyle="1" w:styleId="affffff8">
    <w:name w:val="ПЕРЕЧЕНЬ Знак"/>
    <w:link w:val="affffff7"/>
    <w:rsid w:val="00FD029D"/>
    <w:rPr>
      <w:rFonts w:ascii="Times New Roman" w:eastAsia="Calibri" w:hAnsi="Times New Roman" w:cs="Times New Roman"/>
      <w:sz w:val="24"/>
    </w:rPr>
  </w:style>
  <w:style w:type="paragraph" w:customStyle="1" w:styleId="2d">
    <w:name w:val="заголовок 2 (НД)"/>
    <w:basedOn w:val="2"/>
    <w:link w:val="2e"/>
    <w:qFormat/>
    <w:rsid w:val="00107C23"/>
    <w:pPr>
      <w:tabs>
        <w:tab w:val="clear" w:pos="567"/>
      </w:tabs>
      <w:ind w:left="0"/>
      <w:jc w:val="left"/>
    </w:pPr>
  </w:style>
  <w:style w:type="character" w:customStyle="1" w:styleId="2e">
    <w:name w:val="заголовок 2 (НД) Знак"/>
    <w:link w:val="2d"/>
    <w:rsid w:val="00107C23"/>
    <w:rPr>
      <w:rFonts w:ascii="Times New Roman" w:eastAsia="Times New Roman" w:hAnsi="Times New Roman"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143">
      <w:bodyDiv w:val="1"/>
      <w:marLeft w:val="0"/>
      <w:marRight w:val="0"/>
      <w:marTop w:val="0"/>
      <w:marBottom w:val="0"/>
      <w:divBdr>
        <w:top w:val="none" w:sz="0" w:space="0" w:color="auto"/>
        <w:left w:val="none" w:sz="0" w:space="0" w:color="auto"/>
        <w:bottom w:val="none" w:sz="0" w:space="0" w:color="auto"/>
        <w:right w:val="none" w:sz="0" w:space="0" w:color="auto"/>
      </w:divBdr>
    </w:div>
    <w:div w:id="53049460">
      <w:bodyDiv w:val="1"/>
      <w:marLeft w:val="0"/>
      <w:marRight w:val="0"/>
      <w:marTop w:val="0"/>
      <w:marBottom w:val="0"/>
      <w:divBdr>
        <w:top w:val="none" w:sz="0" w:space="0" w:color="auto"/>
        <w:left w:val="none" w:sz="0" w:space="0" w:color="auto"/>
        <w:bottom w:val="none" w:sz="0" w:space="0" w:color="auto"/>
        <w:right w:val="none" w:sz="0" w:space="0" w:color="auto"/>
      </w:divBdr>
    </w:div>
    <w:div w:id="56590285">
      <w:bodyDiv w:val="1"/>
      <w:marLeft w:val="0"/>
      <w:marRight w:val="0"/>
      <w:marTop w:val="0"/>
      <w:marBottom w:val="0"/>
      <w:divBdr>
        <w:top w:val="none" w:sz="0" w:space="0" w:color="auto"/>
        <w:left w:val="none" w:sz="0" w:space="0" w:color="auto"/>
        <w:bottom w:val="none" w:sz="0" w:space="0" w:color="auto"/>
        <w:right w:val="none" w:sz="0" w:space="0" w:color="auto"/>
      </w:divBdr>
    </w:div>
    <w:div w:id="85924901">
      <w:bodyDiv w:val="1"/>
      <w:marLeft w:val="0"/>
      <w:marRight w:val="0"/>
      <w:marTop w:val="0"/>
      <w:marBottom w:val="0"/>
      <w:divBdr>
        <w:top w:val="none" w:sz="0" w:space="0" w:color="auto"/>
        <w:left w:val="none" w:sz="0" w:space="0" w:color="auto"/>
        <w:bottom w:val="none" w:sz="0" w:space="0" w:color="auto"/>
        <w:right w:val="none" w:sz="0" w:space="0" w:color="auto"/>
      </w:divBdr>
    </w:div>
    <w:div w:id="91366157">
      <w:bodyDiv w:val="1"/>
      <w:marLeft w:val="0"/>
      <w:marRight w:val="0"/>
      <w:marTop w:val="0"/>
      <w:marBottom w:val="0"/>
      <w:divBdr>
        <w:top w:val="none" w:sz="0" w:space="0" w:color="auto"/>
        <w:left w:val="none" w:sz="0" w:space="0" w:color="auto"/>
        <w:bottom w:val="none" w:sz="0" w:space="0" w:color="auto"/>
        <w:right w:val="none" w:sz="0" w:space="0" w:color="auto"/>
      </w:divBdr>
    </w:div>
    <w:div w:id="115297400">
      <w:bodyDiv w:val="1"/>
      <w:marLeft w:val="0"/>
      <w:marRight w:val="0"/>
      <w:marTop w:val="0"/>
      <w:marBottom w:val="0"/>
      <w:divBdr>
        <w:top w:val="none" w:sz="0" w:space="0" w:color="auto"/>
        <w:left w:val="none" w:sz="0" w:space="0" w:color="auto"/>
        <w:bottom w:val="none" w:sz="0" w:space="0" w:color="auto"/>
        <w:right w:val="none" w:sz="0" w:space="0" w:color="auto"/>
      </w:divBdr>
    </w:div>
    <w:div w:id="158234213">
      <w:bodyDiv w:val="1"/>
      <w:marLeft w:val="0"/>
      <w:marRight w:val="0"/>
      <w:marTop w:val="0"/>
      <w:marBottom w:val="0"/>
      <w:divBdr>
        <w:top w:val="none" w:sz="0" w:space="0" w:color="auto"/>
        <w:left w:val="none" w:sz="0" w:space="0" w:color="auto"/>
        <w:bottom w:val="none" w:sz="0" w:space="0" w:color="auto"/>
        <w:right w:val="none" w:sz="0" w:space="0" w:color="auto"/>
      </w:divBdr>
    </w:div>
    <w:div w:id="170486534">
      <w:bodyDiv w:val="1"/>
      <w:marLeft w:val="0"/>
      <w:marRight w:val="0"/>
      <w:marTop w:val="0"/>
      <w:marBottom w:val="0"/>
      <w:divBdr>
        <w:top w:val="none" w:sz="0" w:space="0" w:color="auto"/>
        <w:left w:val="none" w:sz="0" w:space="0" w:color="auto"/>
        <w:bottom w:val="none" w:sz="0" w:space="0" w:color="auto"/>
        <w:right w:val="none" w:sz="0" w:space="0" w:color="auto"/>
      </w:divBdr>
    </w:div>
    <w:div w:id="251206420">
      <w:bodyDiv w:val="1"/>
      <w:marLeft w:val="0"/>
      <w:marRight w:val="0"/>
      <w:marTop w:val="0"/>
      <w:marBottom w:val="0"/>
      <w:divBdr>
        <w:top w:val="none" w:sz="0" w:space="0" w:color="auto"/>
        <w:left w:val="none" w:sz="0" w:space="0" w:color="auto"/>
        <w:bottom w:val="none" w:sz="0" w:space="0" w:color="auto"/>
        <w:right w:val="none" w:sz="0" w:space="0" w:color="auto"/>
      </w:divBdr>
    </w:div>
    <w:div w:id="253055336">
      <w:bodyDiv w:val="1"/>
      <w:marLeft w:val="0"/>
      <w:marRight w:val="0"/>
      <w:marTop w:val="0"/>
      <w:marBottom w:val="0"/>
      <w:divBdr>
        <w:top w:val="none" w:sz="0" w:space="0" w:color="auto"/>
        <w:left w:val="none" w:sz="0" w:space="0" w:color="auto"/>
        <w:bottom w:val="none" w:sz="0" w:space="0" w:color="auto"/>
        <w:right w:val="none" w:sz="0" w:space="0" w:color="auto"/>
      </w:divBdr>
    </w:div>
    <w:div w:id="404768992">
      <w:bodyDiv w:val="1"/>
      <w:marLeft w:val="0"/>
      <w:marRight w:val="0"/>
      <w:marTop w:val="0"/>
      <w:marBottom w:val="0"/>
      <w:divBdr>
        <w:top w:val="none" w:sz="0" w:space="0" w:color="auto"/>
        <w:left w:val="none" w:sz="0" w:space="0" w:color="auto"/>
        <w:bottom w:val="none" w:sz="0" w:space="0" w:color="auto"/>
        <w:right w:val="none" w:sz="0" w:space="0" w:color="auto"/>
      </w:divBdr>
    </w:div>
    <w:div w:id="478765873">
      <w:bodyDiv w:val="1"/>
      <w:marLeft w:val="0"/>
      <w:marRight w:val="0"/>
      <w:marTop w:val="0"/>
      <w:marBottom w:val="0"/>
      <w:divBdr>
        <w:top w:val="none" w:sz="0" w:space="0" w:color="auto"/>
        <w:left w:val="none" w:sz="0" w:space="0" w:color="auto"/>
        <w:bottom w:val="none" w:sz="0" w:space="0" w:color="auto"/>
        <w:right w:val="none" w:sz="0" w:space="0" w:color="auto"/>
      </w:divBdr>
      <w:divsChild>
        <w:div w:id="1802306382">
          <w:marLeft w:val="187"/>
          <w:marRight w:val="187"/>
          <w:marTop w:val="0"/>
          <w:marBottom w:val="337"/>
          <w:divBdr>
            <w:top w:val="none" w:sz="0" w:space="0" w:color="auto"/>
            <w:left w:val="none" w:sz="0" w:space="0" w:color="auto"/>
            <w:bottom w:val="none" w:sz="0" w:space="0" w:color="auto"/>
            <w:right w:val="none" w:sz="0" w:space="0" w:color="auto"/>
          </w:divBdr>
        </w:div>
        <w:div w:id="1388452249">
          <w:marLeft w:val="187"/>
          <w:marRight w:val="187"/>
          <w:marTop w:val="0"/>
          <w:marBottom w:val="0"/>
          <w:divBdr>
            <w:top w:val="none" w:sz="0" w:space="0" w:color="auto"/>
            <w:left w:val="none" w:sz="0" w:space="0" w:color="auto"/>
            <w:bottom w:val="none" w:sz="0" w:space="0" w:color="auto"/>
            <w:right w:val="none" w:sz="0" w:space="0" w:color="auto"/>
          </w:divBdr>
          <w:divsChild>
            <w:div w:id="15390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8349">
      <w:bodyDiv w:val="1"/>
      <w:marLeft w:val="0"/>
      <w:marRight w:val="0"/>
      <w:marTop w:val="0"/>
      <w:marBottom w:val="0"/>
      <w:divBdr>
        <w:top w:val="none" w:sz="0" w:space="0" w:color="auto"/>
        <w:left w:val="none" w:sz="0" w:space="0" w:color="auto"/>
        <w:bottom w:val="none" w:sz="0" w:space="0" w:color="auto"/>
        <w:right w:val="none" w:sz="0" w:space="0" w:color="auto"/>
      </w:divBdr>
    </w:div>
    <w:div w:id="582378443">
      <w:bodyDiv w:val="1"/>
      <w:marLeft w:val="0"/>
      <w:marRight w:val="0"/>
      <w:marTop w:val="0"/>
      <w:marBottom w:val="0"/>
      <w:divBdr>
        <w:top w:val="none" w:sz="0" w:space="0" w:color="auto"/>
        <w:left w:val="none" w:sz="0" w:space="0" w:color="auto"/>
        <w:bottom w:val="none" w:sz="0" w:space="0" w:color="auto"/>
        <w:right w:val="none" w:sz="0" w:space="0" w:color="auto"/>
      </w:divBdr>
    </w:div>
    <w:div w:id="606036895">
      <w:bodyDiv w:val="1"/>
      <w:marLeft w:val="0"/>
      <w:marRight w:val="0"/>
      <w:marTop w:val="0"/>
      <w:marBottom w:val="0"/>
      <w:divBdr>
        <w:top w:val="none" w:sz="0" w:space="0" w:color="auto"/>
        <w:left w:val="none" w:sz="0" w:space="0" w:color="auto"/>
        <w:bottom w:val="none" w:sz="0" w:space="0" w:color="auto"/>
        <w:right w:val="none" w:sz="0" w:space="0" w:color="auto"/>
      </w:divBdr>
    </w:div>
    <w:div w:id="611594419">
      <w:bodyDiv w:val="1"/>
      <w:marLeft w:val="0"/>
      <w:marRight w:val="0"/>
      <w:marTop w:val="0"/>
      <w:marBottom w:val="0"/>
      <w:divBdr>
        <w:top w:val="none" w:sz="0" w:space="0" w:color="auto"/>
        <w:left w:val="none" w:sz="0" w:space="0" w:color="auto"/>
        <w:bottom w:val="none" w:sz="0" w:space="0" w:color="auto"/>
        <w:right w:val="none" w:sz="0" w:space="0" w:color="auto"/>
      </w:divBdr>
    </w:div>
    <w:div w:id="663047184">
      <w:bodyDiv w:val="1"/>
      <w:marLeft w:val="0"/>
      <w:marRight w:val="0"/>
      <w:marTop w:val="0"/>
      <w:marBottom w:val="0"/>
      <w:divBdr>
        <w:top w:val="none" w:sz="0" w:space="0" w:color="auto"/>
        <w:left w:val="none" w:sz="0" w:space="0" w:color="auto"/>
        <w:bottom w:val="none" w:sz="0" w:space="0" w:color="auto"/>
        <w:right w:val="none" w:sz="0" w:space="0" w:color="auto"/>
      </w:divBdr>
    </w:div>
    <w:div w:id="691152435">
      <w:bodyDiv w:val="1"/>
      <w:marLeft w:val="0"/>
      <w:marRight w:val="0"/>
      <w:marTop w:val="0"/>
      <w:marBottom w:val="0"/>
      <w:divBdr>
        <w:top w:val="none" w:sz="0" w:space="0" w:color="auto"/>
        <w:left w:val="none" w:sz="0" w:space="0" w:color="auto"/>
        <w:bottom w:val="none" w:sz="0" w:space="0" w:color="auto"/>
        <w:right w:val="none" w:sz="0" w:space="0" w:color="auto"/>
      </w:divBdr>
    </w:div>
    <w:div w:id="783228880">
      <w:bodyDiv w:val="1"/>
      <w:marLeft w:val="0"/>
      <w:marRight w:val="0"/>
      <w:marTop w:val="0"/>
      <w:marBottom w:val="0"/>
      <w:divBdr>
        <w:top w:val="none" w:sz="0" w:space="0" w:color="auto"/>
        <w:left w:val="none" w:sz="0" w:space="0" w:color="auto"/>
        <w:bottom w:val="none" w:sz="0" w:space="0" w:color="auto"/>
        <w:right w:val="none" w:sz="0" w:space="0" w:color="auto"/>
      </w:divBdr>
    </w:div>
    <w:div w:id="791486622">
      <w:bodyDiv w:val="1"/>
      <w:marLeft w:val="0"/>
      <w:marRight w:val="0"/>
      <w:marTop w:val="0"/>
      <w:marBottom w:val="0"/>
      <w:divBdr>
        <w:top w:val="none" w:sz="0" w:space="0" w:color="auto"/>
        <w:left w:val="none" w:sz="0" w:space="0" w:color="auto"/>
        <w:bottom w:val="none" w:sz="0" w:space="0" w:color="auto"/>
        <w:right w:val="none" w:sz="0" w:space="0" w:color="auto"/>
      </w:divBdr>
    </w:div>
    <w:div w:id="809903158">
      <w:bodyDiv w:val="1"/>
      <w:marLeft w:val="0"/>
      <w:marRight w:val="0"/>
      <w:marTop w:val="0"/>
      <w:marBottom w:val="0"/>
      <w:divBdr>
        <w:top w:val="none" w:sz="0" w:space="0" w:color="auto"/>
        <w:left w:val="none" w:sz="0" w:space="0" w:color="auto"/>
        <w:bottom w:val="none" w:sz="0" w:space="0" w:color="auto"/>
        <w:right w:val="none" w:sz="0" w:space="0" w:color="auto"/>
      </w:divBdr>
    </w:div>
    <w:div w:id="826478403">
      <w:bodyDiv w:val="1"/>
      <w:marLeft w:val="0"/>
      <w:marRight w:val="0"/>
      <w:marTop w:val="0"/>
      <w:marBottom w:val="0"/>
      <w:divBdr>
        <w:top w:val="none" w:sz="0" w:space="0" w:color="auto"/>
        <w:left w:val="none" w:sz="0" w:space="0" w:color="auto"/>
        <w:bottom w:val="none" w:sz="0" w:space="0" w:color="auto"/>
        <w:right w:val="none" w:sz="0" w:space="0" w:color="auto"/>
      </w:divBdr>
    </w:div>
    <w:div w:id="891505044">
      <w:bodyDiv w:val="1"/>
      <w:marLeft w:val="0"/>
      <w:marRight w:val="0"/>
      <w:marTop w:val="0"/>
      <w:marBottom w:val="0"/>
      <w:divBdr>
        <w:top w:val="none" w:sz="0" w:space="0" w:color="auto"/>
        <w:left w:val="none" w:sz="0" w:space="0" w:color="auto"/>
        <w:bottom w:val="none" w:sz="0" w:space="0" w:color="auto"/>
        <w:right w:val="none" w:sz="0" w:space="0" w:color="auto"/>
      </w:divBdr>
    </w:div>
    <w:div w:id="898906664">
      <w:bodyDiv w:val="1"/>
      <w:marLeft w:val="0"/>
      <w:marRight w:val="0"/>
      <w:marTop w:val="0"/>
      <w:marBottom w:val="0"/>
      <w:divBdr>
        <w:top w:val="none" w:sz="0" w:space="0" w:color="auto"/>
        <w:left w:val="none" w:sz="0" w:space="0" w:color="auto"/>
        <w:bottom w:val="none" w:sz="0" w:space="0" w:color="auto"/>
        <w:right w:val="none" w:sz="0" w:space="0" w:color="auto"/>
      </w:divBdr>
    </w:div>
    <w:div w:id="956059151">
      <w:bodyDiv w:val="1"/>
      <w:marLeft w:val="0"/>
      <w:marRight w:val="0"/>
      <w:marTop w:val="0"/>
      <w:marBottom w:val="0"/>
      <w:divBdr>
        <w:top w:val="none" w:sz="0" w:space="0" w:color="auto"/>
        <w:left w:val="none" w:sz="0" w:space="0" w:color="auto"/>
        <w:bottom w:val="none" w:sz="0" w:space="0" w:color="auto"/>
        <w:right w:val="none" w:sz="0" w:space="0" w:color="auto"/>
      </w:divBdr>
      <w:divsChild>
        <w:div w:id="1739942393">
          <w:marLeft w:val="187"/>
          <w:marRight w:val="187"/>
          <w:marTop w:val="0"/>
          <w:marBottom w:val="337"/>
          <w:divBdr>
            <w:top w:val="none" w:sz="0" w:space="0" w:color="auto"/>
            <w:left w:val="none" w:sz="0" w:space="0" w:color="auto"/>
            <w:bottom w:val="none" w:sz="0" w:space="0" w:color="auto"/>
            <w:right w:val="none" w:sz="0" w:space="0" w:color="auto"/>
          </w:divBdr>
        </w:div>
        <w:div w:id="1365331825">
          <w:marLeft w:val="187"/>
          <w:marRight w:val="187"/>
          <w:marTop w:val="0"/>
          <w:marBottom w:val="0"/>
          <w:divBdr>
            <w:top w:val="none" w:sz="0" w:space="0" w:color="auto"/>
            <w:left w:val="none" w:sz="0" w:space="0" w:color="auto"/>
            <w:bottom w:val="none" w:sz="0" w:space="0" w:color="auto"/>
            <w:right w:val="none" w:sz="0" w:space="0" w:color="auto"/>
          </w:divBdr>
          <w:divsChild>
            <w:div w:id="2710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673">
      <w:bodyDiv w:val="1"/>
      <w:marLeft w:val="0"/>
      <w:marRight w:val="0"/>
      <w:marTop w:val="0"/>
      <w:marBottom w:val="0"/>
      <w:divBdr>
        <w:top w:val="none" w:sz="0" w:space="0" w:color="auto"/>
        <w:left w:val="none" w:sz="0" w:space="0" w:color="auto"/>
        <w:bottom w:val="none" w:sz="0" w:space="0" w:color="auto"/>
        <w:right w:val="none" w:sz="0" w:space="0" w:color="auto"/>
      </w:divBdr>
    </w:div>
    <w:div w:id="1137838593">
      <w:bodyDiv w:val="1"/>
      <w:marLeft w:val="0"/>
      <w:marRight w:val="0"/>
      <w:marTop w:val="0"/>
      <w:marBottom w:val="0"/>
      <w:divBdr>
        <w:top w:val="none" w:sz="0" w:space="0" w:color="auto"/>
        <w:left w:val="none" w:sz="0" w:space="0" w:color="auto"/>
        <w:bottom w:val="none" w:sz="0" w:space="0" w:color="auto"/>
        <w:right w:val="none" w:sz="0" w:space="0" w:color="auto"/>
      </w:divBdr>
    </w:div>
    <w:div w:id="1209994254">
      <w:bodyDiv w:val="1"/>
      <w:marLeft w:val="0"/>
      <w:marRight w:val="0"/>
      <w:marTop w:val="0"/>
      <w:marBottom w:val="0"/>
      <w:divBdr>
        <w:top w:val="none" w:sz="0" w:space="0" w:color="auto"/>
        <w:left w:val="none" w:sz="0" w:space="0" w:color="auto"/>
        <w:bottom w:val="none" w:sz="0" w:space="0" w:color="auto"/>
        <w:right w:val="none" w:sz="0" w:space="0" w:color="auto"/>
      </w:divBdr>
    </w:div>
    <w:div w:id="1250310799">
      <w:bodyDiv w:val="1"/>
      <w:marLeft w:val="0"/>
      <w:marRight w:val="0"/>
      <w:marTop w:val="0"/>
      <w:marBottom w:val="0"/>
      <w:divBdr>
        <w:top w:val="none" w:sz="0" w:space="0" w:color="auto"/>
        <w:left w:val="none" w:sz="0" w:space="0" w:color="auto"/>
        <w:bottom w:val="none" w:sz="0" w:space="0" w:color="auto"/>
        <w:right w:val="none" w:sz="0" w:space="0" w:color="auto"/>
      </w:divBdr>
    </w:div>
    <w:div w:id="1264459921">
      <w:bodyDiv w:val="1"/>
      <w:marLeft w:val="0"/>
      <w:marRight w:val="0"/>
      <w:marTop w:val="0"/>
      <w:marBottom w:val="0"/>
      <w:divBdr>
        <w:top w:val="none" w:sz="0" w:space="0" w:color="auto"/>
        <w:left w:val="none" w:sz="0" w:space="0" w:color="auto"/>
        <w:bottom w:val="none" w:sz="0" w:space="0" w:color="auto"/>
        <w:right w:val="none" w:sz="0" w:space="0" w:color="auto"/>
      </w:divBdr>
    </w:div>
    <w:div w:id="1283996458">
      <w:bodyDiv w:val="1"/>
      <w:marLeft w:val="0"/>
      <w:marRight w:val="0"/>
      <w:marTop w:val="0"/>
      <w:marBottom w:val="0"/>
      <w:divBdr>
        <w:top w:val="none" w:sz="0" w:space="0" w:color="auto"/>
        <w:left w:val="none" w:sz="0" w:space="0" w:color="auto"/>
        <w:bottom w:val="none" w:sz="0" w:space="0" w:color="auto"/>
        <w:right w:val="none" w:sz="0" w:space="0" w:color="auto"/>
      </w:divBdr>
    </w:div>
    <w:div w:id="1299602635">
      <w:bodyDiv w:val="1"/>
      <w:marLeft w:val="0"/>
      <w:marRight w:val="0"/>
      <w:marTop w:val="0"/>
      <w:marBottom w:val="0"/>
      <w:divBdr>
        <w:top w:val="none" w:sz="0" w:space="0" w:color="auto"/>
        <w:left w:val="none" w:sz="0" w:space="0" w:color="auto"/>
        <w:bottom w:val="none" w:sz="0" w:space="0" w:color="auto"/>
        <w:right w:val="none" w:sz="0" w:space="0" w:color="auto"/>
      </w:divBdr>
    </w:div>
    <w:div w:id="132979595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2">
          <w:marLeft w:val="150"/>
          <w:marRight w:val="150"/>
          <w:marTop w:val="0"/>
          <w:marBottom w:val="270"/>
          <w:divBdr>
            <w:top w:val="none" w:sz="0" w:space="0" w:color="auto"/>
            <w:left w:val="none" w:sz="0" w:space="0" w:color="auto"/>
            <w:bottom w:val="none" w:sz="0" w:space="0" w:color="auto"/>
            <w:right w:val="none" w:sz="0" w:space="0" w:color="auto"/>
          </w:divBdr>
        </w:div>
        <w:div w:id="1839497127">
          <w:marLeft w:val="150"/>
          <w:marRight w:val="150"/>
          <w:marTop w:val="0"/>
          <w:marBottom w:val="0"/>
          <w:divBdr>
            <w:top w:val="none" w:sz="0" w:space="0" w:color="auto"/>
            <w:left w:val="none" w:sz="0" w:space="0" w:color="auto"/>
            <w:bottom w:val="none" w:sz="0" w:space="0" w:color="auto"/>
            <w:right w:val="none" w:sz="0" w:space="0" w:color="auto"/>
          </w:divBdr>
          <w:divsChild>
            <w:div w:id="19164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5743">
      <w:bodyDiv w:val="1"/>
      <w:marLeft w:val="0"/>
      <w:marRight w:val="0"/>
      <w:marTop w:val="0"/>
      <w:marBottom w:val="0"/>
      <w:divBdr>
        <w:top w:val="none" w:sz="0" w:space="0" w:color="auto"/>
        <w:left w:val="none" w:sz="0" w:space="0" w:color="auto"/>
        <w:bottom w:val="none" w:sz="0" w:space="0" w:color="auto"/>
        <w:right w:val="none" w:sz="0" w:space="0" w:color="auto"/>
      </w:divBdr>
    </w:div>
    <w:div w:id="1453595617">
      <w:bodyDiv w:val="1"/>
      <w:marLeft w:val="0"/>
      <w:marRight w:val="0"/>
      <w:marTop w:val="0"/>
      <w:marBottom w:val="0"/>
      <w:divBdr>
        <w:top w:val="none" w:sz="0" w:space="0" w:color="auto"/>
        <w:left w:val="none" w:sz="0" w:space="0" w:color="auto"/>
        <w:bottom w:val="none" w:sz="0" w:space="0" w:color="auto"/>
        <w:right w:val="none" w:sz="0" w:space="0" w:color="auto"/>
      </w:divBdr>
    </w:div>
    <w:div w:id="1464736773">
      <w:bodyDiv w:val="1"/>
      <w:marLeft w:val="0"/>
      <w:marRight w:val="0"/>
      <w:marTop w:val="0"/>
      <w:marBottom w:val="0"/>
      <w:divBdr>
        <w:top w:val="none" w:sz="0" w:space="0" w:color="auto"/>
        <w:left w:val="none" w:sz="0" w:space="0" w:color="auto"/>
        <w:bottom w:val="none" w:sz="0" w:space="0" w:color="auto"/>
        <w:right w:val="none" w:sz="0" w:space="0" w:color="auto"/>
      </w:divBdr>
    </w:div>
    <w:div w:id="1479376844">
      <w:bodyDiv w:val="1"/>
      <w:marLeft w:val="0"/>
      <w:marRight w:val="0"/>
      <w:marTop w:val="0"/>
      <w:marBottom w:val="0"/>
      <w:divBdr>
        <w:top w:val="none" w:sz="0" w:space="0" w:color="auto"/>
        <w:left w:val="none" w:sz="0" w:space="0" w:color="auto"/>
        <w:bottom w:val="none" w:sz="0" w:space="0" w:color="auto"/>
        <w:right w:val="none" w:sz="0" w:space="0" w:color="auto"/>
      </w:divBdr>
    </w:div>
    <w:div w:id="1549074789">
      <w:bodyDiv w:val="1"/>
      <w:marLeft w:val="0"/>
      <w:marRight w:val="0"/>
      <w:marTop w:val="0"/>
      <w:marBottom w:val="0"/>
      <w:divBdr>
        <w:top w:val="none" w:sz="0" w:space="0" w:color="auto"/>
        <w:left w:val="none" w:sz="0" w:space="0" w:color="auto"/>
        <w:bottom w:val="none" w:sz="0" w:space="0" w:color="auto"/>
        <w:right w:val="none" w:sz="0" w:space="0" w:color="auto"/>
      </w:divBdr>
    </w:div>
    <w:div w:id="1592084677">
      <w:bodyDiv w:val="1"/>
      <w:marLeft w:val="0"/>
      <w:marRight w:val="0"/>
      <w:marTop w:val="0"/>
      <w:marBottom w:val="0"/>
      <w:divBdr>
        <w:top w:val="none" w:sz="0" w:space="0" w:color="auto"/>
        <w:left w:val="none" w:sz="0" w:space="0" w:color="auto"/>
        <w:bottom w:val="none" w:sz="0" w:space="0" w:color="auto"/>
        <w:right w:val="none" w:sz="0" w:space="0" w:color="auto"/>
      </w:divBdr>
    </w:div>
    <w:div w:id="1593974887">
      <w:bodyDiv w:val="1"/>
      <w:marLeft w:val="0"/>
      <w:marRight w:val="0"/>
      <w:marTop w:val="0"/>
      <w:marBottom w:val="0"/>
      <w:divBdr>
        <w:top w:val="none" w:sz="0" w:space="0" w:color="auto"/>
        <w:left w:val="none" w:sz="0" w:space="0" w:color="auto"/>
        <w:bottom w:val="none" w:sz="0" w:space="0" w:color="auto"/>
        <w:right w:val="none" w:sz="0" w:space="0" w:color="auto"/>
      </w:divBdr>
    </w:div>
    <w:div w:id="1619290027">
      <w:bodyDiv w:val="1"/>
      <w:marLeft w:val="0"/>
      <w:marRight w:val="0"/>
      <w:marTop w:val="0"/>
      <w:marBottom w:val="0"/>
      <w:divBdr>
        <w:top w:val="none" w:sz="0" w:space="0" w:color="auto"/>
        <w:left w:val="none" w:sz="0" w:space="0" w:color="auto"/>
        <w:bottom w:val="none" w:sz="0" w:space="0" w:color="auto"/>
        <w:right w:val="none" w:sz="0" w:space="0" w:color="auto"/>
      </w:divBdr>
    </w:div>
    <w:div w:id="1626152825">
      <w:bodyDiv w:val="1"/>
      <w:marLeft w:val="0"/>
      <w:marRight w:val="0"/>
      <w:marTop w:val="0"/>
      <w:marBottom w:val="0"/>
      <w:divBdr>
        <w:top w:val="none" w:sz="0" w:space="0" w:color="auto"/>
        <w:left w:val="none" w:sz="0" w:space="0" w:color="auto"/>
        <w:bottom w:val="none" w:sz="0" w:space="0" w:color="auto"/>
        <w:right w:val="none" w:sz="0" w:space="0" w:color="auto"/>
      </w:divBdr>
    </w:div>
    <w:div w:id="1651516863">
      <w:bodyDiv w:val="1"/>
      <w:marLeft w:val="0"/>
      <w:marRight w:val="0"/>
      <w:marTop w:val="0"/>
      <w:marBottom w:val="0"/>
      <w:divBdr>
        <w:top w:val="none" w:sz="0" w:space="0" w:color="auto"/>
        <w:left w:val="none" w:sz="0" w:space="0" w:color="auto"/>
        <w:bottom w:val="none" w:sz="0" w:space="0" w:color="auto"/>
        <w:right w:val="none" w:sz="0" w:space="0" w:color="auto"/>
      </w:divBdr>
    </w:div>
    <w:div w:id="1684160543">
      <w:bodyDiv w:val="1"/>
      <w:marLeft w:val="0"/>
      <w:marRight w:val="0"/>
      <w:marTop w:val="0"/>
      <w:marBottom w:val="0"/>
      <w:divBdr>
        <w:top w:val="none" w:sz="0" w:space="0" w:color="auto"/>
        <w:left w:val="none" w:sz="0" w:space="0" w:color="auto"/>
        <w:bottom w:val="none" w:sz="0" w:space="0" w:color="auto"/>
        <w:right w:val="none" w:sz="0" w:space="0" w:color="auto"/>
      </w:divBdr>
    </w:div>
    <w:div w:id="1727990875">
      <w:bodyDiv w:val="1"/>
      <w:marLeft w:val="0"/>
      <w:marRight w:val="0"/>
      <w:marTop w:val="0"/>
      <w:marBottom w:val="0"/>
      <w:divBdr>
        <w:top w:val="none" w:sz="0" w:space="0" w:color="auto"/>
        <w:left w:val="none" w:sz="0" w:space="0" w:color="auto"/>
        <w:bottom w:val="none" w:sz="0" w:space="0" w:color="auto"/>
        <w:right w:val="none" w:sz="0" w:space="0" w:color="auto"/>
      </w:divBdr>
    </w:div>
    <w:div w:id="1756513932">
      <w:bodyDiv w:val="1"/>
      <w:marLeft w:val="0"/>
      <w:marRight w:val="0"/>
      <w:marTop w:val="0"/>
      <w:marBottom w:val="0"/>
      <w:divBdr>
        <w:top w:val="none" w:sz="0" w:space="0" w:color="auto"/>
        <w:left w:val="none" w:sz="0" w:space="0" w:color="auto"/>
        <w:bottom w:val="none" w:sz="0" w:space="0" w:color="auto"/>
        <w:right w:val="none" w:sz="0" w:space="0" w:color="auto"/>
      </w:divBdr>
    </w:div>
    <w:div w:id="1827087694">
      <w:bodyDiv w:val="1"/>
      <w:marLeft w:val="0"/>
      <w:marRight w:val="0"/>
      <w:marTop w:val="0"/>
      <w:marBottom w:val="0"/>
      <w:divBdr>
        <w:top w:val="none" w:sz="0" w:space="0" w:color="auto"/>
        <w:left w:val="none" w:sz="0" w:space="0" w:color="auto"/>
        <w:bottom w:val="none" w:sz="0" w:space="0" w:color="auto"/>
        <w:right w:val="none" w:sz="0" w:space="0" w:color="auto"/>
      </w:divBdr>
    </w:div>
    <w:div w:id="1828399252">
      <w:bodyDiv w:val="1"/>
      <w:marLeft w:val="0"/>
      <w:marRight w:val="0"/>
      <w:marTop w:val="0"/>
      <w:marBottom w:val="0"/>
      <w:divBdr>
        <w:top w:val="none" w:sz="0" w:space="0" w:color="auto"/>
        <w:left w:val="none" w:sz="0" w:space="0" w:color="auto"/>
        <w:bottom w:val="none" w:sz="0" w:space="0" w:color="auto"/>
        <w:right w:val="none" w:sz="0" w:space="0" w:color="auto"/>
      </w:divBdr>
    </w:div>
    <w:div w:id="1864901690">
      <w:bodyDiv w:val="1"/>
      <w:marLeft w:val="0"/>
      <w:marRight w:val="0"/>
      <w:marTop w:val="0"/>
      <w:marBottom w:val="0"/>
      <w:divBdr>
        <w:top w:val="none" w:sz="0" w:space="0" w:color="auto"/>
        <w:left w:val="none" w:sz="0" w:space="0" w:color="auto"/>
        <w:bottom w:val="none" w:sz="0" w:space="0" w:color="auto"/>
        <w:right w:val="none" w:sz="0" w:space="0" w:color="auto"/>
      </w:divBdr>
    </w:div>
    <w:div w:id="1889877769">
      <w:bodyDiv w:val="1"/>
      <w:marLeft w:val="0"/>
      <w:marRight w:val="0"/>
      <w:marTop w:val="0"/>
      <w:marBottom w:val="0"/>
      <w:divBdr>
        <w:top w:val="none" w:sz="0" w:space="0" w:color="auto"/>
        <w:left w:val="none" w:sz="0" w:space="0" w:color="auto"/>
        <w:bottom w:val="none" w:sz="0" w:space="0" w:color="auto"/>
        <w:right w:val="none" w:sz="0" w:space="0" w:color="auto"/>
      </w:divBdr>
    </w:div>
    <w:div w:id="1944995759">
      <w:bodyDiv w:val="1"/>
      <w:marLeft w:val="0"/>
      <w:marRight w:val="0"/>
      <w:marTop w:val="0"/>
      <w:marBottom w:val="0"/>
      <w:divBdr>
        <w:top w:val="none" w:sz="0" w:space="0" w:color="auto"/>
        <w:left w:val="none" w:sz="0" w:space="0" w:color="auto"/>
        <w:bottom w:val="none" w:sz="0" w:space="0" w:color="auto"/>
        <w:right w:val="none" w:sz="0" w:space="0" w:color="auto"/>
      </w:divBdr>
    </w:div>
    <w:div w:id="1992057157">
      <w:bodyDiv w:val="1"/>
      <w:marLeft w:val="0"/>
      <w:marRight w:val="0"/>
      <w:marTop w:val="0"/>
      <w:marBottom w:val="0"/>
      <w:divBdr>
        <w:top w:val="none" w:sz="0" w:space="0" w:color="auto"/>
        <w:left w:val="none" w:sz="0" w:space="0" w:color="auto"/>
        <w:bottom w:val="none" w:sz="0" w:space="0" w:color="auto"/>
        <w:right w:val="none" w:sz="0" w:space="0" w:color="auto"/>
      </w:divBdr>
    </w:div>
    <w:div w:id="2046787172">
      <w:bodyDiv w:val="1"/>
      <w:marLeft w:val="0"/>
      <w:marRight w:val="0"/>
      <w:marTop w:val="0"/>
      <w:marBottom w:val="0"/>
      <w:divBdr>
        <w:top w:val="none" w:sz="0" w:space="0" w:color="auto"/>
        <w:left w:val="none" w:sz="0" w:space="0" w:color="auto"/>
        <w:bottom w:val="none" w:sz="0" w:space="0" w:color="auto"/>
        <w:right w:val="none" w:sz="0" w:space="0" w:color="auto"/>
      </w:divBdr>
    </w:div>
    <w:div w:id="2082555803">
      <w:bodyDiv w:val="1"/>
      <w:marLeft w:val="0"/>
      <w:marRight w:val="0"/>
      <w:marTop w:val="0"/>
      <w:marBottom w:val="0"/>
      <w:divBdr>
        <w:top w:val="none" w:sz="0" w:space="0" w:color="auto"/>
        <w:left w:val="none" w:sz="0" w:space="0" w:color="auto"/>
        <w:bottom w:val="none" w:sz="0" w:space="0" w:color="auto"/>
        <w:right w:val="none" w:sz="0" w:space="0" w:color="auto"/>
      </w:divBdr>
    </w:div>
    <w:div w:id="21419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hyperlink" Target="https://ru.wikipedia.org/wiki/%D0%A6%D0%B8%D0%B2%D0%B8%D0%BB%D1%8C" TargetMode="External"/><Relationship Id="rId39" Type="http://schemas.openxmlformats.org/officeDocument/2006/relationships/hyperlink" Target="https://ru.wikipedia.org/wiki/%D0%A3%D0%BB%D1%8C%D1%8F%D0%BD%D0%BE%D0%B2%D1%81%D0%BA" TargetMode="External"/><Relationship Id="rId21" Type="http://schemas.openxmlformats.org/officeDocument/2006/relationships/hyperlink" Target="https://ru.wikipedia.org/wiki/%D0%A3%D1%82%D0%B0_(%D1%80%D0%B5%D0%BA%D0%B0)" TargetMode="External"/><Relationship Id="rId34" Type="http://schemas.openxmlformats.org/officeDocument/2006/relationships/hyperlink" Target="https://ru.wikipedia.org/wiki/%D0%A2%D0%B0%D1%82%D0%B0%D1%80%D1%81%D1%82%D0%B0%D0%BD" TargetMode="External"/><Relationship Id="rId42" Type="http://schemas.openxmlformats.org/officeDocument/2006/relationships/hyperlink" Target="https://ru.wikipedia.org/wiki/%D0%9A%D0%B0%D1%80%D0%B0%D0%BA%D0%BB%D1%8B" TargetMode="External"/><Relationship Id="rId47" Type="http://schemas.openxmlformats.org/officeDocument/2006/relationships/hyperlink" Target="https://ru.wikipedia.org/w/index.php?title=%D0%9C%D0%B0%D0%BB%D1%8B%D0%B5_%D0%91%D0%B8%D0%BA%D1%88%D0%B8%D1%85%D0%B8&amp;action=edit&amp;redlink=1" TargetMode="External"/><Relationship Id="rId50" Type="http://schemas.openxmlformats.org/officeDocument/2006/relationships/hyperlink" Target="https://ru.wikipedia.org/wiki/%D0%92%D0%B5%D1%80%D1%85%D0%BD%D0%B5%D0%B2%D0%BE%D0%BB%D0%B6%D1%81%D0%BA%D0%B8%D0%B9_%D0%B1%D0%B0%D1%81%D1%81%D0%B5%D0%B9%D0%BD%D0%BE%D0%B2%D1%8B%D0%B9_%D0%BE%D0%BA%D1%80%D1%83%D0%B3" TargetMode="External"/><Relationship Id="rId55" Type="http://schemas.openxmlformats.org/officeDocument/2006/relationships/hyperlink" Target="https://ru.wikipedia.org/wiki/%D0%90%D0%BD%D0%B8%D1%88_(%D0%BF%D1%80%D0%B8%D1%82%D0%BE%D0%BA_%D0%A3%D1%82%D1%8B)" TargetMode="External"/><Relationship Id="rId63" Type="http://schemas.openxmlformats.org/officeDocument/2006/relationships/hyperlink" Target="https://ru.wikipedia.org/w/index.php?title=%D0%AF%D0%BC%D0%B0%D0%BD%D0%BE%D0%B2%D0%BE_(%D0%A7%D1%83%D0%B2%D0%B0%D1%88%D0%B8%D1%8F)&amp;action=edit&amp;redlink=1" TargetMode="External"/><Relationship Id="rId68" Type="http://schemas.openxmlformats.org/officeDocument/2006/relationships/hyperlink" Target="https://ru.wikipedia.org/wiki/%D0%92%D0%B5%D1%80%D1%85%D0%BD%D0%B5%D0%B2%D0%BE%D0%BB%D0%B6%D1%81%D0%BA%D0%B8%D0%B9_%D0%B1%D0%B0%D1%81%D1%81%D0%B5%D0%B9%D0%BD%D0%BE%D0%B2%D1%8B%D0%B9_%D0%BE%D0%BA%D1%80%D1%83%D0%B3" TargetMode="External"/><Relationship Id="rId76" Type="http://schemas.openxmlformats.org/officeDocument/2006/relationships/hyperlink" Target="https://ru.wikipedia.org/wiki/%D0%A3%D1%80%D1%8E%D0%BC_(%D1%80%D0%B5%D0%BA%D0%B0)" TargetMode="External"/><Relationship Id="rId84" Type="http://schemas.openxmlformats.org/officeDocument/2006/relationships/hyperlink" Target="http://docs.cntd.ru/document/9028718"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ru.wikipedia.org/wiki/%D0%90%D0%BB%D1%8C%D1%88%D0%B5%D0%B5%D0%B2%D0%BE" TargetMode="External"/><Relationship Id="rId2" Type="http://schemas.openxmlformats.org/officeDocument/2006/relationships/numbering" Target="numbering.xml"/><Relationship Id="rId16" Type="http://schemas.openxmlformats.org/officeDocument/2006/relationships/hyperlink" Target="http://gov.cap.ru/SiteMap.aspx?id=1540484&amp;gov_id=49" TargetMode="External"/><Relationship Id="rId29" Type="http://schemas.openxmlformats.org/officeDocument/2006/relationships/hyperlink" Target="https://ru.wikipedia.org/wiki/%D0%9A%D0%B0%D0%BD%D0%B0%D1%88%D1%81%D0%BA%D0%B8%D0%B9_%D1%80%D0%B0%D0%B9%D0%BE%D0%BD_%D0%A7%D1%83%D0%B2%D0%B0%D1%88%D0%B8%D0%B8" TargetMode="External"/><Relationship Id="rId11" Type="http://schemas.openxmlformats.org/officeDocument/2006/relationships/image" Target="media/image3.png"/><Relationship Id="rId24" Type="http://schemas.openxmlformats.org/officeDocument/2006/relationships/hyperlink" Target="https://ru.wikipedia.org/wiki/%D0%92%D0%B5%D1%80%D1%85%D0%BD%D0%B5%D0%B2%D0%BE%D0%BB%D0%B6%D1%81%D0%BA%D0%B8%D0%B9_%D0%B1%D0%B0%D1%81%D1%81%D0%B5%D0%B9%D0%BD%D0%BE%D0%B2%D1%8B%D0%B9_%D0%BE%D0%BA%D1%80%D1%83%D0%B3" TargetMode="External"/><Relationship Id="rId32" Type="http://schemas.openxmlformats.org/officeDocument/2006/relationships/hyperlink" Target="https://ru.wikipedia.org/wiki/%D0%AF%D0%BD%D1%82%D0%B8%D0%BA%D0%BE%D0%B2%D1%81%D0%BA%D0%B8%D0%B9_%D1%80%D0%B0%D0%B9%D0%BE%D0%BD_%D0%A7%D1%83%D0%B2%D0%B0%D1%88%D0%B8%D0%B8" TargetMode="External"/><Relationship Id="rId37" Type="http://schemas.openxmlformats.org/officeDocument/2006/relationships/hyperlink" Target="https://ru.wikipedia.org/w/index.php?title=%D0%90151_(%D0%B0%D0%B2%D1%82%D0%BE%D0%B4%D0%BE%D1%80%D0%BE%D0%B3%D0%B0)&amp;action=edit&amp;redlink=1" TargetMode="External"/><Relationship Id="rId40" Type="http://schemas.openxmlformats.org/officeDocument/2006/relationships/hyperlink" Target="https://ru.wikipedia.org/wiki/%D0%92%D1%83%D1%82%D0%B0%D0%B1%D0%BE%D1%81%D0%B8" TargetMode="External"/><Relationship Id="rId45" Type="http://schemas.openxmlformats.org/officeDocument/2006/relationships/hyperlink" Target="https://ru.wikipedia.org/wiki/%D0%AF%D0%BD%D1%82%D0%B8%D0%BA%D0%BE%D0%B2%D0%BE_(%D0%AF%D0%BD%D1%82%D0%B8%D0%BA%D0%BE%D0%B2%D1%81%D0%BA%D0%B8%D0%B9_%D1%80%D0%B0%D0%B9%D0%BE%D0%BD)" TargetMode="External"/><Relationship Id="rId53" Type="http://schemas.openxmlformats.org/officeDocument/2006/relationships/hyperlink" Target="https://ru.wikipedia.org/wiki/%D0%90%D0%BB%D1%8C%D1%88%D0%B5%D0%B5%D0%B2%D0%BE" TargetMode="External"/><Relationship Id="rId58" Type="http://schemas.openxmlformats.org/officeDocument/2006/relationships/hyperlink" Target="https://ru.wikipedia.org/wiki/%D0%93%D1%83%D1%81%D1%82%D0%BE%D1%82%D0%B0_%D1%80%D0%B5%D1%87%D0%BD%D0%BE%D0%B9_%D1%81%D0%B5%D1%82%D0%B8" TargetMode="External"/><Relationship Id="rId66" Type="http://schemas.openxmlformats.org/officeDocument/2006/relationships/hyperlink" Target="https://ru.wikipedia.org/w/index.php?title=%D0%9D%D0%BE%D0%B2%D0%BE%D0%B5_%D0%A3%D1%80%D1%8E%D0%BC%D0%BE%D0%B2%D0%BE&amp;action=edit&amp;redlink=1" TargetMode="External"/><Relationship Id="rId74" Type="http://schemas.openxmlformats.org/officeDocument/2006/relationships/hyperlink" Target="https://ru.wikipedia.org/wiki/%D0%9A%D0%B0%D0%BD%D0%B0%D1%88" TargetMode="External"/><Relationship Id="rId79" Type="http://schemas.openxmlformats.org/officeDocument/2006/relationships/hyperlink" Target="https://ru.wikipedia.org/wiki/%D0%A0%D0%B5%D0%BA%D0%B0" TargetMode="External"/><Relationship Id="rId87" Type="http://schemas.openxmlformats.org/officeDocument/2006/relationships/hyperlink" Target="https://ru.wikipedia.org/wiki/%D0%9E%D0%B7%D0%B8%D1%80%D0%BC%D0%B0" TargetMode="External"/><Relationship Id="rId5" Type="http://schemas.openxmlformats.org/officeDocument/2006/relationships/settings" Target="settings.xml"/><Relationship Id="rId61" Type="http://schemas.openxmlformats.org/officeDocument/2006/relationships/hyperlink" Target="https://ru.wikipedia.org/w/index.php?title=%D0%A1%D0%B0%D0%B2%D0%BA%D0%B0_(%D0%A7%D1%83%D0%B2%D0%B0%D1%88%D0%B8%D1%8F)&amp;action=edit&amp;redlink=1" TargetMode="External"/><Relationship Id="rId82" Type="http://schemas.openxmlformats.org/officeDocument/2006/relationships/hyperlink" Target="http://docs.cntd.ru/document/902017047" TargetMode="External"/><Relationship Id="rId19" Type="http://schemas.openxmlformats.org/officeDocument/2006/relationships/hyperlink" Target="https://ru.wikipedia.org/wiki/%D0%A0%D0%B5%D0%BA%D0%B0"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hyperlink" Target="https://ru.wikipedia.org/wiki/%D0%A3%D1%80%D1%8E%D0%BC_(%D1%80%D0%B5%D0%BA%D0%B0)" TargetMode="External"/><Relationship Id="rId27" Type="http://schemas.openxmlformats.org/officeDocument/2006/relationships/hyperlink" Target="https://ru.wikipedia.org/wiki/%D0%9A%D1%83%D0%B1%D0%BD%D1%8F" TargetMode="External"/><Relationship Id="rId30" Type="http://schemas.openxmlformats.org/officeDocument/2006/relationships/hyperlink" Target="https://ru.wikipedia.org/w/index.php?title=%D0%9D%D0%BE%D0%B2%D1%8B%D0%B5_%D0%9C%D0%B0%D0%BC%D0%B5%D0%B8_(%D0%B2%D1%8B%D1%81%D0%B5%D0%BB%D0%BE%D0%BA)&amp;action=edit&amp;redlink=1" TargetMode="External"/><Relationship Id="rId35" Type="http://schemas.openxmlformats.org/officeDocument/2006/relationships/hyperlink" Target="https://ru.wikipedia.org/w/index.php?title=%D0%9E%D0%BA%D1%82%D1%8F%D0%B1%D1%80%D1%8C_(%D0%A7%D1%83%D0%B2%D0%B0%D1%88%D0%B8%D1%8F)&amp;action=edit&amp;redlink=1" TargetMode="External"/><Relationship Id="rId43" Type="http://schemas.openxmlformats.org/officeDocument/2006/relationships/hyperlink" Target="https://ru.wikipedia.org/wiki/%D0%9A%D0%B0%D1%80%D0%BC%D0%B0%D0%BB%D1%8B_(%D0%AF%D0%BD%D1%82%D0%B8%D0%BA%D0%BE%D0%B2%D1%81%D0%BA%D0%B8%D0%B9_%D1%80%D0%B0%D0%B9%D0%BE%D0%BD)" TargetMode="External"/><Relationship Id="rId48" Type="http://schemas.openxmlformats.org/officeDocument/2006/relationships/hyperlink" Target="https://ru.wikipedia.org/wiki/%D0%AF%D0%BD%D1%88%D0%B8%D1%85%D0%BE%D0%B2%D0%BE-%D0%9D%D0%BE%D1%80%D0%B2%D0%B0%D1%88%D0%B8" TargetMode="External"/><Relationship Id="rId56" Type="http://schemas.openxmlformats.org/officeDocument/2006/relationships/hyperlink" Target="https://ru.wikipedia.org/wiki/%D0%9E%D0%B7%D0%B8%D1%80%D0%BC%D0%B0" TargetMode="External"/><Relationship Id="rId64" Type="http://schemas.openxmlformats.org/officeDocument/2006/relationships/hyperlink" Target="https://ru.wikipedia.org/wiki/%D0%9A%D0%B0%D0%B9%D0%B1%D0%B8%D1%86%D0%BA%D0%B8%D0%B9_%D1%80%D0%B0%D0%B9%D0%BE%D0%BD" TargetMode="External"/><Relationship Id="rId69" Type="http://schemas.openxmlformats.org/officeDocument/2006/relationships/hyperlink" Target="https://ru.wikipedia.org/wiki/%D0%92%D0%BE%D0%B4%D0%BE%D1%85%D0%BE%D0%B7%D1%8F%D0%B9%D1%81%D1%82%D0%B2%D0%B5%D0%BD%D0%BD%D1%8B%D0%B9_%D1%83%D1%87%D0%B0%D1%81%D1%82%D0%BE%D0%BA" TargetMode="External"/><Relationship Id="rId77" Type="http://schemas.openxmlformats.org/officeDocument/2006/relationships/hyperlink" Target="https://ru.wikipedia.org/wiki/%D0%90%D0%BD%D0%B8%D1%88_(%D0%BF%D1%80%D0%B8%D1%82%D0%BE%D0%BA_%D0%A3%D1%82%D1%8B)" TargetMode="External"/><Relationship Id="rId8" Type="http://schemas.openxmlformats.org/officeDocument/2006/relationships/endnotes" Target="endnotes.xml"/><Relationship Id="rId51" Type="http://schemas.openxmlformats.org/officeDocument/2006/relationships/hyperlink" Target="https://ru.wikipedia.org/wiki/%D0%92%D0%BE%D0%B4%D0%BE%D1%85%D0%BE%D0%B7%D1%8F%D0%B9%D1%81%D1%82%D0%B2%D0%B5%D0%BD%D0%BD%D1%8B%D0%B9_%D1%83%D1%87%D0%B0%D1%81%D1%82%D0%BE%D0%BA" TargetMode="External"/><Relationship Id="rId72" Type="http://schemas.openxmlformats.org/officeDocument/2006/relationships/hyperlink" Target="https://ru.wikipedia.org/wiki/%D0%A0%D0%B5%D0%BA%D0%B0" TargetMode="External"/><Relationship Id="rId80" Type="http://schemas.openxmlformats.org/officeDocument/2006/relationships/header" Target="header1.xml"/><Relationship Id="rId85" Type="http://schemas.openxmlformats.org/officeDocument/2006/relationships/hyperlink" Target="https://ru.wikipedia.org/wiki/%D0%90%D0%BB%D1%8C_(%D1%80%D0%B5%D0%BA%D0%B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gov.cap.ru/SiteMap.aspx?id=1540484&amp;gov_id=49" TargetMode="External"/><Relationship Id="rId25" Type="http://schemas.openxmlformats.org/officeDocument/2006/relationships/hyperlink" Target="https://ru.wikipedia.org/wiki/%D0%92%D0%BE%D0%B4%D0%BE%D1%85%D0%BE%D0%B7%D1%8F%D0%B9%D1%81%D1%82%D0%B2%D0%B5%D0%BD%D0%BD%D1%8B%D0%B9_%D1%83%D1%87%D0%B0%D1%81%D1%82%D0%BE%D0%BA" TargetMode="External"/><Relationship Id="rId33" Type="http://schemas.openxmlformats.org/officeDocument/2006/relationships/hyperlink" Target="https://ru.wikipedia.org/wiki/%D0%9A%D1%83%D0%B1%D0%BD%D1%8F" TargetMode="External"/><Relationship Id="rId38" Type="http://schemas.openxmlformats.org/officeDocument/2006/relationships/hyperlink" Target="https://ru.wikipedia.org/wiki/%D0%A6%D0%B8%D0%B2%D0%B8%D0%BB%D1%8C%D1%81%D0%BA" TargetMode="External"/><Relationship Id="rId46" Type="http://schemas.openxmlformats.org/officeDocument/2006/relationships/hyperlink" Target="https://ru.wikipedia.org/wiki/%D0%A2%D1%83%D1%80%D0%BC%D1%8B%D1%88%D0%B8" TargetMode="External"/><Relationship Id="rId59" Type="http://schemas.openxmlformats.org/officeDocument/2006/relationships/hyperlink" Target="https://ru.wikipedia.org/wiki/%D0%9D%D0%BE%D0%B2%D0%BE%D0%B5_%D0%9A%D0%BB%D0%B8%D0%BC%D0%BE%D0%B2%D0%BE" TargetMode="External"/><Relationship Id="rId67" Type="http://schemas.openxmlformats.org/officeDocument/2006/relationships/hyperlink" Target="https://ru.wikipedia.org/wiki/%D0%93%D0%BE%D1%81%D1%83%D0%B4%D0%B0%D1%80%D1%81%D1%82%D0%B2%D0%B5%D0%BD%D0%BD%D1%8B%D0%B9_%D0%B2%D0%BE%D0%B4%D0%BD%D1%8B%D0%B9_%D1%80%D0%B5%D0%B5%D1%81%D1%82%D1%80" TargetMode="External"/><Relationship Id="rId20" Type="http://schemas.openxmlformats.org/officeDocument/2006/relationships/hyperlink" Target="https://ru.wikipedia.org/wiki/%D0%9C%D0%B0%D0%BB%D1%8B%D0%B9_%D0%A6%D0%B8%D0%B2%D0%B8%D0%BB%D1%8C_(%D1%80%D0%B5%D0%BA%D0%B0)" TargetMode="External"/><Relationship Id="rId41" Type="http://schemas.openxmlformats.org/officeDocument/2006/relationships/hyperlink" Target="https://ru.wikipedia.org/wiki/%D0%9C%D0%BE%D0%B6%D0%B0%D1%80%D0%BA%D0%B8" TargetMode="External"/><Relationship Id="rId54" Type="http://schemas.openxmlformats.org/officeDocument/2006/relationships/hyperlink" Target="https://ru.wikipedia.org/wiki/%D0%90%D0%BB%D1%8C_(%D1%80%D0%B5%D0%BA%D0%B0)" TargetMode="External"/><Relationship Id="rId62" Type="http://schemas.openxmlformats.org/officeDocument/2006/relationships/hyperlink" Target="https://ru.wikipedia.org/wiki/%D0%9A%D0%B0%D0%BD%D0%B0%D1%88%D1%81%D0%BA%D0%B8%D0%B9_%D1%80%D0%B0%D0%B9%D0%BE%D0%BD" TargetMode="External"/><Relationship Id="rId70" Type="http://schemas.openxmlformats.org/officeDocument/2006/relationships/hyperlink" Target="https://ru.wikipedia.org/wiki/%D0%A1%D0%B2%D0%B8%D1%8F%D0%B3%D0%B0" TargetMode="External"/><Relationship Id="rId75" Type="http://schemas.openxmlformats.org/officeDocument/2006/relationships/hyperlink" Target="https://ru.wikipedia.org/wiki/%D0%A2%D0%BE%D1%80%D1%84" TargetMode="External"/><Relationship Id="rId83" Type="http://schemas.openxmlformats.org/officeDocument/2006/relationships/hyperlink" Target="http://docs.cntd.ru/document/9009935"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ru.wikipedia.org/wiki/%D0%93%D0%BE%D1%81%D1%83%D0%B4%D0%B0%D1%80%D1%81%D1%82%D0%B2%D0%B5%D0%BD%D0%BD%D1%8B%D0%B9_%D0%B2%D0%BE%D0%B4%D0%BD%D1%8B%D0%B9_%D1%80%D0%B5%D0%B5%D1%81%D1%82%D1%80" TargetMode="External"/><Relationship Id="rId28" Type="http://schemas.openxmlformats.org/officeDocument/2006/relationships/hyperlink" Target="https://ru.wikipedia.org/wiki/%D0%A3%D1%82%D0%B0" TargetMode="External"/><Relationship Id="rId36" Type="http://schemas.openxmlformats.org/officeDocument/2006/relationships/hyperlink" Target="https://ru.wikipedia.org/wiki/%D0%A3%D1%82%D0%B0" TargetMode="External"/><Relationship Id="rId49" Type="http://schemas.openxmlformats.org/officeDocument/2006/relationships/hyperlink" Target="https://ru.wikipedia.org/wiki/%D0%93%D0%BE%D1%81%D1%83%D0%B4%D0%B0%D1%80%D1%81%D1%82%D0%B2%D0%B5%D0%BD%D0%BD%D1%8B%D0%B9_%D0%B2%D0%BE%D0%B4%D0%BD%D1%8B%D0%B9_%D1%80%D0%B5%D0%B5%D1%81%D1%82%D1%80" TargetMode="External"/><Relationship Id="rId57" Type="http://schemas.openxmlformats.org/officeDocument/2006/relationships/hyperlink" Target="https://ru.wikipedia.org/wiki/%D0%9A%D1%83%D0%B1%D0%BD%D1%8F" TargetMode="External"/><Relationship Id="rId10" Type="http://schemas.openxmlformats.org/officeDocument/2006/relationships/image" Target="media/image2.png"/><Relationship Id="rId31" Type="http://schemas.openxmlformats.org/officeDocument/2006/relationships/hyperlink" Target="https://ru.wikipedia.org/w/index.php?title=%D0%9A%D0%B8%D0%B1%D0%B5%D1%87%D0%B8_(%D0%B2%D1%8B%D1%81%D0%B5%D0%BB%D0%BE%D0%BA)&amp;action=edit&amp;redlink=1" TargetMode="External"/><Relationship Id="rId44" Type="http://schemas.openxmlformats.org/officeDocument/2006/relationships/hyperlink" Target="https://ru.wikipedia.org/wiki/%D0%9A%D0%B0%D0%BD%D0%B0%D1%88" TargetMode="External"/><Relationship Id="rId52" Type="http://schemas.openxmlformats.org/officeDocument/2006/relationships/hyperlink" Target="https://ru.wikipedia.org/wiki/%D0%A1%D0%B2%D0%B8%D1%8F%D0%B3%D0%B0" TargetMode="External"/><Relationship Id="rId60" Type="http://schemas.openxmlformats.org/officeDocument/2006/relationships/hyperlink" Target="https://ru.wikipedia.org/wiki/%D0%98%D0%B1%D1%80%D0%B5%D1%81%D0%B8%D0%BD%D1%81%D0%BA%D0%B8%D0%B9_%D1%80%D0%B0%D0%B9%D0%BE%D0%BD" TargetMode="External"/><Relationship Id="rId65" Type="http://schemas.openxmlformats.org/officeDocument/2006/relationships/hyperlink" Target="https://ru.wikipedia.org/w/index.php?title=%D0%A2%D0%BE%D0%B1%D1%83%D1%80%D0%B4%D0%B0%D0%BD%D0%BE%D0%B2%D0%BE&amp;action=edit&amp;redlink=1" TargetMode="External"/><Relationship Id="rId73" Type="http://schemas.openxmlformats.org/officeDocument/2006/relationships/hyperlink" Target="https://ru.wikipedia.org/wiki/%D0%9C%D0%B0%D0%BB%D1%8B%D0%B9_%D0%A6%D0%B8%D0%B2%D0%B8%D0%BB%D1%8C_(%D1%80%D0%B5%D0%BA%D0%B0)" TargetMode="External"/><Relationship Id="rId78" Type="http://schemas.openxmlformats.org/officeDocument/2006/relationships/hyperlink" Target="https://ru.wikipedia.org/wiki/%D0%9E%D0%B7%D0%B8%D1%80%D0%BC%D0%B0" TargetMode="External"/><Relationship Id="rId81" Type="http://schemas.openxmlformats.org/officeDocument/2006/relationships/header" Target="header2.xml"/><Relationship Id="rId86" Type="http://schemas.openxmlformats.org/officeDocument/2006/relationships/hyperlink" Target="https://ru.wikipedia.org/wiki/%D0%90%D0%BD%D0%B8%D1%88_(%D0%BF%D1%80%D0%B8%D1%82%D0%BE%D0%BA_%D0%A3%D1%82%D1%8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54;&#1083;&#1080;&#1085;&#1099;%20&#1092;&#1086;&#1090;&#1086;&#1075;&#1088;&#1072;&#1092;&#1080;&#1080;\&#1054;&#1083;&#1103;\&#1088;&#1072;&#1073;&#1086;&#1090;&#1072;\&#1044;&#1078;&#1080;%20&#1044;&#1080;&#1085;&#1072;&#1084;&#1080;&#1082;&#1072;\&#1050;&#1072;&#1085;&#1072;&#1096;&#1089;&#1082;&#1080;&#1081;%20&#1088;-&#1085;%20&#1063;&#1091;&#1074;&#1072;&#1096;&#1080;&#1103;\&#1056;&#1040;&#1041;&#1054;&#1063;&#1045;&#1045;\&#1056;&#1086;&#1079;&#1072;%20&#1074;&#1077;&#1090;&#1088;&#1086;&#1074;%20&#1050;&#1072;&#1085;&#1072;&#109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Лист1!$C$6</c:f>
              <c:strCache>
                <c:ptCount val="1"/>
                <c:pt idx="0">
                  <c:v>повторяемость, %</c:v>
                </c:pt>
              </c:strCache>
            </c:strRef>
          </c:tx>
          <c:marker>
            <c:symbol val="none"/>
          </c:marker>
          <c:cat>
            <c:strRef>
              <c:f>Лист1!$D$5:$K$5</c:f>
              <c:strCache>
                <c:ptCount val="8"/>
                <c:pt idx="0">
                  <c:v>С</c:v>
                </c:pt>
                <c:pt idx="1">
                  <c:v>С-В</c:v>
                </c:pt>
                <c:pt idx="2">
                  <c:v>В</c:v>
                </c:pt>
                <c:pt idx="3">
                  <c:v>Ю-В</c:v>
                </c:pt>
                <c:pt idx="4">
                  <c:v>Ю</c:v>
                </c:pt>
                <c:pt idx="5">
                  <c:v>Ю-З</c:v>
                </c:pt>
                <c:pt idx="6">
                  <c:v>З</c:v>
                </c:pt>
                <c:pt idx="7">
                  <c:v>С-З</c:v>
                </c:pt>
              </c:strCache>
            </c:strRef>
          </c:cat>
          <c:val>
            <c:numRef>
              <c:f>Лист1!$D$6:$K$6</c:f>
              <c:numCache>
                <c:formatCode>General</c:formatCode>
                <c:ptCount val="8"/>
                <c:pt idx="0">
                  <c:v>10.6</c:v>
                </c:pt>
                <c:pt idx="1">
                  <c:v>5.9</c:v>
                </c:pt>
                <c:pt idx="2">
                  <c:v>6.5</c:v>
                </c:pt>
                <c:pt idx="3">
                  <c:v>15.1</c:v>
                </c:pt>
                <c:pt idx="4">
                  <c:v>14.4</c:v>
                </c:pt>
                <c:pt idx="5">
                  <c:v>14</c:v>
                </c:pt>
                <c:pt idx="6">
                  <c:v>20.9</c:v>
                </c:pt>
                <c:pt idx="7">
                  <c:v>12.6</c:v>
                </c:pt>
              </c:numCache>
            </c:numRef>
          </c:val>
          <c:extLst xmlns:c16r2="http://schemas.microsoft.com/office/drawing/2015/06/chart">
            <c:ext xmlns:c16="http://schemas.microsoft.com/office/drawing/2014/chart" uri="{C3380CC4-5D6E-409C-BE32-E72D297353CC}">
              <c16:uniqueId val="{00000000-661D-4A04-9FF0-FE1F7441FD05}"/>
            </c:ext>
          </c:extLst>
        </c:ser>
        <c:dLbls>
          <c:showLegendKey val="0"/>
          <c:showVal val="0"/>
          <c:showCatName val="0"/>
          <c:showSerName val="0"/>
          <c:showPercent val="0"/>
          <c:showBubbleSize val="0"/>
        </c:dLbls>
        <c:axId val="338797696"/>
        <c:axId val="338799616"/>
      </c:radarChart>
      <c:catAx>
        <c:axId val="338797696"/>
        <c:scaling>
          <c:orientation val="minMax"/>
        </c:scaling>
        <c:delete val="0"/>
        <c:axPos val="b"/>
        <c:majorGridlines/>
        <c:numFmt formatCode="General" sourceLinked="0"/>
        <c:majorTickMark val="out"/>
        <c:minorTickMark val="none"/>
        <c:tickLblPos val="nextTo"/>
        <c:crossAx val="338799616"/>
        <c:crosses val="autoZero"/>
        <c:auto val="1"/>
        <c:lblAlgn val="ctr"/>
        <c:lblOffset val="100"/>
        <c:noMultiLvlLbl val="0"/>
      </c:catAx>
      <c:valAx>
        <c:axId val="338799616"/>
        <c:scaling>
          <c:orientation val="minMax"/>
        </c:scaling>
        <c:delete val="0"/>
        <c:axPos val="l"/>
        <c:numFmt formatCode="General" sourceLinked="1"/>
        <c:majorTickMark val="cross"/>
        <c:minorTickMark val="none"/>
        <c:tickLblPos val="nextTo"/>
        <c:crossAx val="3387976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5ABD-8666-471F-BA61-3983FD74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59476</Words>
  <Characters>339014</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Жапова Ирина Михайловна</dc:creator>
  <cp:lastModifiedBy>Box enko</cp:lastModifiedBy>
  <cp:revision>3</cp:revision>
  <cp:lastPrinted>2020-12-22T14:12:00Z</cp:lastPrinted>
  <dcterms:created xsi:type="dcterms:W3CDTF">2021-05-17T09:38:00Z</dcterms:created>
  <dcterms:modified xsi:type="dcterms:W3CDTF">2021-05-17T09:39:00Z</dcterms:modified>
</cp:coreProperties>
</file>