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r w:rsidRPr="0076631C">
              <w:rPr>
                <w:sz w:val="24"/>
              </w:rPr>
              <w:t>Н</w:t>
            </w:r>
            <w:proofErr w:type="spell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B79DF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247510">
              <w:rPr>
                <w:b/>
                <w:bCs/>
                <w:sz w:val="24"/>
              </w:rPr>
              <w:t>19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174F77">
              <w:rPr>
                <w:b/>
                <w:bCs/>
                <w:sz w:val="24"/>
              </w:rPr>
              <w:t xml:space="preserve"> 1</w:t>
            </w:r>
            <w:r w:rsidR="000B79DF">
              <w:rPr>
                <w:b/>
                <w:bCs/>
                <w:sz w:val="24"/>
              </w:rPr>
              <w:t>7</w:t>
            </w:r>
            <w:r w:rsidR="006665CC">
              <w:rPr>
                <w:b/>
                <w:bCs/>
                <w:sz w:val="24"/>
              </w:rPr>
              <w:t xml:space="preserve"> марта </w:t>
            </w:r>
            <w:r w:rsidR="00964F32">
              <w:rPr>
                <w:b/>
                <w:bCs/>
                <w:sz w:val="24"/>
              </w:rPr>
              <w:t>202</w:t>
            </w:r>
            <w:r w:rsidR="00715C05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093F90">
      <w:pPr>
        <w:pStyle w:val="afb"/>
        <w:jc w:val="both"/>
        <w:rPr>
          <w:rFonts w:ascii="Times New Roman" w:hAnsi="Times New Roman"/>
          <w:b/>
          <w:bCs/>
          <w:color w:val="000000"/>
        </w:rPr>
      </w:pPr>
    </w:p>
    <w:p w:rsidR="00CF7699" w:rsidRDefault="00CF7699" w:rsidP="00CF769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Извещение</w:t>
      </w:r>
    </w:p>
    <w:p w:rsidR="00CF7699" w:rsidRDefault="00CF7699" w:rsidP="00CF7699">
      <w:pPr>
        <w:jc w:val="center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о проведении в 2022 году государственной кадастровой оценки земельных участков на территории Чувашской Республики</w:t>
      </w:r>
    </w:p>
    <w:p w:rsidR="00CF7699" w:rsidRDefault="00CF7699" w:rsidP="00CF769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со статьей 11 Федерального закона от 03.07.2016 № 237-ФЗ «О государственной кадастровой оценке» Кабинетом Министров Чувашской Республики принято решение о проведении </w:t>
      </w:r>
      <w:r>
        <w:rPr>
          <w:sz w:val="24"/>
          <w:szCs w:val="20"/>
        </w:rPr>
        <w:t xml:space="preserve">в 2022 году государственной кадастровой оценки 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 случаев, предусмотренных частью  3 статьи  11 указанного Федерального закона  </w:t>
      </w:r>
      <w:r>
        <w:rPr>
          <w:sz w:val="24"/>
        </w:rPr>
        <w:t xml:space="preserve">(распоряжение  Кабинета   Министров  Чувашской   Республики   </w:t>
      </w:r>
      <w:r>
        <w:rPr>
          <w:sz w:val="24"/>
          <w:szCs w:val="20"/>
        </w:rPr>
        <w:t>от  11.03.2021  № 167-р</w:t>
      </w:r>
      <w:r>
        <w:rPr>
          <w:sz w:val="24"/>
        </w:rPr>
        <w:t>).</w:t>
      </w:r>
    </w:p>
    <w:p w:rsidR="00CF7699" w:rsidRDefault="00CF7699" w:rsidP="00CF769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Государственная кадастровая оценка земель проводится бюджетным учреждением Чувашской Республики «</w:t>
      </w:r>
      <w:proofErr w:type="spellStart"/>
      <w:r>
        <w:rPr>
          <w:sz w:val="24"/>
        </w:rPr>
        <w:t>Чуваштехинвентаризация</w:t>
      </w:r>
      <w:proofErr w:type="spellEnd"/>
      <w:r>
        <w:rPr>
          <w:sz w:val="24"/>
        </w:rPr>
        <w:t xml:space="preserve">» Минэкономразвития Чувашии (далее - </w:t>
      </w:r>
      <w:r>
        <w:rPr>
          <w:sz w:val="24"/>
          <w:szCs w:val="20"/>
        </w:rPr>
        <w:t>бюджетное учреждение</w:t>
      </w:r>
      <w:r>
        <w:rPr>
          <w:sz w:val="24"/>
        </w:rPr>
        <w:t xml:space="preserve">). </w:t>
      </w:r>
    </w:p>
    <w:p w:rsidR="00CF7699" w:rsidRDefault="00CF7699" w:rsidP="00CF769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целях сбора и обработки информации, необходимой для определения кадастровой стоимости, правообладатели земельных участков из земель </w:t>
      </w:r>
      <w:r>
        <w:rPr>
          <w:sz w:val="24"/>
          <w:szCs w:val="20"/>
        </w:rPr>
        <w:t>н</w:t>
      </w:r>
      <w:r>
        <w:rPr>
          <w:sz w:val="24"/>
        </w:rPr>
        <w:t xml:space="preserve">аселенных пунктов; земель </w:t>
      </w:r>
      <w:r>
        <w:rPr>
          <w:sz w:val="24"/>
          <w:szCs w:val="20"/>
        </w:rPr>
        <w:t>лесного фонда; земель особо охраняемых территорий и объектов;</w:t>
      </w:r>
      <w:r>
        <w:rPr>
          <w:sz w:val="24"/>
        </w:rPr>
        <w:t xml:space="preserve"> земель сельскохозяйственного назначения; земель водного фонда; земель запаса</w:t>
      </w:r>
      <w:r>
        <w:rPr>
          <w:sz w:val="24"/>
          <w:szCs w:val="20"/>
        </w:rPr>
        <w:t>;</w:t>
      </w:r>
      <w:r>
        <w:rPr>
          <w:sz w:val="24"/>
        </w:rPr>
        <w:t xml:space="preserve"> земель </w:t>
      </w:r>
      <w:r>
        <w:rPr>
          <w:sz w:val="24"/>
          <w:szCs w:val="20"/>
        </w:rPr>
        <w:t xml:space="preserve"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>
        <w:rPr>
          <w:sz w:val="24"/>
        </w:rPr>
        <w:t>на территории Чувашской Республики вправе предоставить бюджетному учреждению декларации и документы, содержащие сведения о характеристиках соответствующих земельных участков.</w:t>
      </w:r>
    </w:p>
    <w:p w:rsidR="00CF7699" w:rsidRDefault="00CF7699" w:rsidP="00CF7699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Декларация о характеристиках земельных участков подается в бюджетное учреждение или многофункциональный центр предоставления государственных и муниципальных услуг лично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услуг, а также регистрируемым почтовым отправлением с уведомлением о вручении.</w:t>
      </w:r>
    </w:p>
    <w:p w:rsidR="00CF7699" w:rsidRDefault="00CF7699" w:rsidP="00CF7699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Бюджетным учреждением осуществляется прием деклараций о характеристиках земельных участков от правообладателей участков и их представителей по адресу: </w:t>
      </w:r>
      <w:proofErr w:type="gramStart"/>
      <w:r>
        <w:rPr>
          <w:sz w:val="24"/>
        </w:rPr>
        <w:t xml:space="preserve">428020,   </w:t>
      </w:r>
      <w:proofErr w:type="gramEnd"/>
      <w:r>
        <w:rPr>
          <w:sz w:val="24"/>
        </w:rPr>
        <w:t xml:space="preserve">Чувашская  Республика,   г. Чебоксары, пер. Бабушкина, д.8, телефон приемной и факс: 8(8352) 57-03-07, телефон для справок: 8 (8352) 55-00-65, адрес электронной почты: </w:t>
      </w:r>
      <w:r>
        <w:rPr>
          <w:i/>
          <w:sz w:val="24"/>
        </w:rPr>
        <w:t>chuvti@mail.ru, chti_gki@cap.ru</w:t>
      </w:r>
      <w:r>
        <w:rPr>
          <w:sz w:val="24"/>
        </w:rPr>
        <w:t xml:space="preserve">, </w:t>
      </w:r>
      <w:r>
        <w:rPr>
          <w:b/>
          <w:sz w:val="24"/>
        </w:rPr>
        <w:t>режим работы:</w:t>
      </w:r>
      <w:r>
        <w:rPr>
          <w:sz w:val="24"/>
        </w:rPr>
        <w:t xml:space="preserve"> понедельник-пятница с 08:00 до 17:00 час., обед с 12:00 до 13:00 час.</w:t>
      </w:r>
    </w:p>
    <w:p w:rsidR="00CF7699" w:rsidRDefault="00CF7699" w:rsidP="00CF7699">
      <w:pPr>
        <w:widowControl w:val="0"/>
        <w:tabs>
          <w:tab w:val="left" w:pos="708"/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0"/>
        </w:rPr>
      </w:pPr>
      <w:r>
        <w:rPr>
          <w:sz w:val="24"/>
          <w:szCs w:val="20"/>
        </w:rPr>
        <w:t>Форма декларации о характеристиках земельных участков и порядок ее рассмотрения бюджетным учреждением утверждены приказом Минэкономразвития России от 04.06.2019 № 318 (зарегистрирован в Минюсте России 23.09.2019 № 56006) и размещены на официальном сайте бюджетного учреждения в сети «Интернет».</w:t>
      </w:r>
    </w:p>
    <w:p w:rsidR="00CF7699" w:rsidRDefault="00CF7699" w:rsidP="00CF7699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  <w:r>
        <w:rPr>
          <w:sz w:val="24"/>
        </w:rPr>
        <w:t>По всем возникающим вопросам можно обращаться в бюджетное учреждение по вышеуказанному адресу.</w:t>
      </w:r>
    </w:p>
    <w:p w:rsidR="000A60D1" w:rsidRDefault="000A60D1" w:rsidP="00CF7699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</w:rPr>
      </w:pPr>
    </w:p>
    <w:p w:rsidR="000A60D1" w:rsidRPr="000A60D1" w:rsidRDefault="000A60D1" w:rsidP="000A60D1">
      <w:pPr>
        <w:widowControl w:val="0"/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0"/>
          <w:szCs w:val="20"/>
        </w:rPr>
      </w:pPr>
      <w:r w:rsidRPr="000A60D1">
        <w:rPr>
          <w:b/>
          <w:sz w:val="20"/>
          <w:szCs w:val="20"/>
        </w:rPr>
        <w:t>РАСПОРЯЖЕНИЕ КАБИНЕТА МИНИСТРОВ ЧУВАШСКОЙ РЕСПУБЛИКИ от 11 марта 2021 года №167-р</w:t>
      </w:r>
    </w:p>
    <w:p w:rsidR="000A60D1" w:rsidRPr="000A60D1" w:rsidRDefault="000A60D1" w:rsidP="000A60D1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0A60D1">
        <w:rPr>
          <w:sz w:val="20"/>
          <w:szCs w:val="20"/>
        </w:rPr>
        <w:t>1. </w:t>
      </w:r>
      <w:r w:rsidRPr="000A60D1">
        <w:rPr>
          <w:rFonts w:eastAsia="Calibri"/>
          <w:sz w:val="20"/>
          <w:szCs w:val="20"/>
          <w:lang w:eastAsia="en-US"/>
        </w:rPr>
        <w:t xml:space="preserve">В соответствии с Федеральным </w:t>
      </w:r>
      <w:hyperlink r:id="rId5" w:history="1">
        <w:r w:rsidRPr="000A60D1">
          <w:rPr>
            <w:rStyle w:val="af4"/>
            <w:rFonts w:eastAsia="Calibri"/>
            <w:sz w:val="20"/>
            <w:szCs w:val="20"/>
            <w:lang w:eastAsia="en-US"/>
          </w:rPr>
          <w:t>законом</w:t>
        </w:r>
      </w:hyperlink>
      <w:r w:rsidRPr="000A60D1">
        <w:rPr>
          <w:rFonts w:eastAsia="Calibri"/>
          <w:sz w:val="20"/>
          <w:szCs w:val="20"/>
          <w:lang w:eastAsia="en-US"/>
        </w:rPr>
        <w:t xml:space="preserve"> «О государственной кадастровой оценке», Законом Чувашской Республики «О Кабинете Министров Чувашской Республики» п</w:t>
      </w:r>
      <w:r w:rsidRPr="000A60D1">
        <w:rPr>
          <w:sz w:val="20"/>
          <w:szCs w:val="20"/>
        </w:rPr>
        <w:t xml:space="preserve">ровести в 2022 году государственную кадастровую оценку </w:t>
      </w:r>
      <w:r w:rsidRPr="000A60D1">
        <w:rPr>
          <w:rFonts w:eastAsia="Calibri"/>
          <w:sz w:val="20"/>
          <w:szCs w:val="20"/>
          <w:lang w:eastAsia="en-US"/>
        </w:rPr>
        <w:t xml:space="preserve">одновременно в отношении всех учтенных в Едином государственном реестре недвижимости на территории </w:t>
      </w:r>
      <w:r w:rsidRPr="000A60D1">
        <w:rPr>
          <w:sz w:val="20"/>
          <w:szCs w:val="20"/>
        </w:rPr>
        <w:t>Чувашской Республики</w:t>
      </w:r>
      <w:r w:rsidRPr="000A60D1">
        <w:rPr>
          <w:rFonts w:eastAsia="Calibri"/>
          <w:sz w:val="20"/>
          <w:szCs w:val="20"/>
          <w:lang w:eastAsia="en-US"/>
        </w:rPr>
        <w:t xml:space="preserve"> земельных участков, за исключением случаев, предусмотренных частью 3 статьи 11 указанного Федерального закона.</w:t>
      </w:r>
    </w:p>
    <w:p w:rsidR="000A60D1" w:rsidRPr="000A60D1" w:rsidRDefault="000A60D1" w:rsidP="000A60D1">
      <w:pPr>
        <w:ind w:firstLine="567"/>
        <w:jc w:val="both"/>
        <w:rPr>
          <w:sz w:val="20"/>
          <w:szCs w:val="20"/>
        </w:rPr>
      </w:pPr>
      <w:r w:rsidRPr="000A60D1">
        <w:rPr>
          <w:sz w:val="20"/>
          <w:szCs w:val="20"/>
        </w:rPr>
        <w:t>2. Контроль за исполнением настоящего распоряжения возложить на Министерство экономического развития и имущественных отношений Чувашской Республики.</w:t>
      </w:r>
    </w:p>
    <w:p w:rsidR="000A60D1" w:rsidRPr="000A60D1" w:rsidRDefault="000A60D1" w:rsidP="000A60D1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0A60D1" w:rsidRPr="000A60D1" w:rsidRDefault="000A60D1" w:rsidP="000A60D1">
      <w:pPr>
        <w:spacing w:line="235" w:lineRule="auto"/>
        <w:ind w:firstLine="567"/>
        <w:rPr>
          <w:sz w:val="20"/>
          <w:szCs w:val="20"/>
        </w:rPr>
      </w:pPr>
      <w:r w:rsidRPr="000A60D1">
        <w:rPr>
          <w:sz w:val="20"/>
          <w:szCs w:val="20"/>
        </w:rPr>
        <w:t>Председатель Кабинета Министров</w:t>
      </w:r>
    </w:p>
    <w:p w:rsidR="000A60D1" w:rsidRDefault="000A60D1" w:rsidP="000A60D1">
      <w:pPr>
        <w:ind w:firstLine="567"/>
        <w:rPr>
          <w:rFonts w:ascii="Calibri" w:eastAsia="Calibri" w:hAnsi="Calibri"/>
          <w:sz w:val="22"/>
          <w:szCs w:val="22"/>
          <w:lang w:eastAsia="en-US"/>
        </w:rPr>
      </w:pPr>
      <w:r w:rsidRPr="000A60D1">
        <w:rPr>
          <w:color w:val="000000"/>
          <w:sz w:val="20"/>
          <w:szCs w:val="20"/>
        </w:rPr>
        <w:t xml:space="preserve">Чувашской Республики </w:t>
      </w:r>
      <w:r w:rsidRPr="000A60D1">
        <w:rPr>
          <w:color w:val="000000"/>
          <w:sz w:val="20"/>
          <w:szCs w:val="20"/>
        </w:rPr>
        <w:tab/>
      </w:r>
      <w:r w:rsidRPr="000A60D1">
        <w:rPr>
          <w:color w:val="000000"/>
          <w:sz w:val="20"/>
          <w:szCs w:val="20"/>
        </w:rPr>
        <w:tab/>
      </w:r>
      <w:r w:rsidRPr="000A60D1">
        <w:rPr>
          <w:color w:val="000000"/>
          <w:sz w:val="20"/>
          <w:szCs w:val="20"/>
        </w:rPr>
        <w:tab/>
      </w:r>
      <w:r w:rsidRPr="000A60D1">
        <w:rPr>
          <w:color w:val="000000"/>
          <w:sz w:val="20"/>
          <w:szCs w:val="20"/>
        </w:rPr>
        <w:tab/>
      </w:r>
      <w:r w:rsidRPr="000A60D1">
        <w:rPr>
          <w:color w:val="000000"/>
          <w:sz w:val="20"/>
          <w:szCs w:val="20"/>
        </w:rPr>
        <w:tab/>
      </w:r>
      <w:r w:rsidRPr="000A60D1">
        <w:rPr>
          <w:color w:val="000000"/>
          <w:sz w:val="20"/>
          <w:szCs w:val="20"/>
        </w:rPr>
        <w:tab/>
        <w:t xml:space="preserve">          </w:t>
      </w:r>
      <w:proofErr w:type="spellStart"/>
      <w:r w:rsidRPr="000A60D1">
        <w:rPr>
          <w:color w:val="000000"/>
          <w:sz w:val="20"/>
          <w:szCs w:val="20"/>
        </w:rPr>
        <w:t>О.Николаев</w:t>
      </w:r>
      <w:proofErr w:type="spellEnd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715C05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</w:t>
            </w:r>
            <w:r w:rsidR="00715C05">
              <w:rPr>
                <w:b/>
                <w:sz w:val="20"/>
                <w:szCs w:val="20"/>
              </w:rPr>
              <w:t>Розова Н.Н.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48F405C"/>
    <w:multiLevelType w:val="hybridMultilevel"/>
    <w:tmpl w:val="65C0106E"/>
    <w:lvl w:ilvl="0" w:tplc="9BA0CC0C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476E4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93F90"/>
    <w:rsid w:val="000A0056"/>
    <w:rsid w:val="000A2FF1"/>
    <w:rsid w:val="000A3E51"/>
    <w:rsid w:val="000A5A5D"/>
    <w:rsid w:val="000A60D1"/>
    <w:rsid w:val="000A7411"/>
    <w:rsid w:val="000B325F"/>
    <w:rsid w:val="000B4498"/>
    <w:rsid w:val="000B4A17"/>
    <w:rsid w:val="000B79DF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D7788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74F77"/>
    <w:rsid w:val="00181D7B"/>
    <w:rsid w:val="00183879"/>
    <w:rsid w:val="00185F42"/>
    <w:rsid w:val="00192BC4"/>
    <w:rsid w:val="001934C1"/>
    <w:rsid w:val="00193B57"/>
    <w:rsid w:val="00194D12"/>
    <w:rsid w:val="00195BEE"/>
    <w:rsid w:val="001A0F08"/>
    <w:rsid w:val="001A3A4B"/>
    <w:rsid w:val="001A793D"/>
    <w:rsid w:val="001B155B"/>
    <w:rsid w:val="001B2243"/>
    <w:rsid w:val="001B46A6"/>
    <w:rsid w:val="001B57FA"/>
    <w:rsid w:val="001B7A5C"/>
    <w:rsid w:val="001C09A8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47510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4071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276BB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26DA"/>
    <w:rsid w:val="00354ABA"/>
    <w:rsid w:val="00355DF9"/>
    <w:rsid w:val="00357CAD"/>
    <w:rsid w:val="00363C6B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9C3"/>
    <w:rsid w:val="00481F58"/>
    <w:rsid w:val="00482554"/>
    <w:rsid w:val="00487177"/>
    <w:rsid w:val="004914A7"/>
    <w:rsid w:val="00491B4C"/>
    <w:rsid w:val="00493CD6"/>
    <w:rsid w:val="00496F19"/>
    <w:rsid w:val="004A5099"/>
    <w:rsid w:val="004B0251"/>
    <w:rsid w:val="004B25AD"/>
    <w:rsid w:val="004B38DA"/>
    <w:rsid w:val="004B3D41"/>
    <w:rsid w:val="004B69B8"/>
    <w:rsid w:val="004C13E0"/>
    <w:rsid w:val="004C1FAC"/>
    <w:rsid w:val="004C3E5E"/>
    <w:rsid w:val="004C5B77"/>
    <w:rsid w:val="004C6333"/>
    <w:rsid w:val="004C65EA"/>
    <w:rsid w:val="004C710F"/>
    <w:rsid w:val="004C71A9"/>
    <w:rsid w:val="004C7AD0"/>
    <w:rsid w:val="004D0B3B"/>
    <w:rsid w:val="004D7BB7"/>
    <w:rsid w:val="004E2B96"/>
    <w:rsid w:val="004E303E"/>
    <w:rsid w:val="004E756D"/>
    <w:rsid w:val="004F3A0F"/>
    <w:rsid w:val="004F3C47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A5B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2FA7"/>
    <w:rsid w:val="00553FA4"/>
    <w:rsid w:val="005558DE"/>
    <w:rsid w:val="0055750D"/>
    <w:rsid w:val="005606DB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65CC"/>
    <w:rsid w:val="006676D5"/>
    <w:rsid w:val="00671D83"/>
    <w:rsid w:val="00674576"/>
    <w:rsid w:val="00674B08"/>
    <w:rsid w:val="006765AE"/>
    <w:rsid w:val="00682B03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5C05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2B7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10F1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0A8B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B7D44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0CAC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090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50A7"/>
    <w:rsid w:val="00AF78A4"/>
    <w:rsid w:val="00B05728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34B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BF4E5D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4CE9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794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CF7699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5EC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2CA5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2227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67E05"/>
    <w:rsid w:val="00E748FF"/>
    <w:rsid w:val="00E763EF"/>
    <w:rsid w:val="00E80281"/>
    <w:rsid w:val="00E80523"/>
    <w:rsid w:val="00E81DF6"/>
    <w:rsid w:val="00E823EB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1EB1"/>
    <w:rsid w:val="00EF69EF"/>
    <w:rsid w:val="00F0060A"/>
    <w:rsid w:val="00F03AD6"/>
    <w:rsid w:val="00F0469D"/>
    <w:rsid w:val="00F06F1F"/>
    <w:rsid w:val="00F07BE6"/>
    <w:rsid w:val="00F11FB5"/>
    <w:rsid w:val="00F13916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4765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253"/>
    <w:rsid w:val="00FD2CF5"/>
    <w:rsid w:val="00FD31A4"/>
    <w:rsid w:val="00FE0B05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A75D2-3DD7-481E-AF2D-7FB18FDF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aliases w:val="Подпись рисунка,Маркированный список_уровень1,Colorful List - Accent 11,FooterText,numbered,Paragraphe de liste1,lp1,ТЗ список,Абзац списка литеральный,ПС - Нумерованный,Абзац списка нумерованный,Маркер,Bullet List,Маркированный список 1"/>
    <w:basedOn w:val="a"/>
    <w:link w:val="af9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Без интервала Знак"/>
    <w:link w:val="afb"/>
    <w:uiPriority w:val="99"/>
    <w:locked/>
    <w:rsid w:val="00961636"/>
    <w:rPr>
      <w:rFonts w:ascii="Calibri" w:hAnsi="Calibri"/>
      <w:lang w:val="ru-RU" w:eastAsia="ru-RU"/>
    </w:rPr>
  </w:style>
  <w:style w:type="paragraph" w:styleId="afb">
    <w:name w:val="No Spacing"/>
    <w:link w:val="afa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d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e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f">
    <w:name w:val="Plain Text"/>
    <w:basedOn w:val="a"/>
    <w:link w:val="aff0"/>
    <w:rsid w:val="00A47831"/>
    <w:rPr>
      <w:rFonts w:ascii="Consolas" w:hAnsi="Consolas"/>
      <w:sz w:val="21"/>
      <w:szCs w:val="20"/>
    </w:rPr>
  </w:style>
  <w:style w:type="character" w:customStyle="1" w:styleId="aff0">
    <w:name w:val="Текст Знак"/>
    <w:link w:val="aff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1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uiPriority w:val="99"/>
    <w:rsid w:val="00F36176"/>
    <w:rPr>
      <w:rFonts w:cs="Times New Roman"/>
    </w:rPr>
  </w:style>
  <w:style w:type="paragraph" w:customStyle="1" w:styleId="aff2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3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4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5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6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7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8">
    <w:name w:val="page number"/>
    <w:basedOn w:val="a0"/>
    <w:rsid w:val="00ED794A"/>
    <w:rPr>
      <w:rFonts w:ascii="Times New Roman" w:hAnsi="Times New Roman" w:cs="Times New Roman"/>
    </w:rPr>
  </w:style>
  <w:style w:type="paragraph" w:styleId="aff9">
    <w:name w:val="footer"/>
    <w:basedOn w:val="a"/>
    <w:link w:val="affa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a">
    <w:name w:val="Нижний колонтитул Знак"/>
    <w:basedOn w:val="a0"/>
    <w:link w:val="aff9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b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c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d">
    <w:name w:val="Информация об изменениях документа"/>
    <w:basedOn w:val="aff5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e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0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1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uiPriority w:val="99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3">
    <w:name w:val="Информация об изменениях"/>
    <w:basedOn w:val="afff2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4">
    <w:name w:val="Опечатки"/>
    <w:uiPriority w:val="99"/>
    <w:rsid w:val="008D4040"/>
    <w:rPr>
      <w:color w:val="FF0000"/>
    </w:rPr>
  </w:style>
  <w:style w:type="character" w:customStyle="1" w:styleId="afff5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6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2">
    <w:name w:val="Font Style12"/>
    <w:basedOn w:val="a0"/>
    <w:rsid w:val="004B25AD"/>
    <w:rPr>
      <w:rFonts w:ascii="Times New Roman" w:hAnsi="Times New Roman" w:cs="Times New Roman"/>
      <w:sz w:val="24"/>
      <w:szCs w:val="24"/>
    </w:rPr>
  </w:style>
  <w:style w:type="character" w:customStyle="1" w:styleId="af9">
    <w:name w:val="Абзац списка Знак"/>
    <w:aliases w:val="Подпись рисунка Знак,Маркированный список_уровень1 Знак,Colorful List - Accent 11 Знак,FooterText Знак,numbered Знак,Paragraphe de liste1 Знак,lp1 Знак,ТЗ список Знак,Абзац списка литеральный Знак,ПС - Нумерованный Знак,Маркер Знак"/>
    <w:link w:val="af8"/>
    <w:uiPriority w:val="99"/>
    <w:locked/>
    <w:rsid w:val="003276BB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msonormalcxsplast">
    <w:name w:val="msonormalcxsplast"/>
    <w:basedOn w:val="a"/>
    <w:uiPriority w:val="99"/>
    <w:rsid w:val="003276BB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CB1EEA9075F0761657BB21C3B7F4E5FCA3C707ABAC1813D7B5D8C3464274E3B74B2B16D84D9C13A9E7D35F36L4O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Розова Н.Н.</cp:lastModifiedBy>
  <cp:revision>5</cp:revision>
  <cp:lastPrinted>2018-04-12T05:07:00Z</cp:lastPrinted>
  <dcterms:created xsi:type="dcterms:W3CDTF">2021-03-26T13:22:00Z</dcterms:created>
  <dcterms:modified xsi:type="dcterms:W3CDTF">2021-03-26T13:25:00Z</dcterms:modified>
</cp:coreProperties>
</file>