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70769A" w:rsidRPr="00CF04DF" w:rsidTr="001D0EE1">
        <w:trPr>
          <w:cantSplit/>
          <w:trHeight w:val="362"/>
        </w:trPr>
        <w:tc>
          <w:tcPr>
            <w:tcW w:w="4161" w:type="dxa"/>
            <w:vAlign w:val="center"/>
          </w:tcPr>
          <w:p w:rsidR="00695783" w:rsidRDefault="00695783" w:rsidP="001D0EE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caps/>
                <w:sz w:val="24"/>
                <w:szCs w:val="24"/>
              </w:rPr>
              <w:t>Ч</w:t>
            </w:r>
            <w:r w:rsidRPr="0070769A"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70769A">
              <w:rPr>
                <w:rFonts w:ascii="Times New Roman" w:hAnsi="Times New Roman"/>
                <w:b/>
                <w:caps/>
                <w:sz w:val="24"/>
                <w:szCs w:val="24"/>
              </w:rPr>
              <w:t>ваш Республикин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КУСЛАВККА РАЙОНĔ</w:t>
            </w:r>
          </w:p>
        </w:tc>
        <w:tc>
          <w:tcPr>
            <w:tcW w:w="1225" w:type="dxa"/>
            <w:vMerge w:val="restart"/>
          </w:tcPr>
          <w:p w:rsidR="0070769A" w:rsidRPr="0070769A" w:rsidRDefault="005229C4" w:rsidP="001D0E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128270</wp:posOffset>
                  </wp:positionV>
                  <wp:extent cx="791845" cy="1000125"/>
                  <wp:effectExtent l="19050" t="0" r="825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695783" w:rsidRPr="00BA241E" w:rsidRDefault="00695783" w:rsidP="00695783">
            <w:pPr>
              <w:jc w:val="right"/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</w:pPr>
          </w:p>
          <w:p w:rsidR="0070769A" w:rsidRPr="0070769A" w:rsidRDefault="0070769A" w:rsidP="001D0EE1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КОЗЛОВСКИЙ РАЙОН</w:t>
            </w:r>
          </w:p>
        </w:tc>
      </w:tr>
      <w:tr w:rsidR="0070769A" w:rsidRPr="00CF04DF" w:rsidTr="001D0EE1">
        <w:trPr>
          <w:cantSplit/>
          <w:trHeight w:val="1725"/>
        </w:trPr>
        <w:tc>
          <w:tcPr>
            <w:tcW w:w="4161" w:type="dxa"/>
            <w:vAlign w:val="center"/>
          </w:tcPr>
          <w:p w:rsidR="0070769A" w:rsidRPr="0070769A" w:rsidRDefault="0070769A" w:rsidP="0070769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0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КУСЛАВККА РАЙОН</w:t>
            </w:r>
            <w:r w:rsidRPr="0070769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Ĕ</w:t>
            </w:r>
            <w:r w:rsidRPr="0070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  <w:p w:rsidR="0070769A" w:rsidRPr="0070769A" w:rsidRDefault="0070769A" w:rsidP="001D0EE1">
            <w:pPr>
              <w:jc w:val="center"/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</w:t>
            </w:r>
            <w:r w:rsidRPr="0070769A">
              <w:rPr>
                <w:rFonts w:ascii="Times New Roman" w:hAnsi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ВĔ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69A" w:rsidRPr="0070769A" w:rsidRDefault="0070769A" w:rsidP="001D0EE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769A">
              <w:rPr>
                <w:rFonts w:ascii="Times New Roman" w:hAnsi="Times New Roman" w:cs="Times New Roman"/>
                <w:i w:val="0"/>
                <w:sz w:val="24"/>
                <w:szCs w:val="24"/>
              </w:rPr>
              <w:t>ЙЫШ</w:t>
            </w:r>
            <w:r w:rsidRPr="0070769A">
              <w:rPr>
                <w:rFonts w:ascii="Times New Roman" w:hAnsi="Times New Roman" w:cs="Times New Roman"/>
                <w:i w:val="0"/>
                <w:caps/>
                <w:snapToGrid w:val="0"/>
                <w:sz w:val="24"/>
                <w:szCs w:val="24"/>
              </w:rPr>
              <w:t>ă</w:t>
            </w:r>
            <w:r w:rsidRPr="0070769A">
              <w:rPr>
                <w:rFonts w:ascii="Times New Roman" w:hAnsi="Times New Roman" w:cs="Times New Roman"/>
                <w:i w:val="0"/>
                <w:sz w:val="24"/>
                <w:szCs w:val="24"/>
              </w:rPr>
              <w:t>НУ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0769A" w:rsidRPr="0070769A" w:rsidRDefault="00695783" w:rsidP="001D0EE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  <w:r w:rsidR="0070769A" w:rsidRPr="0070769A">
              <w:rPr>
                <w:rFonts w:ascii="Times New Roman" w:hAnsi="Times New Roman"/>
                <w:noProof/>
                <w:sz w:val="24"/>
                <w:szCs w:val="24"/>
              </w:rPr>
              <w:t>.03.2021</w:t>
            </w:r>
            <w:r w:rsidR="006F185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F185C" w:rsidRPr="005516E3">
              <w:rPr>
                <w:bCs/>
                <w:sz w:val="20"/>
                <w:szCs w:val="20"/>
              </w:rPr>
              <w:t>Ç</w:t>
            </w:r>
            <w:r w:rsidR="006F185C">
              <w:rPr>
                <w:bCs/>
                <w:sz w:val="20"/>
                <w:szCs w:val="20"/>
              </w:rPr>
              <w:t xml:space="preserve">. </w:t>
            </w:r>
            <w:r w:rsidR="00A3199E">
              <w:rPr>
                <w:rFonts w:ascii="Times New Roman" w:hAnsi="Times New Roman"/>
                <w:noProof/>
                <w:sz w:val="24"/>
                <w:szCs w:val="24"/>
              </w:rPr>
              <w:t xml:space="preserve"> 4/52</w:t>
            </w:r>
            <w:r w:rsidR="0070769A" w:rsidRPr="0070769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0769A" w:rsidRPr="0070769A">
              <w:rPr>
                <w:rFonts w:ascii="Times New Roman" w:hAnsi="Times New Roman"/>
                <w:bCs/>
              </w:rPr>
              <w:t xml:space="preserve"> </w:t>
            </w:r>
            <w:r w:rsidR="0070769A" w:rsidRPr="0070769A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769A">
              <w:rPr>
                <w:rFonts w:ascii="Times New Roman" w:hAnsi="Times New Roman"/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4" w:type="dxa"/>
          </w:tcPr>
          <w:p w:rsidR="0070769A" w:rsidRPr="0070769A" w:rsidRDefault="0070769A" w:rsidP="001D0EE1">
            <w:pPr>
              <w:spacing w:before="8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76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КОЗЛОВСКОГО РАЙОНА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69A" w:rsidRPr="0070769A" w:rsidRDefault="0070769A" w:rsidP="001D0EE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769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0769A" w:rsidRPr="0070769A" w:rsidRDefault="0070769A" w:rsidP="001D0EE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70769A" w:rsidRPr="0070769A" w:rsidRDefault="00695783" w:rsidP="001D0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0769A" w:rsidRPr="0070769A">
              <w:rPr>
                <w:rFonts w:ascii="Times New Roman" w:hAnsi="Times New Roman"/>
                <w:sz w:val="24"/>
                <w:szCs w:val="24"/>
              </w:rPr>
              <w:t xml:space="preserve">.03.2021 г. № </w:t>
            </w:r>
            <w:r w:rsidR="00A3199E">
              <w:rPr>
                <w:rFonts w:ascii="Times New Roman" w:hAnsi="Times New Roman"/>
                <w:sz w:val="24"/>
                <w:szCs w:val="24"/>
              </w:rPr>
              <w:t>4/52</w:t>
            </w:r>
          </w:p>
          <w:p w:rsidR="0070769A" w:rsidRPr="0070769A" w:rsidRDefault="0070769A" w:rsidP="001D0E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769A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 w:rsidRPr="0070769A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EC2F73" w:rsidRDefault="00EC2F7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E46D3" w:rsidRDefault="009E46D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E46D3" w:rsidRPr="009E46D3" w:rsidRDefault="00F43C9A" w:rsidP="009E46D3">
      <w:pPr>
        <w:keepNext/>
        <w:spacing w:line="192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 </w:t>
      </w:r>
      <w:r w:rsidR="009E46D3" w:rsidRPr="009E46D3">
        <w:rPr>
          <w:rFonts w:ascii="Times New Roman" w:hAnsi="Times New Roman"/>
          <w:sz w:val="26"/>
          <w:szCs w:val="26"/>
        </w:rPr>
        <w:t>ЗАСЕДАНИЕ 7 СОЗЫВА</w:t>
      </w:r>
    </w:p>
    <w:p w:rsidR="009E46D3" w:rsidRDefault="009E46D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E46D3" w:rsidRPr="0052614E" w:rsidRDefault="009E46D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2614E" w:rsidRPr="009E46D3" w:rsidTr="009E46D3">
        <w:tc>
          <w:tcPr>
            <w:tcW w:w="4928" w:type="dxa"/>
          </w:tcPr>
          <w:p w:rsidR="0052614E" w:rsidRPr="009E46D3" w:rsidRDefault="00907072" w:rsidP="00BC3502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</w:pPr>
            <w:r w:rsidRPr="009E46D3"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  <w:t>О</w:t>
            </w:r>
            <w:r w:rsidR="0052614E" w:rsidRPr="009E46D3">
              <w:rPr>
                <w:rFonts w:ascii="Times New Roman" w:hAnsi="Times New Roman"/>
                <w:b w:val="0"/>
                <w:bCs/>
                <w:iCs/>
                <w:sz w:val="26"/>
                <w:szCs w:val="26"/>
              </w:rPr>
              <w:t xml:space="preserve"> территориальной трехсторонней Комиссии по регулированию социально-трудовых отношений</w:t>
            </w:r>
          </w:p>
        </w:tc>
      </w:tr>
    </w:tbl>
    <w:p w:rsidR="00184AF3" w:rsidRPr="009E46D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302BA4" w:rsidRPr="009E46D3" w:rsidRDefault="00302BA4" w:rsidP="00BC3502">
      <w:pPr>
        <w:pStyle w:val="a3"/>
        <w:spacing w:line="240" w:lineRule="auto"/>
        <w:ind w:firstLine="709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52614E" w:rsidRPr="009E46D3" w:rsidRDefault="0052614E" w:rsidP="00BC3502">
      <w:pPr>
        <w:pStyle w:val="ConsPlusNormal"/>
        <w:ind w:firstLine="540"/>
        <w:jc w:val="both"/>
        <w:rPr>
          <w:sz w:val="26"/>
          <w:szCs w:val="26"/>
        </w:rPr>
      </w:pPr>
      <w:r w:rsidRPr="009E46D3">
        <w:rPr>
          <w:sz w:val="26"/>
          <w:szCs w:val="26"/>
        </w:rPr>
        <w:t>В целях регулирования социально-трудовых отношений Козловского района Чувашской Республики</w:t>
      </w:r>
      <w:r w:rsidR="003E3927" w:rsidRPr="009E46D3">
        <w:rPr>
          <w:sz w:val="26"/>
          <w:szCs w:val="26"/>
        </w:rPr>
        <w:t xml:space="preserve"> Собрание депутатов Козловского района Чувашской Республики </w:t>
      </w:r>
      <w:r w:rsidRPr="009E46D3">
        <w:rPr>
          <w:sz w:val="26"/>
          <w:szCs w:val="26"/>
        </w:rPr>
        <w:t xml:space="preserve"> решило:</w:t>
      </w:r>
    </w:p>
    <w:p w:rsidR="0052614E" w:rsidRPr="009E46D3" w:rsidRDefault="0052614E" w:rsidP="00BC35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E46D3">
        <w:rPr>
          <w:sz w:val="26"/>
          <w:szCs w:val="26"/>
        </w:rPr>
        <w:t xml:space="preserve">1. Утвердить </w:t>
      </w:r>
      <w:proofErr w:type="gramStart"/>
      <w:r w:rsidRPr="009E46D3">
        <w:rPr>
          <w:sz w:val="26"/>
          <w:szCs w:val="26"/>
        </w:rPr>
        <w:t>прилагаемое</w:t>
      </w:r>
      <w:proofErr w:type="gramEnd"/>
      <w:r w:rsidRPr="009E46D3">
        <w:rPr>
          <w:sz w:val="26"/>
          <w:szCs w:val="26"/>
        </w:rPr>
        <w:t xml:space="preserve"> </w:t>
      </w:r>
      <w:hyperlink w:anchor="Par27" w:tooltip="ПОЛОЖЕНИЕ" w:history="1">
        <w:r w:rsidRPr="009E46D3">
          <w:rPr>
            <w:sz w:val="26"/>
            <w:szCs w:val="26"/>
          </w:rPr>
          <w:t>положение</w:t>
        </w:r>
      </w:hyperlink>
      <w:r w:rsidRPr="009E46D3">
        <w:rPr>
          <w:sz w:val="26"/>
          <w:szCs w:val="26"/>
        </w:rPr>
        <w:t xml:space="preserve"> о территориальной трехсторонней комиссии по регулированию социально-трудовых отношений.</w:t>
      </w:r>
    </w:p>
    <w:p w:rsidR="00A14E94" w:rsidRPr="009E46D3" w:rsidRDefault="0052614E" w:rsidP="00BC35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E46D3">
        <w:rPr>
          <w:sz w:val="26"/>
          <w:szCs w:val="26"/>
        </w:rPr>
        <w:t>2. Территориальной трехсторонней комиссии обеспечить разработку и утверждение регламента территориальной трехсторонней комиссии по регулированию социально-трудовых отношений.</w:t>
      </w:r>
    </w:p>
    <w:p w:rsidR="009E46D3" w:rsidRPr="009E46D3" w:rsidRDefault="0052614E" w:rsidP="00BC350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E46D3">
        <w:rPr>
          <w:rFonts w:ascii="Times New Roman" w:hAnsi="Times New Roman"/>
          <w:sz w:val="26"/>
          <w:szCs w:val="26"/>
        </w:rPr>
        <w:t xml:space="preserve">3. </w:t>
      </w:r>
      <w:r w:rsidR="009E46D3" w:rsidRPr="009E46D3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«Козловский вестник» и распространяется на правоотношения, возникшие с 1 января 2021 года.</w:t>
      </w:r>
    </w:p>
    <w:p w:rsidR="0052614E" w:rsidRPr="009E46D3" w:rsidRDefault="0052614E" w:rsidP="00BC3502">
      <w:pPr>
        <w:pStyle w:val="ConsPlusNormal"/>
        <w:jc w:val="both"/>
        <w:rPr>
          <w:sz w:val="26"/>
          <w:szCs w:val="26"/>
        </w:rPr>
      </w:pPr>
    </w:p>
    <w:p w:rsidR="003E3927" w:rsidRPr="009E46D3" w:rsidRDefault="003E3927" w:rsidP="00BC3502">
      <w:pPr>
        <w:pStyle w:val="ConsPlusNormal"/>
        <w:jc w:val="both"/>
        <w:rPr>
          <w:sz w:val="26"/>
          <w:szCs w:val="26"/>
        </w:rPr>
      </w:pPr>
    </w:p>
    <w:p w:rsidR="0052614E" w:rsidRPr="009E46D3" w:rsidRDefault="0052614E" w:rsidP="00BC3502">
      <w:pPr>
        <w:pStyle w:val="ConsPlusNormal"/>
        <w:jc w:val="both"/>
        <w:rPr>
          <w:sz w:val="26"/>
          <w:szCs w:val="26"/>
        </w:rPr>
      </w:pPr>
    </w:p>
    <w:p w:rsidR="009E46D3" w:rsidRPr="009E46D3" w:rsidRDefault="009E46D3" w:rsidP="00BC3502">
      <w:pPr>
        <w:rPr>
          <w:rFonts w:ascii="Times New Roman" w:hAnsi="Times New Roman"/>
          <w:sz w:val="26"/>
          <w:szCs w:val="26"/>
        </w:rPr>
      </w:pPr>
      <w:r w:rsidRPr="009E46D3">
        <w:rPr>
          <w:rFonts w:ascii="Times New Roman" w:hAnsi="Times New Roman"/>
          <w:sz w:val="26"/>
          <w:szCs w:val="26"/>
        </w:rPr>
        <w:t xml:space="preserve">Глава Козловского района </w:t>
      </w:r>
    </w:p>
    <w:p w:rsidR="0052614E" w:rsidRPr="009E46D3" w:rsidRDefault="009E46D3" w:rsidP="00BC3502">
      <w:pPr>
        <w:pStyle w:val="ConsPlusNormal"/>
        <w:jc w:val="both"/>
        <w:rPr>
          <w:sz w:val="26"/>
          <w:szCs w:val="26"/>
        </w:rPr>
      </w:pPr>
      <w:r w:rsidRPr="009E46D3">
        <w:rPr>
          <w:rFonts w:eastAsia="Times New Roman"/>
          <w:sz w:val="26"/>
          <w:szCs w:val="26"/>
        </w:rPr>
        <w:t xml:space="preserve">Чувашской Республики </w:t>
      </w:r>
      <w:r w:rsidRPr="009E46D3">
        <w:rPr>
          <w:rFonts w:eastAsia="Times New Roman"/>
          <w:sz w:val="26"/>
          <w:szCs w:val="26"/>
        </w:rPr>
        <w:tab/>
      </w:r>
      <w:r w:rsidRPr="009E46D3">
        <w:rPr>
          <w:rFonts w:eastAsia="Times New Roman"/>
          <w:sz w:val="26"/>
          <w:szCs w:val="26"/>
        </w:rPr>
        <w:tab/>
      </w:r>
      <w:r w:rsidRPr="009E46D3">
        <w:rPr>
          <w:rFonts w:eastAsia="Times New Roman"/>
          <w:sz w:val="26"/>
          <w:szCs w:val="26"/>
        </w:rPr>
        <w:tab/>
      </w:r>
      <w:r w:rsidRPr="009E46D3">
        <w:rPr>
          <w:rFonts w:eastAsia="Times New Roman"/>
          <w:sz w:val="26"/>
          <w:szCs w:val="26"/>
        </w:rPr>
        <w:tab/>
      </w:r>
      <w:r w:rsidRPr="009E46D3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</w:t>
      </w:r>
      <w:r w:rsidRPr="009E46D3">
        <w:rPr>
          <w:rFonts w:eastAsia="Times New Roman"/>
          <w:sz w:val="26"/>
          <w:szCs w:val="26"/>
        </w:rPr>
        <w:t xml:space="preserve">                          В.Н. Шмелев</w:t>
      </w:r>
    </w:p>
    <w:p w:rsidR="0052614E" w:rsidRPr="009E46D3" w:rsidRDefault="0052614E" w:rsidP="00BC3502">
      <w:pPr>
        <w:pStyle w:val="ConsPlusNormal"/>
        <w:jc w:val="both"/>
        <w:rPr>
          <w:sz w:val="26"/>
          <w:szCs w:val="26"/>
        </w:rPr>
      </w:pPr>
    </w:p>
    <w:p w:rsidR="00184AF3" w:rsidRPr="009E46D3" w:rsidRDefault="00184AF3" w:rsidP="0052614E">
      <w:pPr>
        <w:pStyle w:val="a3"/>
        <w:ind w:firstLine="709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</w:p>
    <w:p w:rsidR="00184AF3" w:rsidRPr="0052614E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84AF3" w:rsidRDefault="00184AF3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02BA4" w:rsidRDefault="00302BA4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07072" w:rsidRDefault="00907072" w:rsidP="00184AF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bookmarkStart w:id="0" w:name="_GoBack"/>
      <w:bookmarkEnd w:id="0"/>
    </w:p>
    <w:p w:rsidR="0052614E" w:rsidRPr="0052614E" w:rsidRDefault="0052614E" w:rsidP="0052614E">
      <w:pPr>
        <w:pStyle w:val="ConsPlusNormal"/>
        <w:jc w:val="right"/>
        <w:outlineLvl w:val="0"/>
      </w:pPr>
      <w:r w:rsidRPr="0052614E">
        <w:t>Утверждено</w:t>
      </w:r>
    </w:p>
    <w:p w:rsidR="0052614E" w:rsidRPr="0052614E" w:rsidRDefault="0052614E" w:rsidP="0052614E">
      <w:pPr>
        <w:pStyle w:val="ConsPlusNormal"/>
        <w:jc w:val="right"/>
      </w:pPr>
      <w:r w:rsidRPr="0052614E">
        <w:t>Козловским  районным</w:t>
      </w:r>
    </w:p>
    <w:p w:rsidR="0052614E" w:rsidRPr="0052614E" w:rsidRDefault="0052614E" w:rsidP="0052614E">
      <w:pPr>
        <w:pStyle w:val="ConsPlusNormal"/>
        <w:jc w:val="right"/>
      </w:pPr>
      <w:r w:rsidRPr="0052614E">
        <w:lastRenderedPageBreak/>
        <w:t>Собранием депутатов</w:t>
      </w:r>
    </w:p>
    <w:p w:rsidR="0052614E" w:rsidRPr="0052614E" w:rsidRDefault="0002290E" w:rsidP="0052614E">
      <w:pPr>
        <w:pStyle w:val="ConsPlusNormal"/>
        <w:jc w:val="right"/>
      </w:pPr>
      <w:r>
        <w:t>от  29</w:t>
      </w:r>
      <w:r w:rsidR="00894074">
        <w:t>.03</w:t>
      </w:r>
      <w:r w:rsidR="006F185C">
        <w:t>.2021 N 4/52</w:t>
      </w:r>
    </w:p>
    <w:p w:rsidR="0052614E" w:rsidRPr="0052614E" w:rsidRDefault="0052614E" w:rsidP="0052614E">
      <w:pPr>
        <w:pStyle w:val="ConsPlusNormal"/>
        <w:jc w:val="both"/>
      </w:pPr>
    </w:p>
    <w:p w:rsidR="0052614E" w:rsidRPr="0052614E" w:rsidRDefault="0052614E" w:rsidP="0052614E">
      <w:pPr>
        <w:pStyle w:val="ConsPlusTitle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52614E">
        <w:rPr>
          <w:rFonts w:ascii="Times New Roman" w:hAnsi="Times New Roman" w:cs="Times New Roman"/>
        </w:rPr>
        <w:t>ПОЛОЖЕНИЕ</w:t>
      </w:r>
    </w:p>
    <w:p w:rsidR="0052614E" w:rsidRPr="0052614E" w:rsidRDefault="0052614E" w:rsidP="0052614E">
      <w:pPr>
        <w:pStyle w:val="ConsPlusTitle"/>
        <w:jc w:val="center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О ТЕРРИТОРИАЛЬНОЙ ТРЕХСТОРОННЕЙ КОМИССИИ ПО РЕГУЛИРОВАНИЮ</w:t>
      </w:r>
    </w:p>
    <w:p w:rsidR="0052614E" w:rsidRPr="0052614E" w:rsidRDefault="0052614E" w:rsidP="0052614E">
      <w:pPr>
        <w:pStyle w:val="ConsPlusTitle"/>
        <w:jc w:val="center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СОЦИАЛЬНО-ТРУДОВЫХ ОТНОШЕНИЙ</w:t>
      </w:r>
    </w:p>
    <w:p w:rsidR="0052614E" w:rsidRPr="0052614E" w:rsidRDefault="0052614E" w:rsidP="0052614E">
      <w:pPr>
        <w:pStyle w:val="ConsPlusNormal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1. Общие положения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1.1. Территориальная трехсторонняя комиссия по регулированию социально-трудовых отношений (далее - Комиссия) является постоянно действующим органом системы социального партнерства в Козловском районе, образованном в соответствии с Трудовым </w:t>
      </w:r>
      <w:hyperlink r:id="rId5" w:history="1">
        <w:r w:rsidRPr="0052614E">
          <w:t>кодексом</w:t>
        </w:r>
      </w:hyperlink>
      <w:r w:rsidRPr="0052614E">
        <w:t xml:space="preserve"> Российской Федерации и </w:t>
      </w:r>
      <w:hyperlink r:id="rId6" w:history="1">
        <w:r w:rsidRPr="0052614E">
          <w:t>Законом</w:t>
        </w:r>
      </w:hyperlink>
      <w:r w:rsidRPr="0052614E">
        <w:t xml:space="preserve"> Чувашской Республики "О социальном партнерстве".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1.2. Комиссия в своей деятельности руководствуется </w:t>
      </w:r>
      <w:hyperlink r:id="rId7" w:history="1">
        <w:r w:rsidRPr="0052614E">
          <w:t>Конституцией</w:t>
        </w:r>
      </w:hyperlink>
      <w:r w:rsidRPr="0052614E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52614E">
          <w:t>Конституцией</w:t>
        </w:r>
      </w:hyperlink>
      <w:r w:rsidRPr="0052614E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международными договорами, настоящим Положением и регламентом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1.3. Комиссия состоит из полномочных представителей Координационного совета организаций профсоюзов (далее объединение профсоюзов), объединения работодателей, администрации Козловского района, которые образуют соответствующие стороны комиссий (далее - стороны).</w:t>
      </w:r>
    </w:p>
    <w:p w:rsidR="0052614E" w:rsidRPr="0052614E" w:rsidRDefault="0052614E" w:rsidP="0052614E">
      <w:pPr>
        <w:pStyle w:val="ConsPlusNormal"/>
        <w:ind w:firstLine="709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2. Основные цели и задачи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2.1. Основными целями Комиссии являются регулирование социально-трудовых отношений и согласование социально-экономических интересов сторон на уровне Козловского  района.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2.2. Основными задачами Комиссии являются: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содействие договорному регулированию социально-трудовых отношений на уровне района (города);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подготовка проекта территориального соглашения о социальном партнерстве (далее - соглашение) между территориальным объединением профсоюзов, соответствующими объединениями работодателей и органами местного самоуправления;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проведение консультаций по вопросам, связанным с разработкой проектов нормативных правовых актов органа местного самоуправления в области социально-трудовых отношений; районной программы в сфере труда, занятости населения, миграции рабочей силы, социального обеспечения;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рассмотрение по инициативе сторон вопросов, возникающих в ходе выполнения территориального соглашения о социальном партнерстве;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распространение опыта социального партнерства, информирование республиканских и иных комиссий по регулированию социально-трудовых отношений о деятельности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изучение российского, республиканского опыта, участие в мероприятиях, </w:t>
      </w:r>
      <w:r w:rsidRPr="0052614E">
        <w:lastRenderedPageBreak/>
        <w:t>проводимых соответствующими организациями в области социально-трудовых отношений и социального партнерства.</w:t>
      </w:r>
    </w:p>
    <w:p w:rsidR="0052614E" w:rsidRPr="0052614E" w:rsidRDefault="0052614E" w:rsidP="0052614E">
      <w:pPr>
        <w:pStyle w:val="ConsPlusNormal"/>
        <w:jc w:val="both"/>
      </w:pPr>
    </w:p>
    <w:p w:rsid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3. Принципы и порядок формирования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3.1. Комиссия формируется на основе принципов: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добровольного участия территориального объединения профсоюзов и объединения работодателей в деятельности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полномочности сторон;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самостоятельности и независимости каждого объединения профсоюзов, объединения работодателей, администрации Козловского района при определении персонального состава своих представителей в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3.2. Представительство объединения профсоюзов, объединения работодателей и администрации Козловского района в составе сторон Комиссии определяются каждым из них самостоятельно в соответствии с законодательством Российской Федерации и Чувашской Республики, регулирующим их деятельность, настоящим Положением.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3.3. Утверждение и замена представителей объединения профсоюзов, объединения работодателей в Комиссии производятся в соответствии с решениями органа объединения, утверждение и замена представителей администрации Козловского района - в соответствии с постановлением главы администрации Козловского района.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3.4. Представители сторон являются членами Комиссии. Количество членов Комиссии </w:t>
      </w:r>
      <w:proofErr w:type="spellStart"/>
      <w:r w:rsidRPr="0052614E">
        <w:t>паритетно</w:t>
      </w:r>
      <w:proofErr w:type="spellEnd"/>
      <w:r w:rsidRPr="0052614E">
        <w:t xml:space="preserve"> от каждой из сторон и не может превышать 3 человека.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3.5. Спорные вопросы, касающиеся представительства республиканского объединения организаций профсоюзов, республиканских объединений работодателей в Комиссии, разрешаются на совещаниях представителей указанных объединений или в суде.</w:t>
      </w: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4. Права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4.1. Комиссия вправе: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проводить с администрацией Козловского района в согласованном с ним порядке консультации по вопросам, связанным с разработкой и реализацией социально-экономической политики района;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разрабатывать и вносить в администрацию Козловского района в согласованном с ним порядке предложения о принятии нормативных правовых актов в области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согласовывать интересы сторон при разработке проектов соглашений, реализации соглашений, выполнения решений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осуществлять взаимодействие с Республиканской трехсторонней комиссией по регулированию социально-трудовых отношений и иными комиссиями по регулированию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запрашивать у администрации Козловского района, объединение работодателей и объединение профсоюзов информацию о заключаемых и заключенных соглашениях, коллективных договорах, регулирующих социально-трудовые отношения, в целях выработки рекомендаций Комиссии по развитию коллективно-договорного регулирования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осуществлять контроль за выполнением своих решений;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получать от администрации Козловского района в установленном порядке информацию о социально-экономическом положении в районе, необходимую для ведения коллективных переговоров и подготовки проекта соглашения, организации контроля за выполнением указанного соглашения, нормативные правовые акты Чувашской Республики, а также проекты нормативных правовых актов органов местного самоуправления в области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принимать по согласованию с администрацией Козловского района участие в </w:t>
      </w:r>
      <w:r w:rsidRPr="0052614E">
        <w:lastRenderedPageBreak/>
        <w:t>подготовке разрабатываемых им проектов решений в области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принимать участие на заседаниях, проводимых отдельно сторонами, на которых рассматриваются вопросы, связанные с регулированием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вносить предложения об отмене или приостановке действия решений;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направлять членов Комиссии, специалистов, экспертов в организации для ознакомления с социально-трудовыми условиями работников;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вносить представления о привлечении к ответственности должностных лиц, не обеспечивающих выполнение условий Соглашения;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приглашать для участия в своей деятельности представителей территориального объединения работодателей, профессиональных союзов, администрации Козловского  района,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создавать рабочие группы с привлечением ученых и специалистов;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принимать участие в проведении районных совещаний, семинаров по вопросам социально-трудовых отношений и социального партнерства.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4.2. Комиссия разрабатывает и утверждает регламент территориальной комиссии по регулированию социально-трудовых отношений (далее - регламент Комиссии), определяет порядок подготовки проекта и заключения Соглашения.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4.3. Реализация Комиссией определяемых настоящим Положением прав не препятствует территориальному объединению профсоюзов, объединению работодателей, администрации Козловского района, реализовывать свои права в соответствии с федеральными законами и законами Чувашской Республики.</w:t>
      </w:r>
    </w:p>
    <w:p w:rsidR="0052614E" w:rsidRPr="0052614E" w:rsidRDefault="0052614E" w:rsidP="0052614E">
      <w:pPr>
        <w:pStyle w:val="ConsPlusNormal"/>
        <w:ind w:firstLine="709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5. Порядок принятия решения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5.1. Решение Комиссии считается принятым, если за него проголосовали все три стороны.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5.2. Порядок принятия решения каждой стороной определяется регламентом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5.4. Решение Комиссии является обязательным для всех участников. Соглашения в десятидневный срок публикуются в местных средствах массовой информации или доводятся до сторон социального партнерства.</w:t>
      </w:r>
    </w:p>
    <w:p w:rsidR="0052614E" w:rsidRPr="0052614E" w:rsidRDefault="0052614E" w:rsidP="0052614E">
      <w:pPr>
        <w:pStyle w:val="ConsPlusNormal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6. Координатор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6.1. Координатор Комиссии назначается главой администрации Козловского района с учетом предложений сторон. Координатор Комиссии не является членом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6.2. Координатор Комиссии: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организует деятельность Комиссии, председательствует на ее заседаниях;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утверждает состав рабочих групп;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оказывает содействие в согласовании позиций сторон;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подписывает регламент Комиссии, планы работы и решения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руководит секретариатом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запрашивает у органов местного самоуправления сведения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 xml:space="preserve">приглашает для участия в работе Комиссии представителей объединения профсоюзов, объединения работодателей и администрации Козловского района, не </w:t>
      </w:r>
      <w:r w:rsidRPr="0052614E">
        <w:lastRenderedPageBreak/>
        <w:t>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направляет по согласованию с объединением профсоюзов, объединением работодателей и администрацией Козловского района членов Комиссии для участия в проводимых указанными объединениями заседаниях, на которых рассматриваются вопросы, связанные с регулированием социально-трудовых отношений;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проводит в пределах своей компетенции консультации с координаторами по вопросам, требующим принятия оперативных решений;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информирует главу администрации района, координатора Республиканской трехсторонней комиссии по регулированию социально-трудовых отношений о деятельности Комиссии;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информирует Комиссию о мерах, принимаемых органами местного самоуправления в области социально-трудовых отношений.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6.3. Координатор Комиссии не вмешивается в деятельность сторон и не принимает участие в голосовании.</w:t>
      </w:r>
    </w:p>
    <w:p w:rsidR="0052614E" w:rsidRPr="0052614E" w:rsidRDefault="0052614E" w:rsidP="0052614E">
      <w:pPr>
        <w:pStyle w:val="ConsPlusNormal"/>
        <w:jc w:val="both"/>
      </w:pPr>
    </w:p>
    <w:p w:rsidR="0052614E" w:rsidRPr="0052614E" w:rsidRDefault="0052614E" w:rsidP="0052614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7. Координаторы сторон</w:t>
      </w:r>
    </w:p>
    <w:p w:rsidR="0052614E" w:rsidRPr="0052614E" w:rsidRDefault="0052614E" w:rsidP="0052614E">
      <w:pPr>
        <w:pStyle w:val="ConsPlusNormal"/>
        <w:ind w:firstLine="540"/>
        <w:jc w:val="both"/>
      </w:pPr>
      <w:r w:rsidRPr="0052614E">
        <w:t>7.1. Деятельность каждой из сторон организует координатор стороны.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7.2. Координаторы сторон, представляющие объединение профсоюзов, объединение работодателей и администрации Козловского района, избираются указанными сторонами.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7.3. Координатор стороны, представляющий орган местного самоуправления, назначается главой администрации Козловского  района.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7.4.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7.5. Координатор каждой из сторон по ее поручению вправе вносить координатору Комиссии предложения о проведении внеочередного заседания Комиссии. В этом случае координатор обязан созвать заседание Комиссии в течение двух недель со дня поступления указанного предложения.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7.6. Координатор каждой из сторон приглашает для участия в работе Комиссии соответственно представителей объединений профсоюзов, объединений работодателей и органов местного самоуправления района, не являющихся членами Комиссии, а также ученых и специалистов, представителей других организаций.</w:t>
      </w:r>
    </w:p>
    <w:p w:rsidR="0052614E" w:rsidRPr="0052614E" w:rsidRDefault="0052614E" w:rsidP="0052614E">
      <w:pPr>
        <w:pStyle w:val="ConsPlusNormal"/>
        <w:ind w:firstLine="709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8. Член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8.1. Права и обязанности члена Комиссии определяются регламентом Комиссии.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Член Комиссии вправе ознакомится с соответствующими нормативными правовыми актами Российской Федерации, Чувашской Республики, информационными и справочными материалами.</w:t>
      </w:r>
    </w:p>
    <w:p w:rsidR="0052614E" w:rsidRPr="0052614E" w:rsidRDefault="0052614E" w:rsidP="0052614E">
      <w:pPr>
        <w:pStyle w:val="ConsPlusNormal"/>
        <w:ind w:firstLine="709"/>
        <w:jc w:val="both"/>
      </w:pPr>
    </w:p>
    <w:p w:rsidR="0052614E" w:rsidRPr="0052614E" w:rsidRDefault="0052614E" w:rsidP="0052614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52614E">
        <w:rPr>
          <w:rFonts w:ascii="Times New Roman" w:hAnsi="Times New Roman" w:cs="Times New Roman"/>
        </w:rPr>
        <w:t>9. Обеспечение деятельности Комиссии</w:t>
      </w:r>
    </w:p>
    <w:p w:rsidR="0052614E" w:rsidRPr="0052614E" w:rsidRDefault="0052614E" w:rsidP="0052614E">
      <w:pPr>
        <w:pStyle w:val="ConsPlusNormal"/>
        <w:ind w:firstLine="709"/>
        <w:jc w:val="both"/>
      </w:pPr>
      <w:r w:rsidRPr="0052614E">
        <w:t>9.1. Материально-техническое и организационное обеспечение деятельности Комиссии осуществляется в порядке, установленном органом местного самоуправления, предоставляется бесплатно специальное помещение со всем оборудованием, отоплением, освещением, уборкой и другим оборудованием для проведения совещаний и заседаний.</w:t>
      </w:r>
    </w:p>
    <w:sectPr w:rsidR="0052614E" w:rsidRPr="0052614E" w:rsidSect="0012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F3"/>
    <w:rsid w:val="0002290E"/>
    <w:rsid w:val="000410B3"/>
    <w:rsid w:val="001225F6"/>
    <w:rsid w:val="001226DC"/>
    <w:rsid w:val="00184AF3"/>
    <w:rsid w:val="00276650"/>
    <w:rsid w:val="00302BA4"/>
    <w:rsid w:val="00315B2B"/>
    <w:rsid w:val="003E3927"/>
    <w:rsid w:val="0043010D"/>
    <w:rsid w:val="004A70EC"/>
    <w:rsid w:val="004F28C8"/>
    <w:rsid w:val="005229C4"/>
    <w:rsid w:val="0052614E"/>
    <w:rsid w:val="005E45F5"/>
    <w:rsid w:val="00662DC5"/>
    <w:rsid w:val="00695783"/>
    <w:rsid w:val="006F185C"/>
    <w:rsid w:val="0070769A"/>
    <w:rsid w:val="00810298"/>
    <w:rsid w:val="00894074"/>
    <w:rsid w:val="00907072"/>
    <w:rsid w:val="00910451"/>
    <w:rsid w:val="0092526C"/>
    <w:rsid w:val="009E46D3"/>
    <w:rsid w:val="00A14E94"/>
    <w:rsid w:val="00A3199E"/>
    <w:rsid w:val="00B648FE"/>
    <w:rsid w:val="00B73FF4"/>
    <w:rsid w:val="00BA241E"/>
    <w:rsid w:val="00BC3502"/>
    <w:rsid w:val="00BD6AA8"/>
    <w:rsid w:val="00C53273"/>
    <w:rsid w:val="00CB2F45"/>
    <w:rsid w:val="00D975B8"/>
    <w:rsid w:val="00EC2F73"/>
    <w:rsid w:val="00ED2326"/>
    <w:rsid w:val="00F43C9A"/>
    <w:rsid w:val="00F9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F73"/>
    <w:pPr>
      <w:keepNext/>
      <w:keepLines/>
      <w:widowControl w:val="0"/>
      <w:autoSpaceDE w:val="0"/>
      <w:autoSpaceDN w:val="0"/>
      <w:adjustRightInd w:val="0"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4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4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4AF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4AF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table" w:styleId="a5">
    <w:name w:val="Table Grid"/>
    <w:basedOn w:val="a1"/>
    <w:uiPriority w:val="39"/>
    <w:rsid w:val="0052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F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EC2F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46D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7">
    <w:name w:val="header"/>
    <w:aliases w:val=" Знак,Знак Знак"/>
    <w:basedOn w:val="a"/>
    <w:link w:val="a8"/>
    <w:rsid w:val="009E46D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aliases w:val=" Знак Знак,Знак Знак Знак"/>
    <w:basedOn w:val="a0"/>
    <w:link w:val="a7"/>
    <w:rsid w:val="009E4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70769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02633&amp;date=03.03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&amp;date=03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57781&amp;date=03.03.2021" TargetMode="External"/><Relationship Id="rId5" Type="http://schemas.openxmlformats.org/officeDocument/2006/relationships/hyperlink" Target="https://login.consultant.ru/link/?req=doc&amp;base=LAW&amp;n=370225&amp;date=03.03.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kozlov_construct3 В.Н. Челдаева</dc:creator>
  <cp:lastModifiedBy>kozlov_org1</cp:lastModifiedBy>
  <cp:revision>7</cp:revision>
  <cp:lastPrinted>2021-03-23T13:33:00Z</cp:lastPrinted>
  <dcterms:created xsi:type="dcterms:W3CDTF">2021-03-31T13:36:00Z</dcterms:created>
  <dcterms:modified xsi:type="dcterms:W3CDTF">2021-03-31T13:54:00Z</dcterms:modified>
</cp:coreProperties>
</file>