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B5" w:rsidRDefault="002077B5" w:rsidP="002077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77B5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2077B5" w:rsidRPr="002077B5" w:rsidRDefault="002077B5" w:rsidP="0020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77B5" w:rsidRDefault="002077B5" w:rsidP="002077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2077B5">
        <w:rPr>
          <w:rFonts w:ascii="Times New Roman" w:hAnsi="Times New Roman" w:cs="Times New Roman"/>
          <w:b/>
        </w:rPr>
        <w:t xml:space="preserve">нформацию </w:t>
      </w:r>
    </w:p>
    <w:p w:rsidR="002077B5" w:rsidRDefault="002077B5" w:rsidP="002077B5">
      <w:pPr>
        <w:spacing w:after="0" w:line="240" w:lineRule="auto"/>
        <w:jc w:val="center"/>
      </w:pPr>
      <w:r w:rsidRPr="002077B5">
        <w:rPr>
          <w:rFonts w:ascii="Times New Roman" w:hAnsi="Times New Roman" w:cs="Times New Roman"/>
          <w:b/>
        </w:rPr>
        <w:t>о ходе выполнения Плана мероприятий («дорожной карты») по содействию развитию конкуренции на товарных рынках Чувашской Республики за 20</w:t>
      </w:r>
      <w:r w:rsidR="000C2882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2077B5">
        <w:rPr>
          <w:rFonts w:ascii="Times New Roman" w:hAnsi="Times New Roman" w:cs="Times New Roman"/>
          <w:b/>
        </w:rPr>
        <w:t xml:space="preserve"> год</w:t>
      </w:r>
    </w:p>
    <w:p w:rsidR="00D14601" w:rsidRPr="002077B5" w:rsidRDefault="00D14601" w:rsidP="00114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814"/>
        <w:gridCol w:w="733"/>
        <w:gridCol w:w="4565"/>
        <w:gridCol w:w="8767"/>
      </w:tblGrid>
      <w:tr w:rsidR="00D80201" w:rsidRPr="002077B5" w:rsidTr="00D80201">
        <w:tc>
          <w:tcPr>
            <w:tcW w:w="1547" w:type="dxa"/>
            <w:gridSpan w:val="2"/>
          </w:tcPr>
          <w:p w:rsidR="00D14601" w:rsidRPr="002077B5" w:rsidRDefault="00D14601" w:rsidP="00423F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423FA0" w:rsidRPr="002077B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65" w:type="dxa"/>
          </w:tcPr>
          <w:p w:rsidR="00D14601" w:rsidRPr="002077B5" w:rsidRDefault="00D14601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767" w:type="dxa"/>
          </w:tcPr>
          <w:p w:rsidR="00D14601" w:rsidRPr="002077B5" w:rsidRDefault="00D14601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Ход реализации</w:t>
            </w:r>
          </w:p>
        </w:tc>
      </w:tr>
      <w:tr w:rsidR="00E833FA" w:rsidRPr="002077B5" w:rsidTr="00D80201">
        <w:tc>
          <w:tcPr>
            <w:tcW w:w="14879" w:type="dxa"/>
            <w:gridSpan w:val="4"/>
          </w:tcPr>
          <w:p w:rsidR="00E833FA" w:rsidRPr="002077B5" w:rsidRDefault="0040731C" w:rsidP="008E65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  <w:r w:rsidR="008E65AB"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системных мероприятий («дорожная карта) по содействию развитию конкуренции в Чувашской Республике </w:t>
            </w:r>
          </w:p>
        </w:tc>
      </w:tr>
      <w:tr w:rsidR="00D80201" w:rsidRPr="002077B5" w:rsidTr="00D80201">
        <w:tc>
          <w:tcPr>
            <w:tcW w:w="814" w:type="dxa"/>
          </w:tcPr>
          <w:p w:rsidR="00554BD5" w:rsidRPr="002077B5" w:rsidRDefault="00554BD5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298" w:type="dxa"/>
            <w:gridSpan w:val="2"/>
          </w:tcPr>
          <w:p w:rsidR="00554BD5" w:rsidRPr="002077B5" w:rsidRDefault="00554BD5" w:rsidP="00554B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Публикация сведений о закупках на официальных сайтах заказчиков в информационно-теле</w:t>
            </w:r>
            <w:r w:rsidRPr="002077B5">
              <w:rPr>
                <w:rFonts w:ascii="Times New Roman" w:hAnsi="Times New Roman" w:cs="Times New Roman"/>
              </w:rPr>
              <w:softHyphen/>
              <w:t>коммуникационной сети «Интернет» (далее – сеть «Интернет»)</w:t>
            </w:r>
          </w:p>
          <w:p w:rsidR="00554BD5" w:rsidRPr="002077B5" w:rsidRDefault="00554BD5" w:rsidP="00554BD5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ежегодно</w:t>
            </w:r>
          </w:p>
          <w:p w:rsidR="00554BD5" w:rsidRPr="002077B5" w:rsidRDefault="00554BD5" w:rsidP="00554BD5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Ответственные исполнители: органы исполнительной власти Чувашской Республики, органы местного самоуправления муниципальных районов и городских округов*</w:t>
            </w:r>
          </w:p>
          <w:p w:rsidR="00554BD5" w:rsidRPr="002077B5" w:rsidRDefault="00554BD5" w:rsidP="003338BB">
            <w:pPr>
              <w:autoSpaceDN w:val="0"/>
              <w:spacing w:line="23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767" w:type="dxa"/>
          </w:tcPr>
          <w:p w:rsidR="003C7F16" w:rsidRPr="002077B5" w:rsidRDefault="003C7F16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торгов размещается </w:t>
            </w:r>
          </w:p>
          <w:p w:rsidR="00D80201" w:rsidRPr="002077B5" w:rsidRDefault="003C7F16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 вhttps://xn----7sbhifakhdmnh3addheoe9am.xn--p1ai/</w:t>
            </w:r>
            <w:r w:rsidR="0047110D"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0201" w:rsidRPr="002077B5" w:rsidRDefault="00D80201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</w:t>
            </w:r>
            <w:proofErr w:type="gramStart"/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на  </w:t>
            </w:r>
            <w:hyperlink r:id="rId5" w:history="1">
              <w:r w:rsidRPr="002077B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https://zakupki.gov.ru/epz/main/public/home.html</w:t>
              </w:r>
              <w:proofErr w:type="gramEnd"/>
            </w:hyperlink>
          </w:p>
          <w:p w:rsidR="00D80201" w:rsidRPr="002077B5" w:rsidRDefault="00D80201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0201" w:rsidRPr="002077B5" w:rsidRDefault="00D80201" w:rsidP="004711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201" w:rsidRPr="002077B5" w:rsidTr="00D80201">
        <w:tc>
          <w:tcPr>
            <w:tcW w:w="814" w:type="dxa"/>
          </w:tcPr>
          <w:p w:rsidR="003338BB" w:rsidRPr="002077B5" w:rsidRDefault="003338BB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298" w:type="dxa"/>
            <w:gridSpan w:val="2"/>
          </w:tcPr>
          <w:p w:rsidR="003338BB" w:rsidRPr="002077B5" w:rsidRDefault="003338BB" w:rsidP="003338BB">
            <w:pPr>
              <w:autoSpaceDN w:val="0"/>
              <w:spacing w:line="23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Создание перечней государственных (муниципальных) объектов недвижимого имущества в социальной сфере и их размещение на официальных сайтах органов исполнительной власти Чувашской Республики и органов местного самоуправления муниципаль</w:t>
            </w:r>
            <w:r w:rsidRPr="002077B5">
              <w:rPr>
                <w:rFonts w:ascii="Times New Roman" w:hAnsi="Times New Roman" w:cs="Times New Roman"/>
              </w:rPr>
              <w:softHyphen/>
              <w:t>ных районов и городских округов на Портале органов власти Чувашской Республики в сети «Интернет»</w:t>
            </w:r>
          </w:p>
          <w:p w:rsidR="003338BB" w:rsidRPr="002077B5" w:rsidRDefault="003338BB" w:rsidP="003338B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ежегодно</w:t>
            </w:r>
          </w:p>
          <w:p w:rsidR="003338BB" w:rsidRPr="002077B5" w:rsidRDefault="003338BB" w:rsidP="003338BB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Ответственные исполнители: Минэкономразвития Чувашии, совместно с органами исполнительной власти Чувашской Республики, органы местного самоуправления муниципальных районов и городских округов </w:t>
            </w:r>
          </w:p>
        </w:tc>
        <w:tc>
          <w:tcPr>
            <w:tcW w:w="8767" w:type="dxa"/>
          </w:tcPr>
          <w:p w:rsidR="003338BB" w:rsidRPr="002077B5" w:rsidRDefault="00E83F34" w:rsidP="00E83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размещается на официальных сайтах образовательных учреждений </w:t>
            </w:r>
            <w:hyperlink r:id="rId6" w:history="1">
              <w:r w:rsidRPr="002077B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http://www.obrazov-krchet.edu21.cap.ru/?t=eduid&amp;eduid=1203</w:t>
              </w:r>
            </w:hyperlink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3F34" w:rsidRPr="002077B5" w:rsidRDefault="000C2882" w:rsidP="00E83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E83F34" w:rsidRPr="002077B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https://bus.gov.ru/search/establishments</w:t>
              </w:r>
            </w:hyperlink>
          </w:p>
          <w:p w:rsidR="00E83F34" w:rsidRPr="002077B5" w:rsidRDefault="00E83F34" w:rsidP="00E83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201" w:rsidRPr="000C2882" w:rsidTr="00D80201">
        <w:tc>
          <w:tcPr>
            <w:tcW w:w="814" w:type="dxa"/>
          </w:tcPr>
          <w:p w:rsidR="00554BD5" w:rsidRPr="002077B5" w:rsidRDefault="00554BD5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14.1.</w:t>
            </w:r>
          </w:p>
        </w:tc>
        <w:tc>
          <w:tcPr>
            <w:tcW w:w="5298" w:type="dxa"/>
            <w:gridSpan w:val="2"/>
          </w:tcPr>
          <w:p w:rsidR="00554BD5" w:rsidRPr="002077B5" w:rsidRDefault="00554BD5" w:rsidP="00554BD5">
            <w:pPr>
              <w:widowControl w:val="0"/>
              <w:autoSpaceDN w:val="0"/>
              <w:spacing w:line="23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Дополнительное размещение информации о реализации государственного имущества Чувашской Республики и муниципального имущества, в том числе о предоставлении его в аренду, на официальных сайтах Минюста Чувашии и органов местного </w:t>
            </w:r>
            <w:r w:rsidRPr="002077B5">
              <w:rPr>
                <w:rFonts w:ascii="Times New Roman" w:hAnsi="Times New Roman" w:cs="Times New Roman"/>
              </w:rPr>
              <w:lastRenderedPageBreak/>
              <w:t>самоуправления на Портале органов власти Чувашской Республики в сети «Интернет»</w:t>
            </w:r>
          </w:p>
          <w:p w:rsidR="00554BD5" w:rsidRPr="002077B5" w:rsidRDefault="00554BD5" w:rsidP="00554BD5">
            <w:pPr>
              <w:widowControl w:val="0"/>
              <w:autoSpaceDN w:val="0"/>
              <w:spacing w:line="23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554BD5" w:rsidRPr="002077B5" w:rsidRDefault="00554BD5" w:rsidP="00554BD5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ежегодно</w:t>
            </w:r>
          </w:p>
          <w:p w:rsidR="00554BD5" w:rsidRPr="002077B5" w:rsidRDefault="00554BD5" w:rsidP="00554BD5">
            <w:pPr>
              <w:autoSpaceDN w:val="0"/>
              <w:spacing w:line="23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Ответственные исполнители: органы местного самоуправления муниципальных районов и городских округов*</w:t>
            </w:r>
          </w:p>
        </w:tc>
        <w:tc>
          <w:tcPr>
            <w:tcW w:w="8767" w:type="dxa"/>
          </w:tcPr>
          <w:p w:rsidR="002077B5" w:rsidRPr="002077B5" w:rsidRDefault="00D80201" w:rsidP="002077B5">
            <w:pPr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по проведению торгов </w:t>
            </w:r>
            <w:r w:rsidR="002077B5" w:rsidRPr="002077B5">
              <w:rPr>
                <w:rFonts w:ascii="Times New Roman" w:hAnsi="Times New Roman" w:cs="Times New Roman"/>
              </w:rPr>
              <w:t>на официальном сайте «torgi.gov.ru» и на официальном сайте района по ссылкам:</w:t>
            </w:r>
          </w:p>
          <w:p w:rsidR="002077B5" w:rsidRPr="002077B5" w:rsidRDefault="000C2882" w:rsidP="002077B5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077B5" w:rsidRPr="002077B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http://krchet.cap.ru/news/?type=announcements</w:t>
              </w:r>
            </w:hyperlink>
          </w:p>
          <w:p w:rsidR="002077B5" w:rsidRPr="002077B5" w:rsidRDefault="002077B5" w:rsidP="002077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7B5" w:rsidRPr="002077B5" w:rsidRDefault="000C2882" w:rsidP="002077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2077B5" w:rsidRPr="002077B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http://krchet.cap.ru/administraciya/vestnik-krasnochetajskogo-rajona</w:t>
              </w:r>
            </w:hyperlink>
          </w:p>
          <w:p w:rsidR="002077B5" w:rsidRPr="002077B5" w:rsidRDefault="002077B5" w:rsidP="002077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7B5" w:rsidRPr="002077B5" w:rsidRDefault="000C2882" w:rsidP="002077B5">
            <w:pPr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</w:pPr>
            <w:hyperlink r:id="rId10" w:history="1">
              <w:r w:rsidR="002077B5" w:rsidRPr="002077B5">
                <w:rPr>
                  <w:rStyle w:val="a6"/>
                  <w:rFonts w:ascii="Times New Roman" w:eastAsia="Times New Roman" w:hAnsi="Times New Roman" w:cs="Times New Roman"/>
                  <w:color w:val="365F91" w:themeColor="accent1" w:themeShade="BF"/>
                  <w:lang w:eastAsia="ru-RU"/>
                </w:rPr>
                <w:t>http://krchet.cap.ru/action/activity/land_and_</w:t>
              </w:r>
            </w:hyperlink>
          </w:p>
          <w:p w:rsidR="00554BD5" w:rsidRPr="002077B5" w:rsidRDefault="002077B5" w:rsidP="002077B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77B5">
              <w:rPr>
                <w:rFonts w:ascii="Times New Roman" w:eastAsia="Times New Roman" w:hAnsi="Times New Roman" w:cs="Times New Roman"/>
                <w:color w:val="365F91" w:themeColor="accent1" w:themeShade="BF"/>
                <w:lang w:val="en-US" w:eastAsia="ru-RU"/>
              </w:rPr>
              <w:t>estate/</w:t>
            </w:r>
            <w:proofErr w:type="spellStart"/>
            <w:r w:rsidRPr="002077B5">
              <w:rPr>
                <w:rFonts w:ascii="Times New Roman" w:eastAsia="Times New Roman" w:hAnsi="Times New Roman" w:cs="Times New Roman"/>
                <w:color w:val="365F91" w:themeColor="accent1" w:themeShade="BF"/>
                <w:lang w:val="en-US" w:eastAsia="ru-RU"/>
              </w:rPr>
              <w:t>informaciya</w:t>
            </w:r>
            <w:proofErr w:type="spellEnd"/>
            <w:r w:rsidRPr="002077B5">
              <w:rPr>
                <w:rFonts w:ascii="Times New Roman" w:eastAsia="Times New Roman" w:hAnsi="Times New Roman" w:cs="Times New Roman"/>
                <w:color w:val="365F91" w:themeColor="accent1" w:themeShade="BF"/>
                <w:lang w:val="en-US" w:eastAsia="ru-RU"/>
              </w:rPr>
              <w:t>-o-</w:t>
            </w:r>
            <w:proofErr w:type="spellStart"/>
            <w:r w:rsidRPr="002077B5">
              <w:rPr>
                <w:rFonts w:ascii="Times New Roman" w:eastAsia="Times New Roman" w:hAnsi="Times New Roman" w:cs="Times New Roman"/>
                <w:color w:val="365F91" w:themeColor="accent1" w:themeShade="BF"/>
                <w:lang w:val="en-US" w:eastAsia="ru-RU"/>
              </w:rPr>
              <w:t>provedenii</w:t>
            </w:r>
            <w:proofErr w:type="spellEnd"/>
            <w:r w:rsidRPr="002077B5">
              <w:rPr>
                <w:rFonts w:ascii="Times New Roman" w:eastAsia="Times New Roman" w:hAnsi="Times New Roman" w:cs="Times New Roman"/>
                <w:color w:val="365F91" w:themeColor="accent1" w:themeShade="BF"/>
                <w:lang w:val="en-US" w:eastAsia="ru-RU"/>
              </w:rPr>
              <w:t>-</w:t>
            </w:r>
            <w:proofErr w:type="spellStart"/>
            <w:r w:rsidRPr="002077B5">
              <w:rPr>
                <w:rFonts w:ascii="Times New Roman" w:eastAsia="Times New Roman" w:hAnsi="Times New Roman" w:cs="Times New Roman"/>
                <w:color w:val="365F91" w:themeColor="accent1" w:themeShade="BF"/>
                <w:lang w:val="en-US" w:eastAsia="ru-RU"/>
              </w:rPr>
              <w:t>konkursov-i-aukcionov</w:t>
            </w:r>
            <w:proofErr w:type="spellEnd"/>
          </w:p>
        </w:tc>
      </w:tr>
      <w:tr w:rsidR="00D80201" w:rsidRPr="002077B5" w:rsidTr="00D80201">
        <w:tc>
          <w:tcPr>
            <w:tcW w:w="814" w:type="dxa"/>
          </w:tcPr>
          <w:p w:rsidR="003338BB" w:rsidRPr="002077B5" w:rsidRDefault="00CA222F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27.1.</w:t>
            </w:r>
          </w:p>
        </w:tc>
        <w:tc>
          <w:tcPr>
            <w:tcW w:w="5298" w:type="dxa"/>
            <w:gridSpan w:val="2"/>
          </w:tcPr>
          <w:p w:rsidR="00CA222F" w:rsidRPr="002077B5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Проведение анализа административных регламентов предоставления муниципальной услуги по выдаче разрешения на строительство и административных 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соответствие их законодательству Российской Федерации</w:t>
            </w:r>
          </w:p>
          <w:p w:rsidR="00CA222F" w:rsidRPr="002077B5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ежегодно</w:t>
            </w:r>
          </w:p>
          <w:p w:rsidR="003338BB" w:rsidRPr="002077B5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Ответственные исполнители: органы местного самоуправления </w:t>
            </w:r>
            <w:proofErr w:type="spellStart"/>
            <w:proofErr w:type="gramStart"/>
            <w:r w:rsidRPr="002077B5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Pr="002077B5">
              <w:rPr>
                <w:rFonts w:ascii="Times New Roman" w:hAnsi="Times New Roman" w:cs="Times New Roman"/>
              </w:rPr>
              <w:t xml:space="preserve"> районов и городских округов*</w:t>
            </w:r>
          </w:p>
        </w:tc>
        <w:tc>
          <w:tcPr>
            <w:tcW w:w="8767" w:type="dxa"/>
          </w:tcPr>
          <w:p w:rsidR="00D80201" w:rsidRPr="002077B5" w:rsidRDefault="00D80201" w:rsidP="00D8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по выдаче </w:t>
            </w:r>
            <w:r w:rsidRPr="002077B5">
              <w:rPr>
                <w:rFonts w:ascii="Times New Roman" w:hAnsi="Times New Roman" w:cs="Times New Roman"/>
              </w:rPr>
              <w:t>разрешения на строительство и административных 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соответствие их законодательству Российской Федерации размещены на официальных сайтах сельских поселений</w:t>
            </w:r>
          </w:p>
          <w:p w:rsidR="003338BB" w:rsidRPr="002077B5" w:rsidRDefault="003338BB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201" w:rsidRPr="002077B5" w:rsidTr="00D80201">
        <w:tc>
          <w:tcPr>
            <w:tcW w:w="814" w:type="dxa"/>
          </w:tcPr>
          <w:p w:rsidR="003338BB" w:rsidRPr="002077B5" w:rsidRDefault="00CA222F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28.9</w:t>
            </w:r>
          </w:p>
        </w:tc>
        <w:tc>
          <w:tcPr>
            <w:tcW w:w="5298" w:type="dxa"/>
            <w:gridSpan w:val="2"/>
          </w:tcPr>
          <w:p w:rsidR="00CA222F" w:rsidRPr="002077B5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Проведение мониторинга деятельности хозяйствующих субъектов, доля участия Чувашской Республики или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Чувашской Республики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 </w:t>
            </w:r>
            <w:r w:rsidRPr="002077B5">
              <w:rPr>
                <w:rFonts w:ascii="Times New Roman" w:hAnsi="Times New Roman" w:cs="Times New Roman"/>
              </w:rPr>
              <w:lastRenderedPageBreak/>
              <w:t>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республиканского бюджета Чувашской Республики и бюджетов муниципальных образований)</w:t>
            </w:r>
          </w:p>
          <w:p w:rsidR="00CA222F" w:rsidRPr="002077B5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ежегодно</w:t>
            </w:r>
          </w:p>
          <w:p w:rsidR="003338BB" w:rsidRPr="002077B5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Ответственные исполнители: Минэкономразвития Чувашии совместно с органами исполнительной власти Чувашской Республики и органами местного самоуправления муниципальных районов и городских округов*</w:t>
            </w:r>
          </w:p>
        </w:tc>
        <w:tc>
          <w:tcPr>
            <w:tcW w:w="8767" w:type="dxa"/>
          </w:tcPr>
          <w:p w:rsidR="00D80201" w:rsidRPr="002077B5" w:rsidRDefault="00D80201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7B5" w:rsidRPr="002077B5" w:rsidRDefault="002077B5" w:rsidP="002077B5">
            <w:pPr>
              <w:tabs>
                <w:tab w:val="left" w:pos="2243"/>
              </w:tabs>
              <w:autoSpaceDE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077B5">
              <w:rPr>
                <w:rFonts w:ascii="Times New Roman" w:hAnsi="Times New Roman" w:cs="Times New Roman"/>
                <w:lang w:eastAsia="ru-RU"/>
              </w:rPr>
              <w:t>Осуществляется постоянный мониторинг деятельности муниципальных предприятий и хозяйственных обществ, в уставном капитале которых доля участия муниципального образования составляет 50 и более процентов. Информация о результатах мониторинга финансово-хозяйственной деятельности направляется в Министерство экономического развития и имущественных отношений.</w:t>
            </w:r>
          </w:p>
          <w:p w:rsidR="002077B5" w:rsidRPr="002077B5" w:rsidRDefault="002077B5" w:rsidP="002077B5">
            <w:pPr>
              <w:tabs>
                <w:tab w:val="left" w:pos="2243"/>
              </w:tabs>
              <w:autoSpaceDE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077B5">
              <w:rPr>
                <w:rFonts w:ascii="Times New Roman" w:hAnsi="Times New Roman" w:cs="Times New Roman"/>
                <w:lang w:eastAsia="ru-RU"/>
              </w:rPr>
              <w:t xml:space="preserve">Сформирован сводный реестр хозяйствующих субъектов, в уставном капитале которых доля участия муниципального образования составляет 50 и более процентов, а также муниципальных бюджетных учреждений, осуществляющих финансово-хозяйственную деятельность в Красночетайском районе Чувашской Республике, который размещен в информационно-телекоммуникационной сети «Интернет» по адресу:  </w:t>
            </w:r>
            <w:hyperlink r:id="rId11" w:history="1">
              <w:r w:rsidRPr="002077B5">
                <w:rPr>
                  <w:rStyle w:val="a6"/>
                  <w:rFonts w:ascii="Times New Roman" w:hAnsi="Times New Roman" w:cs="Times New Roman"/>
                  <w:lang w:eastAsia="ru-RU"/>
                </w:rPr>
                <w:t>http://krchet.cap.ru/action/activity/eab/konkurentnaya-politika</w:t>
              </w:r>
            </w:hyperlink>
          </w:p>
          <w:p w:rsidR="002077B5" w:rsidRPr="002077B5" w:rsidRDefault="002077B5" w:rsidP="002077B5">
            <w:pPr>
              <w:tabs>
                <w:tab w:val="left" w:pos="2243"/>
              </w:tabs>
              <w:autoSpaceDE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077B5" w:rsidRPr="002077B5" w:rsidRDefault="002077B5" w:rsidP="002077B5">
            <w:pPr>
              <w:tabs>
                <w:tab w:val="left" w:pos="2243"/>
              </w:tabs>
              <w:autoSpaceDE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077B5">
              <w:rPr>
                <w:rFonts w:ascii="Times New Roman" w:hAnsi="Times New Roman" w:cs="Times New Roman"/>
                <w:lang w:eastAsia="ru-RU"/>
              </w:rPr>
              <w:t xml:space="preserve">На 31 декабря 2020 года в реестр включено 20 организация с долей участия Чувашской Республики либо муниципального образования 50 и более процентов, осуществляющих финансово-хозяйственную деятельность, а также бюджетные учреждения, из них 17 организаций получают средства из республиканского бюджета Чувашской Республики и </w:t>
            </w:r>
            <w:r w:rsidRPr="002077B5">
              <w:rPr>
                <w:rFonts w:ascii="Times New Roman" w:hAnsi="Times New Roman" w:cs="Times New Roman"/>
                <w:lang w:eastAsia="ru-RU"/>
              </w:rPr>
              <w:lastRenderedPageBreak/>
              <w:t>бюджетов муниципального образования. В перечень входят организации, занимающие доминирующее положение на соответствующих товарных рынках и предоставляющие услуги по технической инвентаризации недвижимого имущества, услуги по водоснабжению и производству тепловой энергии, муниципальные учреждения, оказывающие услуги на различных социальных рынках.</w:t>
            </w:r>
          </w:p>
          <w:p w:rsidR="003338BB" w:rsidRPr="002077B5" w:rsidRDefault="003338BB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8BB" w:rsidRPr="002077B5" w:rsidTr="00D80201">
        <w:tc>
          <w:tcPr>
            <w:tcW w:w="14879" w:type="dxa"/>
            <w:gridSpan w:val="4"/>
          </w:tcPr>
          <w:p w:rsidR="003338BB" w:rsidRPr="002077B5" w:rsidRDefault="003338BB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мероприятий («дорожной карты») по содействию развитию конкуренции на товарных рынках Чувашской Республики</w:t>
            </w:r>
          </w:p>
        </w:tc>
      </w:tr>
      <w:tr w:rsidR="00D80201" w:rsidRPr="002077B5" w:rsidTr="00D80201">
        <w:tc>
          <w:tcPr>
            <w:tcW w:w="814" w:type="dxa"/>
          </w:tcPr>
          <w:p w:rsidR="00E833FA" w:rsidRPr="002077B5" w:rsidRDefault="000730EB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1744C" w:rsidRPr="002077B5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2B7C3C" w:rsidRPr="002077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98" w:type="dxa"/>
            <w:gridSpan w:val="2"/>
          </w:tcPr>
          <w:p w:rsidR="000730EB" w:rsidRPr="002077B5" w:rsidRDefault="000730EB" w:rsidP="00073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Проведение анализа целевого использования государственных </w:t>
            </w:r>
            <w:proofErr w:type="gramStart"/>
            <w:r w:rsidRPr="002077B5">
              <w:rPr>
                <w:rFonts w:ascii="Times New Roman" w:hAnsi="Times New Roman" w:cs="Times New Roman"/>
              </w:rPr>
              <w:t>и  муниципальных</w:t>
            </w:r>
            <w:proofErr w:type="gramEnd"/>
            <w:r w:rsidRPr="002077B5">
              <w:rPr>
                <w:rFonts w:ascii="Times New Roman" w:hAnsi="Times New Roman" w:cs="Times New Roman"/>
              </w:rPr>
              <w:t xml:space="preserve">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муниципально-частного партнерства </w:t>
            </w:r>
          </w:p>
          <w:p w:rsidR="000730EB" w:rsidRPr="002077B5" w:rsidRDefault="000730EB" w:rsidP="00073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2020-2022</w:t>
            </w:r>
            <w:r w:rsidRPr="002077B5">
              <w:rPr>
                <w:rFonts w:ascii="Times New Roman" w:hAnsi="Times New Roman" w:cs="Times New Roman"/>
              </w:rPr>
              <w:tab/>
            </w:r>
          </w:p>
          <w:p w:rsidR="00E833FA" w:rsidRPr="002077B5" w:rsidRDefault="000730EB" w:rsidP="002B7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hAnsi="Times New Roman" w:cs="Times New Roman"/>
              </w:rPr>
              <w:t xml:space="preserve">Ответственные исполнители: Минтруд Чувашии, органы местного </w:t>
            </w:r>
            <w:proofErr w:type="spellStart"/>
            <w:r w:rsidRPr="002077B5">
              <w:rPr>
                <w:rFonts w:ascii="Times New Roman" w:hAnsi="Times New Roman" w:cs="Times New Roman"/>
              </w:rPr>
              <w:t>самоуп¬равления</w:t>
            </w:r>
            <w:proofErr w:type="spellEnd"/>
            <w:r w:rsidRPr="002077B5">
              <w:rPr>
                <w:rFonts w:ascii="Times New Roman" w:hAnsi="Times New Roman" w:cs="Times New Roman"/>
              </w:rPr>
              <w:t xml:space="preserve"> муниципальных районов и городских округов*   </w:t>
            </w:r>
          </w:p>
        </w:tc>
        <w:tc>
          <w:tcPr>
            <w:tcW w:w="8767" w:type="dxa"/>
          </w:tcPr>
          <w:p w:rsidR="002077B5" w:rsidRPr="002077B5" w:rsidRDefault="002077B5" w:rsidP="00207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Ежегодно администрацией Красночетайского района проводится инвентаризация муниципального имущества, и имущества муниципальных предприятий и учреждений, с целью выявления неиспользуемого имущества и его передачи</w:t>
            </w:r>
            <w:r w:rsidRPr="002077B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077B5">
              <w:rPr>
                <w:rFonts w:ascii="Times New Roman" w:hAnsi="Times New Roman" w:cs="Times New Roman"/>
              </w:rPr>
              <w:t>его передачи негосударственным (немуниципальным) организациям с применением механизмов государственно-частного партнерства и муниципально-частного партнерства. По состоянию на 01.01.2021г. неиспользуемого имущества не выявлено</w:t>
            </w:r>
            <w:r w:rsidRPr="002077B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47110D" w:rsidRPr="002077B5" w:rsidRDefault="0047110D" w:rsidP="0047110D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По состоянию на 01.01.2021 заключено 20 договоров аренды муниципального имущества общей площадью 2083,06 кв.м. (01.01.2020 – 20 договоров аренды муниципального имущества общей площадью 1992,0 кв.м.). </w:t>
            </w:r>
          </w:p>
          <w:p w:rsidR="0047110D" w:rsidRPr="002077B5" w:rsidRDefault="0047110D" w:rsidP="0047110D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За 2020 год расторгнут 1 договор обшей площадью 9,5 кв.м., заключено – 2 договора общей площадью 91,1 кв.м., по 1 договору дополнительным соглашением увеличена площадь на 9,5 кв.м.).</w:t>
            </w:r>
          </w:p>
          <w:p w:rsidR="0047110D" w:rsidRPr="002077B5" w:rsidRDefault="0047110D" w:rsidP="0047110D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  <w:color w:val="000000"/>
                <w:lang w:eastAsia="zh-CN"/>
              </w:rPr>
              <w:t>Годовая сумма арендной платы за пользование муниципального имущества за 2020 год составила в размере 447,90 тыс. руб., фактически за 2020 год поступило 464,20 тыс. рублей (с учетом погашения задолженности за прошлый период в сумме 159,17 тыс. руб.)</w:t>
            </w:r>
            <w:r w:rsidRPr="002077B5">
              <w:rPr>
                <w:rFonts w:ascii="Times New Roman" w:hAnsi="Times New Roman" w:cs="Times New Roman"/>
              </w:rPr>
              <w:t xml:space="preserve"> (</w:t>
            </w:r>
            <w:r w:rsidRPr="002077B5">
              <w:rPr>
                <w:rFonts w:ascii="Times New Roman" w:hAnsi="Times New Roman" w:cs="Times New Roman"/>
                <w:color w:val="000000"/>
                <w:lang w:eastAsia="zh-CN"/>
              </w:rPr>
              <w:t>за 2019 год составила в размере 502,5 тыс. рублей, фактически поступило 488,27 тыс. руб.)</w:t>
            </w:r>
            <w:r w:rsidRPr="002077B5">
              <w:rPr>
                <w:rFonts w:ascii="Times New Roman" w:hAnsi="Times New Roman" w:cs="Times New Roman"/>
              </w:rPr>
              <w:t xml:space="preserve">. За 2020 год проведена претензионная работа по взысканию задолженности за пользование муниципального имущества в размере 69,2 тыс. рублей. </w:t>
            </w:r>
          </w:p>
          <w:p w:rsidR="00E833FA" w:rsidRPr="002077B5" w:rsidRDefault="00E833FA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201" w:rsidRPr="002077B5" w:rsidTr="00D80201">
        <w:tc>
          <w:tcPr>
            <w:tcW w:w="814" w:type="dxa"/>
          </w:tcPr>
          <w:p w:rsidR="002B7C3C" w:rsidRPr="002077B5" w:rsidRDefault="002B7C3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13.2.</w:t>
            </w:r>
          </w:p>
        </w:tc>
        <w:tc>
          <w:tcPr>
            <w:tcW w:w="5298" w:type="dxa"/>
            <w:gridSpan w:val="2"/>
          </w:tcPr>
          <w:p w:rsidR="002B7C3C" w:rsidRPr="002077B5" w:rsidRDefault="002B7C3C" w:rsidP="002B7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Приватизация муниципальных </w:t>
            </w:r>
            <w:proofErr w:type="gramStart"/>
            <w:r w:rsidRPr="002077B5">
              <w:rPr>
                <w:rFonts w:ascii="Times New Roman" w:hAnsi="Times New Roman" w:cs="Times New Roman"/>
              </w:rPr>
              <w:t>унитарных  пред</w:t>
            </w:r>
            <w:proofErr w:type="gramEnd"/>
            <w:r w:rsidRPr="002077B5">
              <w:rPr>
                <w:rFonts w:ascii="Times New Roman" w:hAnsi="Times New Roman" w:cs="Times New Roman"/>
              </w:rPr>
              <w:t>-приятий на сетевом рынке электрической энергии</w:t>
            </w:r>
          </w:p>
          <w:p w:rsidR="002B7C3C" w:rsidRPr="002077B5" w:rsidRDefault="002B7C3C" w:rsidP="002B7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2020–2022</w:t>
            </w:r>
          </w:p>
          <w:p w:rsidR="002B7C3C" w:rsidRPr="002077B5" w:rsidRDefault="002B7C3C" w:rsidP="002B7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lastRenderedPageBreak/>
              <w:t xml:space="preserve">Ответственные исполнители: органы местного </w:t>
            </w:r>
            <w:proofErr w:type="spellStart"/>
            <w:r w:rsidRPr="002077B5">
              <w:rPr>
                <w:rFonts w:ascii="Times New Roman" w:hAnsi="Times New Roman" w:cs="Times New Roman"/>
              </w:rPr>
              <w:t>са-моуп¬равления</w:t>
            </w:r>
            <w:proofErr w:type="spellEnd"/>
            <w:r w:rsidRPr="002077B5">
              <w:rPr>
                <w:rFonts w:ascii="Times New Roman" w:hAnsi="Times New Roman" w:cs="Times New Roman"/>
              </w:rPr>
              <w:t xml:space="preserve"> муниципальных районов и </w:t>
            </w:r>
            <w:proofErr w:type="gramStart"/>
            <w:r w:rsidRPr="002077B5">
              <w:rPr>
                <w:rFonts w:ascii="Times New Roman" w:hAnsi="Times New Roman" w:cs="Times New Roman"/>
              </w:rPr>
              <w:t>город-</w:t>
            </w:r>
            <w:proofErr w:type="spellStart"/>
            <w:r w:rsidRPr="002077B5"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 w:rsidRPr="002077B5">
              <w:rPr>
                <w:rFonts w:ascii="Times New Roman" w:hAnsi="Times New Roman" w:cs="Times New Roman"/>
              </w:rPr>
              <w:t xml:space="preserve"> округов*</w:t>
            </w:r>
          </w:p>
        </w:tc>
        <w:tc>
          <w:tcPr>
            <w:tcW w:w="8767" w:type="dxa"/>
          </w:tcPr>
          <w:p w:rsidR="0047110D" w:rsidRPr="002077B5" w:rsidRDefault="0047110D" w:rsidP="00471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lastRenderedPageBreak/>
              <w:t>Приватизация муниципальных унитарных предприятий на сетевом рынке электрической энергии не осуществлялась.</w:t>
            </w:r>
          </w:p>
          <w:p w:rsidR="002B7C3C" w:rsidRPr="002077B5" w:rsidRDefault="002B7C3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201" w:rsidRPr="002077B5" w:rsidTr="00D80201">
        <w:tc>
          <w:tcPr>
            <w:tcW w:w="814" w:type="dxa"/>
          </w:tcPr>
          <w:p w:rsidR="00C84A05" w:rsidRPr="002077B5" w:rsidRDefault="00C84A05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</w:p>
        </w:tc>
        <w:tc>
          <w:tcPr>
            <w:tcW w:w="5298" w:type="dxa"/>
            <w:gridSpan w:val="2"/>
          </w:tcPr>
          <w:p w:rsidR="00C84A05" w:rsidRPr="002077B5" w:rsidRDefault="00C84A05" w:rsidP="00A35BD0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hAnsi="Times New Roman" w:cs="Times New Roman"/>
                <w:color w:val="000000"/>
                <w:lang w:eastAsia="ru-RU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  <w:p w:rsidR="00C84A05" w:rsidRPr="002077B5" w:rsidRDefault="00C84A05" w:rsidP="00A35BD0">
            <w:pPr>
              <w:tabs>
                <w:tab w:val="left" w:pos="2115"/>
              </w:tabs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>Срок: ежегод</w:t>
            </w:r>
            <w:r w:rsidRPr="002077B5">
              <w:rPr>
                <w:rFonts w:ascii="Times New Roman" w:hAnsi="Times New Roman" w:cs="Times New Roman"/>
                <w:color w:val="000000"/>
              </w:rPr>
              <w:softHyphen/>
              <w:t>но до 31 декабря</w:t>
            </w:r>
          </w:p>
          <w:p w:rsidR="00C84A05" w:rsidRPr="002077B5" w:rsidRDefault="00C84A05" w:rsidP="00A35BD0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>Ответственные исполнители:</w:t>
            </w:r>
            <w:r w:rsidRPr="002077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Минтранс Чувашии, </w:t>
            </w:r>
            <w:r w:rsidRPr="002077B5">
              <w:rPr>
                <w:rFonts w:ascii="Times New Roman" w:hAnsi="Times New Roman" w:cs="Times New Roman"/>
                <w:color w:val="000000"/>
              </w:rPr>
              <w:t>органы местного самоуп</w:t>
            </w:r>
            <w:r w:rsidRPr="002077B5">
              <w:rPr>
                <w:rFonts w:ascii="Times New Roman" w:hAnsi="Times New Roman" w:cs="Times New Roman"/>
                <w:color w:val="000000"/>
              </w:rPr>
              <w:softHyphen/>
              <w:t>равления муниципальных районов и городских округов</w:t>
            </w:r>
          </w:p>
        </w:tc>
        <w:tc>
          <w:tcPr>
            <w:tcW w:w="8767" w:type="dxa"/>
          </w:tcPr>
          <w:p w:rsidR="00C84A05" w:rsidRPr="002077B5" w:rsidRDefault="0047110D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На территории Красночетайского района пассажирские перевозки осуществляет 5 муниципальных маршрутов по нерегулируемым тарифам.</w:t>
            </w:r>
          </w:p>
          <w:p w:rsidR="0047110D" w:rsidRPr="002077B5" w:rsidRDefault="0047110D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proofErr w:type="gramStart"/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осуществляется  ежеквартально</w:t>
            </w:r>
            <w:proofErr w:type="gramEnd"/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80201" w:rsidRPr="002077B5" w:rsidTr="00D80201">
        <w:tc>
          <w:tcPr>
            <w:tcW w:w="814" w:type="dxa"/>
          </w:tcPr>
          <w:p w:rsidR="00C84A05" w:rsidRPr="002077B5" w:rsidRDefault="00C84A05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15.2.</w:t>
            </w:r>
          </w:p>
        </w:tc>
        <w:tc>
          <w:tcPr>
            <w:tcW w:w="5298" w:type="dxa"/>
            <w:gridSpan w:val="2"/>
          </w:tcPr>
          <w:p w:rsidR="00C84A05" w:rsidRPr="002077B5" w:rsidRDefault="00C84A05" w:rsidP="00A35BD0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Размещение информации о критериях конкурсного отбора перевозчиков на официальных сайтах администраций муниципальных районов и городских округов на Портале органов власти Чувашской </w:t>
            </w:r>
            <w:proofErr w:type="gramStart"/>
            <w:r w:rsidRPr="002077B5">
              <w:rPr>
                <w:rFonts w:ascii="Times New Roman" w:hAnsi="Times New Roman" w:cs="Times New Roman"/>
                <w:color w:val="000000"/>
                <w:lang w:eastAsia="ru-RU"/>
              </w:rPr>
              <w:t>Республики  в</w:t>
            </w:r>
            <w:proofErr w:type="gramEnd"/>
            <w:r w:rsidRPr="002077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 «Интернет»</w:t>
            </w:r>
          </w:p>
          <w:p w:rsidR="00C84A05" w:rsidRPr="002077B5" w:rsidRDefault="00C84A05" w:rsidP="00A35BD0">
            <w:pPr>
              <w:tabs>
                <w:tab w:val="left" w:pos="2115"/>
              </w:tabs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>Срок: ежегод</w:t>
            </w:r>
            <w:r w:rsidRPr="002077B5">
              <w:rPr>
                <w:rFonts w:ascii="Times New Roman" w:hAnsi="Times New Roman" w:cs="Times New Roman"/>
                <w:color w:val="000000"/>
              </w:rPr>
              <w:softHyphen/>
              <w:t>но до 31 декабря</w:t>
            </w:r>
          </w:p>
          <w:p w:rsidR="00C84A05" w:rsidRPr="002077B5" w:rsidRDefault="00C84A05" w:rsidP="00A35BD0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>Ответственные исполнители: органы местного самоуп</w:t>
            </w:r>
            <w:r w:rsidRPr="002077B5">
              <w:rPr>
                <w:rFonts w:ascii="Times New Roman" w:hAnsi="Times New Roman" w:cs="Times New Roman"/>
                <w:color w:val="000000"/>
              </w:rPr>
              <w:softHyphen/>
              <w:t>равления муниципальных районов и городских округов*</w:t>
            </w:r>
          </w:p>
          <w:p w:rsidR="00C84A05" w:rsidRPr="002077B5" w:rsidRDefault="00C84A05" w:rsidP="00A35BD0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7" w:type="dxa"/>
          </w:tcPr>
          <w:p w:rsidR="0047110D" w:rsidRPr="002077B5" w:rsidRDefault="0047110D" w:rsidP="004711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077B5">
              <w:rPr>
                <w:rFonts w:ascii="Times New Roman" w:hAnsi="Times New Roman" w:cs="Times New Roman"/>
                <w:bCs/>
                <w:lang w:eastAsia="ru-RU"/>
              </w:rPr>
              <w:t>Информация размещена на сайте Красночетайского района в разделе «Пассажирские перевозки»</w:t>
            </w:r>
          </w:p>
          <w:p w:rsidR="0047110D" w:rsidRPr="002077B5" w:rsidRDefault="0047110D" w:rsidP="004711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47110D" w:rsidRPr="002077B5" w:rsidRDefault="0047110D" w:rsidP="004711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077B5">
              <w:rPr>
                <w:rFonts w:ascii="Times New Roman" w:hAnsi="Times New Roman" w:cs="Times New Roman"/>
                <w:bCs/>
                <w:lang w:eastAsia="ru-RU"/>
              </w:rPr>
              <w:t xml:space="preserve">Постановлением администрации Красночетайского </w:t>
            </w:r>
            <w:proofErr w:type="spellStart"/>
            <w:r w:rsidRPr="002077B5">
              <w:rPr>
                <w:rFonts w:ascii="Times New Roman" w:hAnsi="Times New Roman" w:cs="Times New Roman"/>
                <w:bCs/>
                <w:lang w:eastAsia="ru-RU"/>
              </w:rPr>
              <w:t>раойна</w:t>
            </w:r>
            <w:proofErr w:type="spellEnd"/>
            <w:r w:rsidRPr="002077B5">
              <w:rPr>
                <w:rFonts w:ascii="Times New Roman" w:hAnsi="Times New Roman" w:cs="Times New Roman"/>
                <w:bCs/>
                <w:lang w:eastAsia="ru-RU"/>
              </w:rPr>
              <w:t xml:space="preserve"> от </w:t>
            </w:r>
            <w:r w:rsidRPr="002077B5">
              <w:rPr>
                <w:rFonts w:ascii="Times New Roman" w:hAnsi="Times New Roman" w:cs="Times New Roman"/>
                <w:lang w:eastAsia="ru-RU"/>
              </w:rPr>
              <w:t xml:space="preserve">26 марта 2018 г. N 143 </w:t>
            </w:r>
            <w:r w:rsidRPr="002077B5">
              <w:rPr>
                <w:rFonts w:ascii="Times New Roman" w:hAnsi="Times New Roman" w:cs="Times New Roman"/>
                <w:bCs/>
                <w:lang w:eastAsia="ru-RU"/>
              </w:rPr>
              <w:t xml:space="preserve">Утвержден </w:t>
            </w:r>
            <w:hyperlink r:id="rId12" w:history="1">
              <w:r w:rsidRPr="002077B5">
                <w:rPr>
                  <w:rFonts w:ascii="Times New Roman" w:hAnsi="Times New Roman" w:cs="Times New Roman"/>
                  <w:bCs/>
                  <w:color w:val="0000FF"/>
                  <w:lang w:eastAsia="ru-RU"/>
                </w:rPr>
                <w:t>Порядок</w:t>
              </w:r>
            </w:hyperlink>
            <w:r w:rsidRPr="002077B5">
              <w:rPr>
                <w:rFonts w:ascii="Times New Roman" w:hAnsi="Times New Roman" w:cs="Times New Roman"/>
                <w:bCs/>
                <w:lang w:eastAsia="ru-RU"/>
              </w:rPr>
              <w:t xml:space="preserve">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на территории Красночетайского района Чувашской Республики</w:t>
            </w:r>
          </w:p>
          <w:p w:rsidR="0047110D" w:rsidRPr="002077B5" w:rsidRDefault="0047110D" w:rsidP="004711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47110D" w:rsidRPr="002077B5" w:rsidRDefault="0047110D" w:rsidP="004711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077B5">
              <w:rPr>
                <w:rFonts w:ascii="Times New Roman" w:hAnsi="Times New Roman" w:cs="Times New Roman"/>
                <w:bCs/>
                <w:lang w:eastAsia="ru-RU"/>
              </w:rPr>
              <w:t xml:space="preserve">Постановлением администрации Красночетайского </w:t>
            </w:r>
            <w:proofErr w:type="spellStart"/>
            <w:r w:rsidRPr="002077B5">
              <w:rPr>
                <w:rFonts w:ascii="Times New Roman" w:hAnsi="Times New Roman" w:cs="Times New Roman"/>
                <w:bCs/>
                <w:lang w:eastAsia="ru-RU"/>
              </w:rPr>
              <w:t>раойна</w:t>
            </w:r>
            <w:proofErr w:type="spellEnd"/>
            <w:r w:rsidRPr="002077B5">
              <w:rPr>
                <w:rFonts w:ascii="Times New Roman" w:hAnsi="Times New Roman" w:cs="Times New Roman"/>
                <w:bCs/>
                <w:lang w:eastAsia="ru-RU"/>
              </w:rPr>
              <w:t xml:space="preserve"> от </w:t>
            </w:r>
            <w:r w:rsidRPr="002077B5">
              <w:rPr>
                <w:rFonts w:ascii="Times New Roman" w:hAnsi="Times New Roman" w:cs="Times New Roman"/>
                <w:lang w:eastAsia="ru-RU"/>
              </w:rPr>
              <w:t xml:space="preserve">28 марта 2018 г. N </w:t>
            </w:r>
            <w:proofErr w:type="gramStart"/>
            <w:r w:rsidRPr="002077B5">
              <w:rPr>
                <w:rFonts w:ascii="Times New Roman" w:hAnsi="Times New Roman" w:cs="Times New Roman"/>
                <w:lang w:eastAsia="ru-RU"/>
              </w:rPr>
              <w:t>173  Утверждено</w:t>
            </w:r>
            <w:proofErr w:type="gramEnd"/>
            <w:r w:rsidRPr="002077B5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13" w:history="1">
              <w:r w:rsidRPr="002077B5">
                <w:rPr>
                  <w:rFonts w:ascii="Times New Roman" w:hAnsi="Times New Roman" w:cs="Times New Roman"/>
                  <w:bCs/>
                  <w:color w:val="0000FF"/>
                  <w:lang w:eastAsia="ru-RU"/>
                </w:rPr>
                <w:t>Положение</w:t>
              </w:r>
            </w:hyperlink>
            <w:r w:rsidRPr="002077B5">
              <w:rPr>
                <w:rFonts w:ascii="Times New Roman" w:hAnsi="Times New Roman" w:cs="Times New Roman"/>
                <w:bCs/>
                <w:lang w:eastAsia="ru-RU"/>
              </w:rPr>
              <w:t xml:space="preserve"> о порядке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Красночетайском районе Чувашской Республики</w:t>
            </w:r>
          </w:p>
          <w:p w:rsidR="00C84A05" w:rsidRPr="002077B5" w:rsidRDefault="00C84A05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201" w:rsidRPr="002077B5" w:rsidTr="00D80201">
        <w:tc>
          <w:tcPr>
            <w:tcW w:w="814" w:type="dxa"/>
          </w:tcPr>
          <w:p w:rsidR="00C84A05" w:rsidRPr="002077B5" w:rsidRDefault="00C84A05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15.3.</w:t>
            </w:r>
          </w:p>
        </w:tc>
        <w:tc>
          <w:tcPr>
            <w:tcW w:w="5298" w:type="dxa"/>
            <w:gridSpan w:val="2"/>
          </w:tcPr>
          <w:p w:rsidR="00C84A05" w:rsidRPr="002077B5" w:rsidRDefault="00C84A05" w:rsidP="00A35BD0">
            <w:pPr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hAnsi="Times New Roman" w:cs="Times New Roman"/>
                <w:color w:val="000000"/>
                <w:lang w:eastAsia="ru-RU"/>
              </w:rPr>
              <w:t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C84A05" w:rsidRPr="002077B5" w:rsidRDefault="00C84A05" w:rsidP="00A35BD0">
            <w:pPr>
              <w:tabs>
                <w:tab w:val="left" w:pos="2115"/>
              </w:tabs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>Срок: ежегод</w:t>
            </w:r>
            <w:r w:rsidRPr="002077B5">
              <w:rPr>
                <w:rFonts w:ascii="Times New Roman" w:hAnsi="Times New Roman" w:cs="Times New Roman"/>
                <w:color w:val="000000"/>
              </w:rPr>
              <w:softHyphen/>
              <w:t>но до 31 декабря</w:t>
            </w:r>
          </w:p>
          <w:p w:rsidR="00C84A05" w:rsidRPr="002077B5" w:rsidRDefault="00C84A05" w:rsidP="00A35BD0">
            <w:pPr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>Ответственные исполнители: органы местного самоуп</w:t>
            </w:r>
            <w:r w:rsidRPr="002077B5">
              <w:rPr>
                <w:rFonts w:ascii="Times New Roman" w:hAnsi="Times New Roman" w:cs="Times New Roman"/>
                <w:color w:val="000000"/>
              </w:rPr>
              <w:softHyphen/>
              <w:t>равления муниципальных районов и городских округов*</w:t>
            </w:r>
          </w:p>
        </w:tc>
        <w:tc>
          <w:tcPr>
            <w:tcW w:w="8767" w:type="dxa"/>
          </w:tcPr>
          <w:p w:rsidR="006C2EC4" w:rsidRPr="002077B5" w:rsidRDefault="006C2EC4" w:rsidP="006C2EC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  <w:r w:rsidRPr="002077B5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Постановлением администрации Красночетайского </w:t>
            </w:r>
            <w:r w:rsidR="0047110D" w:rsidRPr="002077B5">
              <w:rPr>
                <w:rFonts w:ascii="Times New Roman" w:eastAsia="SimSun" w:hAnsi="Times New Roman" w:cs="Times New Roman"/>
                <w:bCs/>
                <w:lang w:eastAsia="ru-RU"/>
              </w:rPr>
              <w:t>района</w:t>
            </w:r>
            <w:r w:rsidRPr="002077B5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от </w:t>
            </w:r>
            <w:r w:rsidRPr="002077B5">
              <w:rPr>
                <w:rFonts w:ascii="Times New Roman" w:eastAsia="SimSun" w:hAnsi="Times New Roman" w:cs="Times New Roman"/>
                <w:lang w:eastAsia="ru-RU"/>
              </w:rPr>
              <w:t xml:space="preserve">26 марта 2018 г. N 143 </w:t>
            </w:r>
            <w:r w:rsidRPr="002077B5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Утвержден </w:t>
            </w:r>
            <w:hyperlink r:id="rId14" w:history="1">
              <w:r w:rsidRPr="002077B5">
                <w:rPr>
                  <w:rFonts w:ascii="Times New Roman" w:eastAsia="SimSun" w:hAnsi="Times New Roman" w:cs="Times New Roman"/>
                  <w:bCs/>
                  <w:color w:val="0000FF"/>
                  <w:lang w:eastAsia="ru-RU"/>
                </w:rPr>
                <w:t>Порядок</w:t>
              </w:r>
            </w:hyperlink>
            <w:r w:rsidRPr="002077B5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на территории Красночетайского района Чувашской Республики</w:t>
            </w:r>
          </w:p>
          <w:p w:rsidR="006C2EC4" w:rsidRPr="002077B5" w:rsidRDefault="006C2EC4" w:rsidP="006C2EC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</w:p>
          <w:p w:rsidR="006C2EC4" w:rsidRPr="002077B5" w:rsidRDefault="006C2EC4" w:rsidP="006C2EC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  <w:r w:rsidRPr="002077B5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Постановлением администрации Красночетайского </w:t>
            </w:r>
            <w:r w:rsidR="0047110D" w:rsidRPr="002077B5">
              <w:rPr>
                <w:rFonts w:ascii="Times New Roman" w:eastAsia="SimSun" w:hAnsi="Times New Roman" w:cs="Times New Roman"/>
                <w:bCs/>
                <w:lang w:eastAsia="ru-RU"/>
              </w:rPr>
              <w:t>района</w:t>
            </w:r>
            <w:r w:rsidRPr="002077B5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от </w:t>
            </w:r>
            <w:r w:rsidRPr="002077B5">
              <w:rPr>
                <w:rFonts w:ascii="Times New Roman" w:eastAsia="SimSun" w:hAnsi="Times New Roman" w:cs="Times New Roman"/>
                <w:lang w:eastAsia="ru-RU"/>
              </w:rPr>
              <w:t xml:space="preserve">28 марта 2018 г. N </w:t>
            </w:r>
            <w:proofErr w:type="gramStart"/>
            <w:r w:rsidRPr="002077B5">
              <w:rPr>
                <w:rFonts w:ascii="Times New Roman" w:eastAsia="SimSun" w:hAnsi="Times New Roman" w:cs="Times New Roman"/>
                <w:lang w:eastAsia="ru-RU"/>
              </w:rPr>
              <w:t>173  Утверждено</w:t>
            </w:r>
            <w:proofErr w:type="gramEnd"/>
            <w:r w:rsidRPr="002077B5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hyperlink r:id="rId15" w:history="1">
              <w:r w:rsidRPr="002077B5">
                <w:rPr>
                  <w:rFonts w:ascii="Times New Roman" w:eastAsia="SimSun" w:hAnsi="Times New Roman" w:cs="Times New Roman"/>
                  <w:bCs/>
                  <w:color w:val="0000FF"/>
                  <w:lang w:eastAsia="ru-RU"/>
                </w:rPr>
                <w:t>Положение</w:t>
              </w:r>
            </w:hyperlink>
            <w:r w:rsidRPr="002077B5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о порядке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Красночетайском районе Чувашской Республики</w:t>
            </w:r>
          </w:p>
          <w:p w:rsidR="00C84A05" w:rsidRPr="002077B5" w:rsidRDefault="00C84A05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201" w:rsidRPr="002077B5" w:rsidTr="00D80201">
        <w:tc>
          <w:tcPr>
            <w:tcW w:w="814" w:type="dxa"/>
          </w:tcPr>
          <w:p w:rsidR="0040731C" w:rsidRPr="002077B5" w:rsidRDefault="0040731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18.2</w:t>
            </w:r>
          </w:p>
        </w:tc>
        <w:tc>
          <w:tcPr>
            <w:tcW w:w="5298" w:type="dxa"/>
            <w:gridSpan w:val="2"/>
          </w:tcPr>
          <w:p w:rsidR="0040731C" w:rsidRPr="002077B5" w:rsidRDefault="0040731C" w:rsidP="008C418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средств связи</w:t>
            </w:r>
          </w:p>
          <w:p w:rsidR="0040731C" w:rsidRPr="002077B5" w:rsidRDefault="0040731C" w:rsidP="0040731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>Срок: 2019-2021 гг.</w:t>
            </w:r>
          </w:p>
          <w:p w:rsidR="0040731C" w:rsidRPr="002077B5" w:rsidRDefault="0040731C" w:rsidP="0040731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Ответственные исполнители: органы местного </w:t>
            </w:r>
            <w:proofErr w:type="spellStart"/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>самоуп¬равления</w:t>
            </w:r>
            <w:proofErr w:type="spellEnd"/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муниципальных районов и городских округов*</w:t>
            </w:r>
          </w:p>
        </w:tc>
        <w:tc>
          <w:tcPr>
            <w:tcW w:w="8767" w:type="dxa"/>
          </w:tcPr>
          <w:p w:rsidR="00775CCC" w:rsidRPr="002077B5" w:rsidRDefault="00775CCC" w:rsidP="00775CCC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 xml:space="preserve">На территории Красночетайского района сформирован и утвержден перечень объектов государственной и муниципальной собственности для размещения объектов, сооружений и средств связи, находящиеся в аренде. </w:t>
            </w:r>
          </w:p>
          <w:p w:rsidR="0040731C" w:rsidRPr="002077B5" w:rsidRDefault="0040731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201" w:rsidRPr="002077B5" w:rsidTr="00D80201">
        <w:tc>
          <w:tcPr>
            <w:tcW w:w="814" w:type="dxa"/>
          </w:tcPr>
          <w:p w:rsidR="00C84A05" w:rsidRPr="002077B5" w:rsidRDefault="008C418D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19.2.</w:t>
            </w:r>
          </w:p>
        </w:tc>
        <w:tc>
          <w:tcPr>
            <w:tcW w:w="5298" w:type="dxa"/>
            <w:gridSpan w:val="2"/>
          </w:tcPr>
          <w:p w:rsidR="008C418D" w:rsidRPr="002077B5" w:rsidRDefault="008C418D" w:rsidP="008C418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Проведение аукционов на право аренды земельных участков в целях жилищного строительства, заключения </w:t>
            </w:r>
            <w:proofErr w:type="gramStart"/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>договоров  о</w:t>
            </w:r>
            <w:proofErr w:type="gramEnd"/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развитии застроенных территорий,</w:t>
            </w:r>
            <w:r w:rsidRPr="002077B5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  об освоении территории в целях строительства стандартного жилья,  о комплексном освоении территории в целях строительства стандартного жилья</w:t>
            </w:r>
          </w:p>
          <w:p w:rsidR="008C418D" w:rsidRPr="002077B5" w:rsidRDefault="008C418D" w:rsidP="008C418D">
            <w:pPr>
              <w:widowControl w:val="0"/>
              <w:autoSpaceDN w:val="0"/>
              <w:ind w:left="-28" w:right="-28"/>
              <w:textAlignment w:val="baseline"/>
              <w:rPr>
                <w:rFonts w:ascii="Times New Roman" w:eastAsia="SimSun" w:hAnsi="Times New Roman" w:cs="Times New Roman"/>
                <w:color w:val="000000"/>
              </w:rPr>
            </w:pPr>
            <w:r w:rsidRPr="002077B5">
              <w:rPr>
                <w:rFonts w:ascii="Times New Roman" w:eastAsia="SimSun" w:hAnsi="Times New Roman" w:cs="Times New Roman"/>
                <w:color w:val="000000"/>
                <w:kern w:val="3"/>
              </w:rPr>
              <w:t>Срок: 2019-2022</w:t>
            </w:r>
          </w:p>
          <w:p w:rsidR="00C84A05" w:rsidRPr="002077B5" w:rsidRDefault="008C418D" w:rsidP="008C4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Ответственные исполнители: </w:t>
            </w:r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органы местного </w:t>
            </w:r>
            <w:proofErr w:type="gramStart"/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>самоуп</w:t>
            </w:r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softHyphen/>
              <w:t>равления  муниципальных</w:t>
            </w:r>
            <w:proofErr w:type="gramEnd"/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районов, городских округов и городских поселений</w:t>
            </w:r>
          </w:p>
        </w:tc>
        <w:tc>
          <w:tcPr>
            <w:tcW w:w="8767" w:type="dxa"/>
          </w:tcPr>
          <w:p w:rsidR="00C84A05" w:rsidRPr="002077B5" w:rsidRDefault="00775CC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>29.10.2020 объявлен аукцион на право заключения договора аренды для размещения многоквартирного дома. Арендатором является ООО «Стройтрест № 3</w:t>
            </w:r>
            <w:proofErr w:type="gramStart"/>
            <w:r w:rsidRPr="002077B5">
              <w:rPr>
                <w:rFonts w:ascii="Times New Roman" w:hAnsi="Times New Roman" w:cs="Times New Roman"/>
                <w:color w:val="000000"/>
              </w:rPr>
              <w:t>».Срок</w:t>
            </w:r>
            <w:proofErr w:type="gramEnd"/>
            <w:r w:rsidRPr="002077B5">
              <w:rPr>
                <w:rFonts w:ascii="Times New Roman" w:hAnsi="Times New Roman" w:cs="Times New Roman"/>
                <w:color w:val="000000"/>
              </w:rPr>
              <w:t xml:space="preserve"> сдачи объекта 3 квартал 2021 года.</w:t>
            </w:r>
          </w:p>
        </w:tc>
      </w:tr>
      <w:tr w:rsidR="00D80201" w:rsidRPr="002077B5" w:rsidTr="00D80201">
        <w:tc>
          <w:tcPr>
            <w:tcW w:w="814" w:type="dxa"/>
          </w:tcPr>
          <w:p w:rsidR="008C418D" w:rsidRPr="002077B5" w:rsidRDefault="008C418D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20.3.</w:t>
            </w:r>
          </w:p>
        </w:tc>
        <w:tc>
          <w:tcPr>
            <w:tcW w:w="5298" w:type="dxa"/>
            <w:gridSpan w:val="2"/>
          </w:tcPr>
          <w:p w:rsidR="008C418D" w:rsidRPr="002077B5" w:rsidRDefault="008C418D" w:rsidP="00E81E97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>Развитие сегмента услуг по выдаче разрешений на строительство объектов, оказываемых в электронном виде</w:t>
            </w:r>
          </w:p>
          <w:p w:rsidR="008C418D" w:rsidRPr="002077B5" w:rsidRDefault="008C418D" w:rsidP="00E81E97">
            <w:pPr>
              <w:widowControl w:val="0"/>
              <w:autoSpaceDN w:val="0"/>
              <w:ind w:left="-28" w:right="-28"/>
              <w:textAlignment w:val="baseline"/>
              <w:rPr>
                <w:rFonts w:ascii="Times New Roman" w:eastAsia="SimSun" w:hAnsi="Times New Roman" w:cs="Times New Roman"/>
                <w:color w:val="000000"/>
              </w:rPr>
            </w:pPr>
            <w:r w:rsidRPr="002077B5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Срок: </w:t>
            </w:r>
            <w:r w:rsidRPr="002077B5">
              <w:rPr>
                <w:rFonts w:ascii="Times New Roman" w:eastAsia="SimSun" w:hAnsi="Times New Roman" w:cs="Times New Roman"/>
                <w:color w:val="000000"/>
              </w:rPr>
              <w:t>2020–2022</w:t>
            </w:r>
          </w:p>
          <w:p w:rsidR="008C418D" w:rsidRPr="002077B5" w:rsidRDefault="008C418D" w:rsidP="00E81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eastAsia="SimSun" w:hAnsi="Times New Roman" w:cs="Times New Roman"/>
                <w:color w:val="000000"/>
                <w:kern w:val="3"/>
              </w:rPr>
              <w:t>Ответственные исполнители:</w:t>
            </w:r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Минстрой Чувашии, местного самоуп</w:t>
            </w:r>
            <w:r w:rsidRPr="002077B5">
              <w:rPr>
                <w:rFonts w:ascii="Times New Roman" w:eastAsia="SimSun" w:hAnsi="Times New Roman" w:cs="Times New Roman"/>
                <w:color w:val="000000"/>
                <w:lang w:eastAsia="ru-RU"/>
              </w:rPr>
              <w:softHyphen/>
              <w:t>равления муниципальных районов и городских округов*</w:t>
            </w:r>
          </w:p>
        </w:tc>
        <w:tc>
          <w:tcPr>
            <w:tcW w:w="8767" w:type="dxa"/>
          </w:tcPr>
          <w:p w:rsidR="008C418D" w:rsidRPr="002077B5" w:rsidRDefault="00775CC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 xml:space="preserve">Разрешения на </w:t>
            </w:r>
            <w:proofErr w:type="gramStart"/>
            <w:r w:rsidRPr="002077B5">
              <w:rPr>
                <w:rFonts w:ascii="Times New Roman" w:hAnsi="Times New Roman" w:cs="Times New Roman"/>
                <w:color w:val="000000"/>
              </w:rPr>
              <w:t>строительство  объектов</w:t>
            </w:r>
            <w:proofErr w:type="gramEnd"/>
            <w:r w:rsidRPr="002077B5">
              <w:rPr>
                <w:rFonts w:ascii="Times New Roman" w:hAnsi="Times New Roman" w:cs="Times New Roman"/>
                <w:color w:val="000000"/>
              </w:rPr>
              <w:t xml:space="preserve">  предоставляется в электронном виде через  АУ «Многофункциональный центр по предоставлению государственных  и муниципальных услуг» Красночетайского района.</w:t>
            </w:r>
          </w:p>
        </w:tc>
      </w:tr>
      <w:tr w:rsidR="00D80201" w:rsidRPr="002077B5" w:rsidTr="00D80201">
        <w:tc>
          <w:tcPr>
            <w:tcW w:w="814" w:type="dxa"/>
          </w:tcPr>
          <w:p w:rsidR="008C418D" w:rsidRPr="002077B5" w:rsidRDefault="008C418D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20.4.</w:t>
            </w:r>
          </w:p>
        </w:tc>
        <w:tc>
          <w:tcPr>
            <w:tcW w:w="5298" w:type="dxa"/>
            <w:gridSpan w:val="2"/>
          </w:tcPr>
          <w:p w:rsidR="008C418D" w:rsidRPr="002077B5" w:rsidRDefault="008C418D" w:rsidP="00E81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Обеспечение опубликования и актуализации на Портале органов власти Чувашской Республики в сети «Интернет» административных регламентов предоставления государственных (муниципальных услуг) по выдаче градостроительного плана </w:t>
            </w:r>
            <w:proofErr w:type="spellStart"/>
            <w:proofErr w:type="gramStart"/>
            <w:r w:rsidRPr="002077B5">
              <w:rPr>
                <w:rFonts w:ascii="Times New Roman" w:hAnsi="Times New Roman" w:cs="Times New Roman"/>
              </w:rPr>
              <w:t>зе-мельного</w:t>
            </w:r>
            <w:proofErr w:type="spellEnd"/>
            <w:proofErr w:type="gramEnd"/>
            <w:r w:rsidRPr="002077B5">
              <w:rPr>
                <w:rFonts w:ascii="Times New Roman" w:hAnsi="Times New Roman" w:cs="Times New Roman"/>
              </w:rPr>
              <w:t xml:space="preserve"> участка, разрешения на строительство и разрешения на ввод объекта в эксплуатацию</w:t>
            </w:r>
          </w:p>
          <w:p w:rsidR="008C418D" w:rsidRPr="002077B5" w:rsidRDefault="008C418D" w:rsidP="00E81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2019–2022</w:t>
            </w:r>
          </w:p>
          <w:p w:rsidR="008C418D" w:rsidRPr="002077B5" w:rsidRDefault="008C418D" w:rsidP="00E81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Ответственные исполнители: Минстрой Чувашии, местного </w:t>
            </w:r>
            <w:proofErr w:type="spellStart"/>
            <w:r w:rsidRPr="002077B5">
              <w:rPr>
                <w:rFonts w:ascii="Times New Roman" w:hAnsi="Times New Roman" w:cs="Times New Roman"/>
              </w:rPr>
              <w:t>самоуп¬равления</w:t>
            </w:r>
            <w:proofErr w:type="spellEnd"/>
            <w:r w:rsidRPr="002077B5">
              <w:rPr>
                <w:rFonts w:ascii="Times New Roman" w:hAnsi="Times New Roman" w:cs="Times New Roman"/>
              </w:rPr>
              <w:t xml:space="preserve"> муниципальных районов и городских округов</w:t>
            </w:r>
          </w:p>
        </w:tc>
        <w:tc>
          <w:tcPr>
            <w:tcW w:w="8767" w:type="dxa"/>
          </w:tcPr>
          <w:p w:rsidR="008C418D" w:rsidRPr="002077B5" w:rsidRDefault="00775CC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gramStart"/>
            <w:r w:rsidRPr="002077B5">
              <w:rPr>
                <w:rFonts w:ascii="Times New Roman" w:hAnsi="Times New Roman" w:cs="Times New Roman"/>
                <w:color w:val="000000"/>
              </w:rPr>
              <w:t>сайтах  сельских</w:t>
            </w:r>
            <w:proofErr w:type="gramEnd"/>
            <w:r w:rsidRPr="002077B5">
              <w:rPr>
                <w:rFonts w:ascii="Times New Roman" w:hAnsi="Times New Roman" w:cs="Times New Roman"/>
                <w:color w:val="000000"/>
              </w:rPr>
              <w:t xml:space="preserve"> поселений  административные регламенты по предоставлению муниципальных услуг  по выдаче градостроительного плана земельных участков, разрешения на строительство  и разрешения на ввод объекта в эксплуатации  размещены.</w:t>
            </w:r>
          </w:p>
        </w:tc>
      </w:tr>
      <w:tr w:rsidR="00D80201" w:rsidRPr="002077B5" w:rsidTr="00D80201">
        <w:tc>
          <w:tcPr>
            <w:tcW w:w="814" w:type="dxa"/>
          </w:tcPr>
          <w:p w:rsidR="0040731C" w:rsidRPr="002077B5" w:rsidRDefault="0040731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21.1.</w:t>
            </w:r>
          </w:p>
        </w:tc>
        <w:tc>
          <w:tcPr>
            <w:tcW w:w="5298" w:type="dxa"/>
            <w:gridSpan w:val="2"/>
          </w:tcPr>
          <w:p w:rsidR="0040731C" w:rsidRPr="002077B5" w:rsidRDefault="0040731C" w:rsidP="00E81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Создание условий для развития конкуренции на рынке дорожной деятельности (за исключением проектирования)</w:t>
            </w:r>
          </w:p>
          <w:p w:rsidR="001C769B" w:rsidRPr="002077B5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2019–2021</w:t>
            </w:r>
          </w:p>
          <w:p w:rsidR="001C769B" w:rsidRPr="002077B5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Ответственные исполнители: Минтранс Чувашии, местного </w:t>
            </w:r>
            <w:proofErr w:type="spellStart"/>
            <w:r w:rsidRPr="002077B5">
              <w:rPr>
                <w:rFonts w:ascii="Times New Roman" w:hAnsi="Times New Roman" w:cs="Times New Roman"/>
              </w:rPr>
              <w:t>самоуп¬равления</w:t>
            </w:r>
            <w:proofErr w:type="spellEnd"/>
            <w:r w:rsidRPr="002077B5">
              <w:rPr>
                <w:rFonts w:ascii="Times New Roman" w:hAnsi="Times New Roman" w:cs="Times New Roman"/>
              </w:rPr>
              <w:t xml:space="preserve"> муниципальных районов и городских округов</w:t>
            </w:r>
          </w:p>
        </w:tc>
        <w:tc>
          <w:tcPr>
            <w:tcW w:w="8767" w:type="dxa"/>
          </w:tcPr>
          <w:p w:rsidR="0040731C" w:rsidRPr="002077B5" w:rsidRDefault="0047110D" w:rsidP="004711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Администрация Красночетайского района за 2020 год проведено 6 конкурсных процедур по определению подрядчиков по содержанию и ремонту автомобильных дорог местного значения Красночетайского район. Бюджетная эффективность составила 18,5 %.</w:t>
            </w:r>
          </w:p>
        </w:tc>
      </w:tr>
      <w:tr w:rsidR="00D80201" w:rsidRPr="002077B5" w:rsidTr="00D80201">
        <w:tc>
          <w:tcPr>
            <w:tcW w:w="814" w:type="dxa"/>
          </w:tcPr>
          <w:p w:rsidR="0040731C" w:rsidRPr="002077B5" w:rsidRDefault="0040731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21.2.</w:t>
            </w:r>
          </w:p>
        </w:tc>
        <w:tc>
          <w:tcPr>
            <w:tcW w:w="5298" w:type="dxa"/>
            <w:gridSpan w:val="2"/>
          </w:tcPr>
          <w:p w:rsidR="0040731C" w:rsidRPr="002077B5" w:rsidRDefault="0040731C" w:rsidP="00E81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  <w:p w:rsidR="001C769B" w:rsidRPr="002077B5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2019–2021</w:t>
            </w:r>
          </w:p>
          <w:p w:rsidR="001C769B" w:rsidRPr="002077B5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Ответственные исполнители: Минтранс Чувашии, местного </w:t>
            </w:r>
            <w:proofErr w:type="spellStart"/>
            <w:r w:rsidRPr="002077B5">
              <w:rPr>
                <w:rFonts w:ascii="Times New Roman" w:hAnsi="Times New Roman" w:cs="Times New Roman"/>
              </w:rPr>
              <w:t>самоуп¬равления</w:t>
            </w:r>
            <w:proofErr w:type="spellEnd"/>
            <w:r w:rsidRPr="002077B5">
              <w:rPr>
                <w:rFonts w:ascii="Times New Roman" w:hAnsi="Times New Roman" w:cs="Times New Roman"/>
              </w:rPr>
              <w:t xml:space="preserve"> муниципальных районов и городских округов</w:t>
            </w:r>
          </w:p>
        </w:tc>
        <w:tc>
          <w:tcPr>
            <w:tcW w:w="8767" w:type="dxa"/>
          </w:tcPr>
          <w:p w:rsidR="0047110D" w:rsidRPr="002077B5" w:rsidRDefault="0047110D" w:rsidP="004711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торгов размещается на официальном </w:t>
            </w:r>
            <w:proofErr w:type="gramStart"/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сайте  </w:t>
            </w:r>
            <w:hyperlink r:id="rId16" w:history="1">
              <w:r w:rsidRPr="002077B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https://zakupki.gov.ru/epz/main/public/home.html</w:t>
              </w:r>
              <w:proofErr w:type="gramEnd"/>
            </w:hyperlink>
          </w:p>
          <w:p w:rsidR="0040731C" w:rsidRPr="002077B5" w:rsidRDefault="0040731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201" w:rsidRPr="002077B5" w:rsidTr="00D80201">
        <w:tc>
          <w:tcPr>
            <w:tcW w:w="814" w:type="dxa"/>
          </w:tcPr>
          <w:p w:rsidR="0040731C" w:rsidRPr="002077B5" w:rsidRDefault="0040731C" w:rsidP="00114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>21.4.</w:t>
            </w:r>
          </w:p>
        </w:tc>
        <w:tc>
          <w:tcPr>
            <w:tcW w:w="5298" w:type="dxa"/>
            <w:gridSpan w:val="2"/>
          </w:tcPr>
          <w:p w:rsidR="0040731C" w:rsidRPr="002077B5" w:rsidRDefault="0040731C" w:rsidP="00E81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Повышение открытости информации в сфере дорожной деятельности, в том числе о проведении торгов, путем ее размещения на официальном сайте Минтранса Чувашии на Портале органов власти Чувашской Республики и официальных сайтах администраций муниципальных райо</w:t>
            </w:r>
            <w:r w:rsidR="001C769B" w:rsidRPr="002077B5">
              <w:rPr>
                <w:rFonts w:ascii="Times New Roman" w:hAnsi="Times New Roman" w:cs="Times New Roman"/>
              </w:rPr>
              <w:t>нов и городских округов в сети «</w:t>
            </w:r>
            <w:r w:rsidRPr="002077B5">
              <w:rPr>
                <w:rFonts w:ascii="Times New Roman" w:hAnsi="Times New Roman" w:cs="Times New Roman"/>
              </w:rPr>
              <w:t>Интернет</w:t>
            </w:r>
            <w:r w:rsidR="001C769B" w:rsidRPr="002077B5">
              <w:rPr>
                <w:rFonts w:ascii="Times New Roman" w:hAnsi="Times New Roman" w:cs="Times New Roman"/>
              </w:rPr>
              <w:t>»</w:t>
            </w:r>
          </w:p>
          <w:p w:rsidR="001C769B" w:rsidRPr="002077B5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>Срок: 2019–2021</w:t>
            </w:r>
          </w:p>
          <w:p w:rsidR="001C769B" w:rsidRPr="002077B5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7B5">
              <w:rPr>
                <w:rFonts w:ascii="Times New Roman" w:hAnsi="Times New Roman" w:cs="Times New Roman"/>
              </w:rPr>
              <w:t xml:space="preserve">Ответственные исполнители: Минтранс Чувашии, местного </w:t>
            </w:r>
            <w:proofErr w:type="spellStart"/>
            <w:r w:rsidRPr="002077B5">
              <w:rPr>
                <w:rFonts w:ascii="Times New Roman" w:hAnsi="Times New Roman" w:cs="Times New Roman"/>
              </w:rPr>
              <w:t>самоуп¬равления</w:t>
            </w:r>
            <w:proofErr w:type="spellEnd"/>
            <w:r w:rsidRPr="002077B5">
              <w:rPr>
                <w:rFonts w:ascii="Times New Roman" w:hAnsi="Times New Roman" w:cs="Times New Roman"/>
              </w:rPr>
              <w:t xml:space="preserve"> муниципальных районов и городских округов</w:t>
            </w:r>
          </w:p>
        </w:tc>
        <w:tc>
          <w:tcPr>
            <w:tcW w:w="8767" w:type="dxa"/>
          </w:tcPr>
          <w:p w:rsidR="0047110D" w:rsidRPr="002077B5" w:rsidRDefault="0047110D" w:rsidP="004711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торгов размещается на официальном </w:t>
            </w:r>
            <w:proofErr w:type="gramStart"/>
            <w:r w:rsidRPr="002077B5">
              <w:rPr>
                <w:rFonts w:ascii="Times New Roman" w:eastAsia="Times New Roman" w:hAnsi="Times New Roman" w:cs="Times New Roman"/>
                <w:lang w:eastAsia="ru-RU"/>
              </w:rPr>
              <w:t xml:space="preserve">сайте  </w:t>
            </w:r>
            <w:hyperlink r:id="rId17" w:history="1">
              <w:r w:rsidRPr="002077B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https://zakupki.gov.ru/epz/main/public/home.html</w:t>
              </w:r>
              <w:proofErr w:type="gramEnd"/>
            </w:hyperlink>
            <w:r w:rsidRPr="002077B5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0731C" w:rsidRPr="002077B5" w:rsidRDefault="0040731C" w:rsidP="006044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4601" w:rsidRPr="002077B5" w:rsidRDefault="00D14601" w:rsidP="00114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01" w:rsidRPr="002077B5" w:rsidRDefault="00D14601" w:rsidP="00114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7B5" w:rsidRPr="002077B5" w:rsidRDefault="002077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077B5" w:rsidRPr="002077B5" w:rsidSect="00D8020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C3468"/>
    <w:multiLevelType w:val="multilevel"/>
    <w:tmpl w:val="94B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311AB"/>
    <w:multiLevelType w:val="hybridMultilevel"/>
    <w:tmpl w:val="5E0AFD30"/>
    <w:lvl w:ilvl="0" w:tplc="75F494B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11DBB"/>
    <w:multiLevelType w:val="hybridMultilevel"/>
    <w:tmpl w:val="15D29DFE"/>
    <w:lvl w:ilvl="0" w:tplc="F844158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8"/>
    <w:rsid w:val="0000780E"/>
    <w:rsid w:val="000106DA"/>
    <w:rsid w:val="00017C02"/>
    <w:rsid w:val="000730EB"/>
    <w:rsid w:val="000948C3"/>
    <w:rsid w:val="000C2882"/>
    <w:rsid w:val="00101B37"/>
    <w:rsid w:val="0011253C"/>
    <w:rsid w:val="0011435E"/>
    <w:rsid w:val="00173F5C"/>
    <w:rsid w:val="00197D55"/>
    <w:rsid w:val="001B2E95"/>
    <w:rsid w:val="001C769B"/>
    <w:rsid w:val="001D2E66"/>
    <w:rsid w:val="001D7810"/>
    <w:rsid w:val="001E0A52"/>
    <w:rsid w:val="001E2B79"/>
    <w:rsid w:val="002077B5"/>
    <w:rsid w:val="002200A4"/>
    <w:rsid w:val="002665A5"/>
    <w:rsid w:val="00270EEE"/>
    <w:rsid w:val="00273C2D"/>
    <w:rsid w:val="002B7C3C"/>
    <w:rsid w:val="002C44EF"/>
    <w:rsid w:val="002E5605"/>
    <w:rsid w:val="003144DB"/>
    <w:rsid w:val="00327330"/>
    <w:rsid w:val="003338BB"/>
    <w:rsid w:val="00397B35"/>
    <w:rsid w:val="003C7F16"/>
    <w:rsid w:val="003D5676"/>
    <w:rsid w:val="0040731C"/>
    <w:rsid w:val="00423FA0"/>
    <w:rsid w:val="00434AB2"/>
    <w:rsid w:val="0044592B"/>
    <w:rsid w:val="00456AAE"/>
    <w:rsid w:val="0047110D"/>
    <w:rsid w:val="004B0931"/>
    <w:rsid w:val="004C45B7"/>
    <w:rsid w:val="004E6E5A"/>
    <w:rsid w:val="004F3A89"/>
    <w:rsid w:val="00526352"/>
    <w:rsid w:val="00554BD5"/>
    <w:rsid w:val="005A1DCC"/>
    <w:rsid w:val="00600EF2"/>
    <w:rsid w:val="00604491"/>
    <w:rsid w:val="006275C7"/>
    <w:rsid w:val="0065272C"/>
    <w:rsid w:val="006C2EC4"/>
    <w:rsid w:val="006C5408"/>
    <w:rsid w:val="006D779D"/>
    <w:rsid w:val="006D78F4"/>
    <w:rsid w:val="00711688"/>
    <w:rsid w:val="00744569"/>
    <w:rsid w:val="007670E2"/>
    <w:rsid w:val="00775CCC"/>
    <w:rsid w:val="0083193A"/>
    <w:rsid w:val="008415B7"/>
    <w:rsid w:val="00860BA8"/>
    <w:rsid w:val="00861AB4"/>
    <w:rsid w:val="008A4473"/>
    <w:rsid w:val="008B0693"/>
    <w:rsid w:val="008C418D"/>
    <w:rsid w:val="008D5E28"/>
    <w:rsid w:val="008E65AB"/>
    <w:rsid w:val="00907645"/>
    <w:rsid w:val="0091512E"/>
    <w:rsid w:val="00933D4F"/>
    <w:rsid w:val="00940832"/>
    <w:rsid w:val="00941C02"/>
    <w:rsid w:val="009728C3"/>
    <w:rsid w:val="009B0A56"/>
    <w:rsid w:val="009C2A22"/>
    <w:rsid w:val="009D245D"/>
    <w:rsid w:val="009D5F64"/>
    <w:rsid w:val="009D7C9E"/>
    <w:rsid w:val="009F6467"/>
    <w:rsid w:val="00A132EA"/>
    <w:rsid w:val="00A1744C"/>
    <w:rsid w:val="00A65E54"/>
    <w:rsid w:val="00A774EA"/>
    <w:rsid w:val="00A9255B"/>
    <w:rsid w:val="00AA26E5"/>
    <w:rsid w:val="00B2160D"/>
    <w:rsid w:val="00B70DEA"/>
    <w:rsid w:val="00B74FBB"/>
    <w:rsid w:val="00B82BF8"/>
    <w:rsid w:val="00B83ADA"/>
    <w:rsid w:val="00BB0E13"/>
    <w:rsid w:val="00BD6F84"/>
    <w:rsid w:val="00BE71EF"/>
    <w:rsid w:val="00C15336"/>
    <w:rsid w:val="00C51A1D"/>
    <w:rsid w:val="00C637F8"/>
    <w:rsid w:val="00C67870"/>
    <w:rsid w:val="00C83A8A"/>
    <w:rsid w:val="00C84A05"/>
    <w:rsid w:val="00C93063"/>
    <w:rsid w:val="00C93592"/>
    <w:rsid w:val="00CA21D4"/>
    <w:rsid w:val="00CA222F"/>
    <w:rsid w:val="00CB6C16"/>
    <w:rsid w:val="00D14601"/>
    <w:rsid w:val="00D16A32"/>
    <w:rsid w:val="00D26A9B"/>
    <w:rsid w:val="00D306F9"/>
    <w:rsid w:val="00D4646D"/>
    <w:rsid w:val="00D80201"/>
    <w:rsid w:val="00D9545A"/>
    <w:rsid w:val="00DA0941"/>
    <w:rsid w:val="00DA7D01"/>
    <w:rsid w:val="00DD086D"/>
    <w:rsid w:val="00DF278B"/>
    <w:rsid w:val="00DF7BCB"/>
    <w:rsid w:val="00E068E1"/>
    <w:rsid w:val="00E50B05"/>
    <w:rsid w:val="00E816BC"/>
    <w:rsid w:val="00E833FA"/>
    <w:rsid w:val="00E83F34"/>
    <w:rsid w:val="00EA0E7E"/>
    <w:rsid w:val="00F07B12"/>
    <w:rsid w:val="00F462A5"/>
    <w:rsid w:val="00F53008"/>
    <w:rsid w:val="00F90F47"/>
    <w:rsid w:val="00FA5602"/>
    <w:rsid w:val="00FC77A4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71F74-D334-48DB-A9DE-0968A456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chet.cap.ru/news/?type=announcements" TargetMode="External"/><Relationship Id="rId13" Type="http://schemas.openxmlformats.org/officeDocument/2006/relationships/hyperlink" Target="consultantplus://offline/ref=2A763B99B56BC54644981CA939ED6D4657D2928FACA9F9467640A67364669F99C752997E9238C24444031797C0576A54B3F1A61DA556356FDF739E49yDW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/search/establishments" TargetMode="External"/><Relationship Id="rId12" Type="http://schemas.openxmlformats.org/officeDocument/2006/relationships/hyperlink" Target="consultantplus://offline/ref=466EC2D9E9C824DEC90B646306913F5B94633601293CF58B883A5D8FBD59D32DADF123D65E3AA0809224EE48CF48EBA0037EA8BC72C743A21D18A90Cx5V6M" TargetMode="External"/><Relationship Id="rId17" Type="http://schemas.openxmlformats.org/officeDocument/2006/relationships/hyperlink" Target="https://zakupki.gov.ru/epz/main/public/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epz/main/public/ho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azov-krchet.edu21.cap.ru/?t=eduid&amp;eduid=1203" TargetMode="External"/><Relationship Id="rId11" Type="http://schemas.openxmlformats.org/officeDocument/2006/relationships/hyperlink" Target="http://krchet.cap.ru/action/activity/eab/konkurentnaya-politika" TargetMode="External"/><Relationship Id="rId5" Type="http://schemas.openxmlformats.org/officeDocument/2006/relationships/hyperlink" Target="https://zakupki.gov.ru/epz/main/public/home.html" TargetMode="External"/><Relationship Id="rId15" Type="http://schemas.openxmlformats.org/officeDocument/2006/relationships/hyperlink" Target="consultantplus://offline/ref=2A763B99B56BC54644981CA939ED6D4657D2928FACA9F9467640A67364669F99C752997E9238C24444031797C0576A54B3F1A61DA556356FDF739E49yDW3M" TargetMode="External"/><Relationship Id="rId10" Type="http://schemas.openxmlformats.org/officeDocument/2006/relationships/hyperlink" Target="http://krchet.cap.ru/action/activity/land_and_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rchet.cap.ru/administraciya/vestnik-krasnochetajskogo-rajona" TargetMode="External"/><Relationship Id="rId14" Type="http://schemas.openxmlformats.org/officeDocument/2006/relationships/hyperlink" Target="consultantplus://offline/ref=466EC2D9E9C824DEC90B646306913F5B94633601293CF58B883A5D8FBD59D32DADF123D65E3AA0809224EE48CF48EBA0037EA8BC72C743A21D18A90Cx5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Адм. Красночетайского района Ольга Миронова</cp:lastModifiedBy>
  <cp:revision>3</cp:revision>
  <cp:lastPrinted>2021-03-03T05:39:00Z</cp:lastPrinted>
  <dcterms:created xsi:type="dcterms:W3CDTF">2021-03-04T11:38:00Z</dcterms:created>
  <dcterms:modified xsi:type="dcterms:W3CDTF">2021-03-04T11:40:00Z</dcterms:modified>
</cp:coreProperties>
</file>