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C1" w:rsidRDefault="000B1DB2" w:rsidP="000B1DB2">
      <w:pPr>
        <w:jc w:val="right"/>
      </w:pPr>
      <w:r>
        <w:t>П Р О Е К Т</w:t>
      </w:r>
    </w:p>
    <w:p w:rsidR="00F1211D" w:rsidRDefault="00F1211D" w:rsidP="00F1211D">
      <w:pPr>
        <w:spacing w:after="0" w:line="240" w:lineRule="auto"/>
      </w:pP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Об итогах исполнения бюджета</w:t>
      </w:r>
    </w:p>
    <w:p w:rsid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</w:p>
    <w:p w:rsidR="000B1DB2" w:rsidRPr="00F1211D" w:rsidRDefault="000B1DB2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за 20</w:t>
      </w:r>
      <w:r w:rsidR="008A31D9">
        <w:rPr>
          <w:rFonts w:ascii="Times New Roman" w:hAnsi="Times New Roman" w:cs="Times New Roman"/>
          <w:sz w:val="26"/>
          <w:szCs w:val="26"/>
        </w:rPr>
        <w:t>20</w:t>
      </w:r>
      <w:r w:rsidRPr="00F121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1211D" w:rsidRPr="00F1211D" w:rsidRDefault="00F1211D" w:rsidP="00F12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 xml:space="preserve">Мариинско-Посадское районное Собрание депутатов </w:t>
      </w: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11D">
        <w:rPr>
          <w:rFonts w:ascii="Times New Roman" w:hAnsi="Times New Roman" w:cs="Times New Roman"/>
          <w:sz w:val="26"/>
          <w:szCs w:val="26"/>
        </w:rPr>
        <w:t>р е ш и л о:</w:t>
      </w:r>
    </w:p>
    <w:p w:rsidR="00F1211D" w:rsidRPr="00F1211D" w:rsidRDefault="00F1211D" w:rsidP="00F12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211D" w:rsidRPr="00F1211D" w:rsidRDefault="00F1211D" w:rsidP="00F1211D">
      <w:pPr>
        <w:pStyle w:val="2"/>
        <w:ind w:right="0"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>1. Утвердить отчет об исполнении бюджета Мариинско-Посадского района Чувашской Республики за 20</w:t>
      </w:r>
      <w:r w:rsidR="00B435B6">
        <w:rPr>
          <w:rFonts w:ascii="Times New Roman" w:hAnsi="Times New Roman"/>
          <w:color w:val="000000"/>
          <w:sz w:val="26"/>
          <w:szCs w:val="26"/>
        </w:rPr>
        <w:t>20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по доходам в сумме </w:t>
      </w:r>
      <w:r w:rsidR="00B435B6">
        <w:rPr>
          <w:rFonts w:ascii="Times New Roman" w:hAnsi="Times New Roman"/>
          <w:color w:val="000000"/>
          <w:sz w:val="26"/>
          <w:szCs w:val="26"/>
        </w:rPr>
        <w:t>523 176,4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по расходам в сумме </w:t>
      </w:r>
      <w:r w:rsidR="00B435B6">
        <w:rPr>
          <w:rFonts w:ascii="Times New Roman" w:hAnsi="Times New Roman"/>
          <w:color w:val="000000"/>
          <w:sz w:val="26"/>
          <w:szCs w:val="26"/>
        </w:rPr>
        <w:t>554 767,3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рублей, с превышением </w:t>
      </w:r>
      <w:r w:rsidR="00B435B6">
        <w:rPr>
          <w:rFonts w:ascii="Times New Roman" w:hAnsi="Times New Roman"/>
          <w:color w:val="000000"/>
          <w:sz w:val="26"/>
          <w:szCs w:val="26"/>
        </w:rPr>
        <w:t>расходов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над </w:t>
      </w:r>
      <w:r w:rsidR="00B435B6">
        <w:rPr>
          <w:rFonts w:ascii="Times New Roman" w:hAnsi="Times New Roman"/>
          <w:color w:val="000000"/>
          <w:sz w:val="26"/>
          <w:szCs w:val="26"/>
        </w:rPr>
        <w:t>доходами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B435B6">
        <w:rPr>
          <w:rFonts w:ascii="Times New Roman" w:hAnsi="Times New Roman"/>
          <w:color w:val="000000"/>
          <w:sz w:val="26"/>
          <w:szCs w:val="26"/>
        </w:rPr>
        <w:t>дефицит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бюджета Мариинско-Посадского района Чувашской Республики) в сумме </w:t>
      </w:r>
      <w:r w:rsidR="00B435B6">
        <w:rPr>
          <w:rFonts w:ascii="Times New Roman" w:hAnsi="Times New Roman"/>
          <w:color w:val="000000"/>
          <w:sz w:val="26"/>
          <w:szCs w:val="26"/>
        </w:rPr>
        <w:t>31 590,9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тыс. рублей и со следующими показателями: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>доходов бюджета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Мариинско-Посадского </w:t>
      </w:r>
      <w:proofErr w:type="gramStart"/>
      <w:r w:rsidRPr="00F1211D">
        <w:rPr>
          <w:rFonts w:ascii="Times New Roman" w:hAnsi="Times New Roman"/>
          <w:color w:val="000000"/>
          <w:sz w:val="26"/>
          <w:szCs w:val="26"/>
        </w:rPr>
        <w:t>района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 Чувашской</w:t>
      </w:r>
      <w:proofErr w:type="gramEnd"/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по кодам классификации доходов бюджетов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>Мариинско-Посадского района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ведомственной структуре расходов республиканского бюджета Чувашской Республики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 xml:space="preserve">20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год согласно приложению 2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расходов бюджета </w:t>
      </w:r>
      <w:r w:rsidRPr="00F1211D">
        <w:rPr>
          <w:rFonts w:ascii="Times New Roman" w:hAnsi="Times New Roman"/>
          <w:color w:val="000000"/>
          <w:sz w:val="26"/>
          <w:szCs w:val="26"/>
        </w:rPr>
        <w:t>Мариинско-Посадского района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 по разделам и подразделам классификации расходов бюджетов за 20</w:t>
      </w:r>
      <w:r w:rsidR="00B435B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год согласно приложению 3 к настоящему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211D" w:rsidRPr="00F1211D" w:rsidRDefault="00F1211D" w:rsidP="00F1211D">
      <w:pPr>
        <w:pStyle w:val="1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F1211D">
        <w:rPr>
          <w:rFonts w:ascii="Times New Roman" w:hAnsi="Times New Roman"/>
          <w:color w:val="000000"/>
          <w:sz w:val="26"/>
          <w:szCs w:val="26"/>
        </w:rPr>
        <w:t>источников финансирования дефицита бюджета Мариинско-Посадского района Чувашской Республики по кодам классификации источников финансирования дефицита бюджетов за 20</w:t>
      </w:r>
      <w:r w:rsidR="00B435B6">
        <w:rPr>
          <w:rFonts w:ascii="Times New Roman" w:hAnsi="Times New Roman"/>
          <w:color w:val="000000"/>
          <w:sz w:val="26"/>
          <w:szCs w:val="26"/>
        </w:rPr>
        <w:t>20</w:t>
      </w:r>
      <w:r w:rsidRPr="00F1211D">
        <w:rPr>
          <w:rFonts w:ascii="Times New Roman" w:hAnsi="Times New Roman"/>
          <w:color w:val="000000"/>
          <w:sz w:val="26"/>
          <w:szCs w:val="26"/>
        </w:rPr>
        <w:t xml:space="preserve"> год согласно приложению 4 к настоящему </w:t>
      </w:r>
      <w:r>
        <w:rPr>
          <w:rFonts w:ascii="Times New Roman" w:hAnsi="Times New Roman"/>
          <w:color w:val="000000"/>
          <w:sz w:val="26"/>
          <w:szCs w:val="26"/>
        </w:rPr>
        <w:t>решению</w:t>
      </w:r>
      <w:r w:rsidRPr="00F1211D">
        <w:rPr>
          <w:rFonts w:ascii="Times New Roman" w:hAnsi="Times New Roman"/>
          <w:color w:val="000000"/>
          <w:sz w:val="26"/>
          <w:szCs w:val="26"/>
        </w:rPr>
        <w:t>.</w:t>
      </w:r>
    </w:p>
    <w:p w:rsidR="00F1211D" w:rsidRPr="00F1211D" w:rsidRDefault="00F1211D" w:rsidP="00F12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>Настоящ</w:t>
      </w:r>
      <w:r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Pr="00F1211D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F1211D" w:rsidRDefault="00F1211D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Default="000B1DB2" w:rsidP="00F12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1DB2" w:rsidRPr="00F1211D" w:rsidRDefault="000B1DB2" w:rsidP="000B1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Мариинско-Посадского района</w:t>
      </w:r>
      <w:r w:rsidR="006227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435B6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="006227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35B6">
        <w:rPr>
          <w:rFonts w:ascii="Times New Roman" w:hAnsi="Times New Roman" w:cs="Times New Roman"/>
          <w:sz w:val="26"/>
          <w:szCs w:val="26"/>
        </w:rPr>
        <w:t>В.В.Петров</w:t>
      </w:r>
      <w:proofErr w:type="spellEnd"/>
    </w:p>
    <w:sectPr w:rsidR="000B1DB2" w:rsidRPr="00F1211D" w:rsidSect="004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11D"/>
    <w:rsid w:val="0000431B"/>
    <w:rsid w:val="000B1DB2"/>
    <w:rsid w:val="000F5443"/>
    <w:rsid w:val="00156DD5"/>
    <w:rsid w:val="00427E26"/>
    <w:rsid w:val="00491E03"/>
    <w:rsid w:val="00496F53"/>
    <w:rsid w:val="00613346"/>
    <w:rsid w:val="00622704"/>
    <w:rsid w:val="00826AD1"/>
    <w:rsid w:val="00862B43"/>
    <w:rsid w:val="008A31D9"/>
    <w:rsid w:val="00A00F66"/>
    <w:rsid w:val="00B435B6"/>
    <w:rsid w:val="00F1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412D"/>
  <w15:docId w15:val="{C573F4EF-E3A6-44B0-BB1A-26815F0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F1211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F1211D"/>
    <w:pPr>
      <w:spacing w:after="0" w:line="240" w:lineRule="auto"/>
      <w:ind w:right="-5" w:firstLine="720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211D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9</cp:revision>
  <dcterms:created xsi:type="dcterms:W3CDTF">2018-03-22T10:36:00Z</dcterms:created>
  <dcterms:modified xsi:type="dcterms:W3CDTF">2021-02-26T05:21:00Z</dcterms:modified>
</cp:coreProperties>
</file>