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bookmarkStart w:id="0" w:name="_GoBack"/>
      <w:bookmarkEnd w:id="0"/>
      <w:r w:rsidRPr="009F3FE9">
        <w:rPr>
          <w:rStyle w:val="a4"/>
          <w:color w:val="262626"/>
          <w:sz w:val="26"/>
          <w:szCs w:val="26"/>
        </w:rPr>
        <w:t>Должностной регламент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государственного гражданского служащего Чувашской Республики,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proofErr w:type="gramStart"/>
      <w:r w:rsidRPr="009F3FE9">
        <w:rPr>
          <w:rStyle w:val="a4"/>
          <w:color w:val="262626"/>
          <w:sz w:val="26"/>
          <w:szCs w:val="26"/>
        </w:rPr>
        <w:t>замещающего</w:t>
      </w:r>
      <w:proofErr w:type="gramEnd"/>
      <w:r w:rsidRPr="009F3FE9">
        <w:rPr>
          <w:rStyle w:val="a4"/>
          <w:color w:val="262626"/>
          <w:sz w:val="26"/>
          <w:szCs w:val="26"/>
        </w:rPr>
        <w:t xml:space="preserve"> должность государственной гражданской службы</w:t>
      </w:r>
    </w:p>
    <w:p w:rsidR="00A7359D" w:rsidRDefault="009F3FE9" w:rsidP="009F3FE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Чувашской Республики старшей группы должностей</w:t>
      </w:r>
      <w:r w:rsidR="00A7359D">
        <w:rPr>
          <w:rStyle w:val="a4"/>
          <w:color w:val="262626"/>
          <w:sz w:val="26"/>
          <w:szCs w:val="26"/>
        </w:rPr>
        <w:t xml:space="preserve"> </w:t>
      </w:r>
      <w:r w:rsidRPr="009F3FE9">
        <w:rPr>
          <w:rStyle w:val="a4"/>
          <w:color w:val="262626"/>
          <w:sz w:val="26"/>
          <w:szCs w:val="26"/>
        </w:rPr>
        <w:t xml:space="preserve">главного 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 xml:space="preserve">специалиста-эксперта отдела </w:t>
      </w:r>
      <w:r w:rsidR="00A7359D">
        <w:rPr>
          <w:rStyle w:val="a4"/>
          <w:color w:val="262626"/>
          <w:sz w:val="26"/>
          <w:szCs w:val="26"/>
        </w:rPr>
        <w:t>по охране</w:t>
      </w:r>
      <w:r w:rsidRPr="009F3FE9">
        <w:rPr>
          <w:rStyle w:val="a4"/>
          <w:color w:val="262626"/>
          <w:sz w:val="26"/>
          <w:szCs w:val="26"/>
        </w:rPr>
        <w:t xml:space="preserve"> объектов культурного наследия 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Министерства культуры, по делам национальностей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и архивного дела Чувашской Республики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6"/>
          <w:szCs w:val="26"/>
        </w:rPr>
      </w:pPr>
      <w:r w:rsidRPr="009F3FE9">
        <w:rPr>
          <w:b/>
          <w:color w:val="262626"/>
          <w:sz w:val="26"/>
          <w:szCs w:val="26"/>
        </w:rPr>
        <w:t>I. Общие положения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1.1. </w:t>
      </w:r>
      <w:proofErr w:type="gramStart"/>
      <w:r w:rsidRPr="009F3FE9">
        <w:rPr>
          <w:color w:val="262626"/>
          <w:sz w:val="26"/>
          <w:szCs w:val="26"/>
        </w:rPr>
        <w:t>Должность государственной гражданской службы Чувашской Респуб</w:t>
      </w:r>
      <w:r w:rsidRPr="009F3FE9">
        <w:rPr>
          <w:color w:val="262626"/>
          <w:sz w:val="26"/>
          <w:szCs w:val="26"/>
        </w:rPr>
        <w:softHyphen/>
        <w:t xml:space="preserve">лики главного специалиста-эксперта отдела </w:t>
      </w:r>
      <w:r w:rsidR="00A7359D">
        <w:rPr>
          <w:color w:val="262626"/>
          <w:sz w:val="26"/>
          <w:szCs w:val="26"/>
        </w:rPr>
        <w:t>по охране</w:t>
      </w:r>
      <w:r w:rsidRPr="009F3FE9">
        <w:rPr>
          <w:color w:val="262626"/>
          <w:sz w:val="26"/>
          <w:szCs w:val="26"/>
        </w:rPr>
        <w:t xml:space="preserve"> объектов культурного наследия Министерства культуры, по делам национальностей и архивного дела Чувашской Республики (далее также – должность, главный специалист-эксперт) учреждается в Министерстве культуры, по делам национальностей и архивного дела Чувашской Республики (далее также – Министерство) с целью организации деятельности отдела </w:t>
      </w:r>
      <w:r w:rsidR="00A7359D">
        <w:rPr>
          <w:color w:val="262626"/>
          <w:sz w:val="26"/>
          <w:szCs w:val="26"/>
        </w:rPr>
        <w:t>по охране</w:t>
      </w:r>
      <w:r w:rsidRPr="009F3FE9">
        <w:rPr>
          <w:color w:val="262626"/>
          <w:sz w:val="26"/>
          <w:szCs w:val="26"/>
        </w:rPr>
        <w:t xml:space="preserve"> объектов культурного наследия Министерства в соответствии с Положением об</w:t>
      </w:r>
      <w:proofErr w:type="gramEnd"/>
      <w:r w:rsidRPr="009F3FE9">
        <w:rPr>
          <w:color w:val="262626"/>
          <w:sz w:val="26"/>
          <w:szCs w:val="26"/>
        </w:rPr>
        <w:t xml:space="preserve"> отделе </w:t>
      </w:r>
      <w:r w:rsidR="00A7359D">
        <w:rPr>
          <w:color w:val="262626"/>
          <w:sz w:val="26"/>
          <w:szCs w:val="26"/>
        </w:rPr>
        <w:t>по охране</w:t>
      </w:r>
      <w:r w:rsidRPr="009F3FE9">
        <w:rPr>
          <w:color w:val="262626"/>
          <w:sz w:val="26"/>
          <w:szCs w:val="26"/>
        </w:rPr>
        <w:t xml:space="preserve"> объектов культурного наследия Министерства, утвержденным приказом Министерства </w:t>
      </w:r>
      <w:proofErr w:type="gramStart"/>
      <w:r w:rsidRPr="009F3FE9">
        <w:rPr>
          <w:color w:val="262626"/>
          <w:sz w:val="26"/>
          <w:szCs w:val="26"/>
        </w:rPr>
        <w:t>от</w:t>
      </w:r>
      <w:proofErr w:type="gramEnd"/>
      <w:r w:rsidRPr="009F3FE9">
        <w:rPr>
          <w:color w:val="262626"/>
          <w:sz w:val="26"/>
          <w:szCs w:val="26"/>
        </w:rPr>
        <w:t xml:space="preserve"> ___________ № №_______.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управление в сфере культуры и национальной политики.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1.4. Вид профессиональной служебной деятельности гражданского служащего: регулирование в области охраны объектов культурного (</w:t>
      </w:r>
      <w:r w:rsidR="00A7359D">
        <w:rPr>
          <w:color w:val="262626"/>
          <w:sz w:val="26"/>
          <w:szCs w:val="26"/>
        </w:rPr>
        <w:t xml:space="preserve">в том числе </w:t>
      </w:r>
      <w:r w:rsidRPr="009F3FE9">
        <w:rPr>
          <w:color w:val="262626"/>
          <w:sz w:val="26"/>
          <w:szCs w:val="26"/>
        </w:rPr>
        <w:t>археологического) наследия.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1.5. Главный специалист-эксперт назначается на должность и освобождается от должности министром культуры, по делам национальностей и архивного дела Чувашской Республики (далее – министр) и непосредственно подчиняется начальнику отдела </w:t>
      </w:r>
      <w:r w:rsidR="00A7359D">
        <w:rPr>
          <w:color w:val="262626"/>
          <w:sz w:val="26"/>
          <w:szCs w:val="26"/>
        </w:rPr>
        <w:t>по охране</w:t>
      </w:r>
      <w:r w:rsidRPr="009F3FE9">
        <w:rPr>
          <w:color w:val="262626"/>
          <w:sz w:val="26"/>
          <w:szCs w:val="26"/>
        </w:rPr>
        <w:t xml:space="preserve"> объектов культурного наследия (далее – начальник отдела).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1.6. В период отсутствия главного специалиста-эксперта его обязанности распределяются начальником отдела между сотрудниками отдела.</w:t>
      </w:r>
      <w:r w:rsidRPr="009F3FE9">
        <w:rPr>
          <w:rStyle w:val="a4"/>
          <w:color w:val="262626"/>
          <w:sz w:val="26"/>
          <w:szCs w:val="26"/>
        </w:rPr>
        <w:t> 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II. Квалификационные требования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2.1. Базовые квалификационные требования: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 xml:space="preserve">2.1.2. Для должности главного специалиста-эксперта требования к стажу гражданской службы или работы по специальности, направлению подготовки, </w:t>
      </w:r>
      <w:proofErr w:type="gramStart"/>
      <w:r w:rsidRPr="009F3FE9">
        <w:rPr>
          <w:color w:val="262626"/>
          <w:sz w:val="26"/>
          <w:szCs w:val="26"/>
        </w:rPr>
        <w:t>указанными</w:t>
      </w:r>
      <w:proofErr w:type="gramEnd"/>
      <w:r w:rsidRPr="009F3FE9">
        <w:rPr>
          <w:color w:val="262626"/>
          <w:sz w:val="26"/>
          <w:szCs w:val="26"/>
        </w:rPr>
        <w:t xml:space="preserve"> в п. 2.2.1, не предъявляются.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2.1.3. Главный специалист-эксперт должен обладать следующими базовыми знаниями и умениями: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2.1.3.1. знание государственного языка Российской Федерации (русского языка):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знание основных правил орфографии и пунктуации;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правильное употребление грамматических и лексических средств русского языка при подготовке документов;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использовать при подготовке документов и служебной переписки деловой стиль письма;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использование словарного запаса, необходимого для осуществления профессиональной служебной деятельности;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2.1.3.2. знания основ: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1) Конституции Российской Федерации: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принципы конституционного строя Российской Федерации, территориальное устройство;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конституционный принцип разделения власти в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виды субъектов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конституционный статус Президента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нормативные правовые акты, издаваемые Президентом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конституционный статус Федерального Собрания, палаты Федерального Собрания;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конституционный статус Правительства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нормативные правовые акты, издаваемые Правительством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виды судопроизводства в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сущность местного самоуправления в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2) федеральных законов от 27.05.2003 № 58-ФЗ «О системе государственной службы Российской Федерации», от 27.07.2004 № 79-ФЗ «О государственной гражданской службе Российской Федерации»: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понятие государственной службы и её виды;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понятие государственного гражданского служащего;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основные права и обязанности государственного гражданского служащего;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ограничения и запреты, связанные с государственной гражданской службой;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требования к служебному поведению государственного гражданского служащего;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понятие конфликта интересов на государственной гражданской службе, случаи возникновения, пути предотвращения и урегулирования;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правовая ответственность за нарушение законодательства о государственной гражданской службе;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3) федерального закона от 25.12.2008 № 273-ФЗ «О противодействии коррупции»: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понятие коррупции;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меры по профилактике коррупции;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>ответственность государственных гражданских служащих за совершение коррупционного правонарушения;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2.1.3.3. знания и умения в области информационно-коммуникационных технологий: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знание составляющих персонального компьютера (далее - ПК);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знание основ обеспечения охраны здоровья во время работы с ПК, вопросов безопасности и защиты данных;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форматировать текстовые документы, включая написание, используя основные опции, копирование, вставку и удаление текста, а также навыки работы с таблицами и картинками в текстовых и графических редакторах;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создавать, отсылать, получать электронные сообщения, пересылать ранее полученные сообщения, работать с вложениями в программах для работы с электронной почтой;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понимание основных принципов функционирования сети «Интернет», принципов защиты информации;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использовать поисковые системы сети «Интернет» для работы с ресурсами сети «Интернет» и получения необходимой информации.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2.1.4. Навыки и умения гражданского служащего, замещающего должность главного специалиста-эксперта отдела, должны включать: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1) общие навыки и умения: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навыки общения с гражданами и представителями организаций в соответствии с нормами этикета;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навыки соблюдения этики служебных взаимоотношений;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планировать и рационально использовать свое рабочее время;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сохранять высокую работоспособность в экстремальных условиях, при необходимости выполнять работу в короткие сроки;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определять цели, приоритеты, способность выполнять приоритетные задачи в первую очередь;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своевременно выявить и предупредить потенциально возможную проблемную ситуацию;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создать среду, которая способствует разрешению возникшего конфликта, минимизировать негативные последствия конфликтной ситуации;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2) прикладные навыки и умения: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принятым нормам делового этикета;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 делиться с коллегами опытом, знаниями и эффективными практиками в процессе выполнения работ.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2.2. Профессионально-функциональные квалификационные требования:</w:t>
      </w:r>
    </w:p>
    <w:p w:rsidR="009F3FE9" w:rsidRPr="009F3FE9" w:rsidRDefault="009F3FE9" w:rsidP="009F3FE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3FE9">
        <w:rPr>
          <w:sz w:val="26"/>
          <w:szCs w:val="26"/>
        </w:rPr>
        <w:t>2.2.1. Гражданский служащий, замещающий должность главного специалиста-эксперта, должен иметь высшее образование по специальност</w:t>
      </w:r>
      <w:proofErr w:type="gramStart"/>
      <w:r w:rsidRPr="009F3FE9">
        <w:rPr>
          <w:sz w:val="26"/>
          <w:szCs w:val="26"/>
        </w:rPr>
        <w:t>и(</w:t>
      </w:r>
      <w:proofErr w:type="gramEnd"/>
      <w:r w:rsidRPr="009F3FE9">
        <w:rPr>
          <w:sz w:val="26"/>
          <w:szCs w:val="26"/>
        </w:rPr>
        <w:t xml:space="preserve">ям), направлению(ям) подготовки «Культурология», «История», «Строительство», «Экономика», «Экономика и управление», «Юриспруденция», «Государственное и муниципальное управление» или иное направление подготовки (специальность), </w:t>
      </w:r>
      <w:r w:rsidRPr="009F3FE9">
        <w:rPr>
          <w:sz w:val="26"/>
          <w:szCs w:val="26"/>
        </w:rPr>
        <w:lastRenderedPageBreak/>
        <w:t>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Конвенции об охране всемирного культурного и природного наследия  от 16.11.1972;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Закона  «Основы законодательства Российской Федерации о культуре» от 09.10.1992 № 3612-1;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Градостроительного кодекса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Земельного кодекса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Водного кодекса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Федерального закона от 17.11.1995 № 169-ФЗ «Об архитектурной деятельности в Российской Федерации»;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Федерального закона от 10.01.2002 № 7-ФЗ «Об охране окружающей среды»;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Федерального закона от 25.06.2002 № 73-ФЗ «Об объектах культурного наследия (памятниках истории и культуры) народов Российской Федерации»;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Федерального закона от 02.05.2006 № 59-ФЗ «О порядке рассмотрения обращений граждан Российской Федерации»;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Федерального закона от 27.07.2006 № 152-ФЗ «О персональных данных»;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Федерального закона от 25.12.2008 № 273-ФЗ «О противодействии коррупции»;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9F3FE9" w:rsidRPr="009F3FE9" w:rsidRDefault="0064487E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hyperlink r:id="rId5" w:history="1">
        <w:proofErr w:type="gramStart"/>
        <w:r w:rsidR="009F3FE9" w:rsidRPr="009F3FE9">
          <w:rPr>
            <w:rStyle w:val="a5"/>
            <w:color w:val="4D6BBC"/>
            <w:sz w:val="26"/>
            <w:szCs w:val="26"/>
            <w:u w:val="none"/>
          </w:rPr>
          <w:t>Указ</w:t>
        </w:r>
        <w:proofErr w:type="gramEnd"/>
      </w:hyperlink>
      <w:r w:rsidR="009F3FE9" w:rsidRPr="009F3FE9">
        <w:rPr>
          <w:color w:val="262626"/>
          <w:sz w:val="26"/>
          <w:szCs w:val="26"/>
        </w:rPr>
        <w:t>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9F3FE9" w:rsidRPr="009F3FE9" w:rsidRDefault="0064487E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hyperlink r:id="rId6" w:history="1">
        <w:proofErr w:type="gramStart"/>
        <w:r w:rsidR="009F3FE9" w:rsidRPr="009F3FE9">
          <w:rPr>
            <w:rStyle w:val="a5"/>
            <w:color w:val="4D6BBC"/>
            <w:sz w:val="26"/>
            <w:szCs w:val="26"/>
            <w:u w:val="none"/>
          </w:rPr>
          <w:t>Указ</w:t>
        </w:r>
        <w:proofErr w:type="gramEnd"/>
      </w:hyperlink>
      <w:r w:rsidR="009F3FE9" w:rsidRPr="009F3FE9">
        <w:rPr>
          <w:color w:val="262626"/>
          <w:sz w:val="26"/>
          <w:szCs w:val="26"/>
        </w:rPr>
        <w:t>а Президента Российской Федерации от 30.11.1992 № 1487 «Об особо ценных объектах культурного наследия народов Российской Федерации»;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Правительства Российской Федерации от 06.10.1994 № 1143 «Об утверждении Положения о Государственном своде особо ценных объектов культурного наследия народов Российской Федерации»;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Правительства Российской Федерации от 15.07.2009 № 569 «Об утверждении Положения о государственной историко-культурной экспертизе»;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>постановления Правительства Российской Федерации от 15.04.2014 № 317 «Об утверждении государственной программы Российской Федерации «Развитие культуры и туризма» на 2013 - 2020 годы»;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Правительства Российской Федерации от 14.11.2014  № 1202 «О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 проведения указанной оценки»;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Правительства Российской Федерации от 29.06.2015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Правительства Российской Федерации от 23.07.2015 № 740 «О федеральном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постановления Правительства Российской Федерации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</w:t>
      </w:r>
      <w:proofErr w:type="gramStart"/>
      <w:r w:rsidRPr="009F3FE9">
        <w:rPr>
          <w:color w:val="262626"/>
          <w:sz w:val="26"/>
          <w:szCs w:val="26"/>
        </w:rPr>
        <w:t>утратившими</w:t>
      </w:r>
      <w:proofErr w:type="gramEnd"/>
      <w:r w:rsidRPr="009F3FE9">
        <w:rPr>
          <w:color w:val="262626"/>
          <w:sz w:val="26"/>
          <w:szCs w:val="26"/>
        </w:rPr>
        <w:t xml:space="preserve"> силу отдельных положений нормативных правовых актов Правительства Российской Федерации»;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распоряжения Правительства Российской Федерации от 01 июля 2009 г. № 759-р «Об утверждении перечней объектов культурного наследия федерального значения, </w:t>
      </w:r>
      <w:proofErr w:type="gramStart"/>
      <w:r w:rsidRPr="009F3FE9">
        <w:rPr>
          <w:color w:val="262626"/>
          <w:sz w:val="26"/>
          <w:szCs w:val="26"/>
        </w:rPr>
        <w:t>полномочия</w:t>
      </w:r>
      <w:proofErr w:type="gramEnd"/>
      <w:r w:rsidRPr="009F3FE9">
        <w:rPr>
          <w:color w:val="262626"/>
          <w:sz w:val="26"/>
          <w:szCs w:val="26"/>
        </w:rPr>
        <w:t xml:space="preserve"> по государственной охране которых осуществляется Минкультуры России»;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приказа Минкультуры России от 03.10.2011 № 954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приказа Минкультуры России от 28.06.2012 № 683 «Об утверждении Административного регламента предоставления Министерством культуры Российской Федерации государственной услуги по выдаче разрешения и задания на проведение работ по сохранению объекта культурного наследия (памятника истории и культуры) народов Российской Федерации федерального значения»;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proofErr w:type="gramStart"/>
      <w:r w:rsidRPr="009F3FE9">
        <w:rPr>
          <w:color w:val="262626"/>
          <w:sz w:val="26"/>
          <w:szCs w:val="26"/>
        </w:rPr>
        <w:t>приказа Минкультуры России от 30.07.2012 № 811 «Об утверждении Административного регламента предоставления государственной услуги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</w:t>
      </w:r>
      <w:proofErr w:type="gramEnd"/>
      <w:r w:rsidRPr="009F3FE9">
        <w:rPr>
          <w:color w:val="262626"/>
          <w:sz w:val="26"/>
          <w:szCs w:val="26"/>
        </w:rPr>
        <w:t xml:space="preserve"> и государственной охраны объектов культурного наследия»;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приказа Минкультуры России от 08.08.2012 № 840 «Об утверждении Административного регламента исполнения Министерством культуры Российской Федерации государственной функции по контролю и надзору за сохранением, использованием, популяризацией и государственной охраной объектов культурного наследия»;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>приказа Минкультуры России от 08.08.2012 № 841 «Об утверждении Административного регламента исполнения Министерством культуры Российской Федерации государственной функции по осуществлению государственного контроля и надзора за выполнением условий охранных обязатель</w:t>
      </w:r>
      <w:proofErr w:type="gramStart"/>
      <w:r w:rsidRPr="009F3FE9">
        <w:rPr>
          <w:color w:val="262626"/>
          <w:sz w:val="26"/>
          <w:szCs w:val="26"/>
        </w:rPr>
        <w:t>ств пр</w:t>
      </w:r>
      <w:proofErr w:type="gramEnd"/>
      <w:r w:rsidRPr="009F3FE9">
        <w:rPr>
          <w:color w:val="262626"/>
          <w:sz w:val="26"/>
          <w:szCs w:val="26"/>
        </w:rPr>
        <w:t>и приватизации объектов культурного наследия федерального значения, охранных обязательств собственников объектов культурного наследия федерального значения и пользователей этими объектами»;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приказа Минкультуры России от 10.08.2012 № 865 «Об утверждении Административного регламента по исполнению Министерством культуры Российской Федерации государственной функции по осуществлению государственного контроля и надзора за соблюдением лицензиатами лицензионных требований при осуществлении деятельности по сохранению объектов культурного наследия (памятников истории и культуры) народов Российской Федерации»;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приказа Минкультуры России от 06.05.2013 № 460 «Об утверждении Административного регламента по предоставлению Министерством культуры Российской Федерации государственной услуги «Лицензирование деятельности по сохранению объектов культурного наследия (памятников истории и культуры) народов Российской Федерации»;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приказа Минкультуры России от 13.05.2013 № 491 «Об утверждении Административного регламента предоставления Министерством культуры Российской Федерации государственной услуги по согласованию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proofErr w:type="gramStart"/>
      <w:r w:rsidRPr="009F3FE9">
        <w:rPr>
          <w:color w:val="262626"/>
          <w:sz w:val="26"/>
          <w:szCs w:val="26"/>
        </w:rPr>
        <w:t>приказа Минкультуры России от 22.11.2013 № 1942 «Об утверждении Административного регламента предоставления государственной услуги по согласованию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 и</w:t>
      </w:r>
      <w:proofErr w:type="gramEnd"/>
      <w:r w:rsidRPr="009F3FE9">
        <w:rPr>
          <w:color w:val="262626"/>
          <w:sz w:val="26"/>
          <w:szCs w:val="26"/>
        </w:rPr>
        <w:t xml:space="preserve"> государственной охраны объектов культурного наследия»;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приказа Минкультуры России от 25.06.2015 №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</w:t>
      </w:r>
      <w:proofErr w:type="gramStart"/>
      <w:r w:rsidRPr="009F3FE9">
        <w:rPr>
          <w:color w:val="262626"/>
          <w:sz w:val="26"/>
          <w:szCs w:val="26"/>
        </w:rPr>
        <w:t>приемки</w:t>
      </w:r>
      <w:proofErr w:type="gramEnd"/>
      <w:r w:rsidRPr="009F3FE9">
        <w:rPr>
          <w:color w:val="262626"/>
          <w:sz w:val="26"/>
          <w:szCs w:val="26"/>
        </w:rPr>
        <w:t xml:space="preserve">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приказа Минкультуры России от 01.09.2015 № 2328 «Об утверждении перечня отдельных сведений об объектах археологического наследия, которые не подлежат опубликованию»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>приказа Минкультуры России от 21.10.2015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Конституции Чувашской Республики;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Закона Чувашской Республики от 27.05.1993 «О культуре»;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Закона Чувашской Республики от 12.04.2005 № 10 «Об объектах культурного наследия (памятниках истории и культуры) в Чувашской Республике»;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Закона Чувашской Республики от 12.04.2005 № 11 «О государственной гражданской службе Чувашской Республики»;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Указа Президента Чувашской Республики от 28.07.2003 № 77 «О государственной регистрации нормативных правовых актов органов исполнительной власти Чувашской Республики»;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Указа Президента Чувашской Республики от 29.06.2009 № 43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Кабинета Министров Чувашской Республики от 26.11.2005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Кабинета Министров Чувашской Республики от 17.01.2006 № 8 «О порядке подготовки и внесения проектов постановлений и распоряжений Кабинета Министров Чувашской Республики»;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Кабинета Министров Чувашской Республики от 29.12.2010 № 517 «Об утверждении правил предоставления субсидий из республиканского бюджета Чувашской Республики бюджетам муниципальных районов и бюджетам городских округов в рамках реализации республиканской адресной инвестиционной программы»;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Кабинета Министров Чувашской Республики от 29.04.2011 № 166 «О порядке разработки и утверждения административных регламентов исполнения государственных функций и предоставления государственных услуг»;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Кабинета Министров Чувашской Республики от 04.06.2012 № 216 «Вопросы Министерства культуры, по делам национальностей и архивного дела Чувашской Республики»;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Кабинета Министров Чувашской Республики от 29.11.2012 № 532 «О проведении оценки регулирующего воздействия проектов нормативных правовых актов Чувашской Республики, затрагивающих вопросы осуществления предпринимательской и инвестиционной деятельности»;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Кабинета Министров Чувашской Республики от 26.12.2012 № 596 «Об утверждении Положения об особенностях подачи и рассмотрения жалоб на решения и действия (бездействие) органов исполнительной власти Чувашской Республики и их должностных лиц, государственных гражданских служащих органов исполнительной власти Чувашской Республики при предоставлении государственных услуг»;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>постановления Кабинета Министров Чувашской Республики от 27.03.2013 № 110 «Об утверждении Порядка проведения публичных мероприятий на территориях объектов, являющихся памятниками истории и культуры»;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постановления Кабинета Министров Чувашской Республики от 23.10.2013 № 428 «Об утверждении </w:t>
      </w:r>
      <w:proofErr w:type="gramStart"/>
      <w:r w:rsidRPr="009F3FE9">
        <w:rPr>
          <w:color w:val="262626"/>
          <w:sz w:val="26"/>
          <w:szCs w:val="26"/>
        </w:rPr>
        <w:t>порядка предварительного согласования схемы размещения рекламных конструкций</w:t>
      </w:r>
      <w:proofErr w:type="gramEnd"/>
      <w:r w:rsidRPr="009F3FE9">
        <w:rPr>
          <w:color w:val="262626"/>
          <w:sz w:val="26"/>
          <w:szCs w:val="26"/>
        </w:rPr>
        <w:t xml:space="preserve"> и вносимых в нее изменений и установлении предельного срока, на который могут заключаться договора на установку и эксплуатацию рекламных конструкций»;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proofErr w:type="gramStart"/>
      <w:r w:rsidRPr="009F3FE9">
        <w:rPr>
          <w:color w:val="262626"/>
          <w:sz w:val="26"/>
          <w:szCs w:val="26"/>
        </w:rPr>
        <w:t>постановления Кабинета Министров Чувашской Республики от 28.11.2013 № 476 «Об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государственной собственности Чувашской Республики объектами культурного наследия (памятниками истории и культуры), вложившим свои средства в работы по их сохранению, предусмотренные статьями 40 - 45 Федерального закона «Об объектах культурного наследия (памятниках истории</w:t>
      </w:r>
      <w:proofErr w:type="gramEnd"/>
      <w:r w:rsidRPr="009F3FE9">
        <w:rPr>
          <w:color w:val="262626"/>
          <w:sz w:val="26"/>
          <w:szCs w:val="26"/>
        </w:rPr>
        <w:t xml:space="preserve"> и культуры) народов Российской Федерации», и </w:t>
      </w:r>
      <w:proofErr w:type="gramStart"/>
      <w:r w:rsidRPr="009F3FE9">
        <w:rPr>
          <w:color w:val="262626"/>
          <w:sz w:val="26"/>
          <w:szCs w:val="26"/>
        </w:rPr>
        <w:t>обеспечившим</w:t>
      </w:r>
      <w:proofErr w:type="gramEnd"/>
      <w:r w:rsidRPr="009F3FE9">
        <w:rPr>
          <w:color w:val="262626"/>
          <w:sz w:val="26"/>
          <w:szCs w:val="26"/>
        </w:rPr>
        <w:t xml:space="preserve"> выполнение этих работ»;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постановления Кабинета Министров Чувашской Республики от 09.09.2015 № 324 «Об утверждении Порядка организации работы по установлению историко-культурной ценности объекта, обладающего признаками объекта культурного наследия в соответствии со статьей 3 Федерального закона «Об объектах культурного наследия (памятниках истории и культуры) народов Российской Федерации»;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proofErr w:type="gramStart"/>
      <w:r w:rsidRPr="009F3FE9">
        <w:rPr>
          <w:color w:val="262626"/>
          <w:sz w:val="26"/>
          <w:szCs w:val="26"/>
        </w:rPr>
        <w:t>приказа Министерства от 17.07.2009 № 01-07/233 «Об утверждении перечня должностей государственной гражданской службы Чувашской Республики в Министерстве культуры, по делам национальностей и архивного дела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9F3FE9">
        <w:rPr>
          <w:color w:val="262626"/>
          <w:sz w:val="26"/>
          <w:szCs w:val="26"/>
        </w:rPr>
        <w:t>) и несовершеннолетних детей» (Зарегистрирован в Минюсте Чувашии 31 июля 2009 г, регистрационный  № 485);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приказа Министерства от 27.12.2010 № 01-07/460 «Об утверждении служебного распорядка Министерства культуры, по делам национальностей и архивного дела Чувашской Республики» (</w:t>
      </w:r>
      <w:proofErr w:type="gramStart"/>
      <w:r w:rsidRPr="009F3FE9">
        <w:rPr>
          <w:color w:val="262626"/>
          <w:sz w:val="26"/>
          <w:szCs w:val="26"/>
        </w:rPr>
        <w:t>Зарегистрирован</w:t>
      </w:r>
      <w:proofErr w:type="gramEnd"/>
      <w:r w:rsidRPr="009F3FE9">
        <w:rPr>
          <w:color w:val="262626"/>
          <w:sz w:val="26"/>
          <w:szCs w:val="26"/>
        </w:rPr>
        <w:t xml:space="preserve"> в Минюсте Чувашии 11 февраля 2011 г., регистрационный № 789);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приказа Министерства от 14.03.2011 № 01-07/70 «Об утверждении Кодекса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Республики» (</w:t>
      </w:r>
      <w:proofErr w:type="gramStart"/>
      <w:r w:rsidRPr="009F3FE9">
        <w:rPr>
          <w:color w:val="262626"/>
          <w:sz w:val="26"/>
          <w:szCs w:val="26"/>
        </w:rPr>
        <w:t>Зарегистрирован</w:t>
      </w:r>
      <w:proofErr w:type="gramEnd"/>
      <w:r w:rsidRPr="009F3FE9">
        <w:rPr>
          <w:color w:val="262626"/>
          <w:sz w:val="26"/>
          <w:szCs w:val="26"/>
        </w:rPr>
        <w:t xml:space="preserve"> в Минюсте Чувашии 21 марта 2011 г., регистрационный  № 823);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proofErr w:type="gramStart"/>
      <w:r w:rsidRPr="009F3FE9">
        <w:rPr>
          <w:color w:val="262626"/>
          <w:sz w:val="26"/>
          <w:szCs w:val="26"/>
        </w:rPr>
        <w:t xml:space="preserve">приказа Министерства от 10.10.2013 № 01-07/385 «Об утверждении Административного регламента предоставления Министерством культуры, по делам национальностей и архивного дела Чувашской Республики государственной услуги «Рассматривает уведомления о проведении публичных мероприятий на территории объектов, являющихся памятниками истории и культуры, и готовит </w:t>
      </w:r>
      <w:r w:rsidRPr="009F3FE9">
        <w:rPr>
          <w:color w:val="262626"/>
          <w:sz w:val="26"/>
          <w:szCs w:val="26"/>
        </w:rPr>
        <w:lastRenderedPageBreak/>
        <w:t>официальные ответы с мотивированными заключениями о возможности или невозможности проведения публичных мероприятий»;</w:t>
      </w:r>
      <w:proofErr w:type="gramEnd"/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proofErr w:type="gramStart"/>
      <w:r w:rsidRPr="009F3FE9">
        <w:rPr>
          <w:color w:val="262626"/>
          <w:sz w:val="26"/>
          <w:szCs w:val="26"/>
        </w:rPr>
        <w:t>приказа Министерства от 04.04.2014 № 01-07/186 «Об утверждении Порядка о сообщении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</w:t>
      </w:r>
      <w:proofErr w:type="gramEnd"/>
      <w:r w:rsidRPr="009F3FE9">
        <w:rPr>
          <w:color w:val="262626"/>
          <w:sz w:val="26"/>
          <w:szCs w:val="26"/>
        </w:rPr>
        <w:t xml:space="preserve"> оценке подарка, реализации (выкупе) и зачислении средств, вырученных от его реализации» (</w:t>
      </w:r>
      <w:proofErr w:type="gramStart"/>
      <w:r w:rsidRPr="009F3FE9">
        <w:rPr>
          <w:color w:val="262626"/>
          <w:sz w:val="26"/>
          <w:szCs w:val="26"/>
        </w:rPr>
        <w:t>Зарегистрирован</w:t>
      </w:r>
      <w:proofErr w:type="gramEnd"/>
      <w:r w:rsidRPr="009F3FE9">
        <w:rPr>
          <w:color w:val="262626"/>
          <w:sz w:val="26"/>
          <w:szCs w:val="26"/>
        </w:rPr>
        <w:t xml:space="preserve"> в Минюсте Чувашии 28 апреля 2014 г., регистрационный № 1952);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proofErr w:type="gramStart"/>
      <w:r w:rsidRPr="009F3FE9">
        <w:rPr>
          <w:color w:val="262626"/>
          <w:sz w:val="26"/>
          <w:szCs w:val="26"/>
        </w:rPr>
        <w:t>приказа Министерства от 05.06.2015 № 01-07/246 «Об утверждении Порядка 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 культуры, по делам национальностей и архивного дела</w:t>
      </w:r>
      <w:proofErr w:type="gramEnd"/>
      <w:r w:rsidRPr="009F3FE9">
        <w:rPr>
          <w:color w:val="262626"/>
          <w:sz w:val="26"/>
          <w:szCs w:val="26"/>
        </w:rPr>
        <w:t xml:space="preserve"> Чувашской Республики» (</w:t>
      </w:r>
      <w:proofErr w:type="gramStart"/>
      <w:r w:rsidRPr="009F3FE9">
        <w:rPr>
          <w:color w:val="262626"/>
          <w:sz w:val="26"/>
          <w:szCs w:val="26"/>
        </w:rPr>
        <w:t>Зарегистрирован</w:t>
      </w:r>
      <w:proofErr w:type="gramEnd"/>
      <w:r w:rsidRPr="009F3FE9">
        <w:rPr>
          <w:color w:val="262626"/>
          <w:sz w:val="26"/>
          <w:szCs w:val="26"/>
        </w:rPr>
        <w:t xml:space="preserve"> в Минюсте Чувашии 29 июля 2015 г., регистрационный № 2556);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proofErr w:type="gramStart"/>
      <w:r w:rsidRPr="009F3FE9">
        <w:rPr>
          <w:color w:val="262626"/>
          <w:sz w:val="26"/>
          <w:szCs w:val="26"/>
        </w:rPr>
        <w:t>приказа Министерства от 18.07.2016 № 01-07/283 «Об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и работников организаций, созданных для выполнения задач, поставленных перед Министерством культуры</w:t>
      </w:r>
      <w:proofErr w:type="gramEnd"/>
      <w:r w:rsidRPr="009F3FE9">
        <w:rPr>
          <w:color w:val="262626"/>
          <w:sz w:val="26"/>
          <w:szCs w:val="26"/>
        </w:rPr>
        <w:t xml:space="preserve">, </w:t>
      </w:r>
      <w:proofErr w:type="gramStart"/>
      <w:r w:rsidRPr="009F3FE9">
        <w:rPr>
          <w:color w:val="262626"/>
          <w:sz w:val="26"/>
          <w:szCs w:val="26"/>
        </w:rPr>
        <w:t>по делам национальностей и архивного дела Чувашской Республики,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культуры, по делам национальностей и архивного дела Чувашской Республики в информационно-телекоммуникационной сети «Интернет» (Зарегистрирован в Минюсте Чувашии 7 сентября 2016 г., регистрационный № 3230).</w:t>
      </w:r>
      <w:proofErr w:type="gramEnd"/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2.2.3. Иные профессиональные знания главного специалиста-эксперта должны включать: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основные способы сохранения объектов культурного наследия;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особенности учета памятников культуры.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работа в Едином государственном реестре объектов культурного наследия (памятников истории и культуры) народов Российской Федерации.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>принципы, методы, технологии и механизмы осуществления контроля (надзора);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принципы предоставления государственных услуг;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требования к предоставлению государственных услуг;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порядок предоставления государственных услуг в электронной форме;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понятие и принципы функционирования, назначение портала государственных услуг;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права заявителей при получении государственных услуг;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обязанности государственных органов, предоставляющих государственные услуги;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стандарт предоставления государственной услуги: требования и порядок разработки.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умением подготовить аналитические, информационные и другие материалы;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проведение плановых и внеплановых документарных проверок (обследований);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прием и согласование документации, заявок, заявлений;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составление, заключение, изменение и расторжение контрактов.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rStyle w:val="a6"/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III. Должностные обязанности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3.1. Главный специалист-эксперт должен: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>соблюдать Кодекс этики и служебного поведения государственных гражданских служащих Чувашской Республики в Министерства.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 Кроме того, исходя из задач и функций Министерства и отдела строительства и охраны объектов культурного наследия главный специалист-эксперт: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3.2.1. Участвует: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 разработке проектов законов Чувашской Республики, указов и рас</w:t>
      </w:r>
      <w:r w:rsidRPr="009F3FE9">
        <w:rPr>
          <w:color w:val="262626"/>
          <w:sz w:val="26"/>
          <w:szCs w:val="26"/>
        </w:rPr>
        <w:softHyphen/>
        <w:t>поряжений Главы Чувашской Республики, постановлений и распоряжений Кабинета Министров Чувашской Республики по вопросам сферы деятельности отдела;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 разработке для Кабинета Министров Чувашской Республики проек</w:t>
      </w:r>
      <w:r w:rsidRPr="009F3FE9">
        <w:rPr>
          <w:color w:val="262626"/>
          <w:sz w:val="26"/>
          <w:szCs w:val="26"/>
        </w:rPr>
        <w:softHyphen/>
        <w:t>тов республиканских государственных программ, концепций и стратегических планов раз</w:t>
      </w:r>
      <w:r w:rsidRPr="009F3FE9">
        <w:rPr>
          <w:color w:val="262626"/>
          <w:sz w:val="26"/>
          <w:szCs w:val="26"/>
        </w:rPr>
        <w:softHyphen/>
        <w:t>вития сфер деятельности, отнесенных к компетенции отдела;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 разработке заявок по федеральным целевым программам по во</w:t>
      </w:r>
      <w:r w:rsidRPr="009F3FE9">
        <w:rPr>
          <w:color w:val="262626"/>
          <w:sz w:val="26"/>
          <w:szCs w:val="26"/>
        </w:rPr>
        <w:softHyphen/>
        <w:t>просам компетенции отдела, реализуемым на территории Чувашской Республи</w:t>
      </w:r>
      <w:r w:rsidRPr="009F3FE9">
        <w:rPr>
          <w:color w:val="262626"/>
          <w:sz w:val="26"/>
          <w:szCs w:val="26"/>
        </w:rPr>
        <w:softHyphen/>
        <w:t>ки;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 работе по обеспечению соблюдения на территории Чувашской Республики требований нормативных правовых актов по вопросам компетенции отдела;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 подготовке научно-практических конферен</w:t>
      </w:r>
      <w:r w:rsidRPr="009F3FE9">
        <w:rPr>
          <w:color w:val="262626"/>
          <w:sz w:val="26"/>
          <w:szCs w:val="26"/>
        </w:rPr>
        <w:softHyphen/>
        <w:t>ций, семинаров, совещаний, презентаций, «круглых столов» и других мероприя</w:t>
      </w:r>
      <w:r w:rsidRPr="009F3FE9">
        <w:rPr>
          <w:color w:val="262626"/>
          <w:sz w:val="26"/>
          <w:szCs w:val="26"/>
        </w:rPr>
        <w:softHyphen/>
        <w:t>тий по вопросам, относящимся к компетенции отдела;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 подготовке предложений о включении объектов культурного наследия в  единый государст</w:t>
      </w:r>
      <w:r w:rsidRPr="009F3FE9">
        <w:rPr>
          <w:color w:val="262626"/>
          <w:sz w:val="26"/>
          <w:szCs w:val="26"/>
        </w:rPr>
        <w:softHyphen/>
        <w:t>венный реестр объектов культурного наследия (памятников истории и культуры) на</w:t>
      </w:r>
      <w:r w:rsidRPr="009F3FE9">
        <w:rPr>
          <w:color w:val="262626"/>
          <w:sz w:val="26"/>
          <w:szCs w:val="26"/>
        </w:rPr>
        <w:softHyphen/>
        <w:t>родов Российской Федерации (далее - реестр), об исключении объекта культурного наследия из реестра, а также воссоздания утраченных объектов культурного наследия за счет средств федерального бюджета и внебюджетных источников;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 рассмотрении предложений, заявлений и жалоб граждан и органи</w:t>
      </w:r>
      <w:r w:rsidRPr="009F3FE9">
        <w:rPr>
          <w:color w:val="262626"/>
          <w:sz w:val="26"/>
          <w:szCs w:val="26"/>
        </w:rPr>
        <w:softHyphen/>
        <w:t>заций по вопросам, относящимся к компетенции отдела, готовить ответы на них;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 обеспечении в помещениях отдела соблюдение правил и норм охраны труда, техники безопасности и противопожарной защиты;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3.2.2. Осуществляет: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3.2.2.1. разработку проектов законов Чувашской Республики, указов и рас</w:t>
      </w:r>
      <w:r w:rsidRPr="009F3FE9">
        <w:rPr>
          <w:color w:val="262626"/>
          <w:sz w:val="26"/>
          <w:szCs w:val="26"/>
        </w:rPr>
        <w:softHyphen/>
        <w:t>поряжений Главы Чувашской Республики, постановлений и распоряжений Кабинета Министров Чувашской Республики по вопросам сфер деятельности отдела;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3.2.2.2. разработку предложений по определению приоритетов и формированию государственной политики, для органов государственной власти Чувашской Республики, в сферах деятельности отнесенных к компетенции отдела;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3.2.2.3. разработку проектов республиканских государственных программ, концепций и стратегических планов развития сфер деятельности, отнесенных к компетенции отдела;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3.2.2.4. разработку предложений по формированию бюджетных показателей по выполнению программ реализации концепции государственной политики Чувашской Республики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>3.2.2.5. разработку заявок по федеральным целевым программам по вопросам компетенции отдела, реализуемым на территории Чувашской Республики;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3.2.2.6. государственную охрану объектов культурного наследия (памятников истории и культуры)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(далее - объекты культурного наследия федерального значения);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3.2.2.7.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3.2.2.8. согласование проектной документации на проведение работ по сохранению объекта культурного наследия федерального значения;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3.2.2.9. </w:t>
      </w:r>
      <w:proofErr w:type="gramStart"/>
      <w:r w:rsidRPr="009F3FE9">
        <w:rPr>
          <w:color w:val="262626"/>
          <w:sz w:val="26"/>
          <w:szCs w:val="26"/>
        </w:rPr>
        <w:t>контроль за</w:t>
      </w:r>
      <w:proofErr w:type="gramEnd"/>
      <w:r w:rsidRPr="009F3FE9">
        <w:rPr>
          <w:color w:val="262626"/>
          <w:sz w:val="26"/>
          <w:szCs w:val="26"/>
        </w:rPr>
        <w:t xml:space="preserve"> состоянием объектов культурного наследия и систематическое наблюдение в отношении объектов культурного наследия федерального значения;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3.2.3. Организовывает работу: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3.2.3.1. по </w:t>
      </w:r>
      <w:proofErr w:type="gramStart"/>
      <w:r w:rsidRPr="009F3FE9">
        <w:rPr>
          <w:color w:val="262626"/>
          <w:sz w:val="26"/>
          <w:szCs w:val="26"/>
        </w:rPr>
        <w:t>контролю за</w:t>
      </w:r>
      <w:proofErr w:type="gramEnd"/>
      <w:r w:rsidRPr="009F3FE9">
        <w:rPr>
          <w:color w:val="262626"/>
          <w:sz w:val="26"/>
          <w:szCs w:val="26"/>
        </w:rPr>
        <w:t xml:space="preserve"> ходом проведения работ по сохранению объектов культурного наследия федерального значения;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3.2.3.2. по подготовке соглашений, договоров и государственных контрактов в сферах деятельности отнесенных к компетенции отдела;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 3.2.3.3. по выявлению и государственному учету объектов, обладающих признаками объекта культурного наследия, в том числе объектов археологического наследия;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 3.2.3.4. по формирования и ведения перечня выявленных объектов культурного наследия, расположенных на территории Чувашской Республики;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 3.2.3.5. по формированию совместно с федеральным органом охраны объектов культурного наследия и ведению единого государст</w:t>
      </w:r>
      <w:r w:rsidRPr="009F3FE9">
        <w:rPr>
          <w:color w:val="262626"/>
          <w:sz w:val="26"/>
          <w:szCs w:val="26"/>
        </w:rPr>
        <w:softHyphen/>
        <w:t>венного реестра объектов культурного наследия (памятников истории и культуры) народов Российской Федерации (далее - реестр);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3.2.3.6. по проведению государственной историко-культурной экспертизы в случаях и порядке, предусмотренных законодательством;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3.2.3.7. по выдаче заданий и разрешений на проведение работ по сохранению объектов культурного наследия федерального значения, по согласованию проектной документации на данные виды работ, осуществлению приемки данных работ указанных объектов культурного наследия;</w:t>
      </w:r>
    </w:p>
    <w:p w:rsidR="0090276B" w:rsidRPr="009F3FE9" w:rsidRDefault="009F3FE9" w:rsidP="009027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  <w:proofErr w:type="gramStart"/>
      <w:r w:rsidRPr="009F3FE9">
        <w:rPr>
          <w:color w:val="262626"/>
          <w:sz w:val="26"/>
          <w:szCs w:val="26"/>
        </w:rPr>
        <w:t xml:space="preserve">3.2.3.8. </w:t>
      </w:r>
      <w:r w:rsidR="0090276B" w:rsidRPr="0090276B">
        <w:rPr>
          <w:color w:val="262626"/>
          <w:sz w:val="26"/>
          <w:szCs w:val="26"/>
        </w:rPr>
        <w:t>выдает разрешение на строительство, если при проведении работ по сохранению объекта культурного наследия (памятника истории и культуры) федерального значения в соответствии с разграничением полномочий, предусмотренным в статьях 9 и 9.1 Федерального закона, объекта культурного наследия (памятника истории и культуры) регионального (республиканского) значения, выявленного объекта культурного наследия затрагиваются конструктивные и другие характеристики надежности и безопасности такого объекта</w:t>
      </w:r>
      <w:r w:rsidR="0090276B">
        <w:rPr>
          <w:color w:val="262626"/>
          <w:sz w:val="26"/>
          <w:szCs w:val="26"/>
        </w:rPr>
        <w:t>;</w:t>
      </w:r>
      <w:proofErr w:type="gramEnd"/>
    </w:p>
    <w:p w:rsidR="006241B0" w:rsidRPr="009F3FE9" w:rsidRDefault="006241B0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3.2.3.9. по установке информационных надписей и обозначений на объектах культурного наследия федерального значения;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>  3.2.3.10. по представлению физическим и юридическим лицам информации, содержащейся в документах, представляемых для включения объекта культурного наследия в реестр;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3.2.3.11. по проведению согласования </w:t>
      </w:r>
      <w:proofErr w:type="spellStart"/>
      <w:r w:rsidRPr="009F3FE9">
        <w:rPr>
          <w:color w:val="262626"/>
          <w:sz w:val="26"/>
          <w:szCs w:val="26"/>
        </w:rPr>
        <w:t>предпроектной</w:t>
      </w:r>
      <w:proofErr w:type="spellEnd"/>
      <w:r w:rsidRPr="009F3FE9">
        <w:rPr>
          <w:color w:val="262626"/>
          <w:sz w:val="26"/>
          <w:szCs w:val="26"/>
        </w:rPr>
        <w:t xml:space="preserve"> и проектной и иной исполнительной документации по объектам культурного наследия федерального значения в пределах своей компетенции;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3.2.3.12. по установлению историко-культурной ценности объекта, обладающего признаками объекта культурного наследия, в том числе объекта археологического наследия;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3.2.3.13. </w:t>
      </w:r>
      <w:proofErr w:type="gramStart"/>
      <w:r w:rsidRPr="009F3FE9">
        <w:rPr>
          <w:color w:val="262626"/>
          <w:sz w:val="26"/>
          <w:szCs w:val="26"/>
        </w:rPr>
        <w:t>связанную</w:t>
      </w:r>
      <w:proofErr w:type="gramEnd"/>
      <w:r w:rsidRPr="009F3FE9">
        <w:rPr>
          <w:color w:val="262626"/>
          <w:sz w:val="26"/>
          <w:szCs w:val="26"/>
        </w:rPr>
        <w:t xml:space="preserve"> с включением объектов культурного наследия федерального значения в реестр, с исключением объекта культурного наследия федерального значения из реестра, а также представление об изменении категории историко-культурного значения;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3.2.3.14. по согласованию землеустроительной, градостроительной, проектной документации, градостроительных регламентов, а также решений органов исполнительной власти Чувашской Республики, органов местного самоуправления о целевом использовании земель и изменении их правового режима в случаях и в порядке, предусмотренных законодательством;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3.2.3.15. по подготовке к утверждению охранных обязательств собственников или иных законных владельцев объектов культурного наследия федерального значения;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3.2.3.16. по выдаче собственнику или иному законному владельцу объекта культурного наследия федерального значения, земельного участка в границах территории объекта культурного наследия, либо земельного участка, в границах которого располагается объект археологического наследия, паспорта объекта культурного наследия;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3.2.4. обеспечивает своевременное представление в уполномоченный </w:t>
      </w:r>
      <w:hyperlink r:id="rId7" w:history="1">
        <w:r w:rsidRPr="009F3FE9">
          <w:rPr>
            <w:rStyle w:val="a5"/>
            <w:color w:val="4D6BBC"/>
            <w:sz w:val="26"/>
            <w:szCs w:val="26"/>
            <w:u w:val="none"/>
          </w:rPr>
          <w:t>федеральный орган</w:t>
        </w:r>
      </w:hyperlink>
      <w:r w:rsidRPr="009F3FE9">
        <w:rPr>
          <w:color w:val="262626"/>
          <w:sz w:val="26"/>
          <w:szCs w:val="26"/>
        </w:rPr>
        <w:t> охраны объектов культурного наследия: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3.2.4.1. информации для ежегодного государственного доклада о состоянии объектов культурного наследия (памятников истории и культуры) народов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3.2.4.2. экземпляров нормативных правовых актов, принимаемых Кабинетом Министров Чувашской Республики по вопросам переданных полномочий;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3.2.4.3. иных документов и информации, необходимых для контроля и надзора за полнотой и качеством осуществления Министерством переданных полномочий;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3.2.5. составляет протоколы об административных правонарушениях, предусмотренных </w:t>
      </w:r>
      <w:hyperlink r:id="rId8" w:history="1">
        <w:r w:rsidRPr="009F3FE9">
          <w:rPr>
            <w:rStyle w:val="a5"/>
            <w:color w:val="4D6BBC"/>
            <w:sz w:val="26"/>
            <w:szCs w:val="26"/>
            <w:u w:val="none"/>
          </w:rPr>
          <w:t>Кодексом</w:t>
        </w:r>
      </w:hyperlink>
      <w:r w:rsidRPr="009F3FE9">
        <w:rPr>
          <w:color w:val="262626"/>
          <w:sz w:val="26"/>
          <w:szCs w:val="26"/>
        </w:rPr>
        <w:t xml:space="preserve"> Российской Федерации об административных правонарушениях, в отношении объектов культурного наследия федерального значения;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 3.2.6. обращается в суд с иском в случае, если собственник объекта культурного наследия федерального значения либо земельного участка, в пределах которого располагается объект археологического наследия, не выполняет в соответствии с законодательством требований к сохранению такого объекта или совершает действия, угрожающие сохранности данного объекта и влекущие утрату им своего значения;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3.2.7. оказывает методическую помощь органам исполнительной власти Чувашской Республики, районов и городов в организации и проведении работы в </w:t>
      </w:r>
      <w:r w:rsidRPr="009F3FE9">
        <w:rPr>
          <w:color w:val="262626"/>
          <w:sz w:val="26"/>
          <w:szCs w:val="26"/>
        </w:rPr>
        <w:lastRenderedPageBreak/>
        <w:t>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3.2.8. рассматривает уведомления о проведении публичных мероприятий на территории объектов, являющихся памятниками истории и культуры федерального значения;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3.2.9. рассматривает обращения граждан и организаций по вопросам, относящимся к компетенции отдела, готовит ответы на них;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3.2.10. обеспечивает в помещениях отдела соблюдение правил и норм охраны труда, техники безопасности и противопожарной защиты;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3.2.11. осуществляет формирование государственных заданий в отношении подведомственных государственных учреждений;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3.2.12. представляет сведения о доходах, расходах, об имуществе и обязательствах имущественного характера;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3.2.13. уведомляет представителя нанимателя об обращениях в целях склонения к совершению коррупционных правонарушений;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3.2.14. принимает меры по недопущению любой возможности возникновения конфликта интересов;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3.2.15. ведет учет об археологических полевых работах и исследованиях;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3.2.16. осуществляет иные полномочия и функции, возлагаемые на него руководством Министерства и начальником отдела.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IV. Права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4.1. Основные права главного специалиста-эксперта установлены статьей 14 Федерального закона «О государственной гражданской службе Российской Федерации».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4.2. Кроме того, главный специалист-эксперт имеет право: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4.2.1. запрашивать и получать в установленном порядке от других структурных подразделений Министерства, у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отдела;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4.2.2. запрашивать и получать в установленном порядке от подведомственных Министерству организаций информацию и материалы, необходимые для исполнения должностных обязанностей;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4.2.3. вносить в установленном порядке предложения по совершенствованию работы отдела и Министерства в целом;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4.2.4. принимать участие в обсуждении вопросов и подготовке проектов документов, касающихся работы отдела, а также совершенствовании форм и методов работы с ними;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4.2.5. посещать в установленном порядке для исполнения должностных обязанностей подведомственные Министерству учреждения.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4.3. Главный специалист-эксперт имеет иные права, предусмотренные законодательством Российской Федерации и законодательством Чувашской Республики.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lastRenderedPageBreak/>
        <w:t>V. Ответственность гражданского служащего за неисполнение</w:t>
      </w:r>
      <w:r w:rsidRPr="009F3FE9">
        <w:rPr>
          <w:color w:val="262626"/>
          <w:sz w:val="26"/>
          <w:szCs w:val="26"/>
        </w:rPr>
        <w:t xml:space="preserve"> </w:t>
      </w:r>
      <w:r w:rsidRPr="009F3FE9">
        <w:rPr>
          <w:rStyle w:val="a4"/>
          <w:color w:val="262626"/>
          <w:sz w:val="26"/>
          <w:szCs w:val="26"/>
        </w:rPr>
        <w:t>(ненадлежащее исполнение) должностных обязанностей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9F3FE9">
        <w:rPr>
          <w:color w:val="262626"/>
          <w:sz w:val="26"/>
          <w:szCs w:val="26"/>
        </w:rPr>
        <w:t>за</w:t>
      </w:r>
      <w:proofErr w:type="gramEnd"/>
      <w:r w:rsidRPr="009F3FE9">
        <w:rPr>
          <w:color w:val="262626"/>
          <w:sz w:val="26"/>
          <w:szCs w:val="26"/>
        </w:rPr>
        <w:t>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неисполнение либо ненадлежащее исполнение должностных обязанностей;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разглашение и (или) использование в целях, не связанных с гражданской службой, сведений, отнесенных в соответствии с законодательством Российской Федерации к сведениям конфиденциального характера, или служебной информации, ставших ему известными в связи с исполнением должностных обязанностей;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несоблюдение обязанностей, установленных Федеральным законом «О противодействии коррупции»;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несоблюдение требований административных регламентов Министерства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исполнения государственной функции (предоставления государственных услуг) при участии в выполнении административных процедур (действий).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5.2. </w:t>
      </w:r>
      <w:proofErr w:type="gramStart"/>
      <w:r w:rsidRPr="009F3FE9">
        <w:rPr>
          <w:color w:val="262626"/>
          <w:sz w:val="26"/>
          <w:szCs w:val="26"/>
        </w:rPr>
        <w:t>За совершение дисциплинарного проступка, то есть за неисполнение или ненадлежащее исполнение главным специалистом-экспертом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Российской Федерации основаниям.</w:t>
      </w:r>
      <w:proofErr w:type="gramEnd"/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5.3. </w:t>
      </w:r>
      <w:proofErr w:type="gramStart"/>
      <w:r w:rsidRPr="009F3FE9">
        <w:rPr>
          <w:color w:val="262626"/>
          <w:sz w:val="26"/>
          <w:szCs w:val="26"/>
        </w:rPr>
        <w:t>За несоблюдение главным специалистом-экспертом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9F3FE9">
        <w:rPr>
          <w:color w:val="262626"/>
          <w:sz w:val="26"/>
          <w:szCs w:val="26"/>
        </w:rPr>
        <w:t xml:space="preserve"> гражданскому служащему.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VI. Перечень вопросов, по которым гражданский служащий</w:t>
      </w:r>
      <w:r w:rsidRPr="009F3FE9">
        <w:rPr>
          <w:color w:val="262626"/>
          <w:sz w:val="26"/>
          <w:szCs w:val="26"/>
        </w:rPr>
        <w:t xml:space="preserve"> </w:t>
      </w:r>
      <w:r w:rsidRPr="009F3FE9">
        <w:rPr>
          <w:rStyle w:val="a4"/>
          <w:color w:val="262626"/>
          <w:sz w:val="26"/>
          <w:szCs w:val="26"/>
        </w:rPr>
        <w:t xml:space="preserve">вправе или 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proofErr w:type="gramStart"/>
      <w:r w:rsidRPr="009F3FE9">
        <w:rPr>
          <w:rStyle w:val="a4"/>
          <w:color w:val="262626"/>
          <w:sz w:val="26"/>
          <w:szCs w:val="26"/>
        </w:rPr>
        <w:t>обязан</w:t>
      </w:r>
      <w:proofErr w:type="gramEnd"/>
      <w:r w:rsidRPr="009F3FE9">
        <w:rPr>
          <w:rStyle w:val="a4"/>
          <w:color w:val="262626"/>
          <w:sz w:val="26"/>
          <w:szCs w:val="26"/>
        </w:rPr>
        <w:t xml:space="preserve"> самостоятельно принимать управленческие</w:t>
      </w:r>
      <w:r w:rsidRPr="009F3FE9">
        <w:rPr>
          <w:color w:val="262626"/>
          <w:sz w:val="26"/>
          <w:szCs w:val="26"/>
        </w:rPr>
        <w:t xml:space="preserve"> </w:t>
      </w:r>
      <w:r w:rsidRPr="009F3FE9">
        <w:rPr>
          <w:rStyle w:val="a4"/>
          <w:color w:val="262626"/>
          <w:sz w:val="26"/>
          <w:szCs w:val="26"/>
        </w:rPr>
        <w:t>и иные решения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 xml:space="preserve">6.1. Вопросы, по которым главный </w:t>
      </w:r>
      <w:r>
        <w:rPr>
          <w:color w:val="262626"/>
          <w:sz w:val="26"/>
          <w:szCs w:val="26"/>
        </w:rPr>
        <w:t>специалист-экспе</w:t>
      </w:r>
      <w:proofErr w:type="gramStart"/>
      <w:r>
        <w:rPr>
          <w:color w:val="262626"/>
          <w:sz w:val="26"/>
          <w:szCs w:val="26"/>
        </w:rPr>
        <w:t xml:space="preserve">рт </w:t>
      </w:r>
      <w:r w:rsidRPr="009F3FE9">
        <w:rPr>
          <w:color w:val="262626"/>
          <w:sz w:val="26"/>
          <w:szCs w:val="26"/>
        </w:rPr>
        <w:t>впр</w:t>
      </w:r>
      <w:proofErr w:type="gramEnd"/>
      <w:r w:rsidRPr="009F3FE9">
        <w:rPr>
          <w:color w:val="262626"/>
          <w:sz w:val="26"/>
          <w:szCs w:val="26"/>
        </w:rPr>
        <w:t>аве самостоятельно принимать управленческие и иные решения: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выбор способов и методов выполнения возложенных на него должностных обязанностей и поручений вышестоящего руководства Министерства;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подготовка предложений по совершенствованию работы отдела и Министерства в целом;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подписание докладных (служебных) записок.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>6.2. Вопросы, по которым главный специалист-эксперт отдела обязан самостоятельно принимать управленческие и иные решения: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консультирование руководителей и специалистов структурных подразделений Министерства, подведомственных Министерству организаций, физических и юридических лиц по вопросам, входящим в компетенцию отдела.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VII. Перечень вопросов, по которым гражданский служащий</w:t>
      </w:r>
      <w:r w:rsidRPr="009F3FE9">
        <w:rPr>
          <w:color w:val="262626"/>
          <w:sz w:val="26"/>
          <w:szCs w:val="26"/>
        </w:rPr>
        <w:t xml:space="preserve"> </w:t>
      </w:r>
      <w:r w:rsidRPr="009F3FE9">
        <w:rPr>
          <w:rStyle w:val="a4"/>
          <w:color w:val="262626"/>
          <w:sz w:val="26"/>
          <w:szCs w:val="26"/>
        </w:rPr>
        <w:t>вправе или обязан участвовать в подготовке проектов нормативных</w:t>
      </w:r>
      <w:r w:rsidRPr="009F3FE9">
        <w:rPr>
          <w:color w:val="262626"/>
          <w:sz w:val="26"/>
          <w:szCs w:val="26"/>
        </w:rPr>
        <w:t xml:space="preserve"> </w:t>
      </w:r>
      <w:r w:rsidRPr="009F3FE9">
        <w:rPr>
          <w:rStyle w:val="a4"/>
          <w:color w:val="262626"/>
          <w:sz w:val="26"/>
          <w:szCs w:val="26"/>
        </w:rPr>
        <w:t>правовых актов и (или) проектов управленческих и иных решений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7.1. Главный специалист-экспе</w:t>
      </w:r>
      <w:proofErr w:type="gramStart"/>
      <w:r w:rsidRPr="009F3FE9">
        <w:rPr>
          <w:color w:val="262626"/>
          <w:sz w:val="26"/>
          <w:szCs w:val="26"/>
        </w:rPr>
        <w:t>рт впр</w:t>
      </w:r>
      <w:proofErr w:type="gramEnd"/>
      <w:r w:rsidRPr="009F3FE9">
        <w:rPr>
          <w:color w:val="262626"/>
          <w:sz w:val="26"/>
          <w:szCs w:val="26"/>
        </w:rPr>
        <w:t>аве участвовать при подготовке проектов управленческих и иных решений.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7.2. Главный специалист-эксперт обязан участвовать при подготовке: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проектов приказов Министерства по вопросам, входящим компетенцию отдела,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компетенцию Министерства;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проектов ответов на письма, обращения граждан и организаций.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VIII. Сроки и процедуры подготовки, рассмотрения</w:t>
      </w:r>
      <w:r w:rsidRPr="009F3FE9">
        <w:rPr>
          <w:color w:val="262626"/>
          <w:sz w:val="26"/>
          <w:szCs w:val="26"/>
        </w:rPr>
        <w:t xml:space="preserve"> </w:t>
      </w:r>
      <w:r w:rsidRPr="009F3FE9">
        <w:rPr>
          <w:rStyle w:val="a4"/>
          <w:color w:val="262626"/>
          <w:sz w:val="26"/>
          <w:szCs w:val="26"/>
        </w:rPr>
        <w:t>проектов управленческих и иных решений, порядок согласования</w:t>
      </w:r>
      <w:r w:rsidRPr="009F3FE9">
        <w:rPr>
          <w:color w:val="262626"/>
          <w:sz w:val="26"/>
          <w:szCs w:val="26"/>
        </w:rPr>
        <w:t xml:space="preserve"> </w:t>
      </w:r>
      <w:r w:rsidRPr="009F3FE9">
        <w:rPr>
          <w:rStyle w:val="a4"/>
          <w:color w:val="262626"/>
          <w:sz w:val="26"/>
          <w:szCs w:val="26"/>
        </w:rPr>
        <w:t>и принятия данных решений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8.1. Главный специалист-эксперт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8.1.1. проекты приказов Министерства по вопросам, входящим в компетенцию отдела,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компетенцию Министерства: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подготавливает проект приказа (проект соглашения)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согласовывает проект приказа (проект соглашения) с начальником отдела, а в случае необходимости с заинтересованными структурными подразделениями Министерства, с заместителем министра в течение 1-3 дней.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8.1.2. проекты ответов на поступившие в Министерство обращения, письма граждан и организаций: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рассматривает обращение в установленные сроки;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по итогам обращения принимает обоснованное мотивированное решение и подготавливает проект ответа заявителю в установленные сроки;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согласовывает проект ответа с начальником отдела, а в случае необходимости с заинтересованными структурными подразделениями Министерства в сроки, установленные в поручении вышестоящего лица.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lastRenderedPageBreak/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9.1. Главный специалист-эксперт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рассматривает и подготавливает ответы на поступившие в Министерство письма и обращения граждан и организаций, согласовывает проекты ответов с соисполнителями;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готовит и представляет структурным подразделениям Министерства аналитические сведения, отчеты и информацию по вопросам, входящим в компетенцию отдела;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согласовывает проекты нормативных актов Министерства, иных нормативных актов Чувашской Республики по вопросам, входящим в компетенцию отдела и Министерства в целом;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консультирует и информирует работников Министерства по вопросам, отнесенным к компетенции отдела.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9.2. Главный специалист-эксперт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согласовывает проекты нормативных актов Чувашской Республики по вопросам, входящим в компетенцию Министерства;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участвует в работе комиссий и рабочих групп иных органов государственной власти Чувашской Республики;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запрашивает у органов исполнительной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рассматривает и готовит ответы на поступившие в Министерство письма и обращения граждан и организаций;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осуществляет проведение консультаций граждан и организаций;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запрашивает дополнительную информацию для решения вопросов, входящих в компетенцию Министерства.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X. Показатели эффективности и результативности профессиональной</w:t>
      </w:r>
      <w:r w:rsidRPr="009F3FE9">
        <w:rPr>
          <w:color w:val="262626"/>
          <w:sz w:val="26"/>
          <w:szCs w:val="26"/>
        </w:rPr>
        <w:t xml:space="preserve"> </w:t>
      </w:r>
      <w:r w:rsidRPr="009F3FE9">
        <w:rPr>
          <w:rStyle w:val="a4"/>
          <w:color w:val="262626"/>
          <w:sz w:val="26"/>
          <w:szCs w:val="26"/>
        </w:rPr>
        <w:t>служебной деятельности гражданского служащего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rStyle w:val="a4"/>
          <w:color w:val="262626"/>
          <w:sz w:val="26"/>
          <w:szCs w:val="26"/>
        </w:rPr>
        <w:t> 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10.1. Эффективность и результативность профессиональной служебной деятельности главного специалиста-эксперта оцениваются по следующим показателям: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lastRenderedPageBreak/>
        <w:t>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своевременное, добросовестное, качественное выполнение обязанностей, предусмотренных служебным контрактом и настоящим должностным регламентом;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творческий подход к решению поставленных задач, способность быстро адаптироваться к новым условиям и требованиям;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осознание ответственности за последствия своих действий.</w:t>
      </w:r>
    </w:p>
    <w:p w:rsidR="009F3FE9" w:rsidRPr="009F3FE9" w:rsidRDefault="009F3FE9" w:rsidP="009F3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9F3FE9">
        <w:rPr>
          <w:color w:val="262626"/>
          <w:sz w:val="26"/>
          <w:szCs w:val="26"/>
        </w:rPr>
        <w:t>10.2.  </w:t>
      </w:r>
      <w:proofErr w:type="gramStart"/>
      <w:r w:rsidRPr="009F3FE9">
        <w:rPr>
          <w:color w:val="262626"/>
          <w:sz w:val="26"/>
          <w:szCs w:val="26"/>
        </w:rPr>
        <w:t>Оценка осуществляется министром в соответствии с </w:t>
      </w:r>
      <w:hyperlink r:id="rId9" w:history="1">
        <w:r w:rsidRPr="009F3FE9">
          <w:rPr>
            <w:rStyle w:val="a5"/>
            <w:color w:val="4D6BBC"/>
            <w:sz w:val="26"/>
            <w:szCs w:val="26"/>
            <w:u w:val="none"/>
          </w:rPr>
          <w:t>Порядком</w:t>
        </w:r>
      </w:hyperlink>
      <w:r w:rsidRPr="009F3FE9">
        <w:rPr>
          <w:color w:val="262626"/>
          <w:sz w:val="26"/>
          <w:szCs w:val="26"/>
        </w:rPr>
        <w:t xml:space="preserve"> 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 культуры, по делам национальностей и архивного дела Чувашской Республики</w:t>
      </w:r>
      <w:proofErr w:type="gramEnd"/>
      <w:r w:rsidRPr="009F3FE9">
        <w:rPr>
          <w:color w:val="262626"/>
          <w:sz w:val="26"/>
          <w:szCs w:val="26"/>
        </w:rPr>
        <w:t>, утвержденным приказом Министерства от 5 июня 2015 г. № 01-07/246.</w:t>
      </w:r>
    </w:p>
    <w:p w:rsidR="009F3FE9" w:rsidRPr="009F3FE9" w:rsidRDefault="009F3FE9" w:rsidP="009F3FE9">
      <w:pPr>
        <w:rPr>
          <w:rFonts w:ascii="Times New Roman" w:hAnsi="Times New Roman" w:cs="Times New Roman"/>
          <w:sz w:val="26"/>
          <w:szCs w:val="26"/>
        </w:rPr>
      </w:pPr>
    </w:p>
    <w:p w:rsidR="00BE3C7A" w:rsidRPr="009F3FE9" w:rsidRDefault="00BE3C7A">
      <w:pPr>
        <w:rPr>
          <w:rFonts w:ascii="Times New Roman" w:hAnsi="Times New Roman" w:cs="Times New Roman"/>
          <w:sz w:val="26"/>
          <w:szCs w:val="26"/>
        </w:rPr>
      </w:pPr>
    </w:p>
    <w:sectPr w:rsidR="00BE3C7A" w:rsidRPr="009F3FE9" w:rsidSect="00AB0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2C"/>
    <w:rsid w:val="004A2A3C"/>
    <w:rsid w:val="006241B0"/>
    <w:rsid w:val="0064487E"/>
    <w:rsid w:val="0079758D"/>
    <w:rsid w:val="0090276B"/>
    <w:rsid w:val="009F3FE9"/>
    <w:rsid w:val="00A7359D"/>
    <w:rsid w:val="00BE3C7A"/>
    <w:rsid w:val="00C52715"/>
    <w:rsid w:val="00D075BE"/>
    <w:rsid w:val="00D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FE9"/>
    <w:rPr>
      <w:b/>
      <w:bCs/>
    </w:rPr>
  </w:style>
  <w:style w:type="character" w:styleId="a5">
    <w:name w:val="Hyperlink"/>
    <w:basedOn w:val="a0"/>
    <w:uiPriority w:val="99"/>
    <w:semiHidden/>
    <w:unhideWhenUsed/>
    <w:rsid w:val="009F3FE9"/>
    <w:rPr>
      <w:color w:val="0000FF"/>
      <w:u w:val="single"/>
    </w:rPr>
  </w:style>
  <w:style w:type="character" w:styleId="a6">
    <w:name w:val="Emphasis"/>
    <w:basedOn w:val="a0"/>
    <w:uiPriority w:val="20"/>
    <w:qFormat/>
    <w:rsid w:val="009F3FE9"/>
    <w:rPr>
      <w:i/>
      <w:iCs/>
    </w:rPr>
  </w:style>
  <w:style w:type="paragraph" w:customStyle="1" w:styleId="ConsPlusNonformat">
    <w:name w:val="ConsPlusNonformat"/>
    <w:rsid w:val="009F3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FE9"/>
    <w:rPr>
      <w:b/>
      <w:bCs/>
    </w:rPr>
  </w:style>
  <w:style w:type="character" w:styleId="a5">
    <w:name w:val="Hyperlink"/>
    <w:basedOn w:val="a0"/>
    <w:uiPriority w:val="99"/>
    <w:semiHidden/>
    <w:unhideWhenUsed/>
    <w:rsid w:val="009F3FE9"/>
    <w:rPr>
      <w:color w:val="0000FF"/>
      <w:u w:val="single"/>
    </w:rPr>
  </w:style>
  <w:style w:type="character" w:styleId="a6">
    <w:name w:val="Emphasis"/>
    <w:basedOn w:val="a0"/>
    <w:uiPriority w:val="20"/>
    <w:qFormat/>
    <w:rsid w:val="009F3FE9"/>
    <w:rPr>
      <w:i/>
      <w:iCs/>
    </w:rPr>
  </w:style>
  <w:style w:type="paragraph" w:customStyle="1" w:styleId="ConsPlusNonformat">
    <w:name w:val="ConsPlusNonformat"/>
    <w:rsid w:val="009F3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2B0EA32896921F060371E991915EA09A0A4E5794576AEAB737FC3DB210FC03F8D809F680F32006EEm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AD38F271B45546B62FE3B6344CD4E339AC3FA238A6850E522FB1DC1E72E46708FD15CE1329ABA8FBr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286777F7F0E297F243F549CDAAB5E538BE5D8C687E0DA6D186990Z7q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DD286777F7F0E297F243F549CDAAB5E538BE5D8C687E0DA6D186990Z7q8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FC7B267B6D541A9F542B23BC8168D2B0CBD6ADE890BD6593066B6C3471F8D397C2E3629C3AB8D669FE846Cl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7222</Words>
  <Characters>41168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Чувашии Федорова Наталия Николаевна</dc:creator>
  <cp:keywords/>
  <dc:description/>
  <cp:lastModifiedBy>Архипова Лидия Валентиновна</cp:lastModifiedBy>
  <cp:revision>9</cp:revision>
  <dcterms:created xsi:type="dcterms:W3CDTF">2020-12-01T12:02:00Z</dcterms:created>
  <dcterms:modified xsi:type="dcterms:W3CDTF">2021-01-21T14:33:00Z</dcterms:modified>
</cp:coreProperties>
</file>