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A9C" w:rsidRPr="00F723AB" w:rsidRDefault="00602A9C" w:rsidP="00602A9C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999" w:type="dxa"/>
        <w:tblInd w:w="4253" w:type="dxa"/>
        <w:tblLayout w:type="fixed"/>
        <w:tblLook w:val="0000" w:firstRow="0" w:lastRow="0" w:firstColumn="0" w:lastColumn="0" w:noHBand="0" w:noVBand="0"/>
      </w:tblPr>
      <w:tblGrid>
        <w:gridCol w:w="5329"/>
        <w:gridCol w:w="5670"/>
      </w:tblGrid>
      <w:tr w:rsidR="001B5AB8" w:rsidRPr="006E34B3" w:rsidTr="001B5AB8">
        <w:tc>
          <w:tcPr>
            <w:tcW w:w="5329" w:type="dxa"/>
          </w:tcPr>
          <w:p w:rsidR="001B5AB8" w:rsidRPr="001B5AB8" w:rsidRDefault="00290CD5" w:rsidP="009666D0">
            <w:pPr>
              <w:pStyle w:val="1"/>
              <w:rPr>
                <w:b w:val="0"/>
                <w:bCs/>
                <w:szCs w:val="24"/>
              </w:rPr>
            </w:pPr>
            <w:r>
              <w:rPr>
                <w:b w:val="0"/>
                <w:bCs/>
                <w:szCs w:val="24"/>
              </w:rPr>
              <w:t>Утвержден</w:t>
            </w:r>
          </w:p>
        </w:tc>
        <w:tc>
          <w:tcPr>
            <w:tcW w:w="5670" w:type="dxa"/>
          </w:tcPr>
          <w:p w:rsidR="001B5AB8" w:rsidRPr="006E34B3" w:rsidRDefault="001B5AB8" w:rsidP="009666D0">
            <w:pPr>
              <w:pStyle w:val="1"/>
              <w:jc w:val="right"/>
              <w:rPr>
                <w:rFonts w:ascii="Arial" w:hAnsi="Arial" w:cs="Arial"/>
                <w:b w:val="0"/>
                <w:bCs/>
                <w:szCs w:val="24"/>
              </w:rPr>
            </w:pPr>
          </w:p>
        </w:tc>
      </w:tr>
      <w:tr w:rsidR="001B5AB8" w:rsidRPr="006E34B3" w:rsidTr="001B5AB8">
        <w:tc>
          <w:tcPr>
            <w:tcW w:w="5329" w:type="dxa"/>
          </w:tcPr>
          <w:p w:rsidR="007C2A50" w:rsidRDefault="001B5AB8" w:rsidP="007C2A50">
            <w:pPr>
              <w:pStyle w:val="1"/>
              <w:rPr>
                <w:b w:val="0"/>
                <w:bCs/>
                <w:szCs w:val="24"/>
              </w:rPr>
            </w:pPr>
            <w:r w:rsidRPr="001B5AB8">
              <w:rPr>
                <w:b w:val="0"/>
                <w:bCs/>
                <w:szCs w:val="24"/>
              </w:rPr>
              <w:t xml:space="preserve">решением </w:t>
            </w:r>
            <w:r w:rsidR="007C2A50">
              <w:rPr>
                <w:b w:val="0"/>
                <w:bCs/>
                <w:szCs w:val="24"/>
              </w:rPr>
              <w:t>Координационного совета</w:t>
            </w:r>
          </w:p>
          <w:p w:rsidR="001B5AB8" w:rsidRPr="001B5AB8" w:rsidRDefault="007C2A50" w:rsidP="007C2A50">
            <w:pPr>
              <w:pStyle w:val="1"/>
              <w:rPr>
                <w:b w:val="0"/>
                <w:bCs/>
                <w:szCs w:val="24"/>
              </w:rPr>
            </w:pPr>
            <w:r>
              <w:rPr>
                <w:b w:val="0"/>
                <w:bCs/>
                <w:szCs w:val="24"/>
              </w:rPr>
              <w:t>по</w:t>
            </w:r>
            <w:r w:rsidR="008603B0" w:rsidRPr="008603B0">
              <w:rPr>
                <w:b w:val="0"/>
                <w:bCs/>
                <w:szCs w:val="24"/>
              </w:rPr>
              <w:t xml:space="preserve"> повышени</w:t>
            </w:r>
            <w:r>
              <w:rPr>
                <w:b w:val="0"/>
                <w:bCs/>
                <w:szCs w:val="24"/>
              </w:rPr>
              <w:t>ю</w:t>
            </w:r>
            <w:r w:rsidR="008603B0" w:rsidRPr="008603B0">
              <w:rPr>
                <w:b w:val="0"/>
                <w:bCs/>
                <w:szCs w:val="24"/>
              </w:rPr>
              <w:t xml:space="preserve"> финансовой грамотности населения</w:t>
            </w:r>
            <w:r>
              <w:rPr>
                <w:b w:val="0"/>
                <w:bCs/>
                <w:szCs w:val="24"/>
              </w:rPr>
              <w:t xml:space="preserve"> Чувашской Республики</w:t>
            </w:r>
          </w:p>
        </w:tc>
        <w:tc>
          <w:tcPr>
            <w:tcW w:w="5670" w:type="dxa"/>
          </w:tcPr>
          <w:p w:rsidR="001B5AB8" w:rsidRPr="006E34B3" w:rsidRDefault="001B5AB8" w:rsidP="009666D0">
            <w:pPr>
              <w:pStyle w:val="1"/>
              <w:rPr>
                <w:rFonts w:ascii="Arial" w:hAnsi="Arial" w:cs="Arial"/>
                <w:b w:val="0"/>
                <w:bCs/>
                <w:szCs w:val="24"/>
              </w:rPr>
            </w:pPr>
          </w:p>
        </w:tc>
      </w:tr>
      <w:tr w:rsidR="001B5AB8" w:rsidRPr="006E34B3" w:rsidTr="001B5AB8">
        <w:tc>
          <w:tcPr>
            <w:tcW w:w="5329" w:type="dxa"/>
          </w:tcPr>
          <w:p w:rsidR="001B5AB8" w:rsidRPr="001B5AB8" w:rsidRDefault="001B5AB8" w:rsidP="009D221E">
            <w:pPr>
              <w:jc w:val="center"/>
              <w:rPr>
                <w:rFonts w:ascii="Times New Roman" w:hAnsi="Times New Roman" w:cs="Times New Roman"/>
              </w:rPr>
            </w:pPr>
            <w:r w:rsidRPr="001B5AB8">
              <w:rPr>
                <w:rFonts w:ascii="Times New Roman" w:hAnsi="Times New Roman" w:cs="Times New Roman"/>
              </w:rPr>
              <w:t xml:space="preserve">(протокол от </w:t>
            </w:r>
            <w:r w:rsidR="00290CD5">
              <w:rPr>
                <w:rFonts w:ascii="Times New Roman" w:hAnsi="Times New Roman" w:cs="Times New Roman"/>
              </w:rPr>
              <w:t>15</w:t>
            </w:r>
            <w:r w:rsidR="00810FB0">
              <w:rPr>
                <w:rFonts w:ascii="Times New Roman" w:hAnsi="Times New Roman" w:cs="Times New Roman"/>
              </w:rPr>
              <w:t xml:space="preserve"> </w:t>
            </w:r>
            <w:r w:rsidR="007C2A50">
              <w:rPr>
                <w:rFonts w:ascii="Times New Roman" w:hAnsi="Times New Roman" w:cs="Times New Roman"/>
              </w:rPr>
              <w:t>январ</w:t>
            </w:r>
            <w:r w:rsidRPr="001B5AB8">
              <w:rPr>
                <w:rFonts w:ascii="Times New Roman" w:hAnsi="Times New Roman" w:cs="Times New Roman"/>
              </w:rPr>
              <w:t>я 20</w:t>
            </w:r>
            <w:r>
              <w:rPr>
                <w:rFonts w:ascii="Times New Roman" w:hAnsi="Times New Roman" w:cs="Times New Roman"/>
              </w:rPr>
              <w:t>2</w:t>
            </w:r>
            <w:r w:rsidR="00290CD5">
              <w:rPr>
                <w:rFonts w:ascii="Times New Roman" w:hAnsi="Times New Roman" w:cs="Times New Roman"/>
              </w:rPr>
              <w:t xml:space="preserve">1 </w:t>
            </w:r>
            <w:r w:rsidRPr="001B5AB8">
              <w:rPr>
                <w:rFonts w:ascii="Times New Roman" w:hAnsi="Times New Roman" w:cs="Times New Roman"/>
              </w:rPr>
              <w:t xml:space="preserve">г. № </w:t>
            </w:r>
            <w:r w:rsidR="009D221E">
              <w:rPr>
                <w:rFonts w:ascii="Times New Roman" w:hAnsi="Times New Roman" w:cs="Times New Roman"/>
              </w:rPr>
              <w:t>2</w:t>
            </w:r>
            <w:bookmarkStart w:id="0" w:name="_GoBack"/>
            <w:bookmarkEnd w:id="0"/>
            <w:r w:rsidRPr="001B5AB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670" w:type="dxa"/>
          </w:tcPr>
          <w:p w:rsidR="001B5AB8" w:rsidRPr="006E34B3" w:rsidRDefault="001B5AB8" w:rsidP="009666D0">
            <w:pPr>
              <w:rPr>
                <w:rFonts w:ascii="Arial" w:hAnsi="Arial" w:cs="Arial"/>
              </w:rPr>
            </w:pPr>
          </w:p>
        </w:tc>
      </w:tr>
    </w:tbl>
    <w:p w:rsidR="001B5AB8" w:rsidRDefault="001B5AB8" w:rsidP="00F03BF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D7A51" w:rsidRDefault="00472BDA" w:rsidP="00290C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1C25">
        <w:rPr>
          <w:rFonts w:ascii="Times New Roman" w:hAnsi="Times New Roman" w:cs="Times New Roman"/>
          <w:b/>
          <w:sz w:val="24"/>
          <w:szCs w:val="24"/>
        </w:rPr>
        <w:t>План работы</w:t>
      </w:r>
      <w:r w:rsidR="00290CD5">
        <w:rPr>
          <w:rFonts w:ascii="Times New Roman" w:hAnsi="Times New Roman" w:cs="Times New Roman"/>
          <w:b/>
          <w:sz w:val="24"/>
          <w:szCs w:val="24"/>
        </w:rPr>
        <w:br/>
      </w:r>
      <w:r w:rsidR="007C2A50">
        <w:rPr>
          <w:rFonts w:ascii="Times New Roman" w:hAnsi="Times New Roman" w:cs="Times New Roman"/>
          <w:b/>
          <w:sz w:val="24"/>
          <w:szCs w:val="24"/>
        </w:rPr>
        <w:t>Координационного совета по</w:t>
      </w:r>
      <w:r w:rsidRPr="005A1C25">
        <w:rPr>
          <w:rFonts w:ascii="Times New Roman" w:hAnsi="Times New Roman" w:cs="Times New Roman"/>
          <w:b/>
          <w:sz w:val="24"/>
          <w:szCs w:val="24"/>
        </w:rPr>
        <w:t xml:space="preserve"> повышени</w:t>
      </w:r>
      <w:r w:rsidR="007C2A50">
        <w:rPr>
          <w:rFonts w:ascii="Times New Roman" w:hAnsi="Times New Roman" w:cs="Times New Roman"/>
          <w:b/>
          <w:sz w:val="24"/>
          <w:szCs w:val="24"/>
        </w:rPr>
        <w:t>ю</w:t>
      </w:r>
      <w:r w:rsidRPr="005A1C25">
        <w:rPr>
          <w:rFonts w:ascii="Times New Roman" w:hAnsi="Times New Roman" w:cs="Times New Roman"/>
          <w:b/>
          <w:sz w:val="24"/>
          <w:szCs w:val="24"/>
        </w:rPr>
        <w:t xml:space="preserve"> финансовой грамотности</w:t>
      </w:r>
      <w:r w:rsidR="00290CD5">
        <w:rPr>
          <w:rFonts w:ascii="Times New Roman" w:hAnsi="Times New Roman" w:cs="Times New Roman"/>
          <w:b/>
          <w:sz w:val="24"/>
          <w:szCs w:val="24"/>
        </w:rPr>
        <w:br/>
      </w:r>
      <w:r w:rsidRPr="005A1C25">
        <w:rPr>
          <w:rFonts w:ascii="Times New Roman" w:hAnsi="Times New Roman" w:cs="Times New Roman"/>
          <w:b/>
          <w:sz w:val="24"/>
          <w:szCs w:val="24"/>
        </w:rPr>
        <w:t>населения</w:t>
      </w:r>
      <w:r w:rsidR="00014304" w:rsidRPr="005A1C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2A50">
        <w:rPr>
          <w:rFonts w:ascii="Times New Roman" w:hAnsi="Times New Roman" w:cs="Times New Roman"/>
          <w:b/>
          <w:sz w:val="24"/>
          <w:szCs w:val="24"/>
        </w:rPr>
        <w:t>Чувашской Республики</w:t>
      </w:r>
      <w:r w:rsidR="00290C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4304" w:rsidRPr="005A1C25">
        <w:rPr>
          <w:rFonts w:ascii="Times New Roman" w:hAnsi="Times New Roman" w:cs="Times New Roman"/>
          <w:b/>
          <w:sz w:val="24"/>
          <w:szCs w:val="24"/>
        </w:rPr>
        <w:t>на 2021 год</w:t>
      </w:r>
    </w:p>
    <w:p w:rsidR="007C2A50" w:rsidRPr="005A1C25" w:rsidRDefault="007C2A50" w:rsidP="007C2A5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4112"/>
        <w:gridCol w:w="2336"/>
        <w:gridCol w:w="2337"/>
      </w:tblGrid>
      <w:tr w:rsidR="004B44E7" w:rsidTr="0032102B">
        <w:tc>
          <w:tcPr>
            <w:tcW w:w="560" w:type="dxa"/>
            <w:vAlign w:val="center"/>
          </w:tcPr>
          <w:p w:rsidR="004B44E7" w:rsidRPr="00CC0CBE" w:rsidRDefault="004B44E7" w:rsidP="00CC0C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C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CC0CB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CC0CBE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112" w:type="dxa"/>
            <w:vAlign w:val="center"/>
          </w:tcPr>
          <w:p w:rsidR="004B44E7" w:rsidRPr="00CC0CBE" w:rsidRDefault="004B44E7" w:rsidP="004B44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в</w:t>
            </w:r>
            <w:r w:rsidRPr="00CC0CBE">
              <w:rPr>
                <w:rFonts w:ascii="Times New Roman" w:hAnsi="Times New Roman" w:cs="Times New Roman"/>
                <w:b/>
                <w:sz w:val="24"/>
                <w:szCs w:val="24"/>
              </w:rPr>
              <w:t>опрос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2336" w:type="dxa"/>
            <w:vAlign w:val="center"/>
          </w:tcPr>
          <w:p w:rsidR="004B44E7" w:rsidRPr="004B44E7" w:rsidRDefault="004B44E7" w:rsidP="004B44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B44E7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подготовку вопроса</w:t>
            </w:r>
          </w:p>
        </w:tc>
        <w:tc>
          <w:tcPr>
            <w:tcW w:w="2337" w:type="dxa"/>
            <w:vAlign w:val="center"/>
          </w:tcPr>
          <w:p w:rsidR="004B44E7" w:rsidRPr="004B44E7" w:rsidRDefault="004B44E7" w:rsidP="00CC0C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 рассмотрения</w:t>
            </w:r>
          </w:p>
        </w:tc>
      </w:tr>
      <w:tr w:rsidR="004B44E7" w:rsidTr="00290CD5">
        <w:trPr>
          <w:trHeight w:val="1196"/>
        </w:trPr>
        <w:tc>
          <w:tcPr>
            <w:tcW w:w="560" w:type="dxa"/>
          </w:tcPr>
          <w:p w:rsidR="004B44E7" w:rsidRDefault="004B44E7" w:rsidP="00290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2" w:type="dxa"/>
          </w:tcPr>
          <w:p w:rsidR="004134BF" w:rsidRPr="004134BF" w:rsidRDefault="004B44E7" w:rsidP="00290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4134BF" w:rsidRPr="004134BF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r w:rsidR="004134B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134BF" w:rsidRPr="004134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0CD5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r w:rsidR="004134BF" w:rsidRPr="004134BF">
              <w:rPr>
                <w:rFonts w:ascii="Times New Roman" w:hAnsi="Times New Roman" w:cs="Times New Roman"/>
                <w:sz w:val="24"/>
                <w:szCs w:val="24"/>
              </w:rPr>
              <w:t xml:space="preserve"> по повышению финансовой грамотности </w:t>
            </w:r>
          </w:p>
          <w:p w:rsidR="004B44E7" w:rsidRDefault="004134BF" w:rsidP="00290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4BF">
              <w:rPr>
                <w:rFonts w:ascii="Times New Roman" w:hAnsi="Times New Roman" w:cs="Times New Roman"/>
                <w:sz w:val="24"/>
                <w:szCs w:val="24"/>
              </w:rPr>
              <w:t>населения Чувашской Республики</w:t>
            </w:r>
            <w:r w:rsidR="004B44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0CD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4B44E7">
              <w:rPr>
                <w:rFonts w:ascii="Times New Roman" w:hAnsi="Times New Roman" w:cs="Times New Roman"/>
                <w:sz w:val="24"/>
                <w:szCs w:val="24"/>
              </w:rPr>
              <w:t>на 2021 год</w:t>
            </w:r>
          </w:p>
        </w:tc>
        <w:tc>
          <w:tcPr>
            <w:tcW w:w="2336" w:type="dxa"/>
          </w:tcPr>
          <w:p w:rsidR="004B44E7" w:rsidRPr="004B44E7" w:rsidRDefault="004B44E7" w:rsidP="00290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4E7">
              <w:rPr>
                <w:rFonts w:ascii="Times New Roman" w:hAnsi="Times New Roman" w:cs="Times New Roman"/>
                <w:sz w:val="24"/>
                <w:szCs w:val="24"/>
              </w:rPr>
              <w:t xml:space="preserve">Минфин Чувашии, </w:t>
            </w:r>
          </w:p>
          <w:p w:rsidR="004B44E7" w:rsidRPr="004B44E7" w:rsidRDefault="004B44E7" w:rsidP="00290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4E7">
              <w:rPr>
                <w:rFonts w:ascii="Times New Roman" w:hAnsi="Times New Roman" w:cs="Times New Roman"/>
                <w:sz w:val="24"/>
                <w:szCs w:val="24"/>
              </w:rPr>
              <w:t>Отделение-НБ Чувашская Республика</w:t>
            </w:r>
          </w:p>
        </w:tc>
        <w:tc>
          <w:tcPr>
            <w:tcW w:w="2337" w:type="dxa"/>
          </w:tcPr>
          <w:p w:rsidR="004B44E7" w:rsidRPr="004B44E7" w:rsidRDefault="0032102B" w:rsidP="00290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квартал 2021 г</w:t>
            </w:r>
            <w:r w:rsidR="00290C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90CD5" w:rsidTr="00290CD5">
        <w:trPr>
          <w:trHeight w:val="1270"/>
        </w:trPr>
        <w:tc>
          <w:tcPr>
            <w:tcW w:w="560" w:type="dxa"/>
          </w:tcPr>
          <w:p w:rsidR="00290CD5" w:rsidRDefault="00290CD5" w:rsidP="00290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2" w:type="dxa"/>
          </w:tcPr>
          <w:p w:rsidR="00290CD5" w:rsidRDefault="00290CD5" w:rsidP="00290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CD5">
              <w:rPr>
                <w:rFonts w:ascii="Times New Roman" w:hAnsi="Times New Roman" w:cs="Times New Roman"/>
                <w:sz w:val="24"/>
                <w:szCs w:val="24"/>
              </w:rPr>
              <w:t>О Плане работы Координационного совета по повышению финансовой грамотности населения Чувашской Республики на 2021 год</w:t>
            </w:r>
          </w:p>
        </w:tc>
        <w:tc>
          <w:tcPr>
            <w:tcW w:w="2336" w:type="dxa"/>
          </w:tcPr>
          <w:p w:rsidR="00290CD5" w:rsidRPr="004B44E7" w:rsidRDefault="00290CD5" w:rsidP="00290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4E7">
              <w:rPr>
                <w:rFonts w:ascii="Times New Roman" w:hAnsi="Times New Roman" w:cs="Times New Roman"/>
                <w:sz w:val="24"/>
                <w:szCs w:val="24"/>
              </w:rPr>
              <w:t xml:space="preserve">Минфин Чувашии, </w:t>
            </w:r>
          </w:p>
          <w:p w:rsidR="00290CD5" w:rsidRPr="004B44E7" w:rsidRDefault="00290CD5" w:rsidP="00290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4E7">
              <w:rPr>
                <w:rFonts w:ascii="Times New Roman" w:hAnsi="Times New Roman" w:cs="Times New Roman"/>
                <w:sz w:val="24"/>
                <w:szCs w:val="24"/>
              </w:rPr>
              <w:t>Отделение-НБ Чувашская Республика</w:t>
            </w:r>
          </w:p>
        </w:tc>
        <w:tc>
          <w:tcPr>
            <w:tcW w:w="2337" w:type="dxa"/>
          </w:tcPr>
          <w:p w:rsidR="00290CD5" w:rsidRPr="004B44E7" w:rsidRDefault="00290CD5" w:rsidP="00290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квартал 2021 г.</w:t>
            </w:r>
          </w:p>
        </w:tc>
      </w:tr>
      <w:tr w:rsidR="00290CD5" w:rsidTr="00290CD5">
        <w:trPr>
          <w:trHeight w:val="1260"/>
        </w:trPr>
        <w:tc>
          <w:tcPr>
            <w:tcW w:w="560" w:type="dxa"/>
          </w:tcPr>
          <w:p w:rsidR="00290CD5" w:rsidRDefault="00290CD5" w:rsidP="00290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12" w:type="dxa"/>
          </w:tcPr>
          <w:p w:rsidR="00290CD5" w:rsidRDefault="00290CD5" w:rsidP="00290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результатах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оценки уровня </w:t>
            </w:r>
            <w:r w:rsidRPr="00124581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финансовой грамотности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населения  Чувашской Республики</w:t>
            </w:r>
            <w:proofErr w:type="gramEnd"/>
          </w:p>
        </w:tc>
        <w:tc>
          <w:tcPr>
            <w:tcW w:w="2336" w:type="dxa"/>
          </w:tcPr>
          <w:p w:rsidR="00290CD5" w:rsidRPr="00124581" w:rsidRDefault="00290CD5" w:rsidP="00290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581">
              <w:rPr>
                <w:rFonts w:ascii="Times New Roman" w:hAnsi="Times New Roman" w:cs="Times New Roman"/>
                <w:sz w:val="24"/>
                <w:szCs w:val="24"/>
              </w:rPr>
              <w:t xml:space="preserve">Минфин Чувашии, </w:t>
            </w:r>
          </w:p>
          <w:p w:rsidR="00290CD5" w:rsidRPr="004B44E7" w:rsidRDefault="00290CD5" w:rsidP="00290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581">
              <w:rPr>
                <w:rFonts w:ascii="Times New Roman" w:hAnsi="Times New Roman" w:cs="Times New Roman"/>
                <w:sz w:val="24"/>
                <w:szCs w:val="24"/>
              </w:rPr>
              <w:t>Отделение-НБ Чувашская Республика</w:t>
            </w:r>
          </w:p>
        </w:tc>
        <w:tc>
          <w:tcPr>
            <w:tcW w:w="2337" w:type="dxa"/>
          </w:tcPr>
          <w:p w:rsidR="00290CD5" w:rsidRDefault="00290CD5" w:rsidP="00290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24581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2021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290CD5" w:rsidTr="00290CD5">
        <w:trPr>
          <w:trHeight w:val="1830"/>
        </w:trPr>
        <w:tc>
          <w:tcPr>
            <w:tcW w:w="560" w:type="dxa"/>
          </w:tcPr>
          <w:p w:rsidR="00290CD5" w:rsidRDefault="00290CD5" w:rsidP="00290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12" w:type="dxa"/>
          </w:tcPr>
          <w:p w:rsidR="00290CD5" w:rsidRDefault="00290CD5" w:rsidP="00290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ходе реализации </w:t>
            </w:r>
            <w:r w:rsidRPr="004134BF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134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134BF">
              <w:rPr>
                <w:rFonts w:ascii="Times New Roman" w:hAnsi="Times New Roman" w:cs="Times New Roman"/>
                <w:sz w:val="24"/>
                <w:szCs w:val="24"/>
              </w:rPr>
              <w:t>по повышению финансовой грамотности населения Чувашской Республики</w:t>
            </w:r>
            <w:r w:rsidRPr="00D630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 1 полугодие 2021 года</w:t>
            </w:r>
          </w:p>
        </w:tc>
        <w:tc>
          <w:tcPr>
            <w:tcW w:w="2336" w:type="dxa"/>
          </w:tcPr>
          <w:p w:rsidR="00290CD5" w:rsidRPr="004B44E7" w:rsidRDefault="00290CD5" w:rsidP="00290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4E7">
              <w:rPr>
                <w:rFonts w:ascii="Times New Roman" w:hAnsi="Times New Roman" w:cs="Times New Roman"/>
                <w:sz w:val="24"/>
                <w:szCs w:val="24"/>
              </w:rPr>
              <w:t xml:space="preserve">Минфин Чувашии, </w:t>
            </w:r>
          </w:p>
          <w:p w:rsidR="00290CD5" w:rsidRDefault="00290CD5" w:rsidP="00290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4E7">
              <w:rPr>
                <w:rFonts w:ascii="Times New Roman" w:hAnsi="Times New Roman" w:cs="Times New Roman"/>
                <w:sz w:val="24"/>
                <w:szCs w:val="24"/>
              </w:rPr>
              <w:t>Отделение-НБ Чувашская Республика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90CD5" w:rsidRPr="004B44E7" w:rsidRDefault="00290CD5" w:rsidP="00290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02B">
              <w:rPr>
                <w:rFonts w:ascii="Times New Roman" w:hAnsi="Times New Roman" w:cs="Times New Roman"/>
                <w:sz w:val="24"/>
                <w:szCs w:val="24"/>
              </w:rPr>
              <w:t>Минобразования Чувашии</w:t>
            </w:r>
          </w:p>
        </w:tc>
        <w:tc>
          <w:tcPr>
            <w:tcW w:w="2337" w:type="dxa"/>
          </w:tcPr>
          <w:p w:rsidR="00290CD5" w:rsidRPr="004B44E7" w:rsidRDefault="00290CD5" w:rsidP="00290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2102B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2021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290CD5" w:rsidTr="00290CD5">
        <w:trPr>
          <w:trHeight w:val="1829"/>
        </w:trPr>
        <w:tc>
          <w:tcPr>
            <w:tcW w:w="560" w:type="dxa"/>
          </w:tcPr>
          <w:p w:rsidR="00290CD5" w:rsidRDefault="00290CD5" w:rsidP="00290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12" w:type="dxa"/>
          </w:tcPr>
          <w:p w:rsidR="00290CD5" w:rsidRDefault="00290CD5" w:rsidP="00290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предварительных итогах выполнения </w:t>
            </w:r>
            <w:r w:rsidRPr="004134BF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134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r w:rsidRPr="004134BF">
              <w:rPr>
                <w:rFonts w:ascii="Times New Roman" w:hAnsi="Times New Roman" w:cs="Times New Roman"/>
                <w:sz w:val="24"/>
                <w:szCs w:val="24"/>
              </w:rPr>
              <w:t xml:space="preserve"> по повышению финансовой грамотности населения Чувашской Республики</w:t>
            </w:r>
            <w:r w:rsidRPr="008411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8411F1">
              <w:rPr>
                <w:rFonts w:ascii="Times New Roman" w:hAnsi="Times New Roman" w:cs="Times New Roman"/>
                <w:sz w:val="24"/>
                <w:szCs w:val="24"/>
              </w:rPr>
              <w:t>а 2021 год</w:t>
            </w:r>
          </w:p>
        </w:tc>
        <w:tc>
          <w:tcPr>
            <w:tcW w:w="2336" w:type="dxa"/>
          </w:tcPr>
          <w:p w:rsidR="00290CD5" w:rsidRPr="004B44E7" w:rsidRDefault="00290CD5" w:rsidP="00290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4E7">
              <w:rPr>
                <w:rFonts w:ascii="Times New Roman" w:hAnsi="Times New Roman" w:cs="Times New Roman"/>
                <w:sz w:val="24"/>
                <w:szCs w:val="24"/>
              </w:rPr>
              <w:t xml:space="preserve">Минфин Чувашии, </w:t>
            </w:r>
          </w:p>
          <w:p w:rsidR="00290CD5" w:rsidRPr="004B44E7" w:rsidRDefault="00290CD5" w:rsidP="00290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4E7">
              <w:rPr>
                <w:rFonts w:ascii="Times New Roman" w:hAnsi="Times New Roman" w:cs="Times New Roman"/>
                <w:sz w:val="24"/>
                <w:szCs w:val="24"/>
              </w:rPr>
              <w:t>Отделение-НБ Чувашская Республика,</w:t>
            </w:r>
          </w:p>
          <w:p w:rsidR="00290CD5" w:rsidRPr="004B44E7" w:rsidRDefault="00290CD5" w:rsidP="00290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4E7">
              <w:rPr>
                <w:rFonts w:ascii="Times New Roman" w:hAnsi="Times New Roman" w:cs="Times New Roman"/>
                <w:sz w:val="24"/>
                <w:szCs w:val="24"/>
              </w:rPr>
              <w:t>Минобразования Чувашии</w:t>
            </w:r>
          </w:p>
        </w:tc>
        <w:tc>
          <w:tcPr>
            <w:tcW w:w="2337" w:type="dxa"/>
          </w:tcPr>
          <w:p w:rsidR="00290CD5" w:rsidRPr="004B44E7" w:rsidRDefault="00290CD5" w:rsidP="00290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2102B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2021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290CD5" w:rsidTr="00290CD5">
        <w:trPr>
          <w:trHeight w:val="1272"/>
        </w:trPr>
        <w:tc>
          <w:tcPr>
            <w:tcW w:w="560" w:type="dxa"/>
          </w:tcPr>
          <w:p w:rsidR="00290CD5" w:rsidRDefault="00290CD5" w:rsidP="00290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12" w:type="dxa"/>
          </w:tcPr>
          <w:p w:rsidR="00290CD5" w:rsidRPr="004134BF" w:rsidRDefault="00290CD5" w:rsidP="00290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10C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4134BF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134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r w:rsidRPr="004134BF">
              <w:rPr>
                <w:rFonts w:ascii="Times New Roman" w:hAnsi="Times New Roman" w:cs="Times New Roman"/>
                <w:sz w:val="24"/>
                <w:szCs w:val="24"/>
              </w:rPr>
              <w:t xml:space="preserve"> по повышению финансовой грамотности </w:t>
            </w:r>
          </w:p>
          <w:p w:rsidR="00290CD5" w:rsidRDefault="00290CD5" w:rsidP="00290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4BF">
              <w:rPr>
                <w:rFonts w:ascii="Times New Roman" w:hAnsi="Times New Roman" w:cs="Times New Roman"/>
                <w:sz w:val="24"/>
                <w:szCs w:val="24"/>
              </w:rPr>
              <w:t>населения Чувашской Республики</w:t>
            </w:r>
            <w:r w:rsidRPr="005461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4610C">
              <w:rPr>
                <w:rFonts w:ascii="Times New Roman" w:hAnsi="Times New Roman" w:cs="Times New Roman"/>
                <w:sz w:val="24"/>
                <w:szCs w:val="24"/>
              </w:rPr>
              <w:t>на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4610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336" w:type="dxa"/>
          </w:tcPr>
          <w:p w:rsidR="00290CD5" w:rsidRPr="004B44E7" w:rsidRDefault="00290CD5" w:rsidP="00290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4E7">
              <w:rPr>
                <w:rFonts w:ascii="Times New Roman" w:hAnsi="Times New Roman" w:cs="Times New Roman"/>
                <w:sz w:val="24"/>
                <w:szCs w:val="24"/>
              </w:rPr>
              <w:t xml:space="preserve">Минфин Чувашии, </w:t>
            </w:r>
          </w:p>
          <w:p w:rsidR="00290CD5" w:rsidRPr="004B44E7" w:rsidRDefault="00290CD5" w:rsidP="00290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4E7">
              <w:rPr>
                <w:rFonts w:ascii="Times New Roman" w:hAnsi="Times New Roman" w:cs="Times New Roman"/>
                <w:sz w:val="24"/>
                <w:szCs w:val="24"/>
              </w:rPr>
              <w:t>Отделение-НБ Чувашская Республика</w:t>
            </w:r>
          </w:p>
        </w:tc>
        <w:tc>
          <w:tcPr>
            <w:tcW w:w="2337" w:type="dxa"/>
          </w:tcPr>
          <w:p w:rsidR="00290CD5" w:rsidRPr="004B44E7" w:rsidRDefault="00290CD5" w:rsidP="00290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2102B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2021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290CD5" w:rsidTr="00290CD5">
        <w:trPr>
          <w:trHeight w:val="1263"/>
        </w:trPr>
        <w:tc>
          <w:tcPr>
            <w:tcW w:w="560" w:type="dxa"/>
          </w:tcPr>
          <w:p w:rsidR="00290CD5" w:rsidRDefault="00290CD5" w:rsidP="00290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112" w:type="dxa"/>
          </w:tcPr>
          <w:p w:rsidR="00290CD5" w:rsidRPr="0054610C" w:rsidRDefault="00290CD5" w:rsidP="00290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Плане работы </w:t>
            </w:r>
            <w:r w:rsidRPr="007B1175">
              <w:rPr>
                <w:rFonts w:ascii="Times New Roman" w:hAnsi="Times New Roman" w:cs="Times New Roman"/>
                <w:sz w:val="24"/>
                <w:szCs w:val="24"/>
              </w:rPr>
              <w:t>Координационного совета по повышению финансовой грамотности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1175">
              <w:rPr>
                <w:rFonts w:ascii="Times New Roman" w:hAnsi="Times New Roman" w:cs="Times New Roman"/>
                <w:sz w:val="24"/>
                <w:szCs w:val="24"/>
              </w:rPr>
              <w:t>населения Чувашской Республики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1175">
              <w:rPr>
                <w:rFonts w:ascii="Times New Roman" w:hAnsi="Times New Roman" w:cs="Times New Roman"/>
                <w:sz w:val="24"/>
                <w:szCs w:val="24"/>
              </w:rPr>
              <w:t>на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B117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336" w:type="dxa"/>
          </w:tcPr>
          <w:p w:rsidR="00290CD5" w:rsidRPr="004B44E7" w:rsidRDefault="00290CD5" w:rsidP="00290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4E7">
              <w:rPr>
                <w:rFonts w:ascii="Times New Roman" w:hAnsi="Times New Roman" w:cs="Times New Roman"/>
                <w:sz w:val="24"/>
                <w:szCs w:val="24"/>
              </w:rPr>
              <w:t xml:space="preserve">Минфин Чувашии, </w:t>
            </w:r>
          </w:p>
          <w:p w:rsidR="00290CD5" w:rsidRPr="004B44E7" w:rsidRDefault="00290CD5" w:rsidP="00290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4E7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деление-НБ Чувашская Республика</w:t>
            </w:r>
          </w:p>
        </w:tc>
        <w:tc>
          <w:tcPr>
            <w:tcW w:w="2337" w:type="dxa"/>
          </w:tcPr>
          <w:p w:rsidR="00290CD5" w:rsidRDefault="00290CD5" w:rsidP="00290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175">
              <w:rPr>
                <w:rFonts w:ascii="Times New Roman" w:hAnsi="Times New Roman" w:cs="Times New Roman"/>
                <w:sz w:val="24"/>
                <w:szCs w:val="24"/>
              </w:rPr>
              <w:t xml:space="preserve">4 квартал 2021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472BDA" w:rsidRPr="00472BDA" w:rsidRDefault="00472BDA">
      <w:pPr>
        <w:rPr>
          <w:rFonts w:ascii="Times New Roman" w:hAnsi="Times New Roman" w:cs="Times New Roman"/>
          <w:sz w:val="24"/>
          <w:szCs w:val="24"/>
        </w:rPr>
      </w:pPr>
    </w:p>
    <w:sectPr w:rsidR="00472BDA" w:rsidRPr="00472BDA" w:rsidSect="00290CD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DE0"/>
    <w:rsid w:val="00014304"/>
    <w:rsid w:val="00080426"/>
    <w:rsid w:val="000A2B40"/>
    <w:rsid w:val="000D3E71"/>
    <w:rsid w:val="00124581"/>
    <w:rsid w:val="00161808"/>
    <w:rsid w:val="001B5AB8"/>
    <w:rsid w:val="00241C9C"/>
    <w:rsid w:val="00261196"/>
    <w:rsid w:val="002855B4"/>
    <w:rsid w:val="00290CD5"/>
    <w:rsid w:val="002D2D9B"/>
    <w:rsid w:val="0032102B"/>
    <w:rsid w:val="003A4DDB"/>
    <w:rsid w:val="004134BF"/>
    <w:rsid w:val="00472BDA"/>
    <w:rsid w:val="004B44E7"/>
    <w:rsid w:val="004F7303"/>
    <w:rsid w:val="00537979"/>
    <w:rsid w:val="00541998"/>
    <w:rsid w:val="0054610C"/>
    <w:rsid w:val="005A1C25"/>
    <w:rsid w:val="00602A9C"/>
    <w:rsid w:val="00677A56"/>
    <w:rsid w:val="006C4600"/>
    <w:rsid w:val="007633FD"/>
    <w:rsid w:val="007B1175"/>
    <w:rsid w:val="007C2A50"/>
    <w:rsid w:val="007F1276"/>
    <w:rsid w:val="00810FB0"/>
    <w:rsid w:val="008411F1"/>
    <w:rsid w:val="008603B0"/>
    <w:rsid w:val="00906C77"/>
    <w:rsid w:val="009D221E"/>
    <w:rsid w:val="009D2DA9"/>
    <w:rsid w:val="00A326F5"/>
    <w:rsid w:val="00CC0CBE"/>
    <w:rsid w:val="00D63088"/>
    <w:rsid w:val="00D7592E"/>
    <w:rsid w:val="00DE69B8"/>
    <w:rsid w:val="00DE7E24"/>
    <w:rsid w:val="00EB2510"/>
    <w:rsid w:val="00EE169F"/>
    <w:rsid w:val="00F03BF5"/>
    <w:rsid w:val="00F44DD3"/>
    <w:rsid w:val="00F80DE0"/>
    <w:rsid w:val="00FD7A51"/>
    <w:rsid w:val="00FE2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B5AB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2B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759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7592E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1B5AB8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B5AB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2B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759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7592E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1B5AB8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nbchr</Company>
  <LinksUpToDate>false</LinksUpToDate>
  <CharactersWithSpaces>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Курбат Светлана Николаевна</dc:creator>
  <cp:keywords/>
  <dc:description/>
  <cp:lastModifiedBy>Татьяна Андреева</cp:lastModifiedBy>
  <cp:revision>54</cp:revision>
  <cp:lastPrinted>2021-01-18T12:28:00Z</cp:lastPrinted>
  <dcterms:created xsi:type="dcterms:W3CDTF">2020-12-18T08:44:00Z</dcterms:created>
  <dcterms:modified xsi:type="dcterms:W3CDTF">2021-01-18T12:38:00Z</dcterms:modified>
</cp:coreProperties>
</file>