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D0" w:rsidRPr="006523E8" w:rsidRDefault="006309D0" w:rsidP="006523E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6523E8">
        <w:rPr>
          <w:rFonts w:ascii="Times New Roman" w:hAnsi="Times New Roman" w:cs="Times New Roman"/>
          <w:b/>
        </w:rPr>
        <w:t>Информация об изменениях законодательства, регламентирующего деятельность по заготовке, хранению, переработке и реализации лома черных металлов, цветных металлов</w:t>
      </w:r>
    </w:p>
    <w:bookmarkEnd w:id="0"/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наличие лицензии подтверждается записью в реестре лицензий и предоставляется лицензирующим органом в виде утвержденной типовой выписки из реестра лицензий на бумажном носителе или в форме электронного документа;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выписка из реестра лицензий о конкретной лицензии на бумажном носителе предоставляется юридическим и физическим лицам, индивидуальным предпринимателям за плату — 3000 р., лицензиатам выписка предоставляется бесплатно вместе с уведомлением о положительном предоставлении государственной услуги по лицензированию;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изменены и уточнены некоторые трактовки частей Федерального закона от 4 мая 2011 г. № 99-ФЗ;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введен новый третий вид выполняемых работ в составе лицензируемого вида деятельности: заготовка, хранение и реализация лома цветных металлов;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из перечня необходимого для лицензирования оборудования исключены транспортные средства;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обязательным стало наличие на каждом объекте оборудования для взвешивания лома металлов;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 xml:space="preserve">— изменился тип покрытия площадки для хранения лома металлов на твердое </w:t>
      </w:r>
      <w:proofErr w:type="spellStart"/>
      <w:r w:rsidRPr="006523E8">
        <w:rPr>
          <w:rFonts w:ascii="Times New Roman" w:hAnsi="Times New Roman" w:cs="Times New Roman"/>
        </w:rPr>
        <w:t>неразрушаемое</w:t>
      </w:r>
      <w:proofErr w:type="spellEnd"/>
      <w:r w:rsidRPr="006523E8">
        <w:rPr>
          <w:rFonts w:ascii="Times New Roman" w:hAnsi="Times New Roman" w:cs="Times New Roman"/>
        </w:rPr>
        <w:t xml:space="preserve"> влагостойкое покрытие;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изменился перечень основного оборудования: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для черного лома требуется одна единица любого из следующих видов оборудования: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пресс для пакетирования лома черных металлов;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proofErr w:type="gramStart"/>
      <w:r w:rsidRPr="006523E8">
        <w:rPr>
          <w:rFonts w:ascii="Times New Roman" w:hAnsi="Times New Roman" w:cs="Times New Roman"/>
        </w:rPr>
        <w:t>пресс-ножницы</w:t>
      </w:r>
      <w:proofErr w:type="gramEnd"/>
      <w:r w:rsidRPr="006523E8">
        <w:rPr>
          <w:rFonts w:ascii="Times New Roman" w:hAnsi="Times New Roman" w:cs="Times New Roman"/>
        </w:rPr>
        <w:t>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lastRenderedPageBreak/>
        <w:t>установка для дробления и сортировки легковесного лома;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оборудование для сортировки или измельчения стружки;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копер для разбивки металлолома;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для цветного лома требуется одна единица любого из следующих видов оборудования: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пресс для пакетирования лома и отходов цветных металлов;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proofErr w:type="gramStart"/>
      <w:r w:rsidRPr="006523E8">
        <w:rPr>
          <w:rFonts w:ascii="Times New Roman" w:hAnsi="Times New Roman" w:cs="Times New Roman"/>
        </w:rPr>
        <w:t>пресс-ножницы</w:t>
      </w:r>
      <w:proofErr w:type="gramEnd"/>
      <w:r w:rsidRPr="006523E8">
        <w:rPr>
          <w:rFonts w:ascii="Times New Roman" w:hAnsi="Times New Roman" w:cs="Times New Roman"/>
        </w:rPr>
        <w:t>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установка для дробления лома и (или) отходов цветных металлов;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установка для разделки кабеля;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 xml:space="preserve">для цветного лома без его переработки </w:t>
      </w:r>
      <w:proofErr w:type="gramStart"/>
      <w:r w:rsidRPr="006523E8">
        <w:rPr>
          <w:rFonts w:ascii="Times New Roman" w:hAnsi="Times New Roman" w:cs="Times New Roman"/>
        </w:rPr>
        <w:t>выше указанное</w:t>
      </w:r>
      <w:proofErr w:type="gramEnd"/>
      <w:r w:rsidRPr="006523E8">
        <w:rPr>
          <w:rFonts w:ascii="Times New Roman" w:hAnsi="Times New Roman" w:cs="Times New Roman"/>
        </w:rPr>
        <w:t xml:space="preserve"> оборудование не требуется;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из перечня специалистов исключен прессовщик;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исключены трудовые договора на контролеров лома металлов;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изменены некоторые трактовки Правил обращения с ломом черных и цветных металлов;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6309D0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введена возможность ведения приемо-сдаточных актов, книги учета приемо-сдаточных актов, журнала регистрации отгруженных лома металлов в электронном виде;</w:t>
      </w:r>
    </w:p>
    <w:p w:rsidR="006309D0" w:rsidRPr="006523E8" w:rsidRDefault="006309D0" w:rsidP="006309D0">
      <w:pPr>
        <w:rPr>
          <w:rFonts w:ascii="Times New Roman" w:hAnsi="Times New Roman" w:cs="Times New Roman"/>
        </w:rPr>
      </w:pPr>
    </w:p>
    <w:p w:rsidR="00DA41EC" w:rsidRPr="006523E8" w:rsidRDefault="006309D0" w:rsidP="006309D0">
      <w:pPr>
        <w:rPr>
          <w:rFonts w:ascii="Times New Roman" w:hAnsi="Times New Roman" w:cs="Times New Roman"/>
        </w:rPr>
      </w:pPr>
      <w:r w:rsidRPr="006523E8">
        <w:rPr>
          <w:rFonts w:ascii="Times New Roman" w:hAnsi="Times New Roman" w:cs="Times New Roman"/>
        </w:rPr>
        <w:t>— в приемо-сдаточный акт по черному лому металлов введен ГОСТ 2787–2019 взамен ГОСТ 2787–75.</w:t>
      </w:r>
    </w:p>
    <w:sectPr w:rsidR="00DA41EC" w:rsidRPr="0065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D0"/>
    <w:rsid w:val="00131461"/>
    <w:rsid w:val="00331A37"/>
    <w:rsid w:val="003C3598"/>
    <w:rsid w:val="006309D0"/>
    <w:rsid w:val="006523E8"/>
    <w:rsid w:val="007C64C9"/>
    <w:rsid w:val="008C3180"/>
    <w:rsid w:val="00BB1E8A"/>
    <w:rsid w:val="00C849C3"/>
    <w:rsid w:val="00DA41EC"/>
    <w:rsid w:val="00E3250A"/>
    <w:rsid w:val="00EF3668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Минпромэнерго Чувашии  Фарида Гайнуллина</dc:creator>
  <cp:lastModifiedBy>Олег Драгунов</cp:lastModifiedBy>
  <cp:revision>3</cp:revision>
  <dcterms:created xsi:type="dcterms:W3CDTF">2021-03-09T08:53:00Z</dcterms:created>
  <dcterms:modified xsi:type="dcterms:W3CDTF">2021-03-09T08:54:00Z</dcterms:modified>
</cp:coreProperties>
</file>