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24" w:rsidRDefault="00D75559" w:rsidP="00570C8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DA7BFC">
        <w:rPr>
          <w:rFonts w:ascii="Times New Roman" w:hAnsi="Times New Roman" w:cs="Times New Roman"/>
          <w:b/>
          <w:i/>
          <w:sz w:val="26"/>
          <w:szCs w:val="26"/>
        </w:rPr>
        <w:t>Уважаемы</w:t>
      </w:r>
      <w:r>
        <w:rPr>
          <w:rFonts w:ascii="Times New Roman" w:hAnsi="Times New Roman" w:cs="Times New Roman"/>
          <w:b/>
          <w:i/>
          <w:sz w:val="26"/>
          <w:szCs w:val="26"/>
        </w:rPr>
        <w:t>й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Глава Чувашской Республики, коллеги, приглашенные</w:t>
      </w:r>
    </w:p>
    <w:p w:rsidR="0012357C" w:rsidRDefault="0012357C" w:rsidP="00570C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6"/>
        <w:gridCol w:w="7762"/>
      </w:tblGrid>
      <w:tr w:rsidR="0012357C" w:rsidTr="00CB7952">
        <w:tc>
          <w:tcPr>
            <w:tcW w:w="7932" w:type="dxa"/>
          </w:tcPr>
          <w:p w:rsidR="0012357C" w:rsidRDefault="0012357C" w:rsidP="00570C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F88CCB8" wp14:editId="0E227B80">
                  <wp:extent cx="4899804" cy="3675023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0485" cy="36755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6" w:type="dxa"/>
          </w:tcPr>
          <w:p w:rsidR="0012357C" w:rsidRPr="0012357C" w:rsidRDefault="0012357C" w:rsidP="00570C8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3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  <w:p w:rsidR="0012357C" w:rsidRDefault="0012357C" w:rsidP="001235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физического объема по сельскому хозяйству за 9 месяцев составил 101,4%, мы прогнозировали -  101,3% </w:t>
            </w:r>
            <w:r w:rsidRPr="005E40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(показатель прогноза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оценивается </w:t>
            </w:r>
            <w:r w:rsidRPr="005E40D8">
              <w:rPr>
                <w:rFonts w:ascii="Times New Roman" w:eastAsia="Times New Roman" w:hAnsi="Times New Roman" w:cs="Times New Roman"/>
                <w:i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</w:t>
            </w:r>
            <w:r w:rsidRPr="005E40D8">
              <w:rPr>
                <w:rFonts w:ascii="Times New Roman" w:eastAsia="Times New Roman" w:hAnsi="Times New Roman" w:cs="Times New Roman"/>
                <w:i/>
                <w:lang w:eastAsia="ru-RU"/>
              </w:rPr>
              <w:t>сельхозом России).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131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Намеченный прогноз выполнен.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F06AD" w:rsidRDefault="009F06AD" w:rsidP="009F06A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Хочу обратить внимание, что по производству в личных подсобных хозяйствах граждан рост в этом году 100,6%, против 97,9% в 2019 году. Эффект роста достигнут в том числе за счет господдержки ЛПХ в период большого молока, сохранения поголовья коров в хозяйствах граждан. Спасибо за поддержку. </w:t>
            </w:r>
          </w:p>
          <w:p w:rsidR="0012357C" w:rsidRDefault="0012357C" w:rsidP="001235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Отмечу, что республика с 2014 года имеет только положительный темп роста. Таких в ПФО всего  два субъекта  -  Чувашия и Мордовия. </w:t>
            </w:r>
          </w:p>
          <w:p w:rsidR="0012357C" w:rsidRDefault="0012357C" w:rsidP="001235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Например,  суммарно за 3 года (с 2018 по октябрь 2020)  индекс физического объема по сельскому хозяйству республики  составил 107,8 %, по РФ  - 107,5%. В принципе,  динамика в едином тренде со страной. </w:t>
            </w:r>
          </w:p>
          <w:p w:rsidR="0012357C" w:rsidRDefault="0012357C" w:rsidP="00570C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357C" w:rsidTr="00CB7952">
        <w:tc>
          <w:tcPr>
            <w:tcW w:w="7932" w:type="dxa"/>
          </w:tcPr>
          <w:p w:rsidR="0012357C" w:rsidRDefault="00CB7952" w:rsidP="00570C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32BCEE7F">
                  <wp:extent cx="4945583" cy="3709359"/>
                  <wp:effectExtent l="0" t="0" r="762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270" cy="37098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6" w:type="dxa"/>
          </w:tcPr>
          <w:p w:rsidR="0012357C" w:rsidRPr="0012357C" w:rsidRDefault="0012357C" w:rsidP="0012357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3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  <w:p w:rsidR="0012357C" w:rsidRDefault="0012357C" w:rsidP="001235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период с 2014 года (момента ввода продовольственного эмбарго) индекс физического объема  в сельском хозяйстве вырос на 20,4%, это 4 результат по ПФО, выше</w:t>
            </w:r>
            <w:r w:rsidR="00531D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чем в среднем по России (на 19,3%) и  в ПФО 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17,4%).</w:t>
            </w:r>
          </w:p>
          <w:p w:rsidR="0012357C" w:rsidRPr="0013144D" w:rsidRDefault="0012357C" w:rsidP="001235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2357C" w:rsidRDefault="0012357C" w:rsidP="00570C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357C" w:rsidTr="00CB7952">
        <w:tc>
          <w:tcPr>
            <w:tcW w:w="7932" w:type="dxa"/>
          </w:tcPr>
          <w:p w:rsidR="0012357C" w:rsidRDefault="0012357C" w:rsidP="00570C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2F687B55" wp14:editId="56503DA1">
                  <wp:extent cx="4572635" cy="34296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6" w:type="dxa"/>
          </w:tcPr>
          <w:p w:rsidR="0012357C" w:rsidRPr="0012357C" w:rsidRDefault="0012357C" w:rsidP="00570C8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3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Слайд 4</w:t>
            </w:r>
          </w:p>
          <w:p w:rsidR="0012357C" w:rsidRDefault="0012357C" w:rsidP="001235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подотраслям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12357C" w:rsidRPr="00FB5A94" w:rsidRDefault="0012357C" w:rsidP="0012357C">
            <w:pPr>
              <w:spacing w:line="288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Отмечен рост </w:t>
            </w:r>
            <w:r w:rsidRPr="00EF121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в растениеводстве.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учетом убранного на сегодня  урожая  в этом году собрано зерновых больше на  30% </w:t>
            </w:r>
            <w:r w:rsidRPr="00D97B75">
              <w:rPr>
                <w:rFonts w:ascii="Times New Roman" w:eastAsia="Times New Roman" w:hAnsi="Times New Roman" w:cs="Times New Roman"/>
                <w:i/>
                <w:lang w:eastAsia="ru-RU"/>
              </w:rPr>
              <w:t>(960 тыс.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97B75">
              <w:rPr>
                <w:rFonts w:ascii="Times New Roman" w:eastAsia="Times New Roman" w:hAnsi="Times New Roman" w:cs="Times New Roman"/>
                <w:i/>
                <w:lang w:eastAsia="ru-RU"/>
              </w:rPr>
              <w:t>тонн</w:t>
            </w:r>
            <w:proofErr w:type="gramStart"/>
            <w:r w:rsidRPr="00D97B75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proofErr w:type="gramEnd"/>
            <w:r w:rsidRPr="00D97B7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gramStart"/>
            <w:r w:rsidRPr="00D97B75"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proofErr w:type="gramEnd"/>
            <w:r w:rsidRPr="00D97B75">
              <w:rPr>
                <w:rFonts w:ascii="Times New Roman" w:eastAsia="Times New Roman" w:hAnsi="Times New Roman" w:cs="Times New Roman"/>
                <w:i/>
                <w:lang w:eastAsia="ru-RU"/>
              </w:rPr>
              <w:t>ротив 737 тыс.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97B75">
              <w:rPr>
                <w:rFonts w:ascii="Times New Roman" w:eastAsia="Times New Roman" w:hAnsi="Times New Roman" w:cs="Times New Roman"/>
                <w:i/>
                <w:lang w:eastAsia="ru-RU"/>
              </w:rPr>
              <w:t>тонн)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FB5A9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второй после 1992 года результат,  получена рекордная за всю историю АПК урожайность зерновых – 33 центнера с одного гектара. </w:t>
            </w:r>
          </w:p>
          <w:p w:rsidR="0012357C" w:rsidRPr="00FB5A94" w:rsidRDefault="0012357C" w:rsidP="0012357C">
            <w:pPr>
              <w:spacing w:line="288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Овощей собрано больше почти на 10% </w:t>
            </w:r>
            <w:r w:rsidRPr="00245E44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150 тыс. тонн против 137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онн</w:t>
            </w:r>
            <w:proofErr w:type="spellEnd"/>
            <w:r w:rsidRPr="00245E44">
              <w:rPr>
                <w:rFonts w:ascii="Times New Roman" w:eastAsia="Times New Roman" w:hAnsi="Times New Roman" w:cs="Times New Roman"/>
                <w:i/>
                <w:lang w:eastAsia="ru-RU"/>
              </w:rPr>
              <w:t>),</w:t>
            </w:r>
            <w:r w:rsidRPr="00A63A6D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FB5A9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это лучший результат  за последние 19 лет, урожайность более 336 ц/га, это исторический максимум. </w:t>
            </w:r>
          </w:p>
          <w:p w:rsidR="0012357C" w:rsidRDefault="0012357C" w:rsidP="001235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Небольшое снижение по картофелю – на 3%. </w:t>
            </w:r>
            <w:r w:rsidRPr="00D97B75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430 </w:t>
            </w:r>
            <w:r w:rsidRPr="00D97B75">
              <w:rPr>
                <w:rFonts w:ascii="Times New Roman" w:eastAsia="Times New Roman" w:hAnsi="Times New Roman" w:cs="Times New Roman"/>
                <w:i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97B7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тонн против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444 </w:t>
            </w:r>
            <w:r w:rsidRPr="00D97B75">
              <w:rPr>
                <w:rFonts w:ascii="Times New Roman" w:eastAsia="Times New Roman" w:hAnsi="Times New Roman" w:cs="Times New Roman"/>
                <w:i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97B75">
              <w:rPr>
                <w:rFonts w:ascii="Times New Roman" w:eastAsia="Times New Roman" w:hAnsi="Times New Roman" w:cs="Times New Roman"/>
                <w:i/>
                <w:lang w:eastAsia="ru-RU"/>
              </w:rPr>
              <w:t>тонн).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Здесь вопрос перепроизводства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картофеля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 в Чувашии, так и в соседних регионах, отсюда низкие и цена и рентабельность предыдущие 3 года, соответственно  слабый интерес аграриев к данной культуре.</w:t>
            </w:r>
          </w:p>
          <w:p w:rsidR="0012357C" w:rsidRDefault="0012357C" w:rsidP="00CB79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полевые работы практически закончены, появилось время  подвести итоги, сделать выводы, разобрать слабые места и выработать решение  по сохранению и  наращиванию данной культуры.</w:t>
            </w:r>
          </w:p>
        </w:tc>
      </w:tr>
      <w:tr w:rsidR="00CB7952" w:rsidTr="00AF0522">
        <w:tc>
          <w:tcPr>
            <w:tcW w:w="15778" w:type="dxa"/>
            <w:gridSpan w:val="2"/>
          </w:tcPr>
          <w:p w:rsidR="00CB7952" w:rsidRPr="00A63A6D" w:rsidRDefault="00CB7952" w:rsidP="00CB795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6D">
              <w:rPr>
                <w:rFonts w:ascii="Times New Roman" w:hAnsi="Times New Roman" w:cs="Times New Roman"/>
                <w:sz w:val="26"/>
                <w:szCs w:val="26"/>
              </w:rPr>
              <w:t>Республика полностью будет обеспечена картофелем и овощами за счет собственного производства, недостатка данных видов продукции не ожидается и на рост инфляционных процессов они влияния не окажут</w:t>
            </w:r>
            <w:proofErr w:type="gramStart"/>
            <w:r w:rsidRPr="00A63A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A63A6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A63A6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63A6D">
              <w:rPr>
                <w:rFonts w:ascii="Times New Roman" w:hAnsi="Times New Roman" w:cs="Times New Roman"/>
                <w:sz w:val="26"/>
                <w:szCs w:val="26"/>
              </w:rPr>
              <w:t xml:space="preserve">ревышение порогов Доктрины </w:t>
            </w:r>
            <w:proofErr w:type="spellStart"/>
            <w:r w:rsidRPr="00A63A6D">
              <w:rPr>
                <w:rFonts w:ascii="Times New Roman" w:hAnsi="Times New Roman" w:cs="Times New Roman"/>
                <w:sz w:val="26"/>
                <w:szCs w:val="26"/>
              </w:rPr>
              <w:t>продбезопасности</w:t>
            </w:r>
            <w:proofErr w:type="spellEnd"/>
            <w:r w:rsidRPr="00A63A6D">
              <w:rPr>
                <w:rFonts w:ascii="Times New Roman" w:hAnsi="Times New Roman" w:cs="Times New Roman"/>
                <w:sz w:val="26"/>
                <w:szCs w:val="26"/>
              </w:rPr>
              <w:t xml:space="preserve"> по картофелю – обеспеченность в 2 раза (95% по Доктрине), по овощам – обеспеченность 113,9% (90% по Доктрине).</w:t>
            </w:r>
          </w:p>
          <w:p w:rsidR="00CB7952" w:rsidRDefault="00CB7952" w:rsidP="00CB79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B7952" w:rsidRDefault="00CB7952" w:rsidP="00CB79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21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В животноводстве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, </w:t>
            </w:r>
            <w:r w:rsidRPr="00A63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уже отмечал Дмитрий Иванович, 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 по производству молока (103,5%) и яиц (105,4%). </w:t>
            </w:r>
          </w:p>
          <w:p w:rsidR="00CB7952" w:rsidRDefault="00CB7952" w:rsidP="00CB79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Важно отметить, что если  два года назад для нас было большой победой  средний надой с одной коровы  5500  кг в год, то по итогам этого года мы перешагнем  планку 6500 кг </w:t>
            </w:r>
            <w:r w:rsidRPr="00A55081">
              <w:rPr>
                <w:rFonts w:ascii="Times New Roman" w:eastAsia="Times New Roman" w:hAnsi="Times New Roman" w:cs="Times New Roman"/>
                <w:i/>
                <w:lang w:eastAsia="ru-RU"/>
              </w:rPr>
              <w:t>(прогноз 6550),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рост  продуктивности за два года – на 18 %, это на 5 процентных пунктов выше среднего по России. </w:t>
            </w:r>
          </w:p>
          <w:p w:rsidR="00CB7952" w:rsidRDefault="00CB7952" w:rsidP="00CB79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этом и доля поголовья племенных коров за этот же период возросла  с 36,7% до 43,1% (прогноз по году 43,7%). Хотя мы планировали выйти к этому показателю к 2024 году.   </w:t>
            </w:r>
          </w:p>
          <w:p w:rsidR="00CB7952" w:rsidRDefault="00CB7952" w:rsidP="00CB795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 производству мяса, к сожалению) снижение – на 7,3% . Основной объем производства мяса приходится на  мясо птицы, при этом более 70% приходится на два крупных предприятия,  на которых сегодня проходят  процедуры смены собственника.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По одному из предприятий до конца года  намечается рост. </w:t>
            </w:r>
          </w:p>
          <w:p w:rsidR="00CB7952" w:rsidRDefault="00CB7952" w:rsidP="00CB795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Хочу отметить, что у птицеводческой отрасли большой экспортный потенциал, одно из предприятий с 2020 года начало экспортировать продукцию в Китай, за 10 месяцев  экспортные продажи составили более 3   млн. долларов.</w:t>
            </w:r>
          </w:p>
          <w:p w:rsidR="00CB7952" w:rsidRDefault="00CB7952" w:rsidP="00CB79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A9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В период пандемии аграрники не прерывали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свою работу, но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ызванный пандемией кризис дал нагрузку на всю отрасль.</w:t>
            </w:r>
          </w:p>
          <w:p w:rsidR="00CB7952" w:rsidRDefault="00CB7952" w:rsidP="00CB79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Например, на кризисе мясного направления сказались барьеры  пандемии по логистике кормов, премиксов, возросли цены на них.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B7952" w:rsidRDefault="00CB7952" w:rsidP="00CB795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Очень чувствительно отреагировала пищевая промышленность на  </w:t>
            </w:r>
            <w:r w:rsidRPr="002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приостановк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2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 общепита и объектов </w:t>
            </w:r>
            <w:proofErr w:type="spellStart"/>
            <w:r w:rsidRPr="002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соцкультсферы</w:t>
            </w:r>
            <w:proofErr w:type="spellEnd"/>
            <w:r w:rsidRPr="002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которые являются основными потребителями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В </w:t>
            </w:r>
            <w:r w:rsidRPr="002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результате</w:t>
            </w:r>
            <w:r w:rsidRPr="00383A75">
              <w:rPr>
                <w:rFonts w:ascii="Times New Roman" w:hAnsi="Times New Roman" w:cs="Times New Roman"/>
                <w:sz w:val="26"/>
                <w:szCs w:val="26"/>
              </w:rPr>
              <w:t xml:space="preserve"> ИФО по </w:t>
            </w:r>
            <w:proofErr w:type="spellStart"/>
            <w:r w:rsidRPr="00383A75">
              <w:rPr>
                <w:rFonts w:ascii="Times New Roman" w:hAnsi="Times New Roman" w:cs="Times New Roman"/>
                <w:sz w:val="26"/>
                <w:szCs w:val="26"/>
              </w:rPr>
              <w:t>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r w:rsidRPr="00383A75">
              <w:rPr>
                <w:rFonts w:ascii="Times New Roman" w:hAnsi="Times New Roman" w:cs="Times New Roman"/>
                <w:sz w:val="26"/>
                <w:szCs w:val="26"/>
              </w:rPr>
              <w:t>евке</w:t>
            </w:r>
            <w:proofErr w:type="spellEnd"/>
            <w:r w:rsidRPr="00383A75">
              <w:rPr>
                <w:rFonts w:ascii="Times New Roman" w:hAnsi="Times New Roman" w:cs="Times New Roman"/>
                <w:sz w:val="26"/>
                <w:szCs w:val="26"/>
              </w:rPr>
              <w:t xml:space="preserve"> составил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93,6% и по году тренд сохранится, но в сравнении с полугодием вырос на 0,6%.</w:t>
            </w:r>
          </w:p>
          <w:p w:rsidR="00CB7952" w:rsidRDefault="00CB7952" w:rsidP="00CB795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Аналогичная ситуация по напиткам, и если по полугодию ИФО по напиткам было 94,5 %, то по итогам 9 месяцев удалось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выравнить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ситуацию, индекс – 102,2%. </w:t>
            </w:r>
          </w:p>
          <w:p w:rsidR="00CB7952" w:rsidRPr="0012357C" w:rsidRDefault="00CB7952" w:rsidP="00570C8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2357C" w:rsidTr="00CB7952">
        <w:tc>
          <w:tcPr>
            <w:tcW w:w="7932" w:type="dxa"/>
          </w:tcPr>
          <w:p w:rsidR="0012357C" w:rsidRDefault="00CB7952" w:rsidP="00570C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398E21BD" wp14:editId="1CB13318">
                  <wp:extent cx="4572635" cy="34296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6" w:type="dxa"/>
          </w:tcPr>
          <w:p w:rsidR="0012357C" w:rsidRPr="0012357C" w:rsidRDefault="0012357C" w:rsidP="0012357C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57C">
              <w:rPr>
                <w:rFonts w:ascii="Times New Roman" w:hAnsi="Times New Roman" w:cs="Times New Roman"/>
                <w:b/>
                <w:sz w:val="26"/>
                <w:szCs w:val="26"/>
              </w:rPr>
              <w:t>Слайд 5</w:t>
            </w:r>
          </w:p>
          <w:p w:rsidR="0012357C" w:rsidRDefault="0012357C" w:rsidP="0012357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Также в ходе пандемии возникли проблемы с поставкой оборудования, по приезду специалистов  для его монтирования, что  сказалось  на сроках реализации некоторых проектов. Но, спасибо аграриям, практически все заявленные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инвестпроекты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были реализованы. Это более 7,6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рублей инвестиций в сельское хозяйство и пищевую промышленность. Всего реализовано 48 проектов, создано 508 рабочих мест.</w:t>
            </w:r>
          </w:p>
          <w:p w:rsidR="0012357C" w:rsidRDefault="0012357C" w:rsidP="0012357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57C" w:rsidRDefault="0012357C" w:rsidP="0012357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слову об инвестициях, благодаря масштабной поддержке модернизации парка сельхозтехники в текущем году приобретено 700 единиц техники   и оборудования, до конца года будет приобретено еще 200 единиц. Темпы обновления опережают динамику прошлых лет.</w:t>
            </w:r>
          </w:p>
          <w:p w:rsidR="0012357C" w:rsidRDefault="0012357C" w:rsidP="00570C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357C" w:rsidTr="00CB7952">
        <w:tc>
          <w:tcPr>
            <w:tcW w:w="7932" w:type="dxa"/>
          </w:tcPr>
          <w:p w:rsidR="0012357C" w:rsidRDefault="0012357C" w:rsidP="00570C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25F03EEC" wp14:editId="0CAAA154">
                  <wp:extent cx="4572635" cy="34296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6" w:type="dxa"/>
          </w:tcPr>
          <w:p w:rsidR="0012357C" w:rsidRPr="0012357C" w:rsidRDefault="0012357C" w:rsidP="0012357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3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Слайд 6</w:t>
            </w:r>
          </w:p>
          <w:p w:rsidR="0012357C" w:rsidRDefault="0012357C" w:rsidP="001235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Производительность в отрасли возросла на 2,6 процентов (в среднем по республике снижение на 3,2%). </w:t>
            </w:r>
          </w:p>
          <w:p w:rsidR="0012357C" w:rsidRDefault="0012357C" w:rsidP="001235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заработная плата в сельском хозяйстве  за 8 месяцев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составила 24652 рубля, возросла на 16,8%, опережая темпы роста в среднем по экономике региона на 10,5 процентных пункта </w:t>
            </w:r>
            <w:r w:rsidRPr="00A1726E">
              <w:rPr>
                <w:rFonts w:ascii="Times New Roman" w:eastAsia="Times New Roman" w:hAnsi="Times New Roman" w:cs="Times New Roman"/>
                <w:i/>
                <w:lang w:eastAsia="ru-RU"/>
              </w:rPr>
              <w:t>(по экономике рост 6,3%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EC6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темпы отраслевого роста по стране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7,3 процентных пункта </w:t>
            </w:r>
            <w:r w:rsidRPr="00A05078">
              <w:rPr>
                <w:rFonts w:ascii="Times New Roman" w:eastAsia="Times New Roman" w:hAnsi="Times New Roman" w:cs="Times New Roman"/>
                <w:i/>
                <w:lang w:eastAsia="ru-RU"/>
              </w:rPr>
              <w:t>(рост по РФ 9,5%).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2357C" w:rsidRDefault="0012357C" w:rsidP="001235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Сегодня отношение средней зарплаты в сельском хозяйстве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средней по  экономике республики составляет  80,4%  (до эмбарго, 2014 года,  – составляла 56 %). По России это показатель – 66,3%, в ПФО  - 68,9%.</w:t>
            </w:r>
          </w:p>
          <w:p w:rsidR="0012357C" w:rsidRPr="00A05078" w:rsidRDefault="0012357C" w:rsidP="0012357C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Большое значение в нивелировании кризисных явлений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сыграла господдержка аграриев, которая в текущем году выше факта прошлого года почти на 14%. Спасибо всем. Вам,  Олег Алексеевич. Спасибо депутатам и коллегам за поддержку отрасли.  Вложенный в АПК рубль сегодня даст долговременный эффект.</w:t>
            </w:r>
          </w:p>
          <w:p w:rsidR="0012357C" w:rsidRDefault="0012357C" w:rsidP="00570C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357C" w:rsidTr="00CB7952">
        <w:tc>
          <w:tcPr>
            <w:tcW w:w="7932" w:type="dxa"/>
          </w:tcPr>
          <w:p w:rsidR="0012357C" w:rsidRDefault="0012357C" w:rsidP="00570C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6" w:type="dxa"/>
          </w:tcPr>
          <w:p w:rsidR="0012357C" w:rsidRDefault="0012357C" w:rsidP="00570C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357C" w:rsidTr="00CB7952">
        <w:tc>
          <w:tcPr>
            <w:tcW w:w="7932" w:type="dxa"/>
          </w:tcPr>
          <w:p w:rsidR="0012357C" w:rsidRDefault="0012357C" w:rsidP="00570C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6" w:type="dxa"/>
          </w:tcPr>
          <w:p w:rsidR="0012357C" w:rsidRDefault="0012357C" w:rsidP="00570C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2357C" w:rsidRDefault="0012357C" w:rsidP="00570C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EDF" w:rsidRDefault="000E5EDF" w:rsidP="00570C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600B" w:rsidRDefault="00EC600B" w:rsidP="00570C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57C" w:rsidRPr="00A05078" w:rsidRDefault="0012357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2357C" w:rsidRPr="00A05078" w:rsidSect="0012357C">
      <w:pgSz w:w="16838" w:h="11906" w:orient="landscape"/>
      <w:pgMar w:top="851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59"/>
    <w:rsid w:val="000E5EDF"/>
    <w:rsid w:val="0012357C"/>
    <w:rsid w:val="002E484C"/>
    <w:rsid w:val="00403324"/>
    <w:rsid w:val="004779DD"/>
    <w:rsid w:val="00531D1A"/>
    <w:rsid w:val="00570C8E"/>
    <w:rsid w:val="009F06AD"/>
    <w:rsid w:val="00A05078"/>
    <w:rsid w:val="00A63A6D"/>
    <w:rsid w:val="00AD7CE3"/>
    <w:rsid w:val="00AF4F47"/>
    <w:rsid w:val="00CB7952"/>
    <w:rsid w:val="00D75559"/>
    <w:rsid w:val="00E92E05"/>
    <w:rsid w:val="00EC600B"/>
    <w:rsid w:val="00F1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Загребаева Марина Анатольевна</dc:creator>
  <cp:lastModifiedBy>Минсельхоз 31.</cp:lastModifiedBy>
  <cp:revision>6</cp:revision>
  <cp:lastPrinted>2020-10-28T05:11:00Z</cp:lastPrinted>
  <dcterms:created xsi:type="dcterms:W3CDTF">2020-10-28T05:11:00Z</dcterms:created>
  <dcterms:modified xsi:type="dcterms:W3CDTF">2020-10-28T05:28:00Z</dcterms:modified>
</cp:coreProperties>
</file>