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75" w:rsidRDefault="00203975" w:rsidP="00203975">
      <w:pPr>
        <w:pStyle w:val="ConsPlusNormal"/>
        <w:jc w:val="right"/>
        <w:outlineLvl w:val="2"/>
      </w:pPr>
      <w:r>
        <w:t>Форма N 2</w:t>
      </w:r>
    </w:p>
    <w:p w:rsidR="00203975" w:rsidRDefault="00203975" w:rsidP="00203975">
      <w:pPr>
        <w:pStyle w:val="ConsPlusNormal"/>
        <w:jc w:val="both"/>
      </w:pPr>
    </w:p>
    <w:p w:rsidR="00203975" w:rsidRDefault="00203975" w:rsidP="00203975">
      <w:pPr>
        <w:pStyle w:val="ConsPlusNonformat"/>
        <w:jc w:val="both"/>
      </w:pPr>
      <w:bookmarkStart w:id="0" w:name="P180"/>
      <w:bookmarkEnd w:id="0"/>
      <w:r>
        <w:t xml:space="preserve">                                Показатели</w:t>
      </w:r>
    </w:p>
    <w:p w:rsidR="00203975" w:rsidRDefault="00203975" w:rsidP="00203975">
      <w:pPr>
        <w:pStyle w:val="ConsPlusNonformat"/>
        <w:jc w:val="both"/>
      </w:pPr>
      <w:r>
        <w:t xml:space="preserve">        смотра-конкурса по охране труда среди муниципальных районов</w:t>
      </w:r>
    </w:p>
    <w:p w:rsidR="00203975" w:rsidRDefault="00203975" w:rsidP="00203975">
      <w:pPr>
        <w:pStyle w:val="ConsPlusNonformat"/>
        <w:jc w:val="both"/>
      </w:pPr>
      <w:r>
        <w:t xml:space="preserve">                 и городских округов Чувашской Республики</w:t>
      </w:r>
    </w:p>
    <w:p w:rsidR="00203975" w:rsidRDefault="00203975" w:rsidP="00203975">
      <w:pPr>
        <w:pStyle w:val="ConsPlusNonformat"/>
        <w:jc w:val="both"/>
      </w:pPr>
      <w:r>
        <w:t xml:space="preserve">        ___________________________________________________________</w:t>
      </w:r>
    </w:p>
    <w:p w:rsidR="00203975" w:rsidRDefault="00203975" w:rsidP="00203975">
      <w:pPr>
        <w:pStyle w:val="ConsPlusNonformat"/>
        <w:jc w:val="both"/>
      </w:pPr>
      <w:r>
        <w:t xml:space="preserve">          (наименование муниципального района, городского округа)</w:t>
      </w:r>
    </w:p>
    <w:p w:rsidR="00203975" w:rsidRDefault="00203975" w:rsidP="00203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633"/>
        <w:gridCol w:w="840"/>
        <w:gridCol w:w="854"/>
      </w:tblGrid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N</w:t>
            </w:r>
          </w:p>
          <w:p w:rsidR="00203975" w:rsidRDefault="00203975" w:rsidP="00E23A7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Предшествующий год</w:t>
            </w: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4</w:t>
            </w: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Число организаций, всего: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организаций с численностью работающих более 50 человек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организаций с численностью работающих менее 50 человек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Работа специалистов в сфере трудовых отношений: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зарегистрированных коллективных договоров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Наличие программы (подпрограммы) по улучшению условий и охраны труда в муниципальных районах, городских округах Чувашской Республики (да, нет)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проведенных заседаний координационного совета по охране труда, всего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рассмотренных на них вопросов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принятых человек на личном приеме по вопросам охраны труда (по журналу регистрации)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Число публикаций в СМИ по проблемам охраны труда, количество всего: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радио и телевидении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публикации в печатных изданиях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в информационно-телекоммуникационной сети "Интернет"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проведенных: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2.7.1.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семинаров, совещаний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2.7.2.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выставок современных средств индивидуальной защиты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Наличие трехстороннего территориального (муниципального) соглашения о социальном партнерстве (да, нет):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Участие во всероссийском конкурсе "Российская организация высокой социальной эффективности" (при наличии):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lastRenderedPageBreak/>
              <w:t>2.9.1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организаций, принявших участие в конкурсе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Участие во всероссийском конкурсе "Успех и безопасность" (при наличии):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2.10.1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организаций, принявших участие в конкурсе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 xml:space="preserve">Состояние производственного травматизма и </w:t>
            </w:r>
            <w:proofErr w:type="spellStart"/>
            <w:r>
              <w:t>профзаболеваемости</w:t>
            </w:r>
            <w:proofErr w:type="spellEnd"/>
            <w:r>
              <w:t xml:space="preserve"> в муниципальном районе, городском округе: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 с нетрудоспособностью 1 день и более и со смертельным исходом, всего: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Кч</w:t>
            </w:r>
            <w:r>
              <w:rPr>
                <w:vertAlign w:val="superscript"/>
              </w:rPr>
              <w:t>1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Кт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Кпт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Число погибших на производстве, всего (чел.):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несовершеннолетних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Кчс</w:t>
            </w:r>
            <w:r>
              <w:rPr>
                <w:vertAlign w:val="superscript"/>
              </w:rPr>
              <w:t>4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Число пострадавших от несчастных случаев на производстве, получивших тяжелые травмы и (или) которым установлена стойкая утрата трудоспособности (чел.):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Число групповых несчастных случаев (независимо от количества пострадавших) (ед.)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установленных первичных профессиональных заболеваний на территории муниципального района, городского округа в отчетном году (чел.)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Охват медицинскими осмотрами работников, в процентах от общего количества подлежащих медосмотрам (%)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Наличие в организациях: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служб охраны труда (кол-во)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кабинетов охраны труда (кол-во)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комитетов (комиссий) по охране труда (кол-во)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уполномоченных (доверенных) лиц по охране труда профсоюзов или трудовых коллективов (чел.)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 xml:space="preserve">внедренных систем управления охраной труда в соответствии с </w:t>
            </w:r>
            <w:hyperlink r:id="rId4" w:history="1">
              <w:r>
                <w:rPr>
                  <w:color w:val="0000FF"/>
                </w:rPr>
                <w:t>ГОСТ 12.0.230-2007</w:t>
              </w:r>
            </w:hyperlink>
            <w:r>
              <w:t xml:space="preserve"> (СУОТ) (кол-во)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Число обученных по охране труда в обучающих организациях за отчетный год, всего (чел.)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организаций, в которых проведена специальная оценка условий труда в отчетном году: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количество рабочих мест, на которых проведена аттестация рабочих мест по условиям труда или специальная оценка условий труда в отчетном году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рабочих мест с классом условий труда 1 и 2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рабочих мест с классом условий труда 3.1, 3.2, 3.3, 3.4, 4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>Средства, затраченные на мероприятия по охране труда (тыс. рублей):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одного работника (рублей)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  <w:tr w:rsidR="00203975" w:rsidTr="00E23A78">
        <w:tc>
          <w:tcPr>
            <w:tcW w:w="724" w:type="dxa"/>
          </w:tcPr>
          <w:p w:rsidR="00203975" w:rsidRDefault="00203975" w:rsidP="00E23A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203975" w:rsidRDefault="00203975" w:rsidP="00E23A78">
            <w:pPr>
              <w:pStyle w:val="ConsPlusNormal"/>
              <w:jc w:val="both"/>
            </w:pPr>
            <w:r>
              <w:t xml:space="preserve">Среднесписочная численность работников в муниципальном районе, городском округе (по данным </w:t>
            </w:r>
            <w:proofErr w:type="spellStart"/>
            <w:r>
              <w:t>Чувашстата</w:t>
            </w:r>
            <w:proofErr w:type="spellEnd"/>
            <w:r>
              <w:t>)</w:t>
            </w:r>
          </w:p>
        </w:tc>
        <w:tc>
          <w:tcPr>
            <w:tcW w:w="840" w:type="dxa"/>
          </w:tcPr>
          <w:p w:rsidR="00203975" w:rsidRDefault="00203975" w:rsidP="00E23A78">
            <w:pPr>
              <w:pStyle w:val="ConsPlusNormal"/>
            </w:pPr>
          </w:p>
        </w:tc>
        <w:tc>
          <w:tcPr>
            <w:tcW w:w="854" w:type="dxa"/>
          </w:tcPr>
          <w:p w:rsidR="00203975" w:rsidRDefault="00203975" w:rsidP="00E23A78">
            <w:pPr>
              <w:pStyle w:val="ConsPlusNormal"/>
            </w:pPr>
          </w:p>
        </w:tc>
      </w:tr>
    </w:tbl>
    <w:p w:rsidR="00203975" w:rsidRDefault="00203975" w:rsidP="00203975">
      <w:pPr>
        <w:pStyle w:val="ConsPlusNormal"/>
        <w:jc w:val="both"/>
      </w:pPr>
    </w:p>
    <w:p w:rsidR="00203975" w:rsidRDefault="00203975" w:rsidP="00203975">
      <w:pPr>
        <w:pStyle w:val="ConsPlusNormal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4610100" cy="457200"/>
            <wp:effectExtent l="0" t="0" r="0" b="0"/>
            <wp:docPr id="4" name="Рисунок 4" descr="base_23650_12792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127920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5" w:rsidRDefault="00203975" w:rsidP="00203975">
      <w:pPr>
        <w:pStyle w:val="ConsPlusNormal"/>
        <w:jc w:val="both"/>
      </w:pPr>
    </w:p>
    <w:p w:rsidR="00203975" w:rsidRDefault="00203975" w:rsidP="00203975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4724400" cy="480060"/>
            <wp:effectExtent l="0" t="0" r="0" b="0"/>
            <wp:docPr id="3" name="Рисунок 3" descr="base_23650_12792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50_127920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5" w:rsidRDefault="00203975" w:rsidP="00203975">
      <w:pPr>
        <w:pStyle w:val="ConsPlusNormal"/>
        <w:jc w:val="both"/>
      </w:pPr>
    </w:p>
    <w:p w:rsidR="00203975" w:rsidRDefault="00203975" w:rsidP="00203975">
      <w:pPr>
        <w:pStyle w:val="ConsPlusNormal"/>
        <w:ind w:firstLine="540"/>
        <w:jc w:val="both"/>
      </w:pPr>
      <w:r>
        <w:t>С - число погибших на производстве.</w:t>
      </w:r>
    </w:p>
    <w:p w:rsidR="00203975" w:rsidRDefault="00203975" w:rsidP="00203975">
      <w:pPr>
        <w:pStyle w:val="ConsPlusNormal"/>
        <w:jc w:val="both"/>
      </w:pPr>
    </w:p>
    <w:p w:rsidR="00203975" w:rsidRDefault="00203975" w:rsidP="00203975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4876800" cy="480060"/>
            <wp:effectExtent l="0" t="0" r="0" b="0"/>
            <wp:docPr id="2" name="Рисунок 2" descr="base_23650_12792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50_127920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5" w:rsidRDefault="00203975" w:rsidP="00203975">
      <w:pPr>
        <w:pStyle w:val="ConsPlusNormal"/>
        <w:jc w:val="both"/>
      </w:pPr>
    </w:p>
    <w:p w:rsidR="00203975" w:rsidRDefault="00203975" w:rsidP="00203975">
      <w:pPr>
        <w:pStyle w:val="ConsPlusNormal"/>
        <w:ind w:firstLine="540"/>
        <w:jc w:val="both"/>
      </w:pPr>
      <w:r>
        <w:t>С - число погибших на производстве;</w:t>
      </w:r>
    </w:p>
    <w:p w:rsidR="00203975" w:rsidRDefault="00203975" w:rsidP="00203975">
      <w:pPr>
        <w:pStyle w:val="ConsPlusNormal"/>
        <w:spacing w:before="220"/>
        <w:ind w:firstLine="540"/>
        <w:jc w:val="both"/>
      </w:pPr>
      <w:r>
        <w:t>Т - число получивших тяжелые травмы на производстве;</w:t>
      </w:r>
    </w:p>
    <w:p w:rsidR="00203975" w:rsidRDefault="00203975" w:rsidP="00203975">
      <w:pPr>
        <w:pStyle w:val="ConsPlusNormal"/>
        <w:spacing w:before="220"/>
        <w:ind w:firstLine="540"/>
        <w:jc w:val="both"/>
      </w:pPr>
      <w:r>
        <w:t>Г - число групповых несчастных случаев.</w:t>
      </w:r>
    </w:p>
    <w:p w:rsidR="00203975" w:rsidRDefault="00203975" w:rsidP="00203975">
      <w:pPr>
        <w:pStyle w:val="ConsPlusNormal"/>
        <w:jc w:val="both"/>
      </w:pPr>
    </w:p>
    <w:p w:rsidR="00203975" w:rsidRDefault="00203975" w:rsidP="00203975">
      <w:pPr>
        <w:pStyle w:val="ConsPlusNormal"/>
        <w:ind w:firstLine="540"/>
        <w:jc w:val="both"/>
      </w:pPr>
      <w:r>
        <w:rPr>
          <w:noProof/>
          <w:position w:val="-45"/>
        </w:rPr>
        <w:drawing>
          <wp:inline distT="0" distB="0" distL="0" distR="0">
            <wp:extent cx="4229100" cy="723900"/>
            <wp:effectExtent l="0" t="0" r="0" b="0"/>
            <wp:docPr id="1" name="Рисунок 1" descr="base_23650_12792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50_127920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5" w:rsidRDefault="00203975" w:rsidP="00203975">
      <w:pPr>
        <w:pStyle w:val="ConsPlusNormal"/>
        <w:jc w:val="both"/>
      </w:pPr>
    </w:p>
    <w:p w:rsidR="00203975" w:rsidRDefault="00203975" w:rsidP="00203975">
      <w:pPr>
        <w:pStyle w:val="ConsPlusNonformat"/>
        <w:jc w:val="both"/>
      </w:pPr>
      <w:r>
        <w:t>Глава администрации</w:t>
      </w:r>
    </w:p>
    <w:p w:rsidR="00203975" w:rsidRDefault="00203975" w:rsidP="00203975">
      <w:pPr>
        <w:pStyle w:val="ConsPlusNonformat"/>
        <w:jc w:val="both"/>
      </w:pPr>
      <w:r>
        <w:t>муниципального района</w:t>
      </w:r>
    </w:p>
    <w:p w:rsidR="00203975" w:rsidRDefault="00203975" w:rsidP="00203975">
      <w:pPr>
        <w:pStyle w:val="ConsPlusNonformat"/>
        <w:jc w:val="both"/>
      </w:pPr>
      <w:r>
        <w:t>(городского округа)</w:t>
      </w:r>
    </w:p>
    <w:p w:rsidR="00203975" w:rsidRDefault="00203975" w:rsidP="00203975">
      <w:pPr>
        <w:pStyle w:val="ConsPlusNonformat"/>
        <w:jc w:val="both"/>
      </w:pPr>
      <w:r>
        <w:t>Чувашской Республики            _______________ ___________________________</w:t>
      </w:r>
    </w:p>
    <w:p w:rsidR="00203975" w:rsidRDefault="00203975" w:rsidP="00203975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имя, отчество</w:t>
      </w:r>
    </w:p>
    <w:p w:rsidR="00203975" w:rsidRDefault="00203975" w:rsidP="00203975">
      <w:pPr>
        <w:pStyle w:val="ConsPlusNonformat"/>
        <w:jc w:val="both"/>
      </w:pPr>
      <w:r>
        <w:t xml:space="preserve">                                                 (последнее - при наличии),</w:t>
      </w:r>
    </w:p>
    <w:p w:rsidR="00203975" w:rsidRDefault="00203975" w:rsidP="00203975">
      <w:pPr>
        <w:pStyle w:val="ConsPlusNonformat"/>
        <w:jc w:val="both"/>
      </w:pPr>
      <w:r>
        <w:t xml:space="preserve">                                                           дата)</w:t>
      </w:r>
    </w:p>
    <w:p w:rsidR="00203975" w:rsidRDefault="00203975" w:rsidP="00203975">
      <w:pPr>
        <w:pStyle w:val="ConsPlusNonformat"/>
        <w:jc w:val="both"/>
      </w:pPr>
    </w:p>
    <w:p w:rsidR="00203975" w:rsidRDefault="00203975" w:rsidP="00203975">
      <w:pPr>
        <w:pStyle w:val="ConsPlusNonformat"/>
        <w:jc w:val="both"/>
      </w:pPr>
      <w:r>
        <w:t>Ответственный исполнитель       _______________ ___________________________</w:t>
      </w:r>
    </w:p>
    <w:p w:rsidR="00203975" w:rsidRDefault="00203975" w:rsidP="00203975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имя, отчество</w:t>
      </w:r>
    </w:p>
    <w:p w:rsidR="00203975" w:rsidRDefault="00203975" w:rsidP="00203975">
      <w:pPr>
        <w:pStyle w:val="ConsPlusNonformat"/>
        <w:jc w:val="both"/>
      </w:pPr>
      <w:r>
        <w:lastRenderedPageBreak/>
        <w:t xml:space="preserve">                                                 (последнее - при наличии),</w:t>
      </w:r>
    </w:p>
    <w:p w:rsidR="00187D02" w:rsidRDefault="00187D02">
      <w:bookmarkStart w:id="1" w:name="_GoBack"/>
      <w:bookmarkEnd w:id="1"/>
    </w:p>
    <w:sectPr w:rsidR="0018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C"/>
    <w:rsid w:val="000C112C"/>
    <w:rsid w:val="00187D02"/>
    <w:rsid w:val="002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3165-222C-4686-9A10-51353A9E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0A571D6B17EF0E171CC9F3C811B1222F9A03A19FA173D4DD6FD0D13528B8D7E6591E5920A4209903BF22B8ADBG6qD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Company>Минтруд Чувашии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2</cp:revision>
  <dcterms:created xsi:type="dcterms:W3CDTF">2021-01-29T10:10:00Z</dcterms:created>
  <dcterms:modified xsi:type="dcterms:W3CDTF">2021-01-29T10:10:00Z</dcterms:modified>
</cp:coreProperties>
</file>