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D0D" w:rsidRDefault="00791D0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91D0D" w:rsidRDefault="00791D0D">
      <w:pPr>
        <w:pStyle w:val="ConsPlusNormal"/>
        <w:jc w:val="both"/>
        <w:outlineLvl w:val="0"/>
      </w:pPr>
    </w:p>
    <w:p w:rsidR="00791D0D" w:rsidRDefault="00791D0D">
      <w:pPr>
        <w:pStyle w:val="ConsPlusTitle"/>
        <w:jc w:val="center"/>
        <w:outlineLvl w:val="0"/>
      </w:pPr>
      <w:r>
        <w:t>КАБИНЕТ МИНИСТРОВ ЧУВАШСКОЙ РЕСПУБЛИКИ</w:t>
      </w:r>
    </w:p>
    <w:p w:rsidR="00791D0D" w:rsidRDefault="00791D0D">
      <w:pPr>
        <w:pStyle w:val="ConsPlusTitle"/>
        <w:jc w:val="center"/>
      </w:pPr>
    </w:p>
    <w:p w:rsidR="00791D0D" w:rsidRDefault="00791D0D">
      <w:pPr>
        <w:pStyle w:val="ConsPlusTitle"/>
        <w:jc w:val="center"/>
      </w:pPr>
      <w:r>
        <w:t>ПОСТАНОВЛЕНИЕ</w:t>
      </w:r>
    </w:p>
    <w:p w:rsidR="00791D0D" w:rsidRDefault="00791D0D">
      <w:pPr>
        <w:pStyle w:val="ConsPlusTitle"/>
        <w:jc w:val="center"/>
      </w:pPr>
      <w:r>
        <w:t>от 9 октября 2019 г. N 417</w:t>
      </w:r>
    </w:p>
    <w:p w:rsidR="00791D0D" w:rsidRDefault="00791D0D">
      <w:pPr>
        <w:pStyle w:val="ConsPlusTitle"/>
        <w:jc w:val="center"/>
      </w:pPr>
    </w:p>
    <w:p w:rsidR="00791D0D" w:rsidRDefault="00791D0D">
      <w:pPr>
        <w:pStyle w:val="ConsPlusTitle"/>
        <w:jc w:val="center"/>
      </w:pPr>
      <w:r>
        <w:t>ОБ УТВЕРЖДЕНИИ ПОРЯДКА ОСУЩЕСТВЛЕНИЯ КОМПЕНСАЦИОННЫХ ВЫПЛАТ</w:t>
      </w:r>
    </w:p>
    <w:p w:rsidR="00791D0D" w:rsidRDefault="00791D0D">
      <w:pPr>
        <w:pStyle w:val="ConsPlusTitle"/>
        <w:jc w:val="center"/>
      </w:pPr>
      <w:r>
        <w:t xml:space="preserve">ЗА НАЕМ ЖИЛОГО ПОМЕЩЕНИЯ СООТЕЧЕСТВЕННИКАМ, </w:t>
      </w:r>
      <w:proofErr w:type="gramStart"/>
      <w:r>
        <w:t>ПРЕДУСМОТРЕННЫХ</w:t>
      </w:r>
      <w:proofErr w:type="gramEnd"/>
    </w:p>
    <w:p w:rsidR="00791D0D" w:rsidRDefault="00791D0D">
      <w:pPr>
        <w:pStyle w:val="ConsPlusTitle"/>
        <w:jc w:val="center"/>
      </w:pPr>
      <w:r>
        <w:t>ПОДПРОГРАММОЙ "ОКАЗАНИЕ СОДЕЙСТВИЯ ДОБРОВОЛЬНОМУ ПЕРЕСЕЛЕНИЮ</w:t>
      </w:r>
    </w:p>
    <w:p w:rsidR="00791D0D" w:rsidRDefault="00791D0D">
      <w:pPr>
        <w:pStyle w:val="ConsPlusTitle"/>
        <w:jc w:val="center"/>
      </w:pPr>
      <w:r>
        <w:t>В ЧУВАШСКУЮ РЕСПУБЛИКУ СООТЕЧЕСТВЕННИКОВ, ПРОЖИВАЮЩИХ</w:t>
      </w:r>
    </w:p>
    <w:p w:rsidR="00791D0D" w:rsidRDefault="00791D0D">
      <w:pPr>
        <w:pStyle w:val="ConsPlusTitle"/>
        <w:jc w:val="center"/>
      </w:pPr>
      <w:r>
        <w:t>ЗА РУБЕЖОМ" ГОСУДАРСТВЕННОЙ ПРОГРАММЫ ЧУВАШСКОЙ РЕСПУБЛИКИ</w:t>
      </w:r>
    </w:p>
    <w:p w:rsidR="00791D0D" w:rsidRDefault="00791D0D">
      <w:pPr>
        <w:pStyle w:val="ConsPlusTitle"/>
        <w:jc w:val="center"/>
      </w:pPr>
      <w:r>
        <w:t>"СОЦИАЛЬНАЯ ПОДДЕРЖКА ГРАЖДАН"</w:t>
      </w:r>
    </w:p>
    <w:p w:rsidR="00791D0D" w:rsidRDefault="00791D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1D0D">
        <w:trPr>
          <w:jc w:val="center"/>
        </w:trPr>
        <w:tc>
          <w:tcPr>
            <w:tcW w:w="9294" w:type="dxa"/>
            <w:tcBorders>
              <w:top w:val="nil"/>
              <w:left w:val="single" w:sz="24" w:space="0" w:color="CED3F1"/>
              <w:bottom w:val="nil"/>
              <w:right w:val="single" w:sz="24" w:space="0" w:color="F4F3F8"/>
            </w:tcBorders>
            <w:shd w:val="clear" w:color="auto" w:fill="F4F3F8"/>
          </w:tcPr>
          <w:p w:rsidR="00791D0D" w:rsidRDefault="00791D0D">
            <w:pPr>
              <w:pStyle w:val="ConsPlusNormal"/>
              <w:jc w:val="center"/>
            </w:pPr>
            <w:r>
              <w:rPr>
                <w:color w:val="392C69"/>
              </w:rPr>
              <w:t>Список изменяющих документов</w:t>
            </w:r>
          </w:p>
          <w:p w:rsidR="00791D0D" w:rsidRDefault="00791D0D">
            <w:pPr>
              <w:pStyle w:val="ConsPlusNormal"/>
              <w:jc w:val="center"/>
            </w:pPr>
            <w:proofErr w:type="gramStart"/>
            <w:r>
              <w:rPr>
                <w:color w:val="392C69"/>
              </w:rPr>
              <w:t xml:space="preserve">(в ред. Постановлений Кабинета Министров ЧР от 22.04.2020 </w:t>
            </w:r>
            <w:hyperlink r:id="rId6" w:history="1">
              <w:r>
                <w:rPr>
                  <w:color w:val="0000FF"/>
                </w:rPr>
                <w:t>N 199</w:t>
              </w:r>
            </w:hyperlink>
            <w:r>
              <w:rPr>
                <w:color w:val="392C69"/>
              </w:rPr>
              <w:t>,</w:t>
            </w:r>
            <w:proofErr w:type="gramEnd"/>
          </w:p>
          <w:p w:rsidR="00791D0D" w:rsidRDefault="00791D0D">
            <w:pPr>
              <w:pStyle w:val="ConsPlusNormal"/>
              <w:jc w:val="center"/>
            </w:pPr>
            <w:r>
              <w:rPr>
                <w:color w:val="392C69"/>
              </w:rPr>
              <w:t xml:space="preserve">от 25.11.2020 </w:t>
            </w:r>
            <w:hyperlink r:id="rId7" w:history="1">
              <w:r>
                <w:rPr>
                  <w:color w:val="0000FF"/>
                </w:rPr>
                <w:t>N 647</w:t>
              </w:r>
            </w:hyperlink>
            <w:r>
              <w:rPr>
                <w:color w:val="392C69"/>
              </w:rPr>
              <w:t>)</w:t>
            </w:r>
          </w:p>
        </w:tc>
      </w:tr>
    </w:tbl>
    <w:p w:rsidR="00791D0D" w:rsidRDefault="00791D0D">
      <w:pPr>
        <w:pStyle w:val="ConsPlusNormal"/>
        <w:jc w:val="both"/>
      </w:pPr>
    </w:p>
    <w:p w:rsidR="00791D0D" w:rsidRDefault="00791D0D">
      <w:pPr>
        <w:pStyle w:val="ConsPlusNormal"/>
        <w:ind w:firstLine="540"/>
        <w:jc w:val="both"/>
      </w:pPr>
      <w:r>
        <w:t>Кабинет Министров Чувашской Республики постановляет:</w:t>
      </w:r>
    </w:p>
    <w:p w:rsidR="00791D0D" w:rsidRDefault="00791D0D">
      <w:pPr>
        <w:pStyle w:val="ConsPlusNormal"/>
        <w:spacing w:before="220"/>
        <w:ind w:firstLine="540"/>
        <w:jc w:val="both"/>
      </w:pPr>
      <w:r>
        <w:t xml:space="preserve">1. Утвердить прилагаемый </w:t>
      </w:r>
      <w:hyperlink w:anchor="P34" w:history="1">
        <w:r>
          <w:rPr>
            <w:color w:val="0000FF"/>
          </w:rPr>
          <w:t>Порядок</w:t>
        </w:r>
      </w:hyperlink>
      <w:r>
        <w:t xml:space="preserve"> осуществления компенсационных выплат за наем жилого помещения соотечественникам, предусмотренных подпрограммой "Оказание содействия добровольному переселению в Чувашскую Республику соотечественников, проживающих за рубежом" государственной программы Чувашской Республики "Социальная поддержка граждан".</w:t>
      </w:r>
    </w:p>
    <w:p w:rsidR="00791D0D" w:rsidRDefault="00791D0D">
      <w:pPr>
        <w:pStyle w:val="ConsPlusNormal"/>
        <w:spacing w:before="220"/>
        <w:ind w:firstLine="540"/>
        <w:jc w:val="both"/>
      </w:pPr>
      <w:r>
        <w:t>2. Настоящее постановление вступает в силу через десять дней после дня его официального опубликования.</w:t>
      </w:r>
    </w:p>
    <w:p w:rsidR="00791D0D" w:rsidRDefault="00791D0D">
      <w:pPr>
        <w:pStyle w:val="ConsPlusNormal"/>
        <w:jc w:val="both"/>
      </w:pPr>
    </w:p>
    <w:p w:rsidR="00791D0D" w:rsidRDefault="00791D0D">
      <w:pPr>
        <w:pStyle w:val="ConsPlusNormal"/>
        <w:jc w:val="right"/>
      </w:pPr>
      <w:r>
        <w:t>Председатель Кабинета Министров</w:t>
      </w:r>
    </w:p>
    <w:p w:rsidR="00791D0D" w:rsidRDefault="00791D0D">
      <w:pPr>
        <w:pStyle w:val="ConsPlusNormal"/>
        <w:jc w:val="right"/>
      </w:pPr>
      <w:r>
        <w:t>Чувашской Республики</w:t>
      </w:r>
    </w:p>
    <w:p w:rsidR="00791D0D" w:rsidRDefault="00791D0D">
      <w:pPr>
        <w:pStyle w:val="ConsPlusNormal"/>
        <w:jc w:val="right"/>
      </w:pPr>
      <w:r>
        <w:t>И.МОТОРИН</w:t>
      </w:r>
    </w:p>
    <w:p w:rsidR="00791D0D" w:rsidRDefault="00791D0D">
      <w:pPr>
        <w:pStyle w:val="ConsPlusNormal"/>
        <w:jc w:val="both"/>
      </w:pPr>
    </w:p>
    <w:p w:rsidR="00791D0D" w:rsidRDefault="00791D0D">
      <w:pPr>
        <w:pStyle w:val="ConsPlusNormal"/>
        <w:jc w:val="both"/>
      </w:pPr>
    </w:p>
    <w:p w:rsidR="00791D0D" w:rsidRDefault="00791D0D">
      <w:pPr>
        <w:pStyle w:val="ConsPlusNormal"/>
        <w:jc w:val="both"/>
      </w:pPr>
    </w:p>
    <w:p w:rsidR="00791D0D" w:rsidRDefault="00791D0D">
      <w:pPr>
        <w:pStyle w:val="ConsPlusNormal"/>
        <w:jc w:val="both"/>
      </w:pPr>
    </w:p>
    <w:p w:rsidR="00791D0D" w:rsidRDefault="00791D0D">
      <w:pPr>
        <w:pStyle w:val="ConsPlusNormal"/>
        <w:jc w:val="both"/>
      </w:pPr>
    </w:p>
    <w:p w:rsidR="00791D0D" w:rsidRDefault="00791D0D">
      <w:pPr>
        <w:pStyle w:val="ConsPlusNormal"/>
        <w:jc w:val="right"/>
        <w:outlineLvl w:val="0"/>
      </w:pPr>
      <w:r>
        <w:t>Утвержден</w:t>
      </w:r>
    </w:p>
    <w:p w:rsidR="00791D0D" w:rsidRDefault="00791D0D">
      <w:pPr>
        <w:pStyle w:val="ConsPlusNormal"/>
        <w:jc w:val="right"/>
      </w:pPr>
      <w:r>
        <w:t>постановлением</w:t>
      </w:r>
    </w:p>
    <w:p w:rsidR="00791D0D" w:rsidRDefault="00791D0D">
      <w:pPr>
        <w:pStyle w:val="ConsPlusNormal"/>
        <w:jc w:val="right"/>
      </w:pPr>
      <w:r>
        <w:t>Кабинета Министров</w:t>
      </w:r>
    </w:p>
    <w:p w:rsidR="00791D0D" w:rsidRDefault="00791D0D">
      <w:pPr>
        <w:pStyle w:val="ConsPlusNormal"/>
        <w:jc w:val="right"/>
      </w:pPr>
      <w:r>
        <w:t>Чувашской Республики</w:t>
      </w:r>
    </w:p>
    <w:p w:rsidR="00791D0D" w:rsidRDefault="00791D0D">
      <w:pPr>
        <w:pStyle w:val="ConsPlusNormal"/>
        <w:jc w:val="right"/>
      </w:pPr>
      <w:r>
        <w:t>от 09.10.2019 N 417</w:t>
      </w:r>
    </w:p>
    <w:p w:rsidR="00791D0D" w:rsidRDefault="00791D0D">
      <w:pPr>
        <w:pStyle w:val="ConsPlusNormal"/>
        <w:jc w:val="both"/>
      </w:pPr>
    </w:p>
    <w:p w:rsidR="00791D0D" w:rsidRDefault="00791D0D">
      <w:pPr>
        <w:pStyle w:val="ConsPlusTitle"/>
        <w:jc w:val="center"/>
      </w:pPr>
      <w:bookmarkStart w:id="0" w:name="P34"/>
      <w:bookmarkEnd w:id="0"/>
      <w:r>
        <w:t>ПОРЯДОК</w:t>
      </w:r>
    </w:p>
    <w:p w:rsidR="00791D0D" w:rsidRDefault="00791D0D">
      <w:pPr>
        <w:pStyle w:val="ConsPlusTitle"/>
        <w:jc w:val="center"/>
      </w:pPr>
      <w:r>
        <w:t>ОСУЩЕСТВЛЕНИЯ КОМПЕНСАЦИОННЫХ ВЫПЛАТ ЗА НАЕМ ЖИЛОГО</w:t>
      </w:r>
    </w:p>
    <w:p w:rsidR="00791D0D" w:rsidRDefault="00791D0D">
      <w:pPr>
        <w:pStyle w:val="ConsPlusTitle"/>
        <w:jc w:val="center"/>
      </w:pPr>
      <w:r>
        <w:t xml:space="preserve">ПОМЕЩЕНИЯ СООТЕЧЕСТВЕННИКАМ, </w:t>
      </w:r>
      <w:proofErr w:type="gramStart"/>
      <w:r>
        <w:t>ПРЕДУСМОТРЕННЫХ</w:t>
      </w:r>
      <w:proofErr w:type="gramEnd"/>
      <w:r>
        <w:t xml:space="preserve"> ПОДПРОГРАММОЙ</w:t>
      </w:r>
    </w:p>
    <w:p w:rsidR="00791D0D" w:rsidRDefault="00791D0D">
      <w:pPr>
        <w:pStyle w:val="ConsPlusTitle"/>
        <w:jc w:val="center"/>
      </w:pPr>
      <w:r>
        <w:t>"ОКАЗАНИЕ СОДЕЙСТВИЯ ДОБРОВОЛЬНОМУ ПЕРЕСЕЛЕНИЮ</w:t>
      </w:r>
    </w:p>
    <w:p w:rsidR="00791D0D" w:rsidRDefault="00791D0D">
      <w:pPr>
        <w:pStyle w:val="ConsPlusTitle"/>
        <w:jc w:val="center"/>
      </w:pPr>
      <w:r>
        <w:t>В ЧУВАШСКУЮ РЕСПУБЛИКУ СООТЕЧЕСТВЕННИКОВ, ПРОЖИВАЮЩИХ</w:t>
      </w:r>
    </w:p>
    <w:p w:rsidR="00791D0D" w:rsidRDefault="00791D0D">
      <w:pPr>
        <w:pStyle w:val="ConsPlusTitle"/>
        <w:jc w:val="center"/>
      </w:pPr>
      <w:r>
        <w:t>ЗА РУБЕЖОМ" ГОСУДАРСТВЕННОЙ ПРОГРАММЫ ЧУВАШСКОЙ РЕСПУБЛИКИ</w:t>
      </w:r>
    </w:p>
    <w:p w:rsidR="00791D0D" w:rsidRDefault="00791D0D">
      <w:pPr>
        <w:pStyle w:val="ConsPlusTitle"/>
        <w:jc w:val="center"/>
      </w:pPr>
      <w:r>
        <w:t>"СОЦИАЛЬНАЯ ПОДДЕРЖКА ГРАЖДАН"</w:t>
      </w:r>
    </w:p>
    <w:p w:rsidR="00791D0D" w:rsidRDefault="00791D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1D0D">
        <w:trPr>
          <w:jc w:val="center"/>
        </w:trPr>
        <w:tc>
          <w:tcPr>
            <w:tcW w:w="9294" w:type="dxa"/>
            <w:tcBorders>
              <w:top w:val="nil"/>
              <w:left w:val="single" w:sz="24" w:space="0" w:color="CED3F1"/>
              <w:bottom w:val="nil"/>
              <w:right w:val="single" w:sz="24" w:space="0" w:color="F4F3F8"/>
            </w:tcBorders>
            <w:shd w:val="clear" w:color="auto" w:fill="F4F3F8"/>
          </w:tcPr>
          <w:p w:rsidR="00791D0D" w:rsidRDefault="00791D0D">
            <w:pPr>
              <w:pStyle w:val="ConsPlusNormal"/>
              <w:jc w:val="center"/>
            </w:pPr>
            <w:r>
              <w:rPr>
                <w:color w:val="392C69"/>
              </w:rPr>
              <w:t>Список изменяющих документов</w:t>
            </w:r>
          </w:p>
          <w:p w:rsidR="00791D0D" w:rsidRDefault="00791D0D">
            <w:pPr>
              <w:pStyle w:val="ConsPlusNormal"/>
              <w:jc w:val="center"/>
            </w:pPr>
            <w:proofErr w:type="gramStart"/>
            <w:r>
              <w:rPr>
                <w:color w:val="392C69"/>
              </w:rPr>
              <w:t xml:space="preserve">(в ред. Постановлений Кабинета Министров ЧР от 22.04.2020 </w:t>
            </w:r>
            <w:hyperlink r:id="rId8" w:history="1">
              <w:r>
                <w:rPr>
                  <w:color w:val="0000FF"/>
                </w:rPr>
                <w:t>N 199</w:t>
              </w:r>
            </w:hyperlink>
            <w:r>
              <w:rPr>
                <w:color w:val="392C69"/>
              </w:rPr>
              <w:t>,</w:t>
            </w:r>
            <w:proofErr w:type="gramEnd"/>
          </w:p>
          <w:p w:rsidR="00791D0D" w:rsidRDefault="00791D0D">
            <w:pPr>
              <w:pStyle w:val="ConsPlusNormal"/>
              <w:jc w:val="center"/>
            </w:pPr>
            <w:r>
              <w:rPr>
                <w:color w:val="392C69"/>
              </w:rPr>
              <w:t xml:space="preserve">от 25.11.2020 </w:t>
            </w:r>
            <w:hyperlink r:id="rId9" w:history="1">
              <w:r>
                <w:rPr>
                  <w:color w:val="0000FF"/>
                </w:rPr>
                <w:t>N 647</w:t>
              </w:r>
            </w:hyperlink>
            <w:r>
              <w:rPr>
                <w:color w:val="392C69"/>
              </w:rPr>
              <w:t>)</w:t>
            </w:r>
          </w:p>
        </w:tc>
      </w:tr>
    </w:tbl>
    <w:p w:rsidR="00791D0D" w:rsidRDefault="00791D0D">
      <w:pPr>
        <w:pStyle w:val="ConsPlusNormal"/>
        <w:jc w:val="both"/>
      </w:pPr>
    </w:p>
    <w:p w:rsidR="00791D0D" w:rsidRDefault="00791D0D">
      <w:pPr>
        <w:pStyle w:val="ConsPlusNormal"/>
        <w:ind w:firstLine="540"/>
        <w:jc w:val="both"/>
      </w:pPr>
      <w:r>
        <w:t xml:space="preserve">1. </w:t>
      </w:r>
      <w:proofErr w:type="gramStart"/>
      <w:r>
        <w:t xml:space="preserve">Настоящий Порядок определяет процедуру осуществления компенсационных выплат за наем жилого помещения за счет средств республиканского бюджета Чувашской Республики, а также за счет субсидий, поступающих в республиканский бюджет Чувашской Республики из федерального бюджета (далее - дополнительная субсидия), соотечественникам, имеющим свидетельство участника Государственной </w:t>
      </w:r>
      <w:hyperlink r:id="rId10"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w:t>
      </w:r>
      <w:proofErr w:type="gramEnd"/>
      <w:r>
        <w:t xml:space="preserve"> июня 2006 г. N 637 (далее - участник Государственной программы), предусмотренных </w:t>
      </w:r>
      <w:hyperlink r:id="rId11" w:history="1">
        <w:r>
          <w:rPr>
            <w:color w:val="0000FF"/>
          </w:rPr>
          <w:t>подпрограммой</w:t>
        </w:r>
      </w:hyperlink>
      <w:r>
        <w:t xml:space="preserve"> "Оказание содействия добровольному переселению в Чувашскую Республику соотечественников, проживающих за рубежом" государственной программы Чувашской Республики "Социальная поддержка граждан", утвержденной постановлением Кабинета Министров Чувашской Республики от 26 декабря 2018 г. N 542.</w:t>
      </w:r>
    </w:p>
    <w:p w:rsidR="00791D0D" w:rsidRDefault="00791D0D">
      <w:pPr>
        <w:pStyle w:val="ConsPlusNormal"/>
        <w:spacing w:before="220"/>
        <w:ind w:firstLine="540"/>
        <w:jc w:val="both"/>
      </w:pPr>
      <w:r>
        <w:t>2. Компенсационная выплата за наем жилого помещения (далее - компенсационная выплата) осуществляется Министерством труда и социальной защиты Чувашской Республики (далее - Министерство).</w:t>
      </w:r>
    </w:p>
    <w:p w:rsidR="00791D0D" w:rsidRDefault="00791D0D">
      <w:pPr>
        <w:pStyle w:val="ConsPlusNormal"/>
        <w:spacing w:before="220"/>
        <w:ind w:firstLine="540"/>
        <w:jc w:val="both"/>
      </w:pPr>
      <w:r>
        <w:t xml:space="preserve">3. Право на получение компенсационной выплаты имеют соотечественники, получившие в установленном законодательством Российской Федерации порядке свидетельство участника Государственной программы, обратившиеся в течение 6 месяцев со дня получения указанного свидетельства с заявлением в Министерство и представившие документы, указанные в </w:t>
      </w:r>
      <w:hyperlink w:anchor="P48" w:history="1">
        <w:r>
          <w:rPr>
            <w:color w:val="0000FF"/>
          </w:rPr>
          <w:t>пункте 4</w:t>
        </w:r>
      </w:hyperlink>
      <w:r>
        <w:t xml:space="preserve"> настоящего Порядка.</w:t>
      </w:r>
    </w:p>
    <w:p w:rsidR="00791D0D" w:rsidRDefault="00791D0D">
      <w:pPr>
        <w:pStyle w:val="ConsPlusNormal"/>
        <w:spacing w:before="220"/>
        <w:ind w:firstLine="540"/>
        <w:jc w:val="both"/>
      </w:pPr>
      <w:bookmarkStart w:id="1" w:name="P48"/>
      <w:bookmarkEnd w:id="1"/>
      <w:r>
        <w:t>4. Участник Государственной программы ежемесячно для получения компенсационной выплаты представляет в Министерство следующие документы:</w:t>
      </w:r>
    </w:p>
    <w:p w:rsidR="00791D0D" w:rsidRDefault="00791D0D">
      <w:pPr>
        <w:pStyle w:val="ConsPlusNormal"/>
        <w:spacing w:before="220"/>
        <w:ind w:firstLine="540"/>
        <w:jc w:val="both"/>
      </w:pPr>
      <w:r>
        <w:t xml:space="preserve">1) </w:t>
      </w:r>
      <w:hyperlink w:anchor="P103" w:history="1">
        <w:r>
          <w:rPr>
            <w:color w:val="0000FF"/>
          </w:rPr>
          <w:t>заявление</w:t>
        </w:r>
      </w:hyperlink>
      <w:r>
        <w:t xml:space="preserve"> по форме согласно приложению к настоящему Порядку;</w:t>
      </w:r>
    </w:p>
    <w:p w:rsidR="00791D0D" w:rsidRDefault="00791D0D">
      <w:pPr>
        <w:pStyle w:val="ConsPlusNormal"/>
        <w:spacing w:before="220"/>
        <w:ind w:firstLine="540"/>
        <w:jc w:val="both"/>
      </w:pPr>
      <w:r>
        <w:t>2) документ, удостоверяющий личность участника Государственной программы;</w:t>
      </w:r>
    </w:p>
    <w:p w:rsidR="00791D0D" w:rsidRDefault="00791D0D">
      <w:pPr>
        <w:pStyle w:val="ConsPlusNormal"/>
        <w:spacing w:before="220"/>
        <w:ind w:firstLine="540"/>
        <w:jc w:val="both"/>
      </w:pPr>
      <w:r>
        <w:t>3) договор найма жилого помещения, подтверждающий проживание участника Государственной программы и членов его семьи в жилом помещении на территории Чувашской Республики (далее - договор);</w:t>
      </w:r>
    </w:p>
    <w:p w:rsidR="00791D0D" w:rsidRDefault="00791D0D">
      <w:pPr>
        <w:pStyle w:val="ConsPlusNormal"/>
        <w:spacing w:before="220"/>
        <w:ind w:firstLine="540"/>
        <w:jc w:val="both"/>
      </w:pPr>
      <w:r>
        <w:t xml:space="preserve">4) документы, подтверждающие внесение платы за наем жилого помещения в соответствии с договором (выписка из лицевого счета </w:t>
      </w:r>
      <w:proofErr w:type="spellStart"/>
      <w:r>
        <w:t>наймодателя</w:t>
      </w:r>
      <w:proofErr w:type="spellEnd"/>
      <w:r>
        <w:t>, открытого в кредитной организации, для перечисления денежных средств);</w:t>
      </w:r>
    </w:p>
    <w:p w:rsidR="00791D0D" w:rsidRDefault="00791D0D">
      <w:pPr>
        <w:pStyle w:val="ConsPlusNormal"/>
        <w:spacing w:before="220"/>
        <w:ind w:firstLine="540"/>
        <w:jc w:val="both"/>
      </w:pPr>
      <w:r>
        <w:t>5) документ, подтверждающий наличие у участника Государственной программы лицевого счета, открытого в кредитной организации, для перечисления денежных средств.</w:t>
      </w:r>
    </w:p>
    <w:p w:rsidR="00791D0D" w:rsidRDefault="00791D0D">
      <w:pPr>
        <w:pStyle w:val="ConsPlusNormal"/>
        <w:spacing w:before="220"/>
        <w:ind w:firstLine="540"/>
        <w:jc w:val="both"/>
      </w:pPr>
      <w:bookmarkStart w:id="2" w:name="P54"/>
      <w:bookmarkEnd w:id="2"/>
      <w:r>
        <w:t xml:space="preserve">5. </w:t>
      </w:r>
      <w:proofErr w:type="gramStart"/>
      <w:r>
        <w:t xml:space="preserve">Участником Государственной программы по собственной инициативе могут быть представлены свидетельство участника Государственной программы, документы, подтверждающие регистрацию участника Государственной программы по месту жительства (учет по месту пребывания) либо постановку на учет по месту пребывания на территории Чувашской Республики в соответствии с Федеральным </w:t>
      </w:r>
      <w:hyperlink r:id="rId12" w:history="1">
        <w:r>
          <w:rPr>
            <w:color w:val="0000FF"/>
          </w:rPr>
          <w:t>законом</w:t>
        </w:r>
      </w:hyperlink>
      <w:r>
        <w:t xml:space="preserve"> "О миграционном учете иностранных граждан и лиц без гражданства в Российской Федерации".</w:t>
      </w:r>
      <w:proofErr w:type="gramEnd"/>
      <w:r>
        <w:t xml:space="preserve"> В </w:t>
      </w:r>
      <w:proofErr w:type="gramStart"/>
      <w:r>
        <w:t>случае</w:t>
      </w:r>
      <w:proofErr w:type="gramEnd"/>
      <w:r>
        <w:t xml:space="preserve"> если участник Государственной программы не представил указанные документы по собственной инициативе, Министерство для их получения направляет межведомственный запрос в порядке, предусмотренном законодательством Российской Федерации и законодательством Чувашской Республики.</w:t>
      </w:r>
    </w:p>
    <w:p w:rsidR="00791D0D" w:rsidRDefault="00791D0D">
      <w:pPr>
        <w:pStyle w:val="ConsPlusNormal"/>
        <w:spacing w:before="220"/>
        <w:ind w:firstLine="540"/>
        <w:jc w:val="both"/>
      </w:pPr>
      <w:r>
        <w:t xml:space="preserve">6. </w:t>
      </w:r>
      <w:proofErr w:type="gramStart"/>
      <w:r>
        <w:t xml:space="preserve">Заявление и документы, указанные в </w:t>
      </w:r>
      <w:hyperlink w:anchor="P48" w:history="1">
        <w:r>
          <w:rPr>
            <w:color w:val="0000FF"/>
          </w:rPr>
          <w:t>пунктах 4</w:t>
        </w:r>
      </w:hyperlink>
      <w:r>
        <w:t xml:space="preserve"> и </w:t>
      </w:r>
      <w:hyperlink w:anchor="P54" w:history="1">
        <w:r>
          <w:rPr>
            <w:color w:val="0000FF"/>
          </w:rPr>
          <w:t>5</w:t>
        </w:r>
      </w:hyperlink>
      <w:r>
        <w:t xml:space="preserve"> настоящего Порядка (за исключением документов, запрашиваемых в порядке межведомственного взаимодействия), могут быть направлены в Министерство лично, либо через уполномоченного представителя на основании доверенности, оформленной в соответствии с законодательством Российской Федерации, либо посредством почтового отправления, либо в форме электронных документов в порядке, установленном Федеральным </w:t>
      </w:r>
      <w:hyperlink r:id="rId13" w:history="1">
        <w:r>
          <w:rPr>
            <w:color w:val="0000FF"/>
          </w:rPr>
          <w:t>законом</w:t>
        </w:r>
      </w:hyperlink>
      <w:r>
        <w:t xml:space="preserve"> "Об электронной подписи".</w:t>
      </w:r>
      <w:proofErr w:type="gramEnd"/>
    </w:p>
    <w:p w:rsidR="00791D0D" w:rsidRDefault="00791D0D">
      <w:pPr>
        <w:pStyle w:val="ConsPlusNormal"/>
        <w:spacing w:before="220"/>
        <w:ind w:firstLine="540"/>
        <w:jc w:val="both"/>
      </w:pPr>
      <w:r>
        <w:t>7. Уполномоченное структурное подразделение Министерства регистрирует представленные участником Государственной программы заявление и документы в журнале входящих документов в день их поступления, в случае представления оригиналов документов изготавливает их копии.</w:t>
      </w:r>
    </w:p>
    <w:p w:rsidR="00791D0D" w:rsidRDefault="00791D0D">
      <w:pPr>
        <w:pStyle w:val="ConsPlusNormal"/>
        <w:spacing w:before="220"/>
        <w:ind w:firstLine="540"/>
        <w:jc w:val="both"/>
      </w:pPr>
      <w:bookmarkStart w:id="3" w:name="P57"/>
      <w:bookmarkEnd w:id="3"/>
      <w:r>
        <w:t xml:space="preserve">8. </w:t>
      </w:r>
      <w:proofErr w:type="gramStart"/>
      <w:r>
        <w:t xml:space="preserve">Министерство рассматривает представленные участником Государственной программы документы на соответствие требованиям настоящего Порядка и принимает решение об осуществлении компенсационных выплат либо об отказе в осуществлении компенсационных выплат в течение 10 рабочих дней со дня регистрации полного пакета документов, указанных в </w:t>
      </w:r>
      <w:hyperlink w:anchor="P48" w:history="1">
        <w:r>
          <w:rPr>
            <w:color w:val="0000FF"/>
          </w:rPr>
          <w:t>пунктах 4</w:t>
        </w:r>
      </w:hyperlink>
      <w:r>
        <w:t xml:space="preserve"> и </w:t>
      </w:r>
      <w:hyperlink w:anchor="P54" w:history="1">
        <w:r>
          <w:rPr>
            <w:color w:val="0000FF"/>
          </w:rPr>
          <w:t>5</w:t>
        </w:r>
      </w:hyperlink>
      <w:r>
        <w:t xml:space="preserve"> настоящего Порядка (за исключением документов, запрашиваемых в порядке межведомственного взаимодействия).</w:t>
      </w:r>
      <w:proofErr w:type="gramEnd"/>
    </w:p>
    <w:p w:rsidR="00791D0D" w:rsidRDefault="00791D0D">
      <w:pPr>
        <w:pStyle w:val="ConsPlusNormal"/>
        <w:spacing w:before="220"/>
        <w:ind w:firstLine="540"/>
        <w:jc w:val="both"/>
      </w:pPr>
      <w:r>
        <w:t>9. Министерство в течение 5 рабочих дней со дня принятия решения уведомляет участника Государственной программы об осуществлении компенсационных выплат (в устной форме, в том числе посредством телефонной связи) или об отказе в осуществлении компенсационных выплат (в письменной форме) с указанием основания, в соответствии с которым принято такое решение.</w:t>
      </w:r>
    </w:p>
    <w:p w:rsidR="00791D0D" w:rsidRDefault="00791D0D">
      <w:pPr>
        <w:pStyle w:val="ConsPlusNormal"/>
        <w:spacing w:before="220"/>
        <w:ind w:firstLine="540"/>
        <w:jc w:val="both"/>
      </w:pPr>
      <w:r>
        <w:t xml:space="preserve">10. Основанием для отказа в осуществлении компенсационных выплат является представление недостоверных сведений или неполного пакета документов, указанных в </w:t>
      </w:r>
      <w:hyperlink w:anchor="P48" w:history="1">
        <w:r>
          <w:rPr>
            <w:color w:val="0000FF"/>
          </w:rPr>
          <w:t>пунктах 4</w:t>
        </w:r>
      </w:hyperlink>
      <w:r>
        <w:t xml:space="preserve"> и </w:t>
      </w:r>
      <w:hyperlink w:anchor="P54" w:history="1">
        <w:r>
          <w:rPr>
            <w:color w:val="0000FF"/>
          </w:rPr>
          <w:t>5</w:t>
        </w:r>
      </w:hyperlink>
      <w:r>
        <w:t xml:space="preserve"> настоящего Порядка (за исключением документов, запрашиваемых в порядке межведомственного взаимодействия).</w:t>
      </w:r>
    </w:p>
    <w:p w:rsidR="00791D0D" w:rsidRDefault="00791D0D">
      <w:pPr>
        <w:pStyle w:val="ConsPlusNormal"/>
        <w:spacing w:before="220"/>
        <w:ind w:firstLine="540"/>
        <w:jc w:val="both"/>
      </w:pPr>
      <w:r>
        <w:t xml:space="preserve">11. В </w:t>
      </w:r>
      <w:proofErr w:type="gramStart"/>
      <w:r>
        <w:t>случае</w:t>
      </w:r>
      <w:proofErr w:type="gramEnd"/>
      <w:r>
        <w:t xml:space="preserve"> устранения причин отказа участник Государственной программы вправе обратиться за предоставлением компенсационных выплат повторно.</w:t>
      </w:r>
    </w:p>
    <w:p w:rsidR="00791D0D" w:rsidRDefault="00791D0D">
      <w:pPr>
        <w:pStyle w:val="ConsPlusNormal"/>
        <w:spacing w:before="220"/>
        <w:ind w:firstLine="540"/>
        <w:jc w:val="both"/>
      </w:pPr>
      <w:bookmarkStart w:id="4" w:name="P61"/>
      <w:bookmarkEnd w:id="4"/>
      <w:r>
        <w:t>12. Компенсационная выплата предоставляется участнику Государственной программы за первые шесть месяцев действия договора со дня выдачи свидетельства участника Государственной программы.</w:t>
      </w:r>
    </w:p>
    <w:p w:rsidR="00791D0D" w:rsidRDefault="00791D0D">
      <w:pPr>
        <w:pStyle w:val="ConsPlusNormal"/>
        <w:spacing w:before="220"/>
        <w:ind w:firstLine="540"/>
        <w:jc w:val="both"/>
      </w:pPr>
      <w:r>
        <w:t xml:space="preserve">13. В </w:t>
      </w:r>
      <w:proofErr w:type="gramStart"/>
      <w:r>
        <w:t>случае</w:t>
      </w:r>
      <w:proofErr w:type="gramEnd"/>
      <w:r>
        <w:t xml:space="preserve"> прекращения действия договора до истечения шестимесячного срока компенсационная выплата предоставляется за фактический период действия договора.</w:t>
      </w:r>
    </w:p>
    <w:p w:rsidR="00791D0D" w:rsidRDefault="00791D0D">
      <w:pPr>
        <w:pStyle w:val="ConsPlusNormal"/>
        <w:spacing w:before="220"/>
        <w:ind w:firstLine="540"/>
        <w:jc w:val="both"/>
      </w:pPr>
      <w:r>
        <w:t xml:space="preserve">14. В </w:t>
      </w:r>
      <w:proofErr w:type="gramStart"/>
      <w:r>
        <w:t>случае</w:t>
      </w:r>
      <w:proofErr w:type="gramEnd"/>
      <w:r>
        <w:t xml:space="preserve"> заключения участником Государственной программы в течение периода, указанного в </w:t>
      </w:r>
      <w:hyperlink w:anchor="P61" w:history="1">
        <w:r>
          <w:rPr>
            <w:color w:val="0000FF"/>
          </w:rPr>
          <w:t>пункте 12</w:t>
        </w:r>
      </w:hyperlink>
      <w:r>
        <w:t xml:space="preserve"> настоящего Порядка, нескольких договоров:</w:t>
      </w:r>
    </w:p>
    <w:p w:rsidR="00791D0D" w:rsidRDefault="00791D0D">
      <w:pPr>
        <w:pStyle w:val="ConsPlusNormal"/>
        <w:spacing w:before="220"/>
        <w:ind w:firstLine="540"/>
        <w:jc w:val="both"/>
      </w:pPr>
      <w:proofErr w:type="gramStart"/>
      <w:r>
        <w:t>каждый</w:t>
      </w:r>
      <w:proofErr w:type="gramEnd"/>
      <w:r>
        <w:t xml:space="preserve"> из которых был заключен после прекращения действия предшествующего договора, компенсационная выплата предоставляется по всем указанным договорам за общий период их действия, не превышающий шести месяцев;</w:t>
      </w:r>
    </w:p>
    <w:p w:rsidR="00791D0D" w:rsidRDefault="00791D0D">
      <w:pPr>
        <w:pStyle w:val="ConsPlusNormal"/>
        <w:spacing w:before="220"/>
        <w:ind w:firstLine="540"/>
        <w:jc w:val="both"/>
      </w:pPr>
      <w:proofErr w:type="gramStart"/>
      <w:r>
        <w:t>которые действовали одновременно, компенсационная выплата предоставляется по одному договору за период его действия, не превышающий шести месяцев.</w:t>
      </w:r>
      <w:proofErr w:type="gramEnd"/>
    </w:p>
    <w:p w:rsidR="00791D0D" w:rsidRDefault="00791D0D">
      <w:pPr>
        <w:pStyle w:val="ConsPlusNormal"/>
        <w:spacing w:before="220"/>
        <w:ind w:firstLine="540"/>
        <w:jc w:val="both"/>
      </w:pPr>
      <w:r>
        <w:t xml:space="preserve">15. Компенсационная выплата участнику Государственной программы предоставляется в размере платы за наем жилого помещения, установленном договором, в расчете на месяц, но не более </w:t>
      </w:r>
      <w:hyperlink r:id="rId14" w:history="1">
        <w:r>
          <w:rPr>
            <w:color w:val="0000FF"/>
          </w:rPr>
          <w:t>величины</w:t>
        </w:r>
      </w:hyperlink>
      <w:r>
        <w:t xml:space="preserve"> прожиточного минимума на душу населения, установленной в Чувашской Республике на день обращения за компенсационной выплатой.</w:t>
      </w:r>
    </w:p>
    <w:p w:rsidR="00791D0D" w:rsidRDefault="00791D0D">
      <w:pPr>
        <w:pStyle w:val="ConsPlusNormal"/>
        <w:spacing w:before="220"/>
        <w:ind w:firstLine="540"/>
        <w:jc w:val="both"/>
      </w:pPr>
      <w:r>
        <w:t>16. Предоставление средств на указанные в настоящем Порядке цели осуществляется по разделу 1000 "Социальная политика", подразделу 1006 "Другие вопросы в области социальной политики",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главному распорядителю средств республиканского бюджета Чувашской Республики - Министерству.</w:t>
      </w:r>
    </w:p>
    <w:p w:rsidR="00791D0D" w:rsidRDefault="00791D0D">
      <w:pPr>
        <w:pStyle w:val="ConsPlusNormal"/>
        <w:spacing w:before="220"/>
        <w:ind w:firstLine="540"/>
        <w:jc w:val="both"/>
      </w:pPr>
      <w:r>
        <w:t>17. Расходы, предусмотренные на указанные в настоящем Порядке цели, осуществляются за счет:</w:t>
      </w:r>
    </w:p>
    <w:p w:rsidR="00791D0D" w:rsidRDefault="00791D0D">
      <w:pPr>
        <w:pStyle w:val="ConsPlusNormal"/>
        <w:spacing w:before="220"/>
        <w:ind w:firstLine="540"/>
        <w:jc w:val="both"/>
      </w:pPr>
      <w:r>
        <w:t>средств республиканского бюджета Чувашской Республики с лицевого счета получателя средств - Министерства, открытого в Министерстве финансов Чувашской Республики;</w:t>
      </w:r>
    </w:p>
    <w:p w:rsidR="00791D0D" w:rsidRDefault="00791D0D">
      <w:pPr>
        <w:pStyle w:val="ConsPlusNormal"/>
        <w:spacing w:before="220"/>
        <w:ind w:firstLine="540"/>
        <w:jc w:val="both"/>
      </w:pPr>
      <w:r>
        <w:t>дополнительной субсидии с лицевого счета получателя средств - Министерства, открытого в Управлении Федерального казначейства по Чувашской Республике.</w:t>
      </w:r>
    </w:p>
    <w:p w:rsidR="00791D0D" w:rsidRDefault="00791D0D">
      <w:pPr>
        <w:pStyle w:val="ConsPlusNormal"/>
        <w:spacing w:before="220"/>
        <w:ind w:firstLine="540"/>
        <w:jc w:val="both"/>
      </w:pPr>
      <w:r>
        <w:t xml:space="preserve">18. </w:t>
      </w:r>
      <w:proofErr w:type="gramStart"/>
      <w:r>
        <w:t xml:space="preserve">В случае принятия решения об осуществлении компенсационной выплаты в порядке, установленном </w:t>
      </w:r>
      <w:hyperlink w:anchor="P57" w:history="1">
        <w:r>
          <w:rPr>
            <w:color w:val="0000FF"/>
          </w:rPr>
          <w:t>пунктом 8</w:t>
        </w:r>
      </w:hyperlink>
      <w:r>
        <w:t xml:space="preserve"> настоящего Порядка, Министерство в месячный срок с даты регистрации представленных участником Государственной программы заявления и документов перечисляет денежные средства на лицевой счет участника Государственной программы, открытый в кредитной организации.</w:t>
      </w:r>
      <w:proofErr w:type="gramEnd"/>
    </w:p>
    <w:p w:rsidR="00791D0D" w:rsidRDefault="00791D0D">
      <w:pPr>
        <w:pStyle w:val="ConsPlusNormal"/>
        <w:spacing w:before="220"/>
        <w:ind w:firstLine="540"/>
        <w:jc w:val="both"/>
      </w:pPr>
      <w:r>
        <w:t xml:space="preserve">19. Информация о предоставлении компенсационной выплаты размещается Министерством в Единой государственной информационной системе социального обеспечения в </w:t>
      </w:r>
      <w:hyperlink r:id="rId15" w:history="1">
        <w:r>
          <w:rPr>
            <w:color w:val="0000FF"/>
          </w:rPr>
          <w:t>порядке</w:t>
        </w:r>
      </w:hyperlink>
      <w:r>
        <w:t>, установленном постановлением Правительства Российской Федерации от 14 февраля 2017 г. N 181 "О Единой государственной информационной системе социального обеспечения".</w:t>
      </w:r>
    </w:p>
    <w:p w:rsidR="00791D0D" w:rsidRDefault="00791D0D">
      <w:pPr>
        <w:pStyle w:val="ConsPlusNormal"/>
        <w:jc w:val="both"/>
      </w:pPr>
      <w:r>
        <w:t>(</w:t>
      </w:r>
      <w:proofErr w:type="gramStart"/>
      <w:r>
        <w:t>п</w:t>
      </w:r>
      <w:proofErr w:type="gramEnd"/>
      <w:r>
        <w:t xml:space="preserve">. 19 в ред. </w:t>
      </w:r>
      <w:hyperlink r:id="rId16" w:history="1">
        <w:r>
          <w:rPr>
            <w:color w:val="0000FF"/>
          </w:rPr>
          <w:t>Постановления</w:t>
        </w:r>
      </w:hyperlink>
      <w:r>
        <w:t xml:space="preserve"> Кабинета Министров ЧР от 25.11.2020 N 647)</w:t>
      </w:r>
    </w:p>
    <w:p w:rsidR="00791D0D" w:rsidRDefault="00791D0D">
      <w:pPr>
        <w:pStyle w:val="ConsPlusNormal"/>
        <w:spacing w:before="220"/>
        <w:ind w:firstLine="540"/>
        <w:jc w:val="both"/>
      </w:pPr>
      <w:r>
        <w:t xml:space="preserve">20. </w:t>
      </w:r>
      <w:proofErr w:type="gramStart"/>
      <w:r>
        <w:t>В случае установления фактов предоставления компенсационной выплаты с нарушением требований настоящего Порядка, а также в случае представления участником Государственной программы недостоверных сведений Министерство в течение 5 рабочих дней со дня установления указанных фактов направляет участнику Государственной программы требование о добровольном возврате компенсационной выплаты в республиканский бюджет Чувашской Республики (далее - требование).</w:t>
      </w:r>
      <w:proofErr w:type="gramEnd"/>
    </w:p>
    <w:p w:rsidR="00791D0D" w:rsidRDefault="00791D0D">
      <w:pPr>
        <w:pStyle w:val="ConsPlusNormal"/>
        <w:spacing w:before="220"/>
        <w:ind w:firstLine="540"/>
        <w:jc w:val="both"/>
      </w:pPr>
      <w:r>
        <w:t>21. Участник Государственной программы в течение 30 календарных дней со дня получения требования возвращает компенсационную выплату путем перечисления денежных средств на счет, указанный в требовании.</w:t>
      </w:r>
    </w:p>
    <w:p w:rsidR="00791D0D" w:rsidRDefault="00791D0D">
      <w:pPr>
        <w:pStyle w:val="ConsPlusNormal"/>
        <w:spacing w:before="220"/>
        <w:ind w:firstLine="540"/>
        <w:jc w:val="both"/>
      </w:pPr>
      <w:r>
        <w:t xml:space="preserve">22. В </w:t>
      </w:r>
      <w:proofErr w:type="gramStart"/>
      <w:r>
        <w:t>случае</w:t>
      </w:r>
      <w:proofErr w:type="gramEnd"/>
      <w:r>
        <w:t xml:space="preserve"> если участник Государственной программы не возвращает компенсационную выплату в республиканский бюджет Чувашской Республики в течение 30 календарных дней со дня получения требования, она взыскивается в судебном порядке.</w:t>
      </w:r>
    </w:p>
    <w:p w:rsidR="00791D0D" w:rsidRDefault="00791D0D">
      <w:pPr>
        <w:pStyle w:val="ConsPlusNormal"/>
        <w:spacing w:before="220"/>
        <w:ind w:firstLine="540"/>
        <w:jc w:val="both"/>
      </w:pPr>
      <w:r>
        <w:t xml:space="preserve">23. </w:t>
      </w:r>
      <w:proofErr w:type="gramStart"/>
      <w:r>
        <w:t>Контроль за</w:t>
      </w:r>
      <w:proofErr w:type="gramEnd"/>
      <w:r>
        <w:t xml:space="preserve"> целевым использованием средств, предусмотренных на указанные в настоящем Порядке цели, осуществляют Министерство и органы государственного финансового контроля в соответствии с законодательством Российской Федерации и законодательством Чувашской Республики.</w:t>
      </w:r>
    </w:p>
    <w:p w:rsidR="00791D0D" w:rsidRDefault="00791D0D">
      <w:pPr>
        <w:pStyle w:val="ConsPlusNormal"/>
        <w:jc w:val="both"/>
      </w:pPr>
    </w:p>
    <w:p w:rsidR="00791D0D" w:rsidRDefault="00791D0D">
      <w:pPr>
        <w:pStyle w:val="ConsPlusNormal"/>
        <w:jc w:val="both"/>
      </w:pPr>
    </w:p>
    <w:p w:rsidR="00791D0D" w:rsidRDefault="00791D0D">
      <w:pPr>
        <w:pStyle w:val="ConsPlusNormal"/>
        <w:jc w:val="both"/>
      </w:pPr>
    </w:p>
    <w:p w:rsidR="00791D0D" w:rsidRDefault="00791D0D">
      <w:pPr>
        <w:pStyle w:val="ConsPlusNormal"/>
        <w:jc w:val="both"/>
      </w:pPr>
    </w:p>
    <w:p w:rsidR="00791D0D" w:rsidRDefault="00791D0D">
      <w:pPr>
        <w:pStyle w:val="ConsPlusNormal"/>
        <w:jc w:val="both"/>
      </w:pPr>
    </w:p>
    <w:p w:rsidR="00791D0D" w:rsidRDefault="00791D0D">
      <w:pPr>
        <w:pStyle w:val="ConsPlusNormal"/>
        <w:jc w:val="right"/>
        <w:outlineLvl w:val="1"/>
      </w:pPr>
      <w:r>
        <w:t>Приложение</w:t>
      </w:r>
    </w:p>
    <w:p w:rsidR="00791D0D" w:rsidRDefault="00791D0D">
      <w:pPr>
        <w:pStyle w:val="ConsPlusNormal"/>
        <w:jc w:val="right"/>
      </w:pPr>
      <w:r>
        <w:t xml:space="preserve">к Порядку осуществления </w:t>
      </w:r>
      <w:proofErr w:type="gramStart"/>
      <w:r>
        <w:t>компенсационных</w:t>
      </w:r>
      <w:proofErr w:type="gramEnd"/>
    </w:p>
    <w:p w:rsidR="00791D0D" w:rsidRDefault="00791D0D">
      <w:pPr>
        <w:pStyle w:val="ConsPlusNormal"/>
        <w:jc w:val="right"/>
      </w:pPr>
      <w:r>
        <w:t>выплат за наем жилого помещения</w:t>
      </w:r>
    </w:p>
    <w:p w:rsidR="00791D0D" w:rsidRDefault="00791D0D">
      <w:pPr>
        <w:pStyle w:val="ConsPlusNormal"/>
        <w:jc w:val="right"/>
      </w:pPr>
      <w:r>
        <w:t xml:space="preserve">соотечественникам, </w:t>
      </w:r>
      <w:proofErr w:type="gramStart"/>
      <w:r>
        <w:t>предусмотренных</w:t>
      </w:r>
      <w:proofErr w:type="gramEnd"/>
    </w:p>
    <w:p w:rsidR="00791D0D" w:rsidRDefault="00791D0D">
      <w:pPr>
        <w:pStyle w:val="ConsPlusNormal"/>
        <w:jc w:val="right"/>
      </w:pPr>
      <w:r>
        <w:t>подпрограммой "Оказание содействия</w:t>
      </w:r>
    </w:p>
    <w:p w:rsidR="00791D0D" w:rsidRDefault="00791D0D">
      <w:pPr>
        <w:pStyle w:val="ConsPlusNormal"/>
        <w:jc w:val="right"/>
      </w:pPr>
      <w:r>
        <w:t>добровольному переселению в Чувашскую Республику</w:t>
      </w:r>
    </w:p>
    <w:p w:rsidR="00791D0D" w:rsidRDefault="00791D0D">
      <w:pPr>
        <w:pStyle w:val="ConsPlusNormal"/>
        <w:jc w:val="right"/>
      </w:pPr>
      <w:r>
        <w:t>соотечественников, проживающих за рубежом"</w:t>
      </w:r>
    </w:p>
    <w:p w:rsidR="00791D0D" w:rsidRDefault="00791D0D">
      <w:pPr>
        <w:pStyle w:val="ConsPlusNormal"/>
        <w:jc w:val="right"/>
      </w:pPr>
      <w:r>
        <w:t>государственной программы Чувашской Республики</w:t>
      </w:r>
    </w:p>
    <w:p w:rsidR="00791D0D" w:rsidRDefault="00791D0D">
      <w:pPr>
        <w:pStyle w:val="ConsPlusNormal"/>
        <w:jc w:val="right"/>
      </w:pPr>
      <w:r>
        <w:t>"Социальная поддержка граждан"</w:t>
      </w:r>
    </w:p>
    <w:p w:rsidR="00791D0D" w:rsidRDefault="00791D0D">
      <w:pPr>
        <w:pStyle w:val="ConsPlusNormal"/>
        <w:jc w:val="both"/>
      </w:pPr>
    </w:p>
    <w:p w:rsidR="00791D0D" w:rsidRDefault="00791D0D">
      <w:pPr>
        <w:pStyle w:val="ConsPlusNonformat"/>
        <w:jc w:val="both"/>
      </w:pPr>
      <w:r>
        <w:t xml:space="preserve">                                          Министерство труда и </w:t>
      </w:r>
      <w:proofErr w:type="gramStart"/>
      <w:r>
        <w:t>социальной</w:t>
      </w:r>
      <w:proofErr w:type="gramEnd"/>
    </w:p>
    <w:p w:rsidR="00791D0D" w:rsidRDefault="00791D0D">
      <w:pPr>
        <w:pStyle w:val="ConsPlusNonformat"/>
        <w:jc w:val="both"/>
      </w:pPr>
      <w:r>
        <w:t xml:space="preserve">                                            защиты Чувашской Республики</w:t>
      </w:r>
    </w:p>
    <w:p w:rsidR="00791D0D" w:rsidRDefault="00791D0D">
      <w:pPr>
        <w:pStyle w:val="ConsPlusNonformat"/>
        <w:jc w:val="both"/>
      </w:pPr>
    </w:p>
    <w:p w:rsidR="00791D0D" w:rsidRDefault="00791D0D">
      <w:pPr>
        <w:pStyle w:val="ConsPlusNonformat"/>
        <w:jc w:val="both"/>
      </w:pPr>
      <w:r>
        <w:t xml:space="preserve">                                        __________________________________,</w:t>
      </w:r>
    </w:p>
    <w:p w:rsidR="00791D0D" w:rsidRDefault="00791D0D">
      <w:pPr>
        <w:pStyle w:val="ConsPlusNonformat"/>
        <w:jc w:val="both"/>
      </w:pPr>
      <w:r>
        <w:t xml:space="preserve">                                              </w:t>
      </w:r>
      <w:proofErr w:type="gramStart"/>
      <w:r>
        <w:t>(фамилия, имя, отчество</w:t>
      </w:r>
      <w:proofErr w:type="gramEnd"/>
    </w:p>
    <w:p w:rsidR="00791D0D" w:rsidRDefault="00791D0D">
      <w:pPr>
        <w:pStyle w:val="ConsPlusNonformat"/>
        <w:jc w:val="both"/>
      </w:pPr>
      <w:r>
        <w:t xml:space="preserve">                                             (последнее - при наличии)</w:t>
      </w:r>
    </w:p>
    <w:p w:rsidR="00791D0D" w:rsidRDefault="00791D0D">
      <w:pPr>
        <w:pStyle w:val="ConsPlusNonformat"/>
        <w:jc w:val="both"/>
      </w:pPr>
      <w:r>
        <w:t xml:space="preserve">                                        проживающег</w:t>
      </w:r>
      <w:proofErr w:type="gramStart"/>
      <w:r>
        <w:t>о(</w:t>
      </w:r>
      <w:proofErr w:type="gramEnd"/>
      <w:r>
        <w:t>ей) по адресу: _______</w:t>
      </w:r>
    </w:p>
    <w:p w:rsidR="00791D0D" w:rsidRDefault="00791D0D">
      <w:pPr>
        <w:pStyle w:val="ConsPlusNonformat"/>
        <w:jc w:val="both"/>
      </w:pPr>
      <w:r>
        <w:t xml:space="preserve">                                        __________________________________,</w:t>
      </w:r>
    </w:p>
    <w:p w:rsidR="00791D0D" w:rsidRDefault="00791D0D">
      <w:pPr>
        <w:pStyle w:val="ConsPlusNonformat"/>
        <w:jc w:val="both"/>
      </w:pPr>
      <w:r>
        <w:t xml:space="preserve">                                        телефон: __________________________</w:t>
      </w:r>
    </w:p>
    <w:p w:rsidR="00791D0D" w:rsidRDefault="00791D0D">
      <w:pPr>
        <w:pStyle w:val="ConsPlusNonformat"/>
        <w:jc w:val="both"/>
      </w:pPr>
    </w:p>
    <w:p w:rsidR="00791D0D" w:rsidRDefault="00791D0D">
      <w:pPr>
        <w:pStyle w:val="ConsPlusNonformat"/>
        <w:jc w:val="both"/>
      </w:pPr>
      <w:bookmarkStart w:id="5" w:name="P103"/>
      <w:bookmarkEnd w:id="5"/>
      <w:r>
        <w:t xml:space="preserve">                                 </w:t>
      </w:r>
      <w:r>
        <w:rPr>
          <w:b/>
        </w:rPr>
        <w:t>ЗАЯВЛЕНИЕ</w:t>
      </w:r>
    </w:p>
    <w:p w:rsidR="00791D0D" w:rsidRDefault="00791D0D">
      <w:pPr>
        <w:pStyle w:val="ConsPlusNonformat"/>
        <w:jc w:val="both"/>
      </w:pPr>
      <w:r>
        <w:t xml:space="preserve">                 </w:t>
      </w:r>
      <w:r>
        <w:rPr>
          <w:b/>
        </w:rPr>
        <w:t>о предоставлении компенсационной выплаты</w:t>
      </w:r>
    </w:p>
    <w:p w:rsidR="00791D0D" w:rsidRDefault="00791D0D">
      <w:pPr>
        <w:pStyle w:val="ConsPlusNonformat"/>
        <w:jc w:val="both"/>
      </w:pPr>
      <w:r>
        <w:t xml:space="preserve">                         </w:t>
      </w:r>
      <w:r>
        <w:rPr>
          <w:b/>
        </w:rPr>
        <w:t>за наем жилого помещения</w:t>
      </w:r>
    </w:p>
    <w:p w:rsidR="00791D0D" w:rsidRDefault="00791D0D">
      <w:pPr>
        <w:pStyle w:val="ConsPlusNonformat"/>
        <w:jc w:val="both"/>
      </w:pPr>
    </w:p>
    <w:p w:rsidR="00791D0D" w:rsidRDefault="00791D0D">
      <w:pPr>
        <w:pStyle w:val="ConsPlusNonformat"/>
        <w:jc w:val="both"/>
      </w:pPr>
      <w:r>
        <w:t xml:space="preserve">    Прошу предоставить мне компенсационную выплату за наем жилого помещения</w:t>
      </w:r>
    </w:p>
    <w:p w:rsidR="00791D0D" w:rsidRDefault="00791D0D">
      <w:pPr>
        <w:pStyle w:val="ConsPlusNonformat"/>
        <w:jc w:val="both"/>
      </w:pPr>
      <w:r>
        <w:t xml:space="preserve">как    участнику   Государственной   </w:t>
      </w:r>
      <w:hyperlink r:id="rId17" w:history="1">
        <w:r>
          <w:rPr>
            <w:color w:val="0000FF"/>
          </w:rPr>
          <w:t>программы</w:t>
        </w:r>
      </w:hyperlink>
      <w:r>
        <w:t xml:space="preserve">   по   оказанию   содействия</w:t>
      </w:r>
    </w:p>
    <w:p w:rsidR="00791D0D" w:rsidRDefault="00791D0D">
      <w:pPr>
        <w:pStyle w:val="ConsPlusNonformat"/>
        <w:jc w:val="both"/>
      </w:pPr>
      <w:r>
        <w:t>добровольному   переселению   в   Российскую  Федерацию  соотечественников,</w:t>
      </w:r>
    </w:p>
    <w:p w:rsidR="00791D0D" w:rsidRDefault="00791D0D">
      <w:pPr>
        <w:pStyle w:val="ConsPlusNonformat"/>
        <w:jc w:val="both"/>
      </w:pPr>
      <w:proofErr w:type="gramStart"/>
      <w:r>
        <w:t>проживающих</w:t>
      </w:r>
      <w:proofErr w:type="gramEnd"/>
      <w:r>
        <w:t xml:space="preserve"> за рубежом, утвержденной Указом Президента Российской Федерации</w:t>
      </w:r>
    </w:p>
    <w:p w:rsidR="00791D0D" w:rsidRDefault="00791D0D">
      <w:pPr>
        <w:pStyle w:val="ConsPlusNonformat"/>
        <w:jc w:val="both"/>
      </w:pPr>
      <w:r>
        <w:t xml:space="preserve">от   22   июня   2006  г.  N  637,  </w:t>
      </w:r>
      <w:proofErr w:type="gramStart"/>
      <w:r>
        <w:t>предусмотренную</w:t>
      </w:r>
      <w:proofErr w:type="gramEnd"/>
      <w:r>
        <w:t xml:space="preserve"> </w:t>
      </w:r>
      <w:hyperlink r:id="rId18" w:history="1">
        <w:r>
          <w:rPr>
            <w:color w:val="0000FF"/>
          </w:rPr>
          <w:t>подпрограммой</w:t>
        </w:r>
      </w:hyperlink>
      <w:r>
        <w:t xml:space="preserve"> "Оказание</w:t>
      </w:r>
    </w:p>
    <w:p w:rsidR="00791D0D" w:rsidRDefault="00791D0D">
      <w:pPr>
        <w:pStyle w:val="ConsPlusNonformat"/>
        <w:jc w:val="both"/>
      </w:pPr>
      <w:r>
        <w:t>содействия     добровольному    переселению    в    Чувашскую    Республику</w:t>
      </w:r>
    </w:p>
    <w:p w:rsidR="00791D0D" w:rsidRDefault="00791D0D">
      <w:pPr>
        <w:pStyle w:val="ConsPlusNonformat"/>
        <w:jc w:val="both"/>
      </w:pPr>
      <w:r>
        <w:t>соотечественников,   проживающих   за  рубежом"  государственной  программы</w:t>
      </w:r>
    </w:p>
    <w:p w:rsidR="00791D0D" w:rsidRDefault="00791D0D">
      <w:pPr>
        <w:pStyle w:val="ConsPlusNonformat"/>
        <w:jc w:val="both"/>
      </w:pPr>
      <w:r>
        <w:t>Чувашской   Республики   "Социальная   поддержка   граждан",   утвержденной</w:t>
      </w:r>
    </w:p>
    <w:p w:rsidR="00791D0D" w:rsidRDefault="00791D0D">
      <w:pPr>
        <w:pStyle w:val="ConsPlusNonformat"/>
        <w:jc w:val="both"/>
      </w:pPr>
      <w:r>
        <w:t>постановлением  Кабинета  Министров Чувашской Республики от 26 декабря 2018</w:t>
      </w:r>
    </w:p>
    <w:p w:rsidR="00791D0D" w:rsidRDefault="00791D0D">
      <w:pPr>
        <w:pStyle w:val="ConsPlusNonformat"/>
        <w:jc w:val="both"/>
      </w:pPr>
      <w:r>
        <w:t>г. N 542 (далее - компенсационная выплата).</w:t>
      </w:r>
    </w:p>
    <w:p w:rsidR="00791D0D" w:rsidRDefault="00791D0D">
      <w:pPr>
        <w:pStyle w:val="ConsPlusNonformat"/>
        <w:jc w:val="both"/>
      </w:pPr>
      <w:r>
        <w:t xml:space="preserve">    О себе сообщаю следующие сведения:</w:t>
      </w:r>
    </w:p>
    <w:p w:rsidR="00791D0D" w:rsidRDefault="00791D0D">
      <w:pPr>
        <w:pStyle w:val="ConsPlusNonformat"/>
        <w:jc w:val="both"/>
      </w:pPr>
      <w:r>
        <w:t xml:space="preserve">    Сведения о заявителе:</w:t>
      </w:r>
    </w:p>
    <w:p w:rsidR="00791D0D" w:rsidRDefault="00791D0D">
      <w:pPr>
        <w:pStyle w:val="ConsPlusNonformat"/>
        <w:jc w:val="both"/>
      </w:pPr>
      <w:r>
        <w:t>___________________________________________________________________________</w:t>
      </w:r>
    </w:p>
    <w:p w:rsidR="00791D0D" w:rsidRDefault="00791D0D">
      <w:pPr>
        <w:pStyle w:val="ConsPlusNonformat"/>
        <w:jc w:val="both"/>
      </w:pPr>
      <w:r>
        <w:t xml:space="preserve">             </w:t>
      </w:r>
      <w:proofErr w:type="gramStart"/>
      <w:r>
        <w:t>(фамилия, имя, отчество (последнее - при наличии)</w:t>
      </w:r>
      <w:proofErr w:type="gramEnd"/>
    </w:p>
    <w:p w:rsidR="00791D0D" w:rsidRDefault="00791D0D">
      <w:pPr>
        <w:pStyle w:val="ConsPlusNonformat"/>
        <w:jc w:val="both"/>
      </w:pPr>
      <w:r>
        <w:t>Число, месяц, год рождения ________________________________________________</w:t>
      </w:r>
    </w:p>
    <w:p w:rsidR="00791D0D" w:rsidRDefault="00791D0D">
      <w:pPr>
        <w:pStyle w:val="ConsPlusNonformat"/>
        <w:jc w:val="both"/>
      </w:pPr>
      <w:r>
        <w:t>Место рождения ____________________________________________________________</w:t>
      </w:r>
    </w:p>
    <w:p w:rsidR="00791D0D" w:rsidRDefault="00791D0D">
      <w:pPr>
        <w:pStyle w:val="ConsPlusNonformat"/>
        <w:jc w:val="both"/>
      </w:pPr>
    </w:p>
    <w:p w:rsidR="00791D0D" w:rsidRDefault="00791D0D">
      <w:pPr>
        <w:pStyle w:val="ConsPlusNonformat"/>
        <w:jc w:val="both"/>
      </w:pPr>
      <w:r>
        <w:t>Документ, удостоверяющий личность</w:t>
      </w:r>
    </w:p>
    <w:p w:rsidR="00791D0D" w:rsidRDefault="00791D0D">
      <w:pPr>
        <w:pStyle w:val="ConsPlusNonformat"/>
        <w:jc w:val="both"/>
      </w:pPr>
      <w:r>
        <w:t xml:space="preserve">(наименование, серия, номер, кем </w:t>
      </w:r>
      <w:proofErr w:type="gramStart"/>
      <w:r>
        <w:t>и</w:t>
      </w:r>
      <w:proofErr w:type="gramEnd"/>
      <w:r>
        <w:t xml:space="preserve"> когда выдан)</w:t>
      </w:r>
    </w:p>
    <w:p w:rsidR="00791D0D" w:rsidRDefault="00791D0D">
      <w:pPr>
        <w:pStyle w:val="ConsPlusNonformat"/>
        <w:jc w:val="both"/>
      </w:pPr>
      <w:r>
        <w:t>___________________________________________________________________________</w:t>
      </w:r>
    </w:p>
    <w:p w:rsidR="00791D0D" w:rsidRDefault="00791D0D">
      <w:pPr>
        <w:pStyle w:val="ConsPlusNonformat"/>
        <w:jc w:val="both"/>
      </w:pPr>
      <w:r>
        <w:t>___________________________________________________________________________</w:t>
      </w:r>
    </w:p>
    <w:p w:rsidR="00791D0D" w:rsidRDefault="00791D0D">
      <w:pPr>
        <w:pStyle w:val="ConsPlusNonformat"/>
        <w:jc w:val="both"/>
      </w:pPr>
      <w:r>
        <w:t>Семейное положение ________________________________________________________</w:t>
      </w:r>
    </w:p>
    <w:p w:rsidR="00791D0D" w:rsidRDefault="00791D0D">
      <w:pPr>
        <w:pStyle w:val="ConsPlusNonformat"/>
        <w:jc w:val="both"/>
      </w:pPr>
    </w:p>
    <w:p w:rsidR="00791D0D" w:rsidRDefault="00791D0D">
      <w:pPr>
        <w:pStyle w:val="ConsPlusNonformat"/>
        <w:jc w:val="both"/>
      </w:pPr>
      <w:r>
        <w:t xml:space="preserve">    В </w:t>
      </w:r>
      <w:proofErr w:type="gramStart"/>
      <w:r>
        <w:t>соответствии</w:t>
      </w:r>
      <w:proofErr w:type="gramEnd"/>
      <w:r>
        <w:t xml:space="preserve"> со </w:t>
      </w:r>
      <w:hyperlink r:id="rId19" w:history="1">
        <w:r>
          <w:rPr>
            <w:color w:val="0000FF"/>
          </w:rPr>
          <w:t>статьей 9</w:t>
        </w:r>
      </w:hyperlink>
      <w:r>
        <w:t xml:space="preserve"> Федерального закона "О персональных данных"</w:t>
      </w:r>
    </w:p>
    <w:p w:rsidR="00791D0D" w:rsidRDefault="00791D0D">
      <w:pPr>
        <w:pStyle w:val="ConsPlusNonformat"/>
        <w:jc w:val="both"/>
      </w:pPr>
      <w:r>
        <w:t>даю   свое  согласие  Министерству  труда  и  социальной  защиты  Чувашской</w:t>
      </w:r>
    </w:p>
    <w:p w:rsidR="00791D0D" w:rsidRDefault="00791D0D">
      <w:pPr>
        <w:pStyle w:val="ConsPlusNonformat"/>
        <w:jc w:val="both"/>
      </w:pPr>
      <w:r>
        <w:t xml:space="preserve">Республики   на  </w:t>
      </w:r>
      <w:proofErr w:type="gramStart"/>
      <w:r>
        <w:t>автоматизированную</w:t>
      </w:r>
      <w:proofErr w:type="gramEnd"/>
      <w:r>
        <w:t>,  а  также  без  использования  средств</w:t>
      </w:r>
    </w:p>
    <w:p w:rsidR="00791D0D" w:rsidRDefault="00791D0D">
      <w:pPr>
        <w:pStyle w:val="ConsPlusNonformat"/>
        <w:jc w:val="both"/>
      </w:pPr>
      <w:r>
        <w:t>автоматизации   обработку   моих  персональных  данных  в  целях  получения</w:t>
      </w:r>
    </w:p>
    <w:p w:rsidR="00791D0D" w:rsidRDefault="00791D0D">
      <w:pPr>
        <w:pStyle w:val="ConsPlusNonformat"/>
        <w:jc w:val="both"/>
      </w:pPr>
      <w:r>
        <w:t>компенсационной  выплаты,  а именно на совершение действий, предусмотренных</w:t>
      </w:r>
    </w:p>
    <w:p w:rsidR="00791D0D" w:rsidRDefault="00791D0D">
      <w:pPr>
        <w:pStyle w:val="ConsPlusNonformat"/>
        <w:jc w:val="both"/>
      </w:pPr>
      <w:hyperlink r:id="rId20" w:history="1">
        <w:r>
          <w:rPr>
            <w:color w:val="0000FF"/>
          </w:rPr>
          <w:t>пунктом  3  статьи  3</w:t>
        </w:r>
      </w:hyperlink>
      <w:r>
        <w:t xml:space="preserve">  Федерального  закона  "О  персональных  данных",  </w:t>
      </w:r>
      <w:proofErr w:type="gramStart"/>
      <w:r>
        <w:t>со</w:t>
      </w:r>
      <w:proofErr w:type="gramEnd"/>
    </w:p>
    <w:p w:rsidR="00791D0D" w:rsidRDefault="00791D0D">
      <w:pPr>
        <w:pStyle w:val="ConsPlusNonformat"/>
        <w:jc w:val="both"/>
      </w:pPr>
      <w:r>
        <w:t>сведениями,   представленными   мной  для  реализации  права  на  получение</w:t>
      </w:r>
    </w:p>
    <w:p w:rsidR="00791D0D" w:rsidRDefault="00791D0D">
      <w:pPr>
        <w:pStyle w:val="ConsPlusNonformat"/>
        <w:jc w:val="both"/>
      </w:pPr>
      <w:r>
        <w:t>компенсационной  выплаты.  Настоящее согласие дается на период до истечения</w:t>
      </w:r>
    </w:p>
    <w:p w:rsidR="00791D0D" w:rsidRDefault="00791D0D">
      <w:pPr>
        <w:pStyle w:val="ConsPlusNonformat"/>
        <w:jc w:val="both"/>
      </w:pPr>
      <w:r>
        <w:t>сроков  хранения  соответствующей  информации  или  документов,  содержащих</w:t>
      </w:r>
    </w:p>
    <w:p w:rsidR="00791D0D" w:rsidRDefault="00791D0D">
      <w:pPr>
        <w:pStyle w:val="ConsPlusNonformat"/>
        <w:jc w:val="both"/>
      </w:pPr>
      <w:r>
        <w:t xml:space="preserve">указанную  информацию,  </w:t>
      </w:r>
      <w:proofErr w:type="gramStart"/>
      <w:r>
        <w:t>определяемых</w:t>
      </w:r>
      <w:proofErr w:type="gramEnd"/>
      <w:r>
        <w:t xml:space="preserve">  в  соответствии  с  законодательством</w:t>
      </w:r>
    </w:p>
    <w:p w:rsidR="00791D0D" w:rsidRDefault="00791D0D">
      <w:pPr>
        <w:pStyle w:val="ConsPlusNonformat"/>
        <w:jc w:val="both"/>
      </w:pPr>
      <w:r>
        <w:t>Российской  Федерации.  Согласие  может  быть  отозвано  мною  путем подачи</w:t>
      </w:r>
    </w:p>
    <w:p w:rsidR="00791D0D" w:rsidRDefault="00791D0D">
      <w:pPr>
        <w:pStyle w:val="ConsPlusNonformat"/>
        <w:jc w:val="both"/>
      </w:pPr>
      <w:r>
        <w:t>письменного  заявления  в  адрес  Министерства  труда  и  социальной защиты</w:t>
      </w:r>
    </w:p>
    <w:p w:rsidR="00791D0D" w:rsidRDefault="00791D0D">
      <w:pPr>
        <w:pStyle w:val="ConsPlusNonformat"/>
        <w:jc w:val="both"/>
      </w:pPr>
      <w:r>
        <w:t>Чувашской Республики.</w:t>
      </w:r>
    </w:p>
    <w:p w:rsidR="00791D0D" w:rsidRDefault="00791D0D">
      <w:pPr>
        <w:pStyle w:val="ConsPlusNonformat"/>
        <w:jc w:val="both"/>
      </w:pPr>
      <w:r>
        <w:t xml:space="preserve">    Об    ответственности    за    представление   недостоверных   сведений</w:t>
      </w:r>
    </w:p>
    <w:p w:rsidR="00791D0D" w:rsidRDefault="00791D0D">
      <w:pPr>
        <w:pStyle w:val="ConsPlusNonformat"/>
        <w:jc w:val="both"/>
      </w:pPr>
      <w:r>
        <w:t>предупрежде</w:t>
      </w:r>
      <w:proofErr w:type="gramStart"/>
      <w:r>
        <w:t>н(</w:t>
      </w:r>
      <w:proofErr w:type="gramEnd"/>
      <w:r>
        <w:t>а).</w:t>
      </w:r>
    </w:p>
    <w:p w:rsidR="00791D0D" w:rsidRDefault="00791D0D">
      <w:pPr>
        <w:pStyle w:val="ConsPlusNonformat"/>
        <w:jc w:val="both"/>
      </w:pPr>
      <w:r>
        <w:t xml:space="preserve">    К заявлению прилагаю следующие документы:</w:t>
      </w:r>
    </w:p>
    <w:p w:rsidR="00791D0D" w:rsidRDefault="00791D0D">
      <w:pPr>
        <w:pStyle w:val="ConsPlusNonformat"/>
        <w:jc w:val="both"/>
      </w:pPr>
      <w:r>
        <w:t xml:space="preserve">    1. ____________________________________________________________________</w:t>
      </w:r>
    </w:p>
    <w:p w:rsidR="00791D0D" w:rsidRDefault="00791D0D">
      <w:pPr>
        <w:pStyle w:val="ConsPlusNonformat"/>
        <w:jc w:val="both"/>
      </w:pPr>
      <w:r>
        <w:t xml:space="preserve">    2. ____________________________________________________________________</w:t>
      </w:r>
    </w:p>
    <w:p w:rsidR="00791D0D" w:rsidRDefault="00791D0D">
      <w:pPr>
        <w:pStyle w:val="ConsPlusNonformat"/>
        <w:jc w:val="both"/>
      </w:pPr>
      <w:r>
        <w:t xml:space="preserve">    3. ____________________________________________________________________</w:t>
      </w:r>
    </w:p>
    <w:p w:rsidR="00791D0D" w:rsidRDefault="00791D0D">
      <w:pPr>
        <w:pStyle w:val="ConsPlusNonformat"/>
        <w:jc w:val="both"/>
      </w:pPr>
      <w:r>
        <w:t xml:space="preserve">    4. ____________________________________________________________________</w:t>
      </w:r>
    </w:p>
    <w:p w:rsidR="00791D0D" w:rsidRDefault="00791D0D">
      <w:pPr>
        <w:pStyle w:val="ConsPlusNonformat"/>
        <w:jc w:val="both"/>
      </w:pPr>
    </w:p>
    <w:p w:rsidR="00791D0D" w:rsidRDefault="00791D0D">
      <w:pPr>
        <w:pStyle w:val="ConsPlusNonformat"/>
        <w:jc w:val="both"/>
      </w:pPr>
      <w:r>
        <w:t>____________________       _________________________________</w:t>
      </w:r>
    </w:p>
    <w:p w:rsidR="00791D0D" w:rsidRDefault="00791D0D">
      <w:pPr>
        <w:pStyle w:val="ConsPlusNonformat"/>
        <w:jc w:val="both"/>
      </w:pPr>
      <w:r>
        <w:t xml:space="preserve">       (дата)                          (подпись)</w:t>
      </w:r>
    </w:p>
    <w:p w:rsidR="00791D0D" w:rsidRDefault="00791D0D">
      <w:pPr>
        <w:pStyle w:val="ConsPlusNormal"/>
        <w:jc w:val="both"/>
      </w:pPr>
    </w:p>
    <w:p w:rsidR="00791D0D" w:rsidRDefault="00791D0D">
      <w:pPr>
        <w:pStyle w:val="ConsPlusNormal"/>
        <w:jc w:val="both"/>
      </w:pPr>
    </w:p>
    <w:p w:rsidR="00791D0D" w:rsidRDefault="00791D0D">
      <w:pPr>
        <w:pStyle w:val="ConsPlusNormal"/>
        <w:pBdr>
          <w:top w:val="single" w:sz="6" w:space="0" w:color="auto"/>
        </w:pBdr>
        <w:spacing w:before="100" w:after="100"/>
        <w:jc w:val="both"/>
        <w:rPr>
          <w:sz w:val="2"/>
          <w:szCs w:val="2"/>
        </w:rPr>
      </w:pPr>
    </w:p>
    <w:p w:rsidR="006E36FD" w:rsidRDefault="00CF056C"/>
    <w:sectPr w:rsidR="006E36FD" w:rsidSect="00BA66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D0D"/>
    <w:rsid w:val="002859E3"/>
    <w:rsid w:val="00791D0D"/>
    <w:rsid w:val="00D74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1D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1D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1D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1D0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1D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1D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1D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1D0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6F7139F0E7F8E51AAC05A94CF5640E58B25767C63EDDDAC403761799505A605190D9B19F5A8DF596371E1E191AC90EF6C16CEF19668EB55C39A344z073E" TargetMode="External"/><Relationship Id="rId13" Type="http://schemas.openxmlformats.org/officeDocument/2006/relationships/hyperlink" Target="consultantplus://offline/ref=076F7139F0E7F8E51AAC1BA45A993A0A53BC0B6FC334D38F9F5F7040C6005C3503D087E8DD1E9EF494291C1F12z170E" TargetMode="External"/><Relationship Id="rId18" Type="http://schemas.openxmlformats.org/officeDocument/2006/relationships/hyperlink" Target="consultantplus://offline/ref=076F7139F0E7F8E51AAC05A94CF5640E58B25767C63FDCD8C303761799505A605190D9B19F5A8DF59433161B141AC90EF6C16CEF19668EB55C39A344z073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076F7139F0E7F8E51AAC05A94CF5640E58B25767C63FDADCCA0E761799505A605190D9B19F5A8DF596371E1F151AC90EF6C16CEF19668EB55C39A344z073E" TargetMode="External"/><Relationship Id="rId12" Type="http://schemas.openxmlformats.org/officeDocument/2006/relationships/hyperlink" Target="consultantplus://offline/ref=076F7139F0E7F8E51AAC1BA45A993A0A53BC0D6FCF38D38F9F5F7040C6005C3503D087E8DD1E9EF494291C1F12z170E" TargetMode="External"/><Relationship Id="rId17" Type="http://schemas.openxmlformats.org/officeDocument/2006/relationships/hyperlink" Target="consultantplus://offline/ref=076F7139F0E7F8E51AAC1BA45A993A0A53BC0B69C73CD38F9F5F7040C6005C3511D0DFE7D74AD1B0C33A1F1F0E119F41B09463zE7FE" TargetMode="External"/><Relationship Id="rId2" Type="http://schemas.microsoft.com/office/2007/relationships/stylesWithEffects" Target="stylesWithEffects.xml"/><Relationship Id="rId16" Type="http://schemas.openxmlformats.org/officeDocument/2006/relationships/hyperlink" Target="consultantplus://offline/ref=076F7139F0E7F8E51AAC05A94CF5640E58B25767C63FDADCCA0E761799505A605190D9B19F5A8DF596371E1F151AC90EF6C16CEF19668EB55C39A344z073E" TargetMode="External"/><Relationship Id="rId20" Type="http://schemas.openxmlformats.org/officeDocument/2006/relationships/hyperlink" Target="consultantplus://offline/ref=076F7139F0E7F8E51AAC1BA45A993A0A53BE0B62C434D38F9F5F7040C6005C3511D0DFE4DC1E82F79F3C4A4E5444905EB28A61EC077A8EB5z473E" TargetMode="External"/><Relationship Id="rId1" Type="http://schemas.openxmlformats.org/officeDocument/2006/relationships/styles" Target="styles.xml"/><Relationship Id="rId6" Type="http://schemas.openxmlformats.org/officeDocument/2006/relationships/hyperlink" Target="consultantplus://offline/ref=076F7139F0E7F8E51AAC05A94CF5640E58B25767C63EDDDAC403761799505A605190D9B19F5A8DF596371E1E181AC90EF6C16CEF19668EB55C39A344z073E" TargetMode="External"/><Relationship Id="rId11" Type="http://schemas.openxmlformats.org/officeDocument/2006/relationships/hyperlink" Target="consultantplus://offline/ref=076F7139F0E7F8E51AAC05A94CF5640E58B25767C63FDCD8C303761799505A605190D9B19F5A8DF594301A1D191AC90EF6C16CEF19668EB55C39A344z073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76F7139F0E7F8E51AAC1BA45A993A0A53BF0062C138D38F9F5F7040C6005C3511D0DFE4DC1E83F49E3C4A4E5444905EB28A61EC077A8EB5z473E" TargetMode="External"/><Relationship Id="rId10" Type="http://schemas.openxmlformats.org/officeDocument/2006/relationships/hyperlink" Target="consultantplus://offline/ref=076F7139F0E7F8E51AAC1BA45A993A0A53BC0B69C73CD38F9F5F7040C6005C3511D0DFE7D74AD1B0C33A1F1F0E119F41B09463zE7FE" TargetMode="External"/><Relationship Id="rId19" Type="http://schemas.openxmlformats.org/officeDocument/2006/relationships/hyperlink" Target="consultantplus://offline/ref=076F7139F0E7F8E51AAC1BA45A993A0A53BE0B62C434D38F9F5F7040C6005C3511D0DFE4DC1E82F39E3C4A4E5444905EB28A61EC077A8EB5z473E" TargetMode="External"/><Relationship Id="rId4" Type="http://schemas.openxmlformats.org/officeDocument/2006/relationships/webSettings" Target="webSettings.xml"/><Relationship Id="rId9" Type="http://schemas.openxmlformats.org/officeDocument/2006/relationships/hyperlink" Target="consultantplus://offline/ref=076F7139F0E7F8E51AAC05A94CF5640E58B25767C63FDADCCA0E761799505A605190D9B19F5A8DF596371E1F151AC90EF6C16CEF19668EB55C39A344z073E" TargetMode="External"/><Relationship Id="rId14" Type="http://schemas.openxmlformats.org/officeDocument/2006/relationships/hyperlink" Target="consultantplus://offline/ref=076F7139F0E7F8E51AAC05A94CF5640E58B25767C63EDADBC4002B1D91095662569F86A6981381F496371B1F1B45CC1BE79960EE07788CA9403BA1z477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2588</Words>
  <Characters>14757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Минтруд ЧР</dc:creator>
  <cp:keywords/>
  <dc:description/>
  <cp:lastModifiedBy/>
  <cp:revision>1</cp:revision>
  <dcterms:created xsi:type="dcterms:W3CDTF">2021-02-10T04:59:00Z</dcterms:created>
</cp:coreProperties>
</file>