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E6" w:rsidRDefault="009A34E6" w:rsidP="00530595">
      <w:pPr>
        <w:ind w:right="-8"/>
        <w:jc w:val="center"/>
        <w:rPr>
          <w:rFonts w:ascii="Times New Roman" w:hAnsi="Times New Roman" w:cs="Times New Roman"/>
          <w:b/>
        </w:rPr>
      </w:pPr>
      <w:r>
        <w:rPr>
          <w:rFonts w:ascii="Times New Roman" w:hAnsi="Times New Roman" w:cs="Times New Roman"/>
          <w:b/>
        </w:rPr>
        <w:t xml:space="preserve">ВЫПИСКА </w:t>
      </w:r>
    </w:p>
    <w:p w:rsidR="009A34E6" w:rsidRDefault="009A34E6" w:rsidP="00530595">
      <w:pPr>
        <w:ind w:right="-8"/>
        <w:jc w:val="center"/>
        <w:rPr>
          <w:rFonts w:ascii="Times New Roman" w:hAnsi="Times New Roman" w:cs="Times New Roman"/>
          <w:b/>
          <w:bCs/>
        </w:rPr>
      </w:pPr>
      <w:r>
        <w:rPr>
          <w:rFonts w:ascii="Times New Roman" w:hAnsi="Times New Roman" w:cs="Times New Roman"/>
          <w:b/>
        </w:rPr>
        <w:t xml:space="preserve">из Положения о регулировании бюджетных правоотношений в Моргаушском районе Чувашской Республики, утвержденной решением Моргаушского районного Собрания депутатов  от </w:t>
      </w:r>
      <w:r w:rsidRPr="001A57DE">
        <w:rPr>
          <w:rFonts w:ascii="Times New Roman" w:hAnsi="Times New Roman" w:cs="Times New Roman"/>
          <w:b/>
          <w:bCs/>
        </w:rPr>
        <w:t>18 сентября 2014 года  № С-35/4</w:t>
      </w:r>
      <w:r>
        <w:rPr>
          <w:rFonts w:ascii="Times New Roman" w:hAnsi="Times New Roman" w:cs="Times New Roman"/>
          <w:b/>
          <w:bCs/>
        </w:rPr>
        <w:t xml:space="preserve"> (с изменениями и дополнениями)</w:t>
      </w:r>
    </w:p>
    <w:p w:rsidR="009A34E6" w:rsidRDefault="009A34E6" w:rsidP="00530595">
      <w:pPr>
        <w:ind w:right="-8"/>
        <w:jc w:val="center"/>
        <w:rPr>
          <w:rFonts w:ascii="Times New Roman" w:hAnsi="Times New Roman" w:cs="Times New Roman"/>
          <w:b/>
          <w:bCs/>
        </w:rPr>
      </w:pPr>
    </w:p>
    <w:p w:rsidR="009A34E6" w:rsidRDefault="009A34E6" w:rsidP="00530595">
      <w:pPr>
        <w:ind w:right="-8"/>
        <w:jc w:val="center"/>
        <w:rPr>
          <w:rFonts w:ascii="Times New Roman" w:hAnsi="Times New Roman" w:cs="Times New Roman"/>
          <w:b/>
        </w:rPr>
      </w:pPr>
    </w:p>
    <w:p w:rsidR="00530595" w:rsidRPr="00FD5A70" w:rsidRDefault="00530595" w:rsidP="00530595">
      <w:pPr>
        <w:ind w:right="-8"/>
        <w:jc w:val="center"/>
        <w:rPr>
          <w:rFonts w:ascii="Times New Roman" w:hAnsi="Times New Roman" w:cs="Times New Roman"/>
          <w:b/>
        </w:rPr>
      </w:pPr>
      <w:r w:rsidRPr="00FD5A70">
        <w:rPr>
          <w:rFonts w:ascii="Times New Roman" w:hAnsi="Times New Roman" w:cs="Times New Roman"/>
          <w:b/>
        </w:rPr>
        <w:t xml:space="preserve">Глава 4.1.   </w:t>
      </w:r>
      <w:r>
        <w:rPr>
          <w:rFonts w:ascii="Times New Roman" w:hAnsi="Times New Roman" w:cs="Times New Roman"/>
          <w:b/>
        </w:rPr>
        <w:t>И</w:t>
      </w:r>
      <w:r w:rsidRPr="00FD5A70">
        <w:rPr>
          <w:rFonts w:ascii="Times New Roman" w:hAnsi="Times New Roman" w:cs="Times New Roman"/>
          <w:b/>
        </w:rPr>
        <w:t xml:space="preserve">нвестиции </w:t>
      </w:r>
      <w:r>
        <w:rPr>
          <w:rFonts w:ascii="Times New Roman" w:hAnsi="Times New Roman" w:cs="Times New Roman"/>
          <w:b/>
        </w:rPr>
        <w:t xml:space="preserve"> из районного бюджета Моргаушского района Чувашской Республики </w:t>
      </w:r>
    </w:p>
    <w:p w:rsidR="00530595" w:rsidRPr="00567B21" w:rsidRDefault="00530595" w:rsidP="00530595">
      <w:pPr>
        <w:ind w:firstLine="540"/>
        <w:jc w:val="both"/>
        <w:rPr>
          <w:rFonts w:cs="Calibri"/>
          <w:b/>
        </w:rPr>
      </w:pPr>
    </w:p>
    <w:p w:rsidR="00530595" w:rsidRPr="00567B21" w:rsidRDefault="00530595" w:rsidP="00530595">
      <w:pPr>
        <w:ind w:firstLine="540"/>
        <w:jc w:val="both"/>
        <w:outlineLvl w:val="3"/>
        <w:rPr>
          <w:rFonts w:ascii="Times New Roman" w:hAnsi="Times New Roman" w:cs="Times New Roman"/>
        </w:rPr>
      </w:pPr>
      <w:r w:rsidRPr="00567B21">
        <w:rPr>
          <w:rFonts w:ascii="Times New Roman" w:hAnsi="Times New Roman" w:cs="Times New Roman"/>
          <w:b/>
        </w:rPr>
        <w:t>Статья 16.1.</w:t>
      </w:r>
      <w:r w:rsidRPr="00567B21">
        <w:rPr>
          <w:rFonts w:ascii="Times New Roman" w:hAnsi="Times New Roman" w:cs="Times New Roman"/>
        </w:rPr>
        <w:t xml:space="preserve"> Бюджетные инвестиции в объекты  муниципальной собственности Моргаушского района </w:t>
      </w:r>
      <w:r>
        <w:rPr>
          <w:rFonts w:ascii="Times New Roman" w:hAnsi="Times New Roman" w:cs="Times New Roman"/>
        </w:rPr>
        <w:t>Чувашской</w:t>
      </w:r>
      <w:r w:rsidRPr="00567B21">
        <w:rPr>
          <w:rFonts w:ascii="Times New Roman" w:hAnsi="Times New Roman" w:cs="Times New Roman"/>
        </w:rPr>
        <w:t xml:space="preserve"> Республики</w:t>
      </w:r>
    </w:p>
    <w:p w:rsidR="00530595" w:rsidRDefault="00530595" w:rsidP="00530595">
      <w:pPr>
        <w:widowControl/>
        <w:ind w:firstLine="540"/>
        <w:jc w:val="both"/>
      </w:pPr>
      <w:bookmarkStart w:id="0" w:name="Par0"/>
      <w:bookmarkEnd w:id="0"/>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1. В районном бюджете Моргаушского района Чувашской Республики, в том числе в рамках муниципальных программ Моргаушского района Чувашской Республики,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Моргаушского района Чувашской Республики в соответствии с решениями, указанными в </w:t>
      </w:r>
      <w:hyperlink w:anchor="Par5"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Моргаушского района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Моргаушского района Чувашской Республики, муниципальными унитарными предприятиями Моргаушского района Чувашской Республики с последующим увеличением стоимости основных средств, находящихся на праве</w:t>
      </w:r>
      <w:proofErr w:type="gramEnd"/>
      <w:r w:rsidRPr="007F35FE">
        <w:rPr>
          <w:rFonts w:ascii="Times New Roman" w:hAnsi="Times New Roman" w:cs="Times New Roman"/>
        </w:rPr>
        <w:t xml:space="preserve"> оперативного управления у муниципальных  учреждений Моргаушского района Чувашской Республики и  муниципальных унитарных предприятий Моргаушского района Чувашской Республики, или уставного фонда указанных предприятий, основанных на праве хозяйственного ведения, либо включаются в состав казны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bookmarkStart w:id="1" w:name="Par5"/>
      <w:bookmarkEnd w:id="1"/>
      <w:r w:rsidRPr="007F35FE">
        <w:rPr>
          <w:rFonts w:ascii="Times New Roman" w:hAnsi="Times New Roman" w:cs="Times New Roman"/>
        </w:rPr>
        <w:t>2. Бюджетные инвестиции в объекты муниципальной собственности Моргаушского района Чувашской Республики и принятие решений о подготовке и реализации бюджетных инвестиций в указанные объекты осуществляются в порядке, установленном администрацией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bookmarkStart w:id="2" w:name="Par6"/>
      <w:bookmarkEnd w:id="2"/>
      <w:r w:rsidRPr="007F35FE">
        <w:rPr>
          <w:rFonts w:ascii="Times New Roman" w:hAnsi="Times New Roman" w:cs="Times New Roman"/>
        </w:rPr>
        <w:t xml:space="preserve">3. </w:t>
      </w:r>
      <w:proofErr w:type="gramStart"/>
      <w:r w:rsidRPr="007F35FE">
        <w:rPr>
          <w:rFonts w:ascii="Times New Roman" w:hAnsi="Times New Roman" w:cs="Times New Roman"/>
        </w:rPr>
        <w:t>Органам местного самоуправления Моргаушского района Чувашской Республики, являющимся муниципальными заказчиками Моргаушского района Чувашской Республики, предоставляется право передать на безвозмездной основе на основании соглашений свои полномочия муниципального заказчика Моргаушского района Чувашской Республики по заключению и исполнению от имени Моргаушского района Чувашской Республики  муниципальных контрактов от лица указанных органов при осуществлении бюджетных инвестиций в объекты муниципальной собственности Моргаушского района Чувашской Республики (далее</w:t>
      </w:r>
      <w:proofErr w:type="gramEnd"/>
      <w:r w:rsidRPr="007F35FE">
        <w:rPr>
          <w:rFonts w:ascii="Times New Roman" w:hAnsi="Times New Roman" w:cs="Times New Roman"/>
        </w:rPr>
        <w:t xml:space="preserve"> - соглашение о передаче полномочий) бюджетным и автономным учреждениям Моргаушского района Чувашской Республики или  муниципальным унитарным предприятиям Моргаушского района Чувашской Республики, в </w:t>
      </w:r>
      <w:r w:rsidRPr="007F35FE">
        <w:rPr>
          <w:rFonts w:ascii="Times New Roman" w:hAnsi="Times New Roman" w:cs="Times New Roman"/>
        </w:rPr>
        <w:lastRenderedPageBreak/>
        <w:t>отношении которых указанные органы осуществляют функции и полномочия учредителей.</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Условия передачи полномочий и порядок заключения соглашений о передаче полномочий в отношении объектов муниципальной собственности Моргаушского района Чувашской Республики устанавливаются администрацией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Соглашение о передаче полномочий может быть заключено в отношении нескольких объектов капитального строительства муниципальной собственности Моргаушского района Чувашской Республики и (или) объектов недвижимого имущества, приобретаемых в  муниципальную собственность  Моргаушского района Чувашской Республики, и должно содержать в том числе:</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5"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 а также общего объема капитальных вложений в объект  муниципальной  собственности Моргаушского</w:t>
      </w:r>
      <w:proofErr w:type="gramEnd"/>
      <w:r w:rsidRPr="007F35FE">
        <w:rPr>
          <w:rFonts w:ascii="Times New Roman" w:hAnsi="Times New Roman" w:cs="Times New Roman"/>
        </w:rPr>
        <w:t xml:space="preserve"> района Чувашской Республики,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районного бюджета  Моргаушского района Чувашской Республики, соответствующих решениям, указанным в </w:t>
      </w:r>
      <w:hyperlink w:anchor="Par5"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 В случае предоставления бюджетных инвестиций из  районного бюджета  Моргаушского района Чувашской Республики их объем должен соответствовать объему бюджетных ассигнований на осуществление бюджетных инвестиций, предусмотренному районной адресной инвестиционной программой;</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положения, устанавливающие права и обязанности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 по заключению и исполнению от имени Моргаушского района Чувашской Республики в лице органа, указанного в абзаце первом настоящего пункта,  муниципальных контрактов;</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ответственность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 за неисполнение или ненадлежащее исполнение переданных им полномочий;</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положения, устанавливающие право органа, указанного в </w:t>
      </w:r>
      <w:hyperlink w:anchor="Par6" w:history="1">
        <w:r w:rsidRPr="007F35FE">
          <w:rPr>
            <w:rFonts w:ascii="Times New Roman" w:hAnsi="Times New Roman" w:cs="Times New Roman"/>
            <w:color w:val="0000FF"/>
          </w:rPr>
          <w:t>абзаце первом</w:t>
        </w:r>
      </w:hyperlink>
      <w:r w:rsidRPr="007F35FE">
        <w:rPr>
          <w:rFonts w:ascii="Times New Roman" w:hAnsi="Times New Roman" w:cs="Times New Roman"/>
        </w:rPr>
        <w:t xml:space="preserve"> настоящего пункта, на проведение проверок соблюдения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условий, установленных заключенным соглашением о передаче полномочий;</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положения, устанавливающие обязанность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 по ведению бюджетного учета, составлению и представлению бюджетной отчетности органу, </w:t>
      </w:r>
      <w:r w:rsidRPr="007F35FE">
        <w:rPr>
          <w:rFonts w:ascii="Times New Roman" w:hAnsi="Times New Roman" w:cs="Times New Roman"/>
        </w:rPr>
        <w:lastRenderedPageBreak/>
        <w:t xml:space="preserve">указанному в </w:t>
      </w:r>
      <w:hyperlink w:anchor="Par6" w:history="1">
        <w:r w:rsidRPr="007F35FE">
          <w:rPr>
            <w:rFonts w:ascii="Times New Roman" w:hAnsi="Times New Roman" w:cs="Times New Roman"/>
            <w:color w:val="0000FF"/>
          </w:rPr>
          <w:t>абзаце первом</w:t>
        </w:r>
      </w:hyperlink>
      <w:r w:rsidRPr="007F35FE">
        <w:rPr>
          <w:rFonts w:ascii="Times New Roman" w:hAnsi="Times New Roman" w:cs="Times New Roman"/>
        </w:rPr>
        <w:t xml:space="preserve"> настоящего пункта, как получателя средств районного бюджета Моргаушского района Чувашской Республики.</w:t>
      </w:r>
      <w:proofErr w:type="gramEnd"/>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Соглашения о передаче полномочий являются основанием для открытия органам, указанным в </w:t>
      </w:r>
      <w:hyperlink w:anchor="Par6" w:history="1">
        <w:r w:rsidRPr="007F35FE">
          <w:rPr>
            <w:rFonts w:ascii="Times New Roman" w:hAnsi="Times New Roman" w:cs="Times New Roman"/>
            <w:color w:val="0000FF"/>
          </w:rPr>
          <w:t>абзаце первом</w:t>
        </w:r>
      </w:hyperlink>
      <w:r w:rsidRPr="007F35FE">
        <w:rPr>
          <w:rFonts w:ascii="Times New Roman" w:hAnsi="Times New Roman" w:cs="Times New Roman"/>
        </w:rPr>
        <w:t xml:space="preserve"> настоящего пункта, в Управлении Федерального казначейства по Чувашской Республике лицевых счетов получателя средств  районного бюджета Моргаушского района Чувашской Республики по переданным полномочиям для учета операций по осуществлению бюджетных инвестиций в объекты  муниципальной собственности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4. Бюджетные инвестиции в объекты капитального строительства муниципальной собственности Моргаушского района Чувашской Республики могут осуществляться в соответствии с концессионными соглашениями.</w:t>
      </w:r>
    </w:p>
    <w:p w:rsidR="00530595" w:rsidRPr="007F35FE" w:rsidRDefault="00530595" w:rsidP="00530595">
      <w:pPr>
        <w:widowControl/>
        <w:ind w:firstLine="540"/>
        <w:jc w:val="both"/>
        <w:rPr>
          <w:rFonts w:ascii="Times New Roman" w:hAnsi="Times New Roman" w:cs="Times New Roman"/>
        </w:rPr>
      </w:pPr>
      <w:bookmarkStart w:id="3" w:name="Par17"/>
      <w:bookmarkEnd w:id="3"/>
      <w:r w:rsidRPr="007F35FE">
        <w:rPr>
          <w:rFonts w:ascii="Times New Roman" w:hAnsi="Times New Roman" w:cs="Times New Roman"/>
        </w:rPr>
        <w:t xml:space="preserve">5. Не допускается при исполнении  районного бюджета Моргаушского района Чувашской Республики предоставление бюджетных инвестиций в объекты муниципальной собственности Моргаушского района Чувашской Республики, по которым принято решение о предоставлении субсидий на осуществление капитальных вложений в объекты муниципальной собственности Моргаушского района Чувашской Республики, за исключением случая, указанного в </w:t>
      </w:r>
      <w:hyperlink w:anchor="Par19" w:history="1">
        <w:r w:rsidRPr="007F35FE">
          <w:rPr>
            <w:rFonts w:ascii="Times New Roman" w:hAnsi="Times New Roman" w:cs="Times New Roman"/>
            <w:color w:val="0000FF"/>
          </w:rPr>
          <w:t>абзаце втором</w:t>
        </w:r>
      </w:hyperlink>
      <w:r w:rsidRPr="007F35FE">
        <w:rPr>
          <w:rFonts w:ascii="Times New Roman" w:hAnsi="Times New Roman" w:cs="Times New Roman"/>
        </w:rPr>
        <w:t xml:space="preserve"> настоящего пункта.</w:t>
      </w:r>
    </w:p>
    <w:p w:rsidR="00530595" w:rsidRPr="007F35FE" w:rsidRDefault="00530595" w:rsidP="00530595">
      <w:pPr>
        <w:widowControl/>
        <w:ind w:firstLine="540"/>
        <w:jc w:val="both"/>
        <w:rPr>
          <w:rFonts w:ascii="Times New Roman" w:hAnsi="Times New Roman" w:cs="Times New Roman"/>
        </w:rPr>
      </w:pPr>
      <w:bookmarkStart w:id="4" w:name="Par19"/>
      <w:bookmarkEnd w:id="4"/>
      <w:proofErr w:type="gramStart"/>
      <w:r w:rsidRPr="007F35FE">
        <w:rPr>
          <w:rFonts w:ascii="Times New Roman" w:hAnsi="Times New Roman" w:cs="Times New Roman"/>
        </w:rPr>
        <w:t xml:space="preserve">При исполнении районного бюджета Моргаушского района Чувашской Республики допускается предоставление бюджетных инвестиций в объекты муниципальной собственности Моргаушского района Чувашской Республики, указанные в </w:t>
      </w:r>
      <w:hyperlink w:anchor="Par17" w:history="1">
        <w:r w:rsidRPr="007F35FE">
          <w:rPr>
            <w:rFonts w:ascii="Times New Roman" w:hAnsi="Times New Roman" w:cs="Times New Roman"/>
            <w:color w:val="0000FF"/>
          </w:rPr>
          <w:t>абзаце первом</w:t>
        </w:r>
      </w:hyperlink>
      <w:r w:rsidRPr="007F35FE">
        <w:rPr>
          <w:rFonts w:ascii="Times New Roman" w:hAnsi="Times New Roman" w:cs="Times New Roman"/>
        </w:rPr>
        <w:t xml:space="preserve"> настоящего пункта, в случае изменения в установленном порядке типа бюджетного или автономного учреждения Моргаушского района Чувашской Республики или организационно-правовой формы муниципального унитарного предприятия Моргаушского района Чувашской Республики, являющихся получателями субсидий, предусмотренных </w:t>
      </w:r>
      <w:hyperlink w:anchor="Par22" w:history="1">
        <w:r w:rsidRPr="007F35FE">
          <w:rPr>
            <w:rFonts w:ascii="Times New Roman" w:hAnsi="Times New Roman" w:cs="Times New Roman"/>
            <w:color w:val="0000FF"/>
          </w:rPr>
          <w:t xml:space="preserve">статьей </w:t>
        </w:r>
      </w:hyperlink>
      <w:r w:rsidRPr="007F35FE">
        <w:rPr>
          <w:rFonts w:ascii="Times New Roman" w:hAnsi="Times New Roman" w:cs="Times New Roman"/>
        </w:rPr>
        <w:t>16.2 настоящего Положения, на</w:t>
      </w:r>
      <w:proofErr w:type="gramEnd"/>
      <w:r w:rsidRPr="007F35FE">
        <w:rPr>
          <w:rFonts w:ascii="Times New Roman" w:hAnsi="Times New Roman" w:cs="Times New Roman"/>
        </w:rPr>
        <w:t xml:space="preserve"> </w:t>
      </w:r>
      <w:proofErr w:type="gramStart"/>
      <w:r w:rsidRPr="007F35FE">
        <w:rPr>
          <w:rFonts w:ascii="Times New Roman" w:hAnsi="Times New Roman" w:cs="Times New Roman"/>
        </w:rPr>
        <w:t>казенное учреждение Моргаушского района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договоры в части замены стороны договора - бюджетного или автономного учреждения Моргаушского района Чувашской Республики, муниципального унитарного</w:t>
      </w:r>
      <w:proofErr w:type="gramEnd"/>
      <w:r w:rsidRPr="007F35FE">
        <w:rPr>
          <w:rFonts w:ascii="Times New Roman" w:hAnsi="Times New Roman" w:cs="Times New Roman"/>
        </w:rPr>
        <w:t xml:space="preserve"> предприятия Моргаушского района Чувашской Республики на казенное учреждение Моргаушского района Чувашской Республики и вида договора - гражданско-правового договора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 на  муниципальный контракт.</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outlineLvl w:val="0"/>
        <w:rPr>
          <w:rFonts w:ascii="Times New Roman" w:hAnsi="Times New Roman" w:cs="Times New Roman"/>
        </w:rPr>
      </w:pPr>
      <w:bookmarkStart w:id="5" w:name="Par22"/>
      <w:bookmarkEnd w:id="5"/>
      <w:r w:rsidRPr="007F35FE">
        <w:rPr>
          <w:rFonts w:ascii="Times New Roman" w:hAnsi="Times New Roman" w:cs="Times New Roman"/>
          <w:b/>
        </w:rPr>
        <w:t>Статья 16.2</w:t>
      </w:r>
      <w:r w:rsidRPr="007F35FE">
        <w:rPr>
          <w:rFonts w:ascii="Times New Roman" w:hAnsi="Times New Roman" w:cs="Times New Roman"/>
        </w:rPr>
        <w:t>. Предоставление субсидий на осуществление капитальных вложений в объекты капитального строительства муниципальной собственности Моргаушского района Чувашской Республики и приобретение объектов недвижимого имущества в  муниципальную собственность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lastRenderedPageBreak/>
        <w:t xml:space="preserve">   1. </w:t>
      </w:r>
      <w:proofErr w:type="gramStart"/>
      <w:r w:rsidRPr="007F35FE">
        <w:rPr>
          <w:rFonts w:ascii="Times New Roman" w:hAnsi="Times New Roman" w:cs="Times New Roman"/>
        </w:rPr>
        <w:t>В районном бюджете Моргаушского района Чувашской Республики бюджетным и автономным учреждениям Моргаушского района Чувашской Республики,  муниципальным унитарным предприятиям Моргаушского района Чувашской 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Моргаушского района Чувашской Республики или приобретение объектов недвижимого имущества в  муниципальную собственность Моргаушского района Чувашской Республики (далее - капитальные вложения в объект</w:t>
      </w:r>
      <w:proofErr w:type="gramEnd"/>
      <w:r w:rsidRPr="007F35FE">
        <w:rPr>
          <w:rFonts w:ascii="Times New Roman" w:hAnsi="Times New Roman" w:cs="Times New Roman"/>
        </w:rPr>
        <w:t xml:space="preserve">  муниципальной собственности  Моргаушского района Чувашской Республики)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6"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w:t>
      </w:r>
    </w:p>
    <w:p w:rsidR="00530595" w:rsidRPr="007F35FE" w:rsidRDefault="00530595" w:rsidP="00530595">
      <w:pPr>
        <w:widowControl/>
        <w:ind w:firstLine="540"/>
        <w:jc w:val="both"/>
        <w:rPr>
          <w:rFonts w:ascii="Times New Roman" w:hAnsi="Times New Roman" w:cs="Times New Roman"/>
        </w:rPr>
      </w:pPr>
      <w:bookmarkStart w:id="6" w:name="Par26"/>
      <w:bookmarkEnd w:id="6"/>
      <w:r w:rsidRPr="007F35FE">
        <w:rPr>
          <w:rFonts w:ascii="Times New Roman" w:hAnsi="Times New Roman" w:cs="Times New Roman"/>
        </w:rPr>
        <w:t>2. Принятие решений о предоставлении бюджетных ассигнований на осуществление за счет предусмотренных настоящей статьей субсидий из районного бюджета Моргаушского района Чувашской Республики капитальных вложений в объекты муниципальной собственности Моргаушского района Чувашской Республики и предоставление указанных субсидий осуществляются в порядке, установленном  администрацией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3. </w:t>
      </w:r>
      <w:proofErr w:type="gramStart"/>
      <w:r w:rsidRPr="007F35FE">
        <w:rPr>
          <w:rFonts w:ascii="Times New Roman" w:hAnsi="Times New Roman" w:cs="Times New Roman"/>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районного бюджета Моргаушского района Чувашской Республики, предоставляющим субсидию, и бюджетным или автономным учреждением  Моргаушского района Моргаушского района Чувашской Республики, муниципальным унитарным предприятием  Моргаушского района  Чувашской Республики (далее в настоящей статье - соглашение о предоставлении субсидии), на срок действия утвержденных лимитов бюджетных обязательств с учетом</w:t>
      </w:r>
      <w:proofErr w:type="gramEnd"/>
      <w:r w:rsidRPr="007F35FE">
        <w:rPr>
          <w:rFonts w:ascii="Times New Roman" w:hAnsi="Times New Roman" w:cs="Times New Roman"/>
        </w:rPr>
        <w:t xml:space="preserve"> положений </w:t>
      </w:r>
      <w:hyperlink w:anchor="Par41" w:history="1">
        <w:r w:rsidRPr="007F35FE">
          <w:rPr>
            <w:rFonts w:ascii="Times New Roman" w:hAnsi="Times New Roman" w:cs="Times New Roman"/>
            <w:color w:val="0000FF"/>
          </w:rPr>
          <w:t>абзаца четырнадцатого</w:t>
        </w:r>
      </w:hyperlink>
      <w:r w:rsidRPr="007F35FE">
        <w:rPr>
          <w:rFonts w:ascii="Times New Roman" w:hAnsi="Times New Roman" w:cs="Times New Roman"/>
        </w:rPr>
        <w:t xml:space="preserve"> настоящего пункта.</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Моргаушского района Чувашской Республики и (или) объектов недвижимого имущества, приобретаемых в  муниципальную собственность Моргаушского района Чувашской Республики, и должно содержать в том числе:</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 а также</w:t>
      </w:r>
      <w:proofErr w:type="gramEnd"/>
      <w:r w:rsidRPr="007F35FE">
        <w:rPr>
          <w:rFonts w:ascii="Times New Roman" w:hAnsi="Times New Roman" w:cs="Times New Roman"/>
        </w:rPr>
        <w:t xml:space="preserve"> общего объема капитальных вложений в объект муниципальной собственности Моргаушского района Чувашской Республики за счет всех источников финансового обеспечения, в том числе объема предоставляемой субсидии, соответствующих решениям, указанным в </w:t>
      </w:r>
      <w:hyperlink w:anchor="Par26"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 В случае предоставления субсидии из районного бюджета Моргаушского района Чувашской Республики объем предоставляемой субсидии должен соответствовать объему </w:t>
      </w:r>
      <w:r w:rsidRPr="007F35FE">
        <w:rPr>
          <w:rFonts w:ascii="Times New Roman" w:hAnsi="Times New Roman" w:cs="Times New Roman"/>
        </w:rPr>
        <w:lastRenderedPageBreak/>
        <w:t>бюджетных ассигнований на предоставление субсидии, предусмотренному  районной адресной инвестиционной программой;</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условие о соблюдении автономным учреждением Моргаушского района  Чувашской Республики, муниципальным унитарным предприятием  Моргаушского района  Чувашской Республики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0595" w:rsidRPr="007F35FE" w:rsidRDefault="00530595" w:rsidP="00530595">
      <w:pPr>
        <w:widowControl/>
        <w:ind w:firstLine="540"/>
        <w:jc w:val="both"/>
        <w:rPr>
          <w:rFonts w:ascii="Times New Roman" w:hAnsi="Times New Roman" w:cs="Times New Roman"/>
        </w:rPr>
      </w:pPr>
      <w:bookmarkStart w:id="7" w:name="Par32"/>
      <w:bookmarkEnd w:id="7"/>
      <w:proofErr w:type="gramStart"/>
      <w:r w:rsidRPr="007F35FE">
        <w:rPr>
          <w:rFonts w:ascii="Times New Roman" w:hAnsi="Times New Roman" w:cs="Times New Roman"/>
        </w:rPr>
        <w:t>положения, устанавливающие обязанность автономного учреждения Моргаушского района Чувашской Республики, муниципального унитарного предприятия Моргаушского района Чувашской Республики по открытию лицевого счета для учета операций с субсидиями в Управлении Федерального казначейства по Чувашской Республике в порядке, установленном Федеральным казначейством;</w:t>
      </w:r>
      <w:proofErr w:type="gramEnd"/>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32" w:history="1">
        <w:r w:rsidRPr="007F35FE">
          <w:rPr>
            <w:rFonts w:ascii="Times New Roman" w:hAnsi="Times New Roman" w:cs="Times New Roman"/>
            <w:color w:val="0000FF"/>
          </w:rPr>
          <w:t>абзаце шестом</w:t>
        </w:r>
      </w:hyperlink>
      <w:r w:rsidRPr="007F35FE">
        <w:rPr>
          <w:rFonts w:ascii="Times New Roman" w:hAnsi="Times New Roman" w:cs="Times New Roman"/>
        </w:rPr>
        <w:t xml:space="preserve"> настоящего пункта;</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положения, устанавливающие право получателя средств  районного бюджета Моргаушского района Чувашской Республики, предоставляющего субсидию, на проведение проверок соблюдения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условий, установленных соглашением о предоставлении субсидии;</w:t>
      </w:r>
      <w:proofErr w:type="gramEnd"/>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порядок возврата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Моргаушского района Чувашской Республики, решения получателя средств  бюджета  Моргаушского района Чувашской Республики, предоставляющего субсидию, о наличии потребности направления</w:t>
      </w:r>
      <w:proofErr w:type="gramEnd"/>
      <w:r w:rsidRPr="007F35FE">
        <w:rPr>
          <w:rFonts w:ascii="Times New Roman" w:hAnsi="Times New Roman" w:cs="Times New Roman"/>
        </w:rPr>
        <w:t xml:space="preserve"> этих средств на цели предоставления субсидии;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порядок возврата сумм, использованных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 условия о </w:t>
      </w:r>
      <w:proofErr w:type="spellStart"/>
      <w:r w:rsidRPr="007F35FE">
        <w:rPr>
          <w:rFonts w:ascii="Times New Roman" w:hAnsi="Times New Roman" w:cs="Times New Roman"/>
        </w:rPr>
        <w:t>софинансировании</w:t>
      </w:r>
      <w:proofErr w:type="spellEnd"/>
      <w:r w:rsidRPr="007F35FE">
        <w:rPr>
          <w:rFonts w:ascii="Times New Roman" w:hAnsi="Times New Roman" w:cs="Times New Roman"/>
        </w:rPr>
        <w:t xml:space="preserve"> капитальных вложений в объект муниципальной собственности Моргаушского района Чувашской Республики за счет иных источников, в случае, если соглашением о предоставлении субсидии предусмотрено указанное условие;</w:t>
      </w:r>
      <w:proofErr w:type="gramEnd"/>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lastRenderedPageBreak/>
        <w:t>порядок и сроки представления отчетности об использовании субсидии бюджетным или автономным учреждением  Моргаушского района Чувашской Республики, муниципальным унитарным предприятием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случаи и порядок внесения изменений в соглашение о предоставлении субсидии, в том числе в случае уменьшения получателю средств районного бюджета Моргаушского района Чувашской Республики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0595" w:rsidRPr="007F35FE" w:rsidRDefault="00530595" w:rsidP="00530595">
      <w:pPr>
        <w:widowControl/>
        <w:ind w:firstLine="540"/>
        <w:jc w:val="both"/>
        <w:rPr>
          <w:rFonts w:ascii="Times New Roman" w:hAnsi="Times New Roman" w:cs="Times New Roman"/>
        </w:rPr>
      </w:pPr>
      <w:bookmarkStart w:id="8" w:name="Par41"/>
      <w:bookmarkEnd w:id="8"/>
      <w:r w:rsidRPr="007F35FE">
        <w:rPr>
          <w:rFonts w:ascii="Times New Roman" w:hAnsi="Times New Roman" w:cs="Times New Roman"/>
        </w:rPr>
        <w:t>Решениями администрации Моргаушского района Чувашской Республики, принимаемыми в порядке, установленном администрацией Моргаушского района Чувашской Республики, получателям средств районного бюджета Моргаушского района Чувашской Республики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районного бюджета Моргаушского района Чувашской Республики лимитов бюджетных обязательств на предоставление субсидий.</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районного бюджета Моргаушского района Чувашской Республики, предоставившего субсидию, о наличии потребности направления этих средств на цели предоставления субсидии устанавливается финансовым отделом администрации Моргаушского района  Чувашской Республики с учетом общих требований, установленных Министерством финансов Российской Федерации.</w:t>
      </w:r>
      <w:proofErr w:type="gramEnd"/>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4. </w:t>
      </w:r>
      <w:proofErr w:type="gramStart"/>
      <w:r w:rsidRPr="007F35FE">
        <w:rPr>
          <w:rFonts w:ascii="Times New Roman" w:hAnsi="Times New Roman" w:cs="Times New Roman"/>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Моргаушского района Чувашской Республики или приобретения объектов недвижимого имущества в  муниципальную собственность Моргаушского района Чувашской Республики,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w:t>
      </w:r>
      <w:proofErr w:type="gramEnd"/>
      <w:r w:rsidRPr="007F35FE">
        <w:rPr>
          <w:rFonts w:ascii="Times New Roman" w:hAnsi="Times New Roman" w:cs="Times New Roman"/>
        </w:rPr>
        <w:t xml:space="preserve"> уменьшения в соответствии с Бюджетным </w:t>
      </w:r>
      <w:hyperlink r:id="rId4" w:history="1">
        <w:r w:rsidRPr="007F35FE">
          <w:rPr>
            <w:rFonts w:ascii="Times New Roman" w:hAnsi="Times New Roman" w:cs="Times New Roman"/>
            <w:color w:val="0000FF"/>
          </w:rPr>
          <w:t>кодексом</w:t>
        </w:r>
      </w:hyperlink>
      <w:r w:rsidRPr="007F35FE">
        <w:rPr>
          <w:rFonts w:ascii="Times New Roman" w:hAnsi="Times New Roman" w:cs="Times New Roman"/>
        </w:rPr>
        <w:t xml:space="preserve"> Российской Федерации получателю средств районного бюджета Моргаушского района Чувашской Республики ранее доведенных в установленном порядке лимитов бюджетных обязательств на предоставление субсидии.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Сторона договора, предусмотренного настоящим пунктом, вправе потребовать от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 возмещения понесенного реального ущерба, непосредственно обусловленного изменениями условий указанного договора.</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В случае признания в соответствии с настоящим  Положением утратившими силу положений решения Моргаушского районного Собрания депутатов Чувашской Республики о  районном бюджете Моргаушского района Чувашской Республики на текущий финансовый год и плановый период в части, относящейся к плановому периоду, бюджетное или автономное учреждение Моргаушского района Чувашской Республики,  муниципальное унитарное предприятие Моргаушского района Чувашской Республики вправе не принимать решение о </w:t>
      </w:r>
      <w:r w:rsidRPr="007F35FE">
        <w:rPr>
          <w:rFonts w:ascii="Times New Roman" w:hAnsi="Times New Roman" w:cs="Times New Roman"/>
        </w:rPr>
        <w:lastRenderedPageBreak/>
        <w:t>расторжении предусмотренных</w:t>
      </w:r>
      <w:proofErr w:type="gramEnd"/>
      <w:r w:rsidRPr="007F35FE">
        <w:rPr>
          <w:rFonts w:ascii="Times New Roman" w:hAnsi="Times New Roman" w:cs="Times New Roman"/>
        </w:rPr>
        <w:t xml:space="preserve">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5. </w:t>
      </w:r>
      <w:proofErr w:type="gramStart"/>
      <w:r w:rsidRPr="007F35FE">
        <w:rPr>
          <w:rFonts w:ascii="Times New Roman" w:hAnsi="Times New Roman" w:cs="Times New Roman"/>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6" w:history="1">
        <w:r w:rsidRPr="007F35FE">
          <w:rPr>
            <w:rFonts w:ascii="Times New Roman" w:hAnsi="Times New Roman" w:cs="Times New Roman"/>
            <w:color w:val="0000FF"/>
          </w:rPr>
          <w:t>пункте 2</w:t>
        </w:r>
      </w:hyperlink>
      <w:r w:rsidRPr="007F35FE">
        <w:rPr>
          <w:rFonts w:ascii="Times New Roman" w:hAnsi="Times New Roman" w:cs="Times New Roman"/>
        </w:rPr>
        <w:t xml:space="preserve"> настоящей статьи, с учетом положений, установленных </w:t>
      </w:r>
      <w:hyperlink w:anchor="Par41" w:history="1">
        <w:r w:rsidRPr="007F35FE">
          <w:rPr>
            <w:rFonts w:ascii="Times New Roman" w:hAnsi="Times New Roman" w:cs="Times New Roman"/>
            <w:color w:val="0000FF"/>
          </w:rPr>
          <w:t>абзацем четырнадцатым пункта 3</w:t>
        </w:r>
      </w:hyperlink>
      <w:r w:rsidRPr="007F35FE">
        <w:rPr>
          <w:rFonts w:ascii="Times New Roman" w:hAnsi="Times New Roman" w:cs="Times New Roman"/>
        </w:rPr>
        <w:t xml:space="preserve"> настоящей статьи.</w:t>
      </w:r>
      <w:proofErr w:type="gramEnd"/>
    </w:p>
    <w:p w:rsidR="00530595" w:rsidRPr="007F35FE" w:rsidRDefault="00530595" w:rsidP="00530595">
      <w:pPr>
        <w:widowControl/>
        <w:ind w:firstLine="540"/>
        <w:jc w:val="both"/>
        <w:rPr>
          <w:rFonts w:ascii="Times New Roman" w:hAnsi="Times New Roman" w:cs="Times New Roman"/>
        </w:rPr>
      </w:pPr>
      <w:bookmarkStart w:id="9" w:name="Par48"/>
      <w:bookmarkEnd w:id="9"/>
      <w:r w:rsidRPr="007F35FE">
        <w:rPr>
          <w:rFonts w:ascii="Times New Roman" w:hAnsi="Times New Roman" w:cs="Times New Roman"/>
        </w:rPr>
        <w:t xml:space="preserve">6. </w:t>
      </w:r>
      <w:proofErr w:type="gramStart"/>
      <w:r w:rsidRPr="007F35FE">
        <w:rPr>
          <w:rFonts w:ascii="Times New Roman" w:hAnsi="Times New Roman" w:cs="Times New Roman"/>
        </w:rPr>
        <w:t xml:space="preserve">Не допускается при исполнении районного бюджета Моргаушского района Чувашской Республики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Моргаушского района Чувашской Республики, по которым принято решение о подготовке и реализации бюджетных инвестиций в объекты муниципальной собственности Моргаушского района Чувашской Республики, за исключением случая, указанного в </w:t>
      </w:r>
      <w:hyperlink w:anchor="Par50" w:history="1">
        <w:r w:rsidRPr="007F35FE">
          <w:rPr>
            <w:rFonts w:ascii="Times New Roman" w:hAnsi="Times New Roman" w:cs="Times New Roman"/>
            <w:color w:val="0000FF"/>
          </w:rPr>
          <w:t>абзаце втором</w:t>
        </w:r>
      </w:hyperlink>
      <w:r w:rsidRPr="007F35FE">
        <w:rPr>
          <w:rFonts w:ascii="Times New Roman" w:hAnsi="Times New Roman" w:cs="Times New Roman"/>
        </w:rPr>
        <w:t xml:space="preserve"> настоящего пункта.</w:t>
      </w:r>
      <w:proofErr w:type="gramEnd"/>
    </w:p>
    <w:p w:rsidR="00530595" w:rsidRPr="007F35FE" w:rsidRDefault="00530595" w:rsidP="00530595">
      <w:pPr>
        <w:widowControl/>
        <w:ind w:firstLine="540"/>
        <w:jc w:val="both"/>
        <w:rPr>
          <w:rFonts w:ascii="Times New Roman" w:hAnsi="Times New Roman" w:cs="Times New Roman"/>
        </w:rPr>
      </w:pPr>
      <w:bookmarkStart w:id="10" w:name="Par50"/>
      <w:bookmarkEnd w:id="10"/>
      <w:proofErr w:type="gramStart"/>
      <w:r w:rsidRPr="007F35FE">
        <w:rPr>
          <w:rFonts w:ascii="Times New Roman" w:hAnsi="Times New Roman" w:cs="Times New Roman"/>
        </w:rPr>
        <w:t xml:space="preserve">При исполнении районного бюджета Моргаушского района Чувашской Республики допускается предоставление субсидий на осуществление капитальных вложений в объекты муниципальной собственности Моргаушского района Чувашской Республики, указанные в </w:t>
      </w:r>
      <w:hyperlink w:anchor="Par48" w:history="1">
        <w:r w:rsidRPr="007F35FE">
          <w:rPr>
            <w:rFonts w:ascii="Times New Roman" w:hAnsi="Times New Roman" w:cs="Times New Roman"/>
            <w:color w:val="0000FF"/>
          </w:rPr>
          <w:t>абзаце первом</w:t>
        </w:r>
      </w:hyperlink>
      <w:r w:rsidRPr="007F35FE">
        <w:rPr>
          <w:rFonts w:ascii="Times New Roman" w:hAnsi="Times New Roman" w:cs="Times New Roman"/>
        </w:rPr>
        <w:t xml:space="preserve"> настоящего пункта, в случае изменения в установленном порядке типа казенного учреждения Моргаушского района Чувашской Республики, являющегося  муниципальным заказчиком Моргаушского района Чувашской Республики при осуществлении бюджетных инвестиций, предусмотренных   статьей 16.1. настоящего Положения, на бюджетное</w:t>
      </w:r>
      <w:proofErr w:type="gramEnd"/>
      <w:r w:rsidRPr="007F35FE">
        <w:rPr>
          <w:rFonts w:ascii="Times New Roman" w:hAnsi="Times New Roman" w:cs="Times New Roman"/>
        </w:rPr>
        <w:t xml:space="preserve"> </w:t>
      </w:r>
      <w:proofErr w:type="gramStart"/>
      <w:r w:rsidRPr="007F35FE">
        <w:rPr>
          <w:rFonts w:ascii="Times New Roman" w:hAnsi="Times New Roman" w:cs="Times New Roman"/>
        </w:rPr>
        <w:t>или автономное учреждение Моргаушского района Чувашской Республики или изменения его организационно-правовой формы на  муниципальное унитарное предприятие Моргаушского района Чувашской Республики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Моргаушского района Чувашской Республики  муниципальные контракты в части замены стороны договора - казенного учреждения  на бюджетное или автономное</w:t>
      </w:r>
      <w:proofErr w:type="gramEnd"/>
      <w:r w:rsidRPr="007F35FE">
        <w:rPr>
          <w:rFonts w:ascii="Times New Roman" w:hAnsi="Times New Roman" w:cs="Times New Roman"/>
        </w:rPr>
        <w:t xml:space="preserve"> учреждение Моргаушского района Чувашской Республики,  муниципальное унитарное предприятие Моргаушского района Чувашской Республики и вида договора - муниципального контракта на гражданско-правовой договор бюджетного или автономного учреждения Моргаушского района  Чувашской Республики, муниципального унитарного предприятия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outlineLvl w:val="0"/>
        <w:rPr>
          <w:rFonts w:ascii="Times New Roman" w:hAnsi="Times New Roman" w:cs="Times New Roman"/>
        </w:rPr>
      </w:pPr>
      <w:r w:rsidRPr="007F35FE">
        <w:rPr>
          <w:rFonts w:ascii="Times New Roman" w:hAnsi="Times New Roman" w:cs="Times New Roman"/>
          <w:b/>
        </w:rPr>
        <w:t>Статья 16.3.</w:t>
      </w:r>
      <w:r w:rsidRPr="007F35FE">
        <w:rPr>
          <w:rFonts w:ascii="Times New Roman" w:hAnsi="Times New Roman" w:cs="Times New Roman"/>
        </w:rPr>
        <w:t xml:space="preserve"> Предоставление бюджетных инвестиций из районного бюджета Моргаушского района Чувашской Республики юридическим лицам, не являющимся муниципальными учреждениями Моргаушского района Чувашской Республики или  муниципальными унитарными предприятиями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rPr>
          <w:rFonts w:ascii="Times New Roman" w:hAnsi="Times New Roman" w:cs="Times New Roman"/>
        </w:rPr>
      </w:pPr>
      <w:bookmarkStart w:id="11" w:name="Par56"/>
      <w:bookmarkEnd w:id="11"/>
      <w:r w:rsidRPr="007F35FE">
        <w:rPr>
          <w:rFonts w:ascii="Times New Roman" w:hAnsi="Times New Roman" w:cs="Times New Roman"/>
        </w:rPr>
        <w:lastRenderedPageBreak/>
        <w:t xml:space="preserve">1. </w:t>
      </w:r>
      <w:proofErr w:type="gramStart"/>
      <w:r w:rsidRPr="007F35FE">
        <w:rPr>
          <w:rFonts w:ascii="Times New Roman" w:hAnsi="Times New Roman" w:cs="Times New Roman"/>
        </w:rPr>
        <w:t>Предоставление бюджетных инвестиций юридическим лицам, не являющимся  муниципальными учреждениями Моргаушского района  Чувашской Республики и  муниципальными унитарными предприятиями Моргаушского района Чувашской Республики, влечет возникновение права муниципальной собственности Моргаушского района Чувашской Республики на эквивалентную часть уставных (складочных) капиталов указанных юридических лиц, которое оформляется участием Моргаушского района Чувашской Республики в уставных (складочных) капиталах таких юридических лиц в соответствии с гражданским законодательством Российской Федерации</w:t>
      </w:r>
      <w:proofErr w:type="gramEnd"/>
      <w:r w:rsidRPr="007F35FE">
        <w:rPr>
          <w:rFonts w:ascii="Times New Roman" w:hAnsi="Times New Roman" w:cs="Times New Roman"/>
        </w:rPr>
        <w:t>. Оформление доли Моргаушского района  Чувашской Республики в уставном (складочном) капитале, принадлежащей Моргаушскому району Чувашской Республики, осуществляется в порядке и по ценам, которые определяются в соответствии с законодательством Российской Федерации.</w:t>
      </w:r>
    </w:p>
    <w:p w:rsidR="00530595" w:rsidRPr="007F35FE" w:rsidRDefault="00530595" w:rsidP="00530595">
      <w:pPr>
        <w:widowControl/>
        <w:ind w:firstLine="540"/>
        <w:jc w:val="both"/>
        <w:rPr>
          <w:rFonts w:ascii="Times New Roman" w:hAnsi="Times New Roman" w:cs="Times New Roman"/>
        </w:rPr>
      </w:pPr>
      <w:bookmarkStart w:id="12" w:name="Par57"/>
      <w:bookmarkEnd w:id="12"/>
      <w:proofErr w:type="gramStart"/>
      <w:r w:rsidRPr="007F35FE">
        <w:rPr>
          <w:rFonts w:ascii="Times New Roman" w:hAnsi="Times New Roman" w:cs="Times New Roman"/>
        </w:rPr>
        <w:t>Решения о предоставлении бюджетных инвестиций юридическим лицам, не являющимся  муниципальными учреждениями Моргаушского района Чувашской Республики и  муниципальными унитарными предприятиями Моргаушского района Чувашской Республики, в объекты капитального строительства и (или) на приобретение объектов недвижимого имущества за счет средств районного бюджета Моргаушского района Чувашской Республики принимаются в форме нормативных правовых актов  администрации Моргаушского района Чувашской Республики в определяемом им порядке.</w:t>
      </w:r>
      <w:proofErr w:type="gramEnd"/>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2. </w:t>
      </w:r>
      <w:proofErr w:type="gramStart"/>
      <w:r w:rsidRPr="007F35FE">
        <w:rPr>
          <w:rFonts w:ascii="Times New Roman" w:hAnsi="Times New Roman" w:cs="Times New Roman"/>
        </w:rPr>
        <w:t xml:space="preserve">Бюджетные инвестиции, планируемые к предоставлению юридическим лицам, указанным в </w:t>
      </w:r>
      <w:hyperlink w:anchor="Par56" w:history="1">
        <w:r w:rsidRPr="007F35FE">
          <w:rPr>
            <w:rFonts w:ascii="Times New Roman" w:hAnsi="Times New Roman" w:cs="Times New Roman"/>
            <w:color w:val="0000FF"/>
          </w:rPr>
          <w:t>пункте 1</w:t>
        </w:r>
      </w:hyperlink>
      <w:r w:rsidRPr="007F35FE">
        <w:rPr>
          <w:rFonts w:ascii="Times New Roman" w:hAnsi="Times New Roman" w:cs="Times New Roman"/>
        </w:rPr>
        <w:t xml:space="preserve"> настоящей статьи (за исключением бюджетных инвестиций, указанных в </w:t>
      </w:r>
      <w:hyperlink w:anchor="Par57" w:history="1">
        <w:r w:rsidRPr="007F35FE">
          <w:rPr>
            <w:rFonts w:ascii="Times New Roman" w:hAnsi="Times New Roman" w:cs="Times New Roman"/>
            <w:color w:val="0000FF"/>
          </w:rPr>
          <w:t>абзаце втором пункта 1</w:t>
        </w:r>
      </w:hyperlink>
      <w:r w:rsidRPr="007F35FE">
        <w:rPr>
          <w:rFonts w:ascii="Times New Roman" w:hAnsi="Times New Roman" w:cs="Times New Roman"/>
        </w:rPr>
        <w:t xml:space="preserve"> настоящей статьи), утверждаются  решением Моргаушского районного  Собрания депутатов Чувашской Республики о  районном бюджете Моргаушского района Чувашской Республики на очередной финансовый год и плановый период в качестве отдельного приложения к данному решению с указанием юридического лица, объема и</w:t>
      </w:r>
      <w:proofErr w:type="gramEnd"/>
      <w:r w:rsidRPr="007F35FE">
        <w:rPr>
          <w:rFonts w:ascii="Times New Roman" w:hAnsi="Times New Roman" w:cs="Times New Roman"/>
        </w:rPr>
        <w:t xml:space="preserve"> цели предоставляемых бюджетных инвестиций.</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3. Договор между  администрацией Моргаушского района Чувашской Республики и юридическим лицом, указанным в </w:t>
      </w:r>
      <w:hyperlink w:anchor="Par56" w:history="1">
        <w:r w:rsidRPr="007F35FE">
          <w:rPr>
            <w:rFonts w:ascii="Times New Roman" w:hAnsi="Times New Roman" w:cs="Times New Roman"/>
            <w:color w:val="0000FF"/>
          </w:rPr>
          <w:t>пункте 1</w:t>
        </w:r>
      </w:hyperlink>
      <w:r w:rsidRPr="007F35FE">
        <w:rPr>
          <w:rFonts w:ascii="Times New Roman" w:hAnsi="Times New Roman" w:cs="Times New Roman"/>
        </w:rPr>
        <w:t xml:space="preserve"> настоящей статьи, об участии Моргаушского района Чувашской Республики в собственности субъекта инвестиций оформляется в течение трех месяцев после дня вступления в силу решения Моргаушского районного  Собрания депутатов Чувашской Республики о  районном бюджете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proofErr w:type="gramStart"/>
      <w:r w:rsidRPr="007F35FE">
        <w:rPr>
          <w:rFonts w:ascii="Times New Roman" w:hAnsi="Times New Roman" w:cs="Times New Roman"/>
        </w:rPr>
        <w:t xml:space="preserve">Обязательным условием, включаемым в договоры о предоставлении бюджетных инвестиций юридическим лицам, указанным в </w:t>
      </w:r>
      <w:hyperlink w:anchor="Par56" w:history="1">
        <w:r w:rsidRPr="007F35FE">
          <w:rPr>
            <w:rFonts w:ascii="Times New Roman" w:hAnsi="Times New Roman" w:cs="Times New Roman"/>
            <w:color w:val="0000FF"/>
          </w:rPr>
          <w:t>пункте 1</w:t>
        </w:r>
      </w:hyperlink>
      <w:r w:rsidRPr="007F35FE">
        <w:rPr>
          <w:rFonts w:ascii="Times New Roman" w:hAnsi="Times New Roman" w:cs="Times New Roman"/>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7F35FE">
        <w:rPr>
          <w:rFonts w:ascii="Times New Roman" w:hAnsi="Times New Roman" w:cs="Times New Roman"/>
        </w:rPr>
        <w:t xml:space="preserve"> Правительства Российской Федерации.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 xml:space="preserve">Требования к договорам, заключенным в связи с предоставлением бюджетных инвестиций юридическим лицам, указанным в </w:t>
      </w:r>
      <w:hyperlink w:anchor="Par56" w:history="1">
        <w:r w:rsidRPr="007F35FE">
          <w:rPr>
            <w:rFonts w:ascii="Times New Roman" w:hAnsi="Times New Roman" w:cs="Times New Roman"/>
            <w:color w:val="0000FF"/>
          </w:rPr>
          <w:t>пункте 1</w:t>
        </w:r>
      </w:hyperlink>
      <w:r w:rsidRPr="007F35FE">
        <w:rPr>
          <w:rFonts w:ascii="Times New Roman" w:hAnsi="Times New Roman" w:cs="Times New Roman"/>
        </w:rPr>
        <w:t xml:space="preserve"> настоящей статьи, за счет средств  районного бюджета Моргаушского района Чувашской Республики, устанавливаются  администрацией Моргаушского района Чувашской Республики.</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lastRenderedPageBreak/>
        <w:t>Отсутствие оформленных в установленном порядке договоров служит основанием для непредставления бюджетных инвестиций.</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outlineLvl w:val="0"/>
        <w:rPr>
          <w:rFonts w:ascii="Times New Roman" w:hAnsi="Times New Roman" w:cs="Times New Roman"/>
        </w:rPr>
      </w:pPr>
      <w:r w:rsidRPr="007F35FE">
        <w:rPr>
          <w:rFonts w:ascii="Times New Roman" w:hAnsi="Times New Roman" w:cs="Times New Roman"/>
          <w:b/>
        </w:rPr>
        <w:t>Статья 16.4</w:t>
      </w:r>
      <w:r w:rsidRPr="007F35FE">
        <w:rPr>
          <w:rFonts w:ascii="Times New Roman" w:hAnsi="Times New Roman" w:cs="Times New Roman"/>
        </w:rPr>
        <w:t>. Особенности осуществления капитальных вложений в объекты муниципальной собственности и предоставления субсидий бюджетам сельских поселений  Моргаушского района Чувашской Республики на осуществление капитальных вложений в объекты муниципальной собственности</w:t>
      </w:r>
    </w:p>
    <w:p w:rsidR="00530595" w:rsidRPr="007F35FE" w:rsidRDefault="00530595" w:rsidP="00530595">
      <w:pPr>
        <w:widowControl/>
        <w:ind w:firstLine="540"/>
        <w:jc w:val="both"/>
        <w:rPr>
          <w:rFonts w:ascii="Times New Roman" w:hAnsi="Times New Roman" w:cs="Times New Roman"/>
        </w:rPr>
      </w:pP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1. Осуществление бюджетных инвестиций из районного бюджета Моргаушского района Чувашской Республики в объекты муниципальной собственности, которые не относятся (не могут быть отнесены) к муниципальной собственности Моргаушского района Чувашской Республики, не допускается.</w:t>
      </w:r>
    </w:p>
    <w:p w:rsidR="00530595" w:rsidRPr="007F35FE" w:rsidRDefault="00530595" w:rsidP="00530595">
      <w:pPr>
        <w:widowControl/>
        <w:ind w:firstLine="540"/>
        <w:jc w:val="both"/>
        <w:rPr>
          <w:rFonts w:ascii="Times New Roman" w:hAnsi="Times New Roman" w:cs="Times New Roman"/>
        </w:rPr>
      </w:pPr>
      <w:r w:rsidRPr="007F35FE">
        <w:rPr>
          <w:rFonts w:ascii="Times New Roman" w:hAnsi="Times New Roman" w:cs="Times New Roman"/>
        </w:rPr>
        <w:t>2. Решением Моргаушского районного  Собрания депутатов Чувашской Республики о  районном бюджете Моргаушского района Чувашской Республики могут предусматриваться субсидии бюджетам сельских поселений Моргаушского района Чувашской Республики  на софинансирование капитальных вложений в объекты муниципальной собственности, которые осуществляются из  бюджетов сельских поселений Моргаушского района Чувашской Республики.</w:t>
      </w:r>
    </w:p>
    <w:p w:rsidR="00530595" w:rsidRPr="005F7DCF" w:rsidRDefault="00530595" w:rsidP="00530595">
      <w:pPr>
        <w:widowControl/>
        <w:ind w:firstLine="540"/>
        <w:jc w:val="both"/>
        <w:rPr>
          <w:rFonts w:ascii="Times New Roman" w:hAnsi="Times New Roman" w:cs="Times New Roman"/>
        </w:rPr>
      </w:pPr>
      <w:r w:rsidRPr="007F35FE">
        <w:rPr>
          <w:rFonts w:ascii="Times New Roman" w:hAnsi="Times New Roman" w:cs="Times New Roman"/>
        </w:rPr>
        <w:t>Порядок предоставления указанных субсидий устанавливается  администрацией Моргаушского района Чувашской Республики.</w:t>
      </w:r>
    </w:p>
    <w:p w:rsidR="005425F3" w:rsidRDefault="005425F3"/>
    <w:sectPr w:rsidR="005425F3" w:rsidSect="00542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30595"/>
    <w:rsid w:val="003A6DFD"/>
    <w:rsid w:val="00530595"/>
    <w:rsid w:val="005425F3"/>
    <w:rsid w:val="006D0591"/>
    <w:rsid w:val="007F35FE"/>
    <w:rsid w:val="00904C1C"/>
    <w:rsid w:val="009A34E6"/>
    <w:rsid w:val="00B95F77"/>
    <w:rsid w:val="00D76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9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89625661FA24A4EA2D4DA95368DA4E70B5E61E21A849360E886EC6DBDh8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3954</Words>
  <Characters>22538</Characters>
  <Application>Microsoft Office Word</Application>
  <DocSecurity>0</DocSecurity>
  <Lines>187</Lines>
  <Paragraphs>52</Paragraphs>
  <ScaleCrop>false</ScaleCrop>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morgau_fin1</dc:creator>
  <cp:keywords/>
  <dc:description/>
  <cp:lastModifiedBy>morgau_fin1</cp:lastModifiedBy>
  <cp:revision>5</cp:revision>
  <dcterms:created xsi:type="dcterms:W3CDTF">2021-03-29T11:45:00Z</dcterms:created>
  <dcterms:modified xsi:type="dcterms:W3CDTF">2021-05-18T11:33:00Z</dcterms:modified>
</cp:coreProperties>
</file>