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EE" w:rsidRPr="00806432" w:rsidRDefault="009462EE" w:rsidP="009462E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06432">
        <w:rPr>
          <w:rFonts w:ascii="Times New Roman" w:eastAsia="Times New Roman" w:hAnsi="Times New Roman" w:cs="Times New Roman"/>
          <w:b/>
          <w:sz w:val="24"/>
          <w:szCs w:val="24"/>
          <w:lang w:eastAsia="ru-RU"/>
        </w:rPr>
        <w:t xml:space="preserve"> ФИНАНСОВ</w:t>
      </w:r>
      <w:r w:rsidR="00CE4988" w:rsidRPr="00806432">
        <w:rPr>
          <w:rFonts w:ascii="Times New Roman" w:eastAsia="Times New Roman" w:hAnsi="Times New Roman" w:cs="Times New Roman"/>
          <w:b/>
          <w:sz w:val="24"/>
          <w:szCs w:val="24"/>
          <w:lang w:eastAsia="ru-RU"/>
        </w:rPr>
        <w:t xml:space="preserve">ЫЙ  ОТДЕЛ  АДМИНИСТРАЦИИ </w:t>
      </w:r>
      <w:r w:rsidR="00806432">
        <w:rPr>
          <w:rFonts w:ascii="Times New Roman" w:eastAsia="Times New Roman" w:hAnsi="Times New Roman" w:cs="Times New Roman"/>
          <w:b/>
          <w:sz w:val="24"/>
          <w:szCs w:val="24"/>
          <w:lang w:eastAsia="ru-RU"/>
        </w:rPr>
        <w:t xml:space="preserve">                                             </w:t>
      </w:r>
      <w:r w:rsidR="00CE4988" w:rsidRPr="00806432">
        <w:rPr>
          <w:rFonts w:ascii="Times New Roman" w:eastAsia="Times New Roman" w:hAnsi="Times New Roman" w:cs="Times New Roman"/>
          <w:b/>
          <w:sz w:val="24"/>
          <w:szCs w:val="24"/>
          <w:lang w:eastAsia="ru-RU"/>
        </w:rPr>
        <w:t xml:space="preserve">МОРГАУШСКОГО РАЙОНА </w:t>
      </w:r>
      <w:r w:rsidRPr="00806432">
        <w:rPr>
          <w:rFonts w:ascii="Times New Roman" w:eastAsia="Times New Roman" w:hAnsi="Times New Roman" w:cs="Times New Roman"/>
          <w:b/>
          <w:sz w:val="24"/>
          <w:szCs w:val="24"/>
          <w:lang w:eastAsia="ru-RU"/>
        </w:rPr>
        <w:t xml:space="preserve"> </w:t>
      </w:r>
      <w:r w:rsidR="00CE4988" w:rsidRPr="00806432">
        <w:rPr>
          <w:rFonts w:ascii="Times New Roman" w:eastAsia="Times New Roman" w:hAnsi="Times New Roman" w:cs="Times New Roman"/>
          <w:b/>
          <w:sz w:val="24"/>
          <w:szCs w:val="24"/>
          <w:lang w:eastAsia="ru-RU"/>
        </w:rPr>
        <w:t xml:space="preserve"> ЧУВАШСКОЙ  РЕСПУБЛИКИ</w:t>
      </w:r>
    </w:p>
    <w:p w:rsidR="009462EE" w:rsidRPr="00806432" w:rsidRDefault="009462EE" w:rsidP="009462E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06432">
        <w:rPr>
          <w:rFonts w:ascii="Times New Roman" w:eastAsia="Times New Roman" w:hAnsi="Times New Roman" w:cs="Times New Roman"/>
          <w:b/>
          <w:sz w:val="24"/>
          <w:szCs w:val="24"/>
          <w:lang w:eastAsia="ru-RU"/>
        </w:rPr>
        <w:t>ПРИКАЗ</w:t>
      </w:r>
    </w:p>
    <w:p w:rsidR="00CE4988" w:rsidRDefault="00CE4988" w:rsidP="009462E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w:t>
      </w:r>
      <w:r w:rsidR="006163CA">
        <w:rPr>
          <w:rFonts w:ascii="Times New Roman" w:eastAsia="Times New Roman" w:hAnsi="Times New Roman" w:cs="Times New Roman"/>
          <w:sz w:val="24"/>
          <w:szCs w:val="24"/>
          <w:lang w:eastAsia="ru-RU"/>
        </w:rPr>
        <w:t>17_»</w:t>
      </w:r>
      <w:proofErr w:type="spellStart"/>
      <w:r w:rsidR="006163CA">
        <w:rPr>
          <w:rFonts w:ascii="Times New Roman" w:eastAsia="Times New Roman" w:hAnsi="Times New Roman" w:cs="Times New Roman"/>
          <w:sz w:val="24"/>
          <w:szCs w:val="24"/>
          <w:lang w:eastAsia="ru-RU"/>
        </w:rPr>
        <w:t>_апреля</w:t>
      </w:r>
      <w:proofErr w:type="spellEnd"/>
      <w:r>
        <w:rPr>
          <w:rFonts w:ascii="Times New Roman" w:eastAsia="Times New Roman" w:hAnsi="Times New Roman" w:cs="Times New Roman"/>
          <w:sz w:val="24"/>
          <w:szCs w:val="24"/>
          <w:lang w:eastAsia="ru-RU"/>
        </w:rPr>
        <w:t>_</w:t>
      </w:r>
      <w:r w:rsidR="009462EE" w:rsidRPr="009462EE">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8</w:t>
      </w:r>
      <w:r w:rsidR="009462EE" w:rsidRPr="009462EE">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w:t>
      </w:r>
      <w:r w:rsidR="008064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w:t>
      </w:r>
      <w:r w:rsidR="0069136A">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_</w:t>
      </w:r>
    </w:p>
    <w:p w:rsidR="00890765" w:rsidRDefault="00890765" w:rsidP="009462E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462EE" w:rsidRPr="006353D3" w:rsidRDefault="009462EE" w:rsidP="00E52B36">
      <w:pPr>
        <w:spacing w:before="100" w:beforeAutospacing="1" w:after="100" w:afterAutospacing="1" w:line="240" w:lineRule="auto"/>
        <w:rPr>
          <w:rFonts w:ascii="Times New Roman" w:eastAsia="Times New Roman" w:hAnsi="Times New Roman" w:cs="Times New Roman"/>
          <w:b/>
          <w:sz w:val="25"/>
          <w:szCs w:val="25"/>
          <w:lang w:eastAsia="ru-RU"/>
        </w:rPr>
      </w:pPr>
      <w:r w:rsidRPr="006353D3">
        <w:rPr>
          <w:rFonts w:ascii="Times New Roman" w:eastAsia="Times New Roman" w:hAnsi="Times New Roman" w:cs="Times New Roman"/>
          <w:b/>
          <w:sz w:val="25"/>
          <w:szCs w:val="25"/>
          <w:lang w:eastAsia="ru-RU"/>
        </w:rPr>
        <w:t xml:space="preserve">Об утверждении </w:t>
      </w:r>
      <w:r w:rsidR="00806432">
        <w:rPr>
          <w:rFonts w:ascii="Times New Roman" w:eastAsia="Times New Roman" w:hAnsi="Times New Roman" w:cs="Times New Roman"/>
          <w:b/>
          <w:sz w:val="25"/>
          <w:szCs w:val="25"/>
          <w:lang w:eastAsia="ru-RU"/>
        </w:rPr>
        <w:t>типовой формы С</w:t>
      </w:r>
      <w:r w:rsidRPr="006353D3">
        <w:rPr>
          <w:rFonts w:ascii="Times New Roman" w:eastAsia="Times New Roman" w:hAnsi="Times New Roman" w:cs="Times New Roman"/>
          <w:b/>
          <w:sz w:val="25"/>
          <w:szCs w:val="25"/>
          <w:lang w:eastAsia="ru-RU"/>
        </w:rPr>
        <w:t xml:space="preserve">оглашения о передаче полномочий </w:t>
      </w:r>
      <w:r w:rsidR="00CE4988" w:rsidRPr="006353D3">
        <w:rPr>
          <w:rFonts w:ascii="Times New Roman" w:eastAsia="Times New Roman" w:hAnsi="Times New Roman" w:cs="Times New Roman"/>
          <w:b/>
          <w:sz w:val="25"/>
          <w:szCs w:val="25"/>
          <w:lang w:eastAsia="ru-RU"/>
        </w:rPr>
        <w:t xml:space="preserve"> муниципального </w:t>
      </w:r>
      <w:r w:rsidRPr="006353D3">
        <w:rPr>
          <w:rFonts w:ascii="Times New Roman" w:eastAsia="Times New Roman" w:hAnsi="Times New Roman" w:cs="Times New Roman"/>
          <w:b/>
          <w:sz w:val="25"/>
          <w:szCs w:val="25"/>
          <w:lang w:eastAsia="ru-RU"/>
        </w:rPr>
        <w:t xml:space="preserve">заказчика по заключению и исполнению от имени </w:t>
      </w:r>
      <w:r w:rsidR="00CE4988" w:rsidRPr="006353D3">
        <w:rPr>
          <w:rFonts w:ascii="Times New Roman" w:eastAsia="Times New Roman" w:hAnsi="Times New Roman" w:cs="Times New Roman"/>
          <w:b/>
          <w:sz w:val="25"/>
          <w:szCs w:val="25"/>
          <w:lang w:eastAsia="ru-RU"/>
        </w:rPr>
        <w:t xml:space="preserve"> Моргаушского района Чувашской Республики муниципальных </w:t>
      </w:r>
      <w:r w:rsidRPr="006353D3">
        <w:rPr>
          <w:rFonts w:ascii="Times New Roman" w:eastAsia="Times New Roman" w:hAnsi="Times New Roman" w:cs="Times New Roman"/>
          <w:b/>
          <w:sz w:val="25"/>
          <w:szCs w:val="25"/>
          <w:lang w:eastAsia="ru-RU"/>
        </w:rPr>
        <w:t xml:space="preserve"> контрактов при осуществлении за счет средств </w:t>
      </w:r>
      <w:r w:rsidR="00CE4988" w:rsidRPr="006353D3">
        <w:rPr>
          <w:rFonts w:ascii="Times New Roman" w:eastAsia="Times New Roman" w:hAnsi="Times New Roman" w:cs="Times New Roman"/>
          <w:b/>
          <w:sz w:val="25"/>
          <w:szCs w:val="25"/>
          <w:lang w:eastAsia="ru-RU"/>
        </w:rPr>
        <w:t xml:space="preserve"> районного </w:t>
      </w:r>
      <w:r w:rsidRPr="006353D3">
        <w:rPr>
          <w:rFonts w:ascii="Times New Roman" w:eastAsia="Times New Roman" w:hAnsi="Times New Roman" w:cs="Times New Roman"/>
          <w:b/>
          <w:sz w:val="25"/>
          <w:szCs w:val="25"/>
          <w:lang w:eastAsia="ru-RU"/>
        </w:rPr>
        <w:t xml:space="preserve">бюджета </w:t>
      </w:r>
      <w:r w:rsidR="00CE4988" w:rsidRPr="006353D3">
        <w:rPr>
          <w:rFonts w:ascii="Times New Roman" w:eastAsia="Times New Roman" w:hAnsi="Times New Roman" w:cs="Times New Roman"/>
          <w:b/>
          <w:sz w:val="25"/>
          <w:szCs w:val="25"/>
          <w:lang w:eastAsia="ru-RU"/>
        </w:rPr>
        <w:t xml:space="preserve">Моргаушского района Чувашской Республики </w:t>
      </w:r>
      <w:r w:rsidRPr="006353D3">
        <w:rPr>
          <w:rFonts w:ascii="Times New Roman" w:eastAsia="Times New Roman" w:hAnsi="Times New Roman" w:cs="Times New Roman"/>
          <w:b/>
          <w:sz w:val="25"/>
          <w:szCs w:val="25"/>
          <w:lang w:eastAsia="ru-RU"/>
        </w:rPr>
        <w:t>бюджетных инвестиций в форме капитальных вложений в объекты</w:t>
      </w:r>
      <w:r w:rsidR="00CE4988" w:rsidRPr="006353D3">
        <w:rPr>
          <w:rFonts w:ascii="Times New Roman" w:eastAsia="Times New Roman" w:hAnsi="Times New Roman" w:cs="Times New Roman"/>
          <w:b/>
          <w:sz w:val="25"/>
          <w:szCs w:val="25"/>
          <w:lang w:eastAsia="ru-RU"/>
        </w:rPr>
        <w:t xml:space="preserve"> муниципальной </w:t>
      </w:r>
      <w:r w:rsidRPr="006353D3">
        <w:rPr>
          <w:rFonts w:ascii="Times New Roman" w:eastAsia="Times New Roman" w:hAnsi="Times New Roman" w:cs="Times New Roman"/>
          <w:b/>
          <w:sz w:val="25"/>
          <w:szCs w:val="25"/>
          <w:lang w:eastAsia="ru-RU"/>
        </w:rPr>
        <w:t xml:space="preserve"> собственности </w:t>
      </w:r>
      <w:r w:rsidR="00CE4988" w:rsidRPr="006353D3">
        <w:rPr>
          <w:rFonts w:ascii="Times New Roman" w:eastAsia="Times New Roman" w:hAnsi="Times New Roman" w:cs="Times New Roman"/>
          <w:b/>
          <w:sz w:val="25"/>
          <w:szCs w:val="25"/>
          <w:lang w:eastAsia="ru-RU"/>
        </w:rPr>
        <w:t xml:space="preserve"> Моргаушского района Чувашской Республики</w:t>
      </w:r>
    </w:p>
    <w:p w:rsidR="00890765" w:rsidRPr="006353D3" w:rsidRDefault="00890765" w:rsidP="00E52B36">
      <w:pPr>
        <w:spacing w:before="100" w:beforeAutospacing="1" w:after="100" w:afterAutospacing="1" w:line="240" w:lineRule="auto"/>
        <w:rPr>
          <w:rFonts w:ascii="Times New Roman" w:eastAsia="Times New Roman" w:hAnsi="Times New Roman" w:cs="Times New Roman"/>
          <w:sz w:val="25"/>
          <w:szCs w:val="25"/>
          <w:lang w:eastAsia="ru-RU"/>
        </w:rPr>
      </w:pPr>
    </w:p>
    <w:p w:rsidR="006353D3" w:rsidRDefault="008C70CC" w:rsidP="00E52B36">
      <w:pPr>
        <w:spacing w:before="100" w:beforeAutospacing="1" w:after="100" w:afterAutospacing="1"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sz w:val="25"/>
          <w:szCs w:val="25"/>
          <w:lang w:eastAsia="ru-RU"/>
        </w:rPr>
        <w:t xml:space="preserve">           </w:t>
      </w:r>
      <w:r w:rsidR="009462EE" w:rsidRPr="006353D3">
        <w:rPr>
          <w:rFonts w:ascii="Times New Roman" w:eastAsia="Times New Roman" w:hAnsi="Times New Roman" w:cs="Times New Roman"/>
          <w:sz w:val="25"/>
          <w:szCs w:val="25"/>
          <w:lang w:eastAsia="ru-RU"/>
        </w:rPr>
        <w:t xml:space="preserve">В соответствии </w:t>
      </w:r>
      <w:r w:rsidR="00E52B36" w:rsidRPr="006353D3">
        <w:rPr>
          <w:rFonts w:ascii="Times New Roman" w:eastAsia="Times New Roman" w:hAnsi="Times New Roman" w:cs="Times New Roman"/>
          <w:sz w:val="25"/>
          <w:szCs w:val="25"/>
          <w:lang w:eastAsia="ru-RU"/>
        </w:rPr>
        <w:t xml:space="preserve"> с Порядком </w:t>
      </w:r>
      <w:r w:rsidR="00E52B36" w:rsidRPr="006353D3">
        <w:rPr>
          <w:rFonts w:ascii="Times New Roman" w:hAnsi="Times New Roman" w:cs="Times New Roman"/>
          <w:sz w:val="25"/>
          <w:szCs w:val="25"/>
        </w:rPr>
        <w:t xml:space="preserve"> принятия решений о подготовке и реализации бюджетных инвестиций в объекты муниципальной собственности  Моргаушского района Чувашской Республики и осуществлении бюджетных инвестиций в объекты муниципальной собственности  Моргаушского района Чувашской Республики, утвержденным постановлением администрации Моргаушского района Чувашской Республики от 26.05.2015г. №589</w:t>
      </w:r>
      <w:r w:rsidR="006353D3">
        <w:rPr>
          <w:rFonts w:ascii="Times New Roman" w:hAnsi="Times New Roman" w:cs="Times New Roman"/>
          <w:sz w:val="25"/>
          <w:szCs w:val="25"/>
        </w:rPr>
        <w:t xml:space="preserve"> </w:t>
      </w:r>
      <w:r w:rsidR="009462EE" w:rsidRPr="006353D3">
        <w:rPr>
          <w:rFonts w:ascii="Times New Roman" w:eastAsia="Times New Roman" w:hAnsi="Times New Roman" w:cs="Times New Roman"/>
          <w:b/>
          <w:sz w:val="25"/>
          <w:szCs w:val="25"/>
          <w:lang w:eastAsia="ru-RU"/>
        </w:rPr>
        <w:t>приказываю:</w:t>
      </w:r>
    </w:p>
    <w:p w:rsidR="00890765" w:rsidRPr="006353D3" w:rsidRDefault="00E52B36" w:rsidP="00E52B36">
      <w:pPr>
        <w:spacing w:before="100" w:beforeAutospacing="1" w:after="100" w:afterAutospacing="1" w:line="240" w:lineRule="auto"/>
        <w:jc w:val="both"/>
        <w:rPr>
          <w:rFonts w:ascii="Times New Roman" w:eastAsia="Times New Roman" w:hAnsi="Times New Roman" w:cs="Times New Roman"/>
          <w:sz w:val="25"/>
          <w:szCs w:val="25"/>
          <w:lang w:eastAsia="ru-RU"/>
        </w:rPr>
      </w:pPr>
      <w:r w:rsidRPr="006353D3">
        <w:rPr>
          <w:rFonts w:ascii="Times New Roman" w:eastAsia="Times New Roman" w:hAnsi="Times New Roman" w:cs="Times New Roman"/>
          <w:sz w:val="25"/>
          <w:szCs w:val="25"/>
          <w:lang w:eastAsia="ru-RU"/>
        </w:rPr>
        <w:t xml:space="preserve">          </w:t>
      </w:r>
      <w:r w:rsidR="009462EE" w:rsidRPr="006353D3">
        <w:rPr>
          <w:rFonts w:ascii="Times New Roman" w:eastAsia="Times New Roman" w:hAnsi="Times New Roman" w:cs="Times New Roman"/>
          <w:sz w:val="25"/>
          <w:szCs w:val="25"/>
          <w:lang w:eastAsia="ru-RU"/>
        </w:rPr>
        <w:t xml:space="preserve">1. Утвердить прилагаемую </w:t>
      </w:r>
      <w:r w:rsidR="00806432">
        <w:rPr>
          <w:rFonts w:ascii="Times New Roman" w:eastAsia="Times New Roman" w:hAnsi="Times New Roman" w:cs="Times New Roman"/>
          <w:sz w:val="25"/>
          <w:szCs w:val="25"/>
          <w:lang w:eastAsia="ru-RU"/>
        </w:rPr>
        <w:t>т</w:t>
      </w:r>
      <w:r w:rsidR="009462EE" w:rsidRPr="006353D3">
        <w:rPr>
          <w:rFonts w:ascii="Times New Roman" w:eastAsia="Times New Roman" w:hAnsi="Times New Roman" w:cs="Times New Roman"/>
          <w:sz w:val="25"/>
          <w:szCs w:val="25"/>
          <w:lang w:eastAsia="ru-RU"/>
        </w:rPr>
        <w:t xml:space="preserve">иповую форму </w:t>
      </w:r>
      <w:r w:rsidR="00806432">
        <w:rPr>
          <w:rFonts w:ascii="Times New Roman" w:eastAsia="Times New Roman" w:hAnsi="Times New Roman" w:cs="Times New Roman"/>
          <w:sz w:val="25"/>
          <w:szCs w:val="25"/>
          <w:lang w:eastAsia="ru-RU"/>
        </w:rPr>
        <w:t>С</w:t>
      </w:r>
      <w:r w:rsidRPr="006353D3">
        <w:rPr>
          <w:rFonts w:ascii="Times New Roman" w:eastAsia="Times New Roman" w:hAnsi="Times New Roman" w:cs="Times New Roman"/>
          <w:sz w:val="25"/>
          <w:szCs w:val="25"/>
          <w:lang w:eastAsia="ru-RU"/>
        </w:rPr>
        <w:t xml:space="preserve">оглашения о передаче полномочий  муниципального заказчика по заключению и исполнению от имени  Моргаушского района Чувашской Республики муниципальных  контрактов при осуществлении за счет средств  районного бюджета Моргаушского района Чувашской Республики бюджетных инвестиций в форме капитальных вложений в объекты муниципальной  собственности  Моргаушского района Чувашской Республики </w:t>
      </w:r>
      <w:r w:rsidR="009462EE" w:rsidRPr="006353D3">
        <w:rPr>
          <w:rFonts w:ascii="Times New Roman" w:eastAsia="Times New Roman" w:hAnsi="Times New Roman" w:cs="Times New Roman"/>
          <w:sz w:val="25"/>
          <w:szCs w:val="25"/>
          <w:lang w:eastAsia="ru-RU"/>
        </w:rPr>
        <w:t>(далее - Соглашение).</w:t>
      </w:r>
    </w:p>
    <w:p w:rsidR="009462EE" w:rsidRPr="006353D3" w:rsidRDefault="00E52B36" w:rsidP="00E52B36">
      <w:pPr>
        <w:spacing w:before="100" w:beforeAutospacing="1" w:after="100" w:afterAutospacing="1" w:line="240" w:lineRule="auto"/>
        <w:jc w:val="both"/>
        <w:rPr>
          <w:rFonts w:ascii="Times New Roman" w:eastAsia="Times New Roman" w:hAnsi="Times New Roman" w:cs="Times New Roman"/>
          <w:sz w:val="25"/>
          <w:szCs w:val="25"/>
          <w:lang w:eastAsia="ru-RU"/>
        </w:rPr>
      </w:pPr>
      <w:r w:rsidRPr="006353D3">
        <w:rPr>
          <w:rFonts w:ascii="Times New Roman" w:eastAsia="Times New Roman" w:hAnsi="Times New Roman" w:cs="Times New Roman"/>
          <w:sz w:val="25"/>
          <w:szCs w:val="25"/>
          <w:lang w:eastAsia="ru-RU"/>
        </w:rPr>
        <w:t xml:space="preserve">         2.  </w:t>
      </w:r>
      <w:proofErr w:type="gramStart"/>
      <w:r w:rsidRPr="006353D3">
        <w:rPr>
          <w:rFonts w:ascii="Times New Roman" w:eastAsia="Times New Roman" w:hAnsi="Times New Roman" w:cs="Times New Roman"/>
          <w:sz w:val="25"/>
          <w:szCs w:val="25"/>
          <w:lang w:eastAsia="ru-RU"/>
        </w:rPr>
        <w:t>Муниципальным заказчикам Моргаушского района Чувашской Республики рекомендовать  руководствоваться настоящим приказом  при  передаче полномочий  муниципального заказчика по заключению и исполнению от имени  Моргаушского района Чувашской Республики муниципальных  контрактов при осуществлении за счет средств  районного бюджета Моргаушского района Чувашской Республики бюджетных инвестиций в форме капитальных вложений в объекты муниципальной  собственности  Моргаушского района Чувашской Республики.</w:t>
      </w:r>
      <w:proofErr w:type="gramEnd"/>
    </w:p>
    <w:p w:rsidR="00F036D6" w:rsidRPr="006353D3" w:rsidRDefault="00E52B36" w:rsidP="00E52B36">
      <w:pPr>
        <w:spacing w:before="100" w:beforeAutospacing="1" w:after="100" w:afterAutospacing="1" w:line="240" w:lineRule="auto"/>
        <w:jc w:val="both"/>
        <w:rPr>
          <w:rFonts w:ascii="Times New Roman" w:eastAsia="Times New Roman" w:hAnsi="Times New Roman" w:cs="Times New Roman"/>
          <w:sz w:val="25"/>
          <w:szCs w:val="25"/>
          <w:lang w:eastAsia="ru-RU"/>
        </w:rPr>
      </w:pPr>
      <w:r w:rsidRPr="006353D3">
        <w:rPr>
          <w:rFonts w:ascii="Times New Roman" w:eastAsia="Times New Roman" w:hAnsi="Times New Roman" w:cs="Times New Roman"/>
          <w:sz w:val="25"/>
          <w:szCs w:val="25"/>
          <w:lang w:eastAsia="ru-RU"/>
        </w:rPr>
        <w:t xml:space="preserve">   </w:t>
      </w:r>
      <w:r w:rsidR="00890765" w:rsidRPr="006353D3">
        <w:rPr>
          <w:rFonts w:ascii="Times New Roman" w:eastAsia="Times New Roman" w:hAnsi="Times New Roman" w:cs="Times New Roman"/>
          <w:sz w:val="25"/>
          <w:szCs w:val="25"/>
          <w:lang w:eastAsia="ru-RU"/>
        </w:rPr>
        <w:t xml:space="preserve">    </w:t>
      </w:r>
      <w:r w:rsidR="00F036D6" w:rsidRPr="006353D3">
        <w:rPr>
          <w:rFonts w:ascii="Times New Roman" w:eastAsia="Times New Roman" w:hAnsi="Times New Roman" w:cs="Times New Roman"/>
          <w:sz w:val="25"/>
          <w:szCs w:val="25"/>
          <w:lang w:eastAsia="ru-RU"/>
        </w:rPr>
        <w:t xml:space="preserve">3. </w:t>
      </w:r>
      <w:proofErr w:type="gramStart"/>
      <w:r w:rsidR="00F036D6" w:rsidRPr="006353D3">
        <w:rPr>
          <w:rFonts w:ascii="Times New Roman" w:eastAsia="Times New Roman" w:hAnsi="Times New Roman" w:cs="Times New Roman"/>
          <w:sz w:val="25"/>
          <w:szCs w:val="25"/>
          <w:lang w:eastAsia="ru-RU"/>
        </w:rPr>
        <w:t>Контроль за</w:t>
      </w:r>
      <w:proofErr w:type="gramEnd"/>
      <w:r w:rsidR="00F036D6" w:rsidRPr="006353D3">
        <w:rPr>
          <w:rFonts w:ascii="Times New Roman" w:eastAsia="Times New Roman" w:hAnsi="Times New Roman" w:cs="Times New Roman"/>
          <w:sz w:val="25"/>
          <w:szCs w:val="25"/>
          <w:lang w:eastAsia="ru-RU"/>
        </w:rPr>
        <w:t xml:space="preserve"> исполнением настоящего приказа возложить на заместителя начальника отдела Данилову Н. А.</w:t>
      </w:r>
    </w:p>
    <w:p w:rsidR="00F036D6" w:rsidRPr="006353D3" w:rsidRDefault="00F036D6" w:rsidP="00E52B36">
      <w:pPr>
        <w:spacing w:before="100" w:beforeAutospacing="1" w:after="100" w:afterAutospacing="1" w:line="240" w:lineRule="auto"/>
        <w:jc w:val="both"/>
        <w:rPr>
          <w:rFonts w:ascii="Times New Roman" w:eastAsia="Times New Roman" w:hAnsi="Times New Roman" w:cs="Times New Roman"/>
          <w:sz w:val="25"/>
          <w:szCs w:val="25"/>
          <w:lang w:eastAsia="ru-RU"/>
        </w:rPr>
      </w:pPr>
    </w:p>
    <w:p w:rsidR="00F036D6" w:rsidRPr="006353D3" w:rsidRDefault="00F036D6" w:rsidP="006353D3">
      <w:pPr>
        <w:spacing w:before="100" w:beforeAutospacing="1" w:after="100" w:afterAutospacing="1" w:line="240" w:lineRule="auto"/>
        <w:rPr>
          <w:rFonts w:ascii="Times New Roman" w:eastAsia="Times New Roman" w:hAnsi="Times New Roman" w:cs="Times New Roman"/>
          <w:sz w:val="25"/>
          <w:szCs w:val="25"/>
          <w:lang w:eastAsia="ru-RU"/>
        </w:rPr>
      </w:pPr>
      <w:r w:rsidRPr="006353D3">
        <w:rPr>
          <w:rFonts w:ascii="Times New Roman" w:eastAsia="Times New Roman" w:hAnsi="Times New Roman" w:cs="Times New Roman"/>
          <w:sz w:val="25"/>
          <w:szCs w:val="25"/>
          <w:lang w:eastAsia="ru-RU"/>
        </w:rPr>
        <w:t>Начальник финансового отдела</w:t>
      </w:r>
      <w:r w:rsidR="006353D3" w:rsidRPr="006353D3">
        <w:rPr>
          <w:rFonts w:ascii="Times New Roman" w:eastAsia="Times New Roman" w:hAnsi="Times New Roman" w:cs="Times New Roman"/>
          <w:sz w:val="25"/>
          <w:szCs w:val="25"/>
          <w:lang w:eastAsia="ru-RU"/>
        </w:rPr>
        <w:t xml:space="preserve"> администрации                                               Моргаушского района                                                                           Р. И. Ананьева</w:t>
      </w:r>
    </w:p>
    <w:p w:rsidR="00521A49" w:rsidRDefault="00E52B36" w:rsidP="00521A49">
      <w:pPr>
        <w:spacing w:before="100" w:beforeAutospacing="1" w:after="100" w:afterAutospacing="1" w:line="240" w:lineRule="auto"/>
        <w:rPr>
          <w:rFonts w:ascii="Times New Roman" w:eastAsia="Times New Roman" w:hAnsi="Times New Roman" w:cs="Times New Roman"/>
          <w:sz w:val="25"/>
          <w:szCs w:val="25"/>
          <w:lang w:eastAsia="ru-RU"/>
        </w:rPr>
      </w:pPr>
      <w:r w:rsidRPr="006353D3">
        <w:rPr>
          <w:rFonts w:ascii="Times New Roman" w:eastAsia="Times New Roman" w:hAnsi="Times New Roman" w:cs="Times New Roman"/>
          <w:sz w:val="25"/>
          <w:szCs w:val="25"/>
          <w:lang w:eastAsia="ru-RU"/>
        </w:rPr>
        <w:t xml:space="preserve">          </w:t>
      </w:r>
      <w:r w:rsidR="00521A49">
        <w:rPr>
          <w:rFonts w:ascii="Times New Roman" w:eastAsia="Times New Roman" w:hAnsi="Times New Roman" w:cs="Times New Roman"/>
          <w:sz w:val="25"/>
          <w:szCs w:val="25"/>
          <w:lang w:eastAsia="ru-RU"/>
        </w:rPr>
        <w:t xml:space="preserve"> </w:t>
      </w:r>
    </w:p>
    <w:p w:rsidR="00806432" w:rsidRDefault="006353D3" w:rsidP="00E9723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6353D3">
        <w:rPr>
          <w:rFonts w:ascii="Times New Roman" w:eastAsia="Times New Roman" w:hAnsi="Times New Roman" w:cs="Times New Roman"/>
          <w:sz w:val="20"/>
          <w:szCs w:val="20"/>
          <w:lang w:eastAsia="ru-RU"/>
        </w:rPr>
        <w:lastRenderedPageBreak/>
        <w:t xml:space="preserve">Приложение </w:t>
      </w:r>
    </w:p>
    <w:p w:rsidR="008C70CC" w:rsidRDefault="006353D3" w:rsidP="00E97239">
      <w:pPr>
        <w:spacing w:before="100" w:beforeAutospacing="1" w:after="240" w:line="240" w:lineRule="auto"/>
        <w:jc w:val="right"/>
        <w:rPr>
          <w:rFonts w:ascii="Times New Roman" w:eastAsia="Times New Roman" w:hAnsi="Times New Roman" w:cs="Times New Roman"/>
          <w:b/>
          <w:bCs/>
          <w:sz w:val="36"/>
          <w:szCs w:val="36"/>
          <w:lang w:eastAsia="ru-RU"/>
        </w:rPr>
      </w:pPr>
      <w:r w:rsidRPr="006353D3">
        <w:rPr>
          <w:rFonts w:ascii="Times New Roman" w:eastAsia="Times New Roman" w:hAnsi="Times New Roman" w:cs="Times New Roman"/>
          <w:sz w:val="20"/>
          <w:szCs w:val="20"/>
          <w:lang w:eastAsia="ru-RU"/>
        </w:rPr>
        <w:t xml:space="preserve">к  приказу  финансового отдела администрации </w:t>
      </w:r>
      <w:r>
        <w:rPr>
          <w:rFonts w:ascii="Times New Roman" w:eastAsia="Times New Roman" w:hAnsi="Times New Roman" w:cs="Times New Roman"/>
          <w:sz w:val="20"/>
          <w:szCs w:val="20"/>
          <w:lang w:eastAsia="ru-RU"/>
        </w:rPr>
        <w:t xml:space="preserve">         </w:t>
      </w:r>
      <w:r w:rsidR="0080643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6353D3">
        <w:rPr>
          <w:rFonts w:ascii="Times New Roman" w:eastAsia="Times New Roman" w:hAnsi="Times New Roman" w:cs="Times New Roman"/>
          <w:sz w:val="20"/>
          <w:szCs w:val="20"/>
          <w:lang w:eastAsia="ru-RU"/>
        </w:rPr>
        <w:t xml:space="preserve">Моргаушского района Чувашской Республики </w:t>
      </w:r>
      <w:r>
        <w:rPr>
          <w:rFonts w:ascii="Times New Roman" w:eastAsia="Times New Roman" w:hAnsi="Times New Roman" w:cs="Times New Roman"/>
          <w:sz w:val="20"/>
          <w:szCs w:val="20"/>
          <w:lang w:eastAsia="ru-RU"/>
        </w:rPr>
        <w:t xml:space="preserve">                                                                                                                    </w:t>
      </w:r>
      <w:r w:rsidR="005D5F24">
        <w:rPr>
          <w:rFonts w:ascii="Times New Roman" w:eastAsia="Times New Roman" w:hAnsi="Times New Roman" w:cs="Times New Roman"/>
          <w:sz w:val="20"/>
          <w:szCs w:val="20"/>
          <w:lang w:eastAsia="ru-RU"/>
        </w:rPr>
        <w:t xml:space="preserve"> от  17 апреля</w:t>
      </w:r>
      <w:r w:rsidRPr="006353D3">
        <w:rPr>
          <w:rFonts w:ascii="Times New Roman" w:eastAsia="Times New Roman" w:hAnsi="Times New Roman" w:cs="Times New Roman"/>
          <w:sz w:val="20"/>
          <w:szCs w:val="20"/>
          <w:lang w:eastAsia="ru-RU"/>
        </w:rPr>
        <w:t>_2018г. №</w:t>
      </w:r>
      <w:r w:rsidR="005D5F24">
        <w:rPr>
          <w:rFonts w:ascii="Times New Roman" w:eastAsia="Times New Roman" w:hAnsi="Times New Roman" w:cs="Times New Roman"/>
          <w:sz w:val="20"/>
          <w:szCs w:val="20"/>
          <w:lang w:eastAsia="ru-RU"/>
        </w:rPr>
        <w:t>26</w:t>
      </w:r>
      <w:r w:rsidR="009462EE" w:rsidRPr="006353D3">
        <w:rPr>
          <w:rFonts w:ascii="Times New Roman" w:eastAsia="Times New Roman" w:hAnsi="Times New Roman" w:cs="Times New Roman"/>
          <w:sz w:val="20"/>
          <w:szCs w:val="20"/>
          <w:lang w:eastAsia="ru-RU"/>
        </w:rPr>
        <w:br/>
      </w:r>
      <w:r w:rsidR="009462EE" w:rsidRPr="006353D3">
        <w:rPr>
          <w:rFonts w:ascii="Times New Roman" w:eastAsia="Times New Roman" w:hAnsi="Times New Roman" w:cs="Times New Roman"/>
          <w:sz w:val="20"/>
          <w:szCs w:val="20"/>
          <w:lang w:eastAsia="ru-RU"/>
        </w:rPr>
        <w:br/>
      </w:r>
    </w:p>
    <w:p w:rsidR="00806432" w:rsidRPr="006353D3" w:rsidRDefault="00D4227D" w:rsidP="00E97239">
      <w:pPr>
        <w:spacing w:before="100" w:beforeAutospacing="1" w:after="24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 </w:t>
      </w:r>
      <w:r w:rsidR="00806432">
        <w:rPr>
          <w:rFonts w:ascii="Times New Roman" w:eastAsia="Times New Roman" w:hAnsi="Times New Roman" w:cs="Times New Roman"/>
          <w:b/>
          <w:sz w:val="25"/>
          <w:szCs w:val="25"/>
          <w:lang w:eastAsia="ru-RU"/>
        </w:rPr>
        <w:t xml:space="preserve">Типовая </w:t>
      </w:r>
      <w:r w:rsidR="00806432" w:rsidRPr="006353D3">
        <w:rPr>
          <w:rFonts w:ascii="Times New Roman" w:eastAsia="Times New Roman" w:hAnsi="Times New Roman" w:cs="Times New Roman"/>
          <w:b/>
          <w:sz w:val="25"/>
          <w:szCs w:val="25"/>
          <w:lang w:eastAsia="ru-RU"/>
        </w:rPr>
        <w:t xml:space="preserve"> форм</w:t>
      </w:r>
      <w:r w:rsidR="00806432">
        <w:rPr>
          <w:rFonts w:ascii="Times New Roman" w:eastAsia="Times New Roman" w:hAnsi="Times New Roman" w:cs="Times New Roman"/>
          <w:b/>
          <w:sz w:val="25"/>
          <w:szCs w:val="25"/>
          <w:lang w:eastAsia="ru-RU"/>
        </w:rPr>
        <w:t xml:space="preserve">а  </w:t>
      </w:r>
      <w:r w:rsidR="00806432" w:rsidRPr="006353D3">
        <w:rPr>
          <w:rFonts w:ascii="Times New Roman" w:eastAsia="Times New Roman" w:hAnsi="Times New Roman" w:cs="Times New Roman"/>
          <w:b/>
          <w:sz w:val="25"/>
          <w:szCs w:val="25"/>
          <w:lang w:eastAsia="ru-RU"/>
        </w:rPr>
        <w:t>соглашения</w:t>
      </w:r>
      <w:r w:rsidR="008C70CC">
        <w:rPr>
          <w:rFonts w:ascii="Times New Roman" w:eastAsia="Times New Roman" w:hAnsi="Times New Roman" w:cs="Times New Roman"/>
          <w:b/>
          <w:sz w:val="25"/>
          <w:szCs w:val="25"/>
          <w:lang w:eastAsia="ru-RU"/>
        </w:rPr>
        <w:t xml:space="preserve"> </w:t>
      </w:r>
      <w:r w:rsidR="00806432" w:rsidRPr="006353D3">
        <w:rPr>
          <w:rFonts w:ascii="Times New Roman" w:eastAsia="Times New Roman" w:hAnsi="Times New Roman" w:cs="Times New Roman"/>
          <w:b/>
          <w:sz w:val="25"/>
          <w:szCs w:val="25"/>
          <w:lang w:eastAsia="ru-RU"/>
        </w:rPr>
        <w:t xml:space="preserve"> о передаче полномочий  муниципального заказчика по заключению и исполнению от имени  Моргаушского района Чувашской Республики муниципальных  контрактов при осуществлении за счет средств  районного бюджета Моргаушского района Чувашской Республики бюджетных инвестиций в форме капитальных вложений в объекты муниципальной  собственности  Моргаушского района Чувашской Республики</w:t>
      </w:r>
    </w:p>
    <w:p w:rsidR="00806432" w:rsidRPr="009462EE" w:rsidRDefault="00806432" w:rsidP="008064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Моргауши</w:t>
      </w:r>
    </w:p>
    <w:tbl>
      <w:tblPr>
        <w:tblStyle w:val="a7"/>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4"/>
        <w:gridCol w:w="2755"/>
      </w:tblGrid>
      <w:tr w:rsidR="00806432" w:rsidTr="00521A49">
        <w:trPr>
          <w:trHeight w:val="281"/>
        </w:trPr>
        <w:tc>
          <w:tcPr>
            <w:tcW w:w="6654" w:type="dxa"/>
          </w:tcPr>
          <w:p w:rsidR="00806432" w:rsidRDefault="00521A49" w:rsidP="009462E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6432">
              <w:rPr>
                <w:rFonts w:ascii="Times New Roman" w:eastAsia="Times New Roman" w:hAnsi="Times New Roman" w:cs="Times New Roman"/>
                <w:sz w:val="24"/>
                <w:szCs w:val="24"/>
                <w:lang w:eastAsia="ru-RU"/>
              </w:rPr>
              <w:t xml:space="preserve">«____» _______________20___г.         </w:t>
            </w:r>
          </w:p>
        </w:tc>
        <w:tc>
          <w:tcPr>
            <w:tcW w:w="2755" w:type="dxa"/>
          </w:tcPr>
          <w:p w:rsidR="00806432" w:rsidRDefault="00806432" w:rsidP="009462E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w:t>
            </w:r>
          </w:p>
        </w:tc>
      </w:tr>
    </w:tbl>
    <w:p w:rsidR="00806432" w:rsidRDefault="00806432" w:rsidP="009462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____________________________________________________________________</w:t>
      </w:r>
    </w:p>
    <w:p w:rsidR="00806432" w:rsidRDefault="00806432" w:rsidP="009462EE">
      <w:pPr>
        <w:spacing w:before="100" w:beforeAutospacing="1" w:after="100" w:afterAutospacing="1" w:line="240" w:lineRule="auto"/>
        <w:outlineLvl w:val="2"/>
        <w:rPr>
          <w:rFonts w:ascii="Times New Roman" w:eastAsia="Times New Roman" w:hAnsi="Times New Roman" w:cs="Times New Roman"/>
          <w:bCs/>
          <w:i/>
          <w:sz w:val="16"/>
          <w:szCs w:val="16"/>
          <w:lang w:eastAsia="ru-RU"/>
        </w:rPr>
      </w:pPr>
      <w:r>
        <w:rPr>
          <w:rFonts w:ascii="Times New Roman" w:eastAsia="Times New Roman" w:hAnsi="Times New Roman" w:cs="Times New Roman"/>
          <w:b/>
          <w:bCs/>
          <w:sz w:val="27"/>
          <w:szCs w:val="27"/>
          <w:lang w:eastAsia="ru-RU"/>
        </w:rPr>
        <w:t>_____________________________________</w:t>
      </w:r>
      <w:r w:rsidR="004541CF">
        <w:rPr>
          <w:rFonts w:ascii="Times New Roman" w:eastAsia="Times New Roman" w:hAnsi="Times New Roman" w:cs="Times New Roman"/>
          <w:b/>
          <w:bCs/>
          <w:sz w:val="27"/>
          <w:szCs w:val="27"/>
          <w:lang w:eastAsia="ru-RU"/>
        </w:rPr>
        <w:t>_______________________________,</w:t>
      </w:r>
      <w:r>
        <w:rPr>
          <w:rFonts w:ascii="Times New Roman" w:eastAsia="Times New Roman" w:hAnsi="Times New Roman" w:cs="Times New Roman"/>
          <w:b/>
          <w:bCs/>
          <w:sz w:val="27"/>
          <w:szCs w:val="27"/>
          <w:lang w:eastAsia="ru-RU"/>
        </w:rPr>
        <w:t xml:space="preserve"> </w:t>
      </w:r>
      <w:r w:rsidRPr="004541CF">
        <w:rPr>
          <w:rFonts w:ascii="Times New Roman" w:eastAsia="Times New Roman" w:hAnsi="Times New Roman" w:cs="Times New Roman"/>
          <w:bCs/>
          <w:i/>
          <w:sz w:val="18"/>
          <w:szCs w:val="18"/>
          <w:lang w:eastAsia="ru-RU"/>
        </w:rPr>
        <w:t xml:space="preserve">(наименование органа местного самоуправления </w:t>
      </w:r>
      <w:r w:rsidR="004541CF">
        <w:rPr>
          <w:rFonts w:ascii="Times New Roman" w:eastAsia="Times New Roman" w:hAnsi="Times New Roman" w:cs="Times New Roman"/>
          <w:bCs/>
          <w:i/>
          <w:sz w:val="18"/>
          <w:szCs w:val="18"/>
          <w:lang w:eastAsia="ru-RU"/>
        </w:rPr>
        <w:t>(иного органа</w:t>
      </w:r>
      <w:proofErr w:type="gramStart"/>
      <w:r w:rsidR="004541CF">
        <w:rPr>
          <w:rFonts w:ascii="Times New Roman" w:eastAsia="Times New Roman" w:hAnsi="Times New Roman" w:cs="Times New Roman"/>
          <w:bCs/>
          <w:i/>
          <w:sz w:val="18"/>
          <w:szCs w:val="18"/>
          <w:lang w:eastAsia="ru-RU"/>
        </w:rPr>
        <w:t xml:space="preserve"> </w:t>
      </w:r>
      <w:r w:rsidRPr="004541CF">
        <w:rPr>
          <w:rFonts w:ascii="Times New Roman" w:eastAsia="Times New Roman" w:hAnsi="Times New Roman" w:cs="Times New Roman"/>
          <w:bCs/>
          <w:i/>
          <w:sz w:val="18"/>
          <w:szCs w:val="18"/>
          <w:lang w:eastAsia="ru-RU"/>
        </w:rPr>
        <w:t>)</w:t>
      </w:r>
      <w:proofErr w:type="gramEnd"/>
      <w:r w:rsidRPr="004541CF">
        <w:rPr>
          <w:rFonts w:ascii="Times New Roman" w:eastAsia="Times New Roman" w:hAnsi="Times New Roman" w:cs="Times New Roman"/>
          <w:bCs/>
          <w:i/>
          <w:sz w:val="18"/>
          <w:szCs w:val="18"/>
          <w:lang w:eastAsia="ru-RU"/>
        </w:rPr>
        <w:t>, передающего полномочия муниципального заказчика</w:t>
      </w:r>
      <w:r w:rsidR="004541CF" w:rsidRPr="004541CF">
        <w:rPr>
          <w:rFonts w:ascii="Times New Roman" w:eastAsia="Times New Roman" w:hAnsi="Times New Roman" w:cs="Times New Roman"/>
          <w:bCs/>
          <w:i/>
          <w:sz w:val="18"/>
          <w:szCs w:val="18"/>
          <w:lang w:eastAsia="ru-RU"/>
        </w:rPr>
        <w:t>)</w:t>
      </w:r>
    </w:p>
    <w:p w:rsidR="004541CF" w:rsidRPr="004541CF" w:rsidRDefault="00521A49" w:rsidP="009462EE">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4541CF" w:rsidRPr="004541CF">
        <w:rPr>
          <w:rFonts w:ascii="Times New Roman" w:eastAsia="Times New Roman" w:hAnsi="Times New Roman" w:cs="Times New Roman"/>
          <w:bCs/>
          <w:sz w:val="24"/>
          <w:szCs w:val="24"/>
          <w:lang w:eastAsia="ru-RU"/>
        </w:rPr>
        <w:t>менуемый</w:t>
      </w:r>
      <w:r>
        <w:rPr>
          <w:rFonts w:ascii="Times New Roman" w:eastAsia="Times New Roman" w:hAnsi="Times New Roman" w:cs="Times New Roman"/>
          <w:bCs/>
          <w:sz w:val="24"/>
          <w:szCs w:val="24"/>
          <w:lang w:eastAsia="ru-RU"/>
        </w:rPr>
        <w:t xml:space="preserve"> </w:t>
      </w:r>
      <w:r w:rsidR="004541CF" w:rsidRPr="004541CF">
        <w:rPr>
          <w:rFonts w:ascii="Times New Roman" w:eastAsia="Times New Roman" w:hAnsi="Times New Roman" w:cs="Times New Roman"/>
          <w:bCs/>
          <w:sz w:val="24"/>
          <w:szCs w:val="24"/>
          <w:lang w:eastAsia="ru-RU"/>
        </w:rPr>
        <w:t xml:space="preserve"> в дальнейшем  «</w:t>
      </w:r>
      <w:r w:rsidR="004541CF" w:rsidRPr="00E226F9">
        <w:rPr>
          <w:rFonts w:ascii="Times New Roman" w:eastAsia="Times New Roman" w:hAnsi="Times New Roman" w:cs="Times New Roman"/>
          <w:b/>
          <w:bCs/>
          <w:sz w:val="24"/>
          <w:szCs w:val="24"/>
          <w:lang w:eastAsia="ru-RU"/>
        </w:rPr>
        <w:t>Получатель средств  бюджета Моргаушского района</w:t>
      </w:r>
      <w:r w:rsidR="004541CF" w:rsidRPr="004541CF">
        <w:rPr>
          <w:rFonts w:ascii="Times New Roman" w:eastAsia="Times New Roman" w:hAnsi="Times New Roman" w:cs="Times New Roman"/>
          <w:bCs/>
          <w:sz w:val="24"/>
          <w:szCs w:val="24"/>
          <w:lang w:eastAsia="ru-RU"/>
        </w:rPr>
        <w:t>» в лице _</w:t>
      </w:r>
      <w:r w:rsidR="00E226F9">
        <w:rPr>
          <w:rFonts w:ascii="Times New Roman" w:eastAsia="Times New Roman" w:hAnsi="Times New Roman" w:cs="Times New Roman"/>
          <w:bCs/>
          <w:sz w:val="24"/>
          <w:szCs w:val="24"/>
          <w:lang w:eastAsia="ru-RU"/>
        </w:rPr>
        <w:t>______</w:t>
      </w:r>
      <w:r w:rsidR="004541CF">
        <w:rPr>
          <w:rFonts w:ascii="Times New Roman" w:eastAsia="Times New Roman" w:hAnsi="Times New Roman" w:cs="Times New Roman"/>
          <w:bCs/>
          <w:sz w:val="24"/>
          <w:szCs w:val="24"/>
          <w:lang w:eastAsia="ru-RU"/>
        </w:rPr>
        <w:t>____________________________________________________________</w:t>
      </w:r>
      <w:r w:rsidR="004541CF" w:rsidRPr="004541CF">
        <w:rPr>
          <w:rFonts w:ascii="Times New Roman" w:eastAsia="Times New Roman" w:hAnsi="Times New Roman" w:cs="Times New Roman"/>
          <w:bCs/>
          <w:sz w:val="24"/>
          <w:szCs w:val="24"/>
          <w:lang w:eastAsia="ru-RU"/>
        </w:rPr>
        <w:t>__</w:t>
      </w:r>
      <w:r w:rsidR="00E226F9">
        <w:rPr>
          <w:rFonts w:ascii="Times New Roman" w:eastAsia="Times New Roman" w:hAnsi="Times New Roman" w:cs="Times New Roman"/>
          <w:bCs/>
          <w:sz w:val="24"/>
          <w:szCs w:val="24"/>
          <w:lang w:eastAsia="ru-RU"/>
        </w:rPr>
        <w:t>____</w:t>
      </w:r>
    </w:p>
    <w:p w:rsidR="004541CF" w:rsidRDefault="004541CF" w:rsidP="004541CF">
      <w:pPr>
        <w:pStyle w:val="ConsPlusNonformat"/>
        <w:jc w:val="both"/>
        <w:rPr>
          <w:rFonts w:ascii="Times New Roman" w:hAnsi="Times New Roman" w:cs="Times New Roman"/>
          <w:bCs/>
          <w:i/>
          <w:sz w:val="18"/>
          <w:szCs w:val="18"/>
        </w:rPr>
      </w:pPr>
      <w:r w:rsidRPr="004541CF">
        <w:rPr>
          <w:rFonts w:ascii="Times New Roman" w:hAnsi="Times New Roman" w:cs="Times New Roman"/>
          <w:bCs/>
          <w:i/>
          <w:sz w:val="18"/>
          <w:szCs w:val="18"/>
        </w:rPr>
        <w:t>____________________________________________________________________________</w:t>
      </w:r>
      <w:r>
        <w:rPr>
          <w:rFonts w:ascii="Times New Roman" w:hAnsi="Times New Roman" w:cs="Times New Roman"/>
          <w:bCs/>
          <w:i/>
          <w:sz w:val="18"/>
          <w:szCs w:val="18"/>
        </w:rPr>
        <w:t>__________________________,</w:t>
      </w:r>
    </w:p>
    <w:p w:rsidR="004541CF" w:rsidRDefault="004541CF" w:rsidP="004541CF">
      <w:pPr>
        <w:pStyle w:val="ConsPlusNonformat"/>
        <w:jc w:val="both"/>
        <w:rPr>
          <w:rFonts w:ascii="Times New Roman" w:hAnsi="Times New Roman" w:cs="Times New Roman"/>
          <w:i/>
          <w:sz w:val="18"/>
          <w:szCs w:val="18"/>
        </w:rPr>
      </w:pPr>
      <w:r w:rsidRPr="004541CF">
        <w:rPr>
          <w:rFonts w:ascii="Times New Roman" w:hAnsi="Times New Roman" w:cs="Times New Roman"/>
          <w:i/>
          <w:sz w:val="18"/>
          <w:szCs w:val="18"/>
        </w:rPr>
        <w:t xml:space="preserve">(наименование должности руководителя Получателя средств </w:t>
      </w:r>
      <w:r>
        <w:rPr>
          <w:rFonts w:ascii="Times New Roman" w:hAnsi="Times New Roman" w:cs="Times New Roman"/>
          <w:i/>
          <w:sz w:val="18"/>
          <w:szCs w:val="18"/>
        </w:rPr>
        <w:t xml:space="preserve"> бюджета</w:t>
      </w:r>
      <w:r w:rsidRPr="004541CF">
        <w:rPr>
          <w:rFonts w:ascii="Times New Roman" w:hAnsi="Times New Roman" w:cs="Times New Roman"/>
          <w:i/>
          <w:sz w:val="18"/>
          <w:szCs w:val="18"/>
        </w:rPr>
        <w:t xml:space="preserve"> </w:t>
      </w:r>
      <w:r>
        <w:rPr>
          <w:rFonts w:ascii="Times New Roman" w:hAnsi="Times New Roman" w:cs="Times New Roman"/>
          <w:i/>
          <w:sz w:val="18"/>
          <w:szCs w:val="18"/>
        </w:rPr>
        <w:t xml:space="preserve"> Моргаушского района </w:t>
      </w:r>
      <w:r w:rsidRPr="004541CF">
        <w:rPr>
          <w:rFonts w:ascii="Times New Roman" w:hAnsi="Times New Roman" w:cs="Times New Roman"/>
          <w:i/>
          <w:sz w:val="18"/>
          <w:szCs w:val="18"/>
        </w:rPr>
        <w:t xml:space="preserve">или иного лица, уполномоченного действовать от имени Получателя средств </w:t>
      </w:r>
      <w:r>
        <w:rPr>
          <w:rFonts w:ascii="Times New Roman" w:hAnsi="Times New Roman" w:cs="Times New Roman"/>
          <w:i/>
          <w:sz w:val="18"/>
          <w:szCs w:val="18"/>
        </w:rPr>
        <w:t xml:space="preserve">   </w:t>
      </w:r>
      <w:r w:rsidRPr="004541CF">
        <w:rPr>
          <w:rFonts w:ascii="Times New Roman" w:hAnsi="Times New Roman" w:cs="Times New Roman"/>
          <w:i/>
          <w:sz w:val="18"/>
          <w:szCs w:val="18"/>
        </w:rPr>
        <w:t>бюджета</w:t>
      </w:r>
      <w:r>
        <w:rPr>
          <w:rFonts w:ascii="Times New Roman" w:hAnsi="Times New Roman" w:cs="Times New Roman"/>
          <w:i/>
          <w:sz w:val="18"/>
          <w:szCs w:val="18"/>
        </w:rPr>
        <w:t xml:space="preserve"> Моргаушского района, Ф.И.О</w:t>
      </w:r>
      <w:proofErr w:type="gramStart"/>
      <w:r>
        <w:rPr>
          <w:rFonts w:ascii="Times New Roman" w:hAnsi="Times New Roman" w:cs="Times New Roman"/>
          <w:i/>
          <w:sz w:val="18"/>
          <w:szCs w:val="18"/>
        </w:rPr>
        <w:t xml:space="preserve">  </w:t>
      </w:r>
      <w:r w:rsidRPr="004541CF">
        <w:rPr>
          <w:rFonts w:ascii="Times New Roman" w:hAnsi="Times New Roman" w:cs="Times New Roman"/>
          <w:i/>
          <w:sz w:val="18"/>
          <w:szCs w:val="18"/>
        </w:rPr>
        <w:t>)</w:t>
      </w:r>
      <w:proofErr w:type="gramEnd"/>
    </w:p>
    <w:p w:rsidR="004541CF" w:rsidRDefault="004541CF" w:rsidP="004541CF">
      <w:pPr>
        <w:pStyle w:val="ConsPlusNonformat"/>
        <w:jc w:val="both"/>
        <w:rPr>
          <w:rFonts w:ascii="Times New Roman" w:hAnsi="Times New Roman" w:cs="Times New Roman"/>
          <w:i/>
          <w:sz w:val="18"/>
          <w:szCs w:val="18"/>
        </w:rPr>
      </w:pPr>
      <w:proofErr w:type="gramStart"/>
      <w:r>
        <w:rPr>
          <w:rFonts w:ascii="Times New Roman" w:hAnsi="Times New Roman" w:cs="Times New Roman"/>
          <w:sz w:val="24"/>
          <w:szCs w:val="24"/>
        </w:rPr>
        <w:t>д</w:t>
      </w:r>
      <w:r w:rsidRPr="004541CF">
        <w:rPr>
          <w:rFonts w:ascii="Times New Roman" w:hAnsi="Times New Roman" w:cs="Times New Roman"/>
          <w:sz w:val="24"/>
          <w:szCs w:val="24"/>
        </w:rPr>
        <w:t>ействующего</w:t>
      </w:r>
      <w:proofErr w:type="gramEnd"/>
      <w:r w:rsidRPr="004541CF">
        <w:rPr>
          <w:rFonts w:ascii="Times New Roman" w:hAnsi="Times New Roman" w:cs="Times New Roman"/>
          <w:sz w:val="24"/>
          <w:szCs w:val="24"/>
        </w:rPr>
        <w:t xml:space="preserve"> на основании</w:t>
      </w:r>
      <w:r>
        <w:rPr>
          <w:rFonts w:ascii="Times New Roman" w:hAnsi="Times New Roman" w:cs="Times New Roman"/>
          <w:i/>
          <w:sz w:val="18"/>
          <w:szCs w:val="18"/>
        </w:rPr>
        <w:t>_______________________________________________________________________</w:t>
      </w:r>
    </w:p>
    <w:p w:rsidR="004541CF" w:rsidRDefault="004541CF" w:rsidP="004541CF">
      <w:pPr>
        <w:pStyle w:val="ConsPlusNonformat"/>
        <w:jc w:val="both"/>
        <w:rPr>
          <w:rFonts w:ascii="Times New Roman" w:hAnsi="Times New Roman" w:cs="Times New Roman"/>
          <w:i/>
          <w:sz w:val="18"/>
          <w:szCs w:val="18"/>
        </w:rPr>
      </w:pPr>
      <w:r>
        <w:rPr>
          <w:rFonts w:ascii="Times New Roman" w:hAnsi="Times New Roman" w:cs="Times New Roman"/>
          <w:i/>
          <w:sz w:val="18"/>
          <w:szCs w:val="18"/>
        </w:rPr>
        <w:t xml:space="preserve">                                                           (Положение, доверенность</w:t>
      </w:r>
      <w:proofErr w:type="gramStart"/>
      <w:r>
        <w:rPr>
          <w:rFonts w:ascii="Times New Roman" w:hAnsi="Times New Roman" w:cs="Times New Roman"/>
          <w:i/>
          <w:sz w:val="18"/>
          <w:szCs w:val="18"/>
        </w:rPr>
        <w:t>.</w:t>
      </w:r>
      <w:proofErr w:type="gramEnd"/>
      <w:r>
        <w:rPr>
          <w:rFonts w:ascii="Times New Roman" w:hAnsi="Times New Roman" w:cs="Times New Roman"/>
          <w:i/>
          <w:sz w:val="18"/>
          <w:szCs w:val="18"/>
        </w:rPr>
        <w:t xml:space="preserve"> </w:t>
      </w:r>
      <w:proofErr w:type="gramStart"/>
      <w:r>
        <w:rPr>
          <w:rFonts w:ascii="Times New Roman" w:hAnsi="Times New Roman" w:cs="Times New Roman"/>
          <w:i/>
          <w:sz w:val="18"/>
          <w:szCs w:val="18"/>
        </w:rPr>
        <w:t>п</w:t>
      </w:r>
      <w:proofErr w:type="gramEnd"/>
      <w:r>
        <w:rPr>
          <w:rFonts w:ascii="Times New Roman" w:hAnsi="Times New Roman" w:cs="Times New Roman"/>
          <w:i/>
          <w:sz w:val="18"/>
          <w:szCs w:val="18"/>
        </w:rPr>
        <w:t>риказ или иной документ, удостоверяющий полномочия)</w:t>
      </w:r>
    </w:p>
    <w:p w:rsidR="00030C8E" w:rsidRDefault="00030C8E" w:rsidP="004541CF">
      <w:pPr>
        <w:pStyle w:val="ConsPlusNonformat"/>
        <w:jc w:val="both"/>
        <w:rPr>
          <w:rFonts w:ascii="Times New Roman" w:hAnsi="Times New Roman" w:cs="Times New Roman"/>
          <w:i/>
          <w:sz w:val="18"/>
          <w:szCs w:val="18"/>
        </w:rPr>
      </w:pPr>
    </w:p>
    <w:p w:rsidR="00030C8E" w:rsidRDefault="00030C8E" w:rsidP="004541CF">
      <w:pPr>
        <w:pStyle w:val="ConsPlusNonformat"/>
        <w:jc w:val="both"/>
        <w:rPr>
          <w:rFonts w:ascii="Times New Roman" w:hAnsi="Times New Roman" w:cs="Times New Roman"/>
          <w:sz w:val="24"/>
          <w:szCs w:val="24"/>
        </w:rPr>
      </w:pPr>
      <w:r w:rsidRPr="00030C8E">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0097360B">
        <w:rPr>
          <w:rFonts w:ascii="Times New Roman" w:hAnsi="Times New Roman" w:cs="Times New Roman"/>
          <w:sz w:val="24"/>
          <w:szCs w:val="24"/>
        </w:rPr>
        <w:t>_____________________________________________________________</w:t>
      </w:r>
    </w:p>
    <w:p w:rsidR="0097360B" w:rsidRDefault="0097360B" w:rsidP="004541CF">
      <w:pPr>
        <w:pStyle w:val="ConsPlusNonformat"/>
        <w:jc w:val="both"/>
        <w:rPr>
          <w:rFonts w:ascii="Times New Roman" w:hAnsi="Times New Roman" w:cs="Times New Roman"/>
          <w:sz w:val="24"/>
          <w:szCs w:val="24"/>
        </w:rPr>
      </w:pPr>
    </w:p>
    <w:p w:rsidR="0097360B" w:rsidRDefault="0097360B" w:rsidP="004541C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7360B" w:rsidRDefault="0097360B" w:rsidP="004541CF">
      <w:pPr>
        <w:pStyle w:val="ConsPlusNonformat"/>
        <w:jc w:val="both"/>
        <w:rPr>
          <w:rFonts w:ascii="Times New Roman" w:hAnsi="Times New Roman" w:cs="Times New Roman"/>
          <w:i/>
          <w:sz w:val="18"/>
          <w:szCs w:val="18"/>
        </w:rPr>
      </w:pPr>
      <w:r w:rsidRPr="0097360B">
        <w:rPr>
          <w:rFonts w:ascii="Times New Roman" w:hAnsi="Times New Roman" w:cs="Times New Roman"/>
          <w:i/>
          <w:sz w:val="18"/>
          <w:szCs w:val="18"/>
        </w:rPr>
        <w:t>(</w:t>
      </w:r>
      <w:r>
        <w:rPr>
          <w:rFonts w:ascii="Times New Roman" w:hAnsi="Times New Roman" w:cs="Times New Roman"/>
          <w:i/>
          <w:sz w:val="18"/>
          <w:szCs w:val="18"/>
        </w:rPr>
        <w:t xml:space="preserve">наименование муниципального бюджетного (автономного) учреждения, </w:t>
      </w:r>
      <w:proofErr w:type="spellStart"/>
      <w:r>
        <w:rPr>
          <w:rFonts w:ascii="Times New Roman" w:hAnsi="Times New Roman" w:cs="Times New Roman"/>
          <w:i/>
          <w:sz w:val="18"/>
          <w:szCs w:val="18"/>
        </w:rPr>
        <w:t>МУПа</w:t>
      </w:r>
      <w:proofErr w:type="spellEnd"/>
      <w:r>
        <w:rPr>
          <w:rFonts w:ascii="Times New Roman" w:hAnsi="Times New Roman" w:cs="Times New Roman"/>
          <w:i/>
          <w:sz w:val="18"/>
          <w:szCs w:val="18"/>
        </w:rPr>
        <w:t>, юридического лица, принимающего полномочия муниципального заказчика)</w:t>
      </w:r>
    </w:p>
    <w:p w:rsidR="006E5712" w:rsidRDefault="0097360B" w:rsidP="004541CF">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именуемый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w:t>
      </w:r>
      <w:r w:rsidRPr="00E226F9">
        <w:rPr>
          <w:rFonts w:ascii="Times New Roman" w:hAnsi="Times New Roman" w:cs="Times New Roman"/>
          <w:b/>
          <w:sz w:val="24"/>
          <w:szCs w:val="24"/>
        </w:rPr>
        <w:t>Организация»</w:t>
      </w:r>
      <w:r>
        <w:rPr>
          <w:rFonts w:ascii="Times New Roman" w:hAnsi="Times New Roman" w:cs="Times New Roman"/>
          <w:sz w:val="24"/>
          <w:szCs w:val="24"/>
        </w:rPr>
        <w:t>,  в лице _______________________________</w:t>
      </w:r>
      <w:r w:rsidR="006E5712">
        <w:rPr>
          <w:rFonts w:ascii="Times New Roman" w:hAnsi="Times New Roman" w:cs="Times New Roman"/>
          <w:sz w:val="24"/>
          <w:szCs w:val="24"/>
        </w:rPr>
        <w:t>______________________________________________</w:t>
      </w:r>
    </w:p>
    <w:p w:rsidR="006E5712" w:rsidRDefault="006E5712" w:rsidP="004541CF">
      <w:pPr>
        <w:pStyle w:val="ConsPlusNonformat"/>
        <w:jc w:val="both"/>
        <w:rPr>
          <w:rFonts w:ascii="Times New Roman" w:hAnsi="Times New Roman" w:cs="Times New Roman"/>
          <w:sz w:val="24"/>
          <w:szCs w:val="24"/>
        </w:rPr>
      </w:pPr>
    </w:p>
    <w:p w:rsidR="0097360B" w:rsidRDefault="006E5712" w:rsidP="004541C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E5712" w:rsidRDefault="006E5712" w:rsidP="006E5712">
      <w:pPr>
        <w:pStyle w:val="ConsPlusNonformat"/>
        <w:jc w:val="both"/>
        <w:rPr>
          <w:rFonts w:ascii="Times New Roman" w:hAnsi="Times New Roman" w:cs="Times New Roman"/>
          <w:i/>
          <w:sz w:val="16"/>
          <w:szCs w:val="16"/>
        </w:rPr>
      </w:pPr>
      <w:r w:rsidRPr="006E5712">
        <w:rPr>
          <w:rFonts w:ascii="Times New Roman" w:hAnsi="Times New Roman" w:cs="Times New Roman"/>
          <w:i/>
          <w:sz w:val="16"/>
          <w:szCs w:val="16"/>
        </w:rPr>
        <w:t>(наименование должности руководителя Организации или иного лица, уполномоченного действовать от имени Организации</w:t>
      </w:r>
      <w:r>
        <w:rPr>
          <w:rFonts w:ascii="Times New Roman" w:hAnsi="Times New Roman" w:cs="Times New Roman"/>
          <w:i/>
          <w:sz w:val="16"/>
          <w:szCs w:val="16"/>
        </w:rPr>
        <w:t>, ФИО</w:t>
      </w:r>
      <w:r w:rsidRPr="006E5712">
        <w:rPr>
          <w:rFonts w:ascii="Times New Roman" w:hAnsi="Times New Roman" w:cs="Times New Roman"/>
          <w:i/>
          <w:sz w:val="16"/>
          <w:szCs w:val="16"/>
        </w:rPr>
        <w:t>)</w:t>
      </w:r>
    </w:p>
    <w:p w:rsidR="006E5712" w:rsidRPr="006E5712" w:rsidRDefault="006E5712" w:rsidP="006E5712">
      <w:pPr>
        <w:pStyle w:val="ConsPlusNonformat"/>
        <w:jc w:val="both"/>
        <w:rPr>
          <w:rFonts w:ascii="Times New Roman" w:hAnsi="Times New Roman" w:cs="Times New Roman"/>
          <w:i/>
          <w:sz w:val="16"/>
          <w:szCs w:val="16"/>
        </w:rPr>
      </w:pPr>
    </w:p>
    <w:p w:rsidR="006E5712" w:rsidRDefault="006E5712" w:rsidP="004541CF">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w:t>
      </w:r>
    </w:p>
    <w:p w:rsidR="006E5712" w:rsidRDefault="006E5712" w:rsidP="006E5712">
      <w:pPr>
        <w:pStyle w:val="ConsPlusNonformat"/>
        <w:jc w:val="both"/>
        <w:rPr>
          <w:rFonts w:ascii="Times New Roman" w:hAnsi="Times New Roman" w:cs="Times New Roman"/>
          <w:i/>
          <w:sz w:val="18"/>
          <w:szCs w:val="18"/>
        </w:rPr>
      </w:pPr>
      <w:r>
        <w:rPr>
          <w:rFonts w:ascii="Times New Roman" w:hAnsi="Times New Roman" w:cs="Times New Roman"/>
          <w:sz w:val="24"/>
          <w:szCs w:val="24"/>
        </w:rPr>
        <w:t xml:space="preserve">                                                       </w:t>
      </w:r>
      <w:r w:rsidRPr="006E5712">
        <w:rPr>
          <w:rFonts w:ascii="Times New Roman" w:hAnsi="Times New Roman" w:cs="Times New Roman"/>
          <w:i/>
          <w:sz w:val="18"/>
          <w:szCs w:val="18"/>
        </w:rPr>
        <w:t>(устав, приказ, доверенность или иной уполномочивающий документ)</w:t>
      </w:r>
    </w:p>
    <w:p w:rsidR="009B59F5" w:rsidRDefault="006E5712" w:rsidP="006E571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с другой стороны, далее именуемые </w:t>
      </w:r>
      <w:r w:rsidR="00521A49">
        <w:rPr>
          <w:rFonts w:ascii="Times New Roman" w:hAnsi="Times New Roman" w:cs="Times New Roman"/>
          <w:sz w:val="24"/>
          <w:szCs w:val="24"/>
        </w:rPr>
        <w:t>«</w:t>
      </w:r>
      <w:r>
        <w:rPr>
          <w:rFonts w:ascii="Times New Roman" w:hAnsi="Times New Roman" w:cs="Times New Roman"/>
          <w:sz w:val="24"/>
          <w:szCs w:val="24"/>
        </w:rPr>
        <w:t>Стороны</w:t>
      </w:r>
      <w:r w:rsidR="00521A49">
        <w:rPr>
          <w:rFonts w:ascii="Times New Roman" w:hAnsi="Times New Roman" w:cs="Times New Roman"/>
          <w:sz w:val="24"/>
          <w:szCs w:val="24"/>
        </w:rPr>
        <w:t xml:space="preserve">», в соответствии с Положением  о регулировании бюджетных правоотношений в </w:t>
      </w:r>
      <w:proofErr w:type="spellStart"/>
      <w:r w:rsidR="00521A49">
        <w:rPr>
          <w:rFonts w:ascii="Times New Roman" w:hAnsi="Times New Roman" w:cs="Times New Roman"/>
          <w:sz w:val="24"/>
          <w:szCs w:val="24"/>
        </w:rPr>
        <w:t>Моргаушском</w:t>
      </w:r>
      <w:proofErr w:type="spellEnd"/>
      <w:r w:rsidR="00521A49">
        <w:rPr>
          <w:rFonts w:ascii="Times New Roman" w:hAnsi="Times New Roman" w:cs="Times New Roman"/>
          <w:sz w:val="24"/>
          <w:szCs w:val="24"/>
        </w:rPr>
        <w:t xml:space="preserve"> районе Чувашской Республики, утвержденн</w:t>
      </w:r>
      <w:r w:rsidR="006E5649">
        <w:rPr>
          <w:rFonts w:ascii="Times New Roman" w:hAnsi="Times New Roman" w:cs="Times New Roman"/>
          <w:sz w:val="24"/>
          <w:szCs w:val="24"/>
        </w:rPr>
        <w:t>ы</w:t>
      </w:r>
      <w:r w:rsidR="00521A49">
        <w:rPr>
          <w:rFonts w:ascii="Times New Roman" w:hAnsi="Times New Roman" w:cs="Times New Roman"/>
          <w:sz w:val="24"/>
          <w:szCs w:val="24"/>
        </w:rPr>
        <w:t>м решением Моргаушского ра</w:t>
      </w:r>
      <w:r w:rsidR="006E5649">
        <w:rPr>
          <w:rFonts w:ascii="Times New Roman" w:hAnsi="Times New Roman" w:cs="Times New Roman"/>
          <w:sz w:val="24"/>
          <w:szCs w:val="24"/>
        </w:rPr>
        <w:t>йонного Собрания депутатов Чувашской Республики от 18.09.2014 г. №С-35/4 (с изменен</w:t>
      </w:r>
      <w:r w:rsidR="00B7328F">
        <w:rPr>
          <w:rFonts w:ascii="Times New Roman" w:hAnsi="Times New Roman" w:cs="Times New Roman"/>
          <w:sz w:val="24"/>
          <w:szCs w:val="24"/>
        </w:rPr>
        <w:t xml:space="preserve">иями от 18.11.2016 № С-11/4),  </w:t>
      </w:r>
      <w:r w:rsidR="006E5649">
        <w:rPr>
          <w:rFonts w:ascii="Times New Roman" w:hAnsi="Times New Roman" w:cs="Times New Roman"/>
          <w:sz w:val="24"/>
          <w:szCs w:val="24"/>
        </w:rPr>
        <w:t xml:space="preserve"> Порядком принятия решений о подготовке и реализации бюджетных инвестиций в объекты муниципальной собственности Моргаушского района Чувашской Республики и осуществления бюджетных инвестиций в</w:t>
      </w:r>
      <w:proofErr w:type="gramEnd"/>
      <w:r w:rsidR="006E5649">
        <w:rPr>
          <w:rFonts w:ascii="Times New Roman" w:hAnsi="Times New Roman" w:cs="Times New Roman"/>
          <w:sz w:val="24"/>
          <w:szCs w:val="24"/>
        </w:rPr>
        <w:t xml:space="preserve"> объекты муниципальной собственности Моргаушского района Чувашской Республики, утвержденным постановлением администрации Моргаушского района от 26.05.2015г. №589</w:t>
      </w:r>
      <w:r w:rsidR="009B59F5">
        <w:rPr>
          <w:rFonts w:ascii="Times New Roman" w:hAnsi="Times New Roman" w:cs="Times New Roman"/>
          <w:sz w:val="24"/>
          <w:szCs w:val="24"/>
        </w:rPr>
        <w:t xml:space="preserve"> (далее – Порядок №589)</w:t>
      </w:r>
      <w:r w:rsidR="006E5649">
        <w:rPr>
          <w:rFonts w:ascii="Times New Roman" w:hAnsi="Times New Roman" w:cs="Times New Roman"/>
          <w:sz w:val="24"/>
          <w:szCs w:val="24"/>
        </w:rPr>
        <w:t>,</w:t>
      </w:r>
      <w:r w:rsidR="005933B5">
        <w:rPr>
          <w:rFonts w:ascii="Times New Roman" w:hAnsi="Times New Roman" w:cs="Times New Roman"/>
          <w:sz w:val="24"/>
          <w:szCs w:val="24"/>
        </w:rPr>
        <w:t xml:space="preserve"> </w:t>
      </w:r>
      <w:r w:rsidR="009B59F5">
        <w:rPr>
          <w:rFonts w:ascii="Times New Roman" w:hAnsi="Times New Roman" w:cs="Times New Roman"/>
          <w:sz w:val="24"/>
          <w:szCs w:val="24"/>
        </w:rPr>
        <w:lastRenderedPageBreak/>
        <w:t>_____________________________________________________________________________</w:t>
      </w:r>
    </w:p>
    <w:p w:rsidR="009B59F5" w:rsidRPr="009B59F5" w:rsidRDefault="009B59F5" w:rsidP="009B59F5">
      <w:pPr>
        <w:pStyle w:val="ConsPlusNonformat"/>
        <w:jc w:val="both"/>
        <w:rPr>
          <w:rFonts w:ascii="Times New Roman" w:hAnsi="Times New Roman" w:cs="Times New Roman"/>
          <w:i/>
          <w:sz w:val="18"/>
          <w:szCs w:val="18"/>
        </w:rPr>
      </w:pPr>
      <w:r w:rsidRPr="009B59F5">
        <w:rPr>
          <w:rFonts w:ascii="Times New Roman" w:hAnsi="Times New Roman" w:cs="Times New Roman"/>
          <w:i/>
          <w:sz w:val="18"/>
          <w:szCs w:val="18"/>
        </w:rPr>
        <w:t xml:space="preserve">(реквизиты НПА, приказа, распоряжения  муниципального органа, осуществляющего полномочия  главного распорядителя бюджетных средств, принятого в соответствии с разделом </w:t>
      </w:r>
      <w:r w:rsidRPr="009B59F5">
        <w:rPr>
          <w:rFonts w:ascii="Times New Roman" w:hAnsi="Times New Roman" w:cs="Times New Roman"/>
          <w:bCs/>
          <w:i/>
          <w:sz w:val="18"/>
          <w:szCs w:val="18"/>
        </w:rPr>
        <w:t>II Порядка №589)</w:t>
      </w:r>
    </w:p>
    <w:p w:rsidR="009B59F5" w:rsidRDefault="009B59F5" w:rsidP="009B59F5">
      <w:pPr>
        <w:pStyle w:val="ConsPlusNonformat"/>
        <w:jc w:val="both"/>
        <w:rPr>
          <w:rFonts w:ascii="Times New Roman" w:hAnsi="Times New Roman" w:cs="Times New Roman"/>
          <w:i/>
          <w:sz w:val="16"/>
          <w:szCs w:val="16"/>
        </w:rPr>
      </w:pPr>
      <w:r w:rsidRPr="009B59F5">
        <w:rPr>
          <w:rFonts w:ascii="Times New Roman" w:hAnsi="Times New Roman" w:cs="Times New Roman"/>
          <w:i/>
          <w:sz w:val="16"/>
          <w:szCs w:val="16"/>
        </w:rPr>
        <w:t xml:space="preserve"> </w:t>
      </w:r>
    </w:p>
    <w:p w:rsidR="009B59F5" w:rsidRPr="009B59F5" w:rsidRDefault="009B59F5" w:rsidP="009B59F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w:t>
      </w:r>
      <w:r w:rsidRPr="009B59F5">
        <w:rPr>
          <w:rFonts w:ascii="Times New Roman" w:hAnsi="Times New Roman" w:cs="Times New Roman"/>
          <w:sz w:val="24"/>
          <w:szCs w:val="24"/>
        </w:rPr>
        <w:t>(дале</w:t>
      </w:r>
      <w:proofErr w:type="gramStart"/>
      <w:r w:rsidRPr="009B59F5">
        <w:rPr>
          <w:rFonts w:ascii="Times New Roman" w:hAnsi="Times New Roman" w:cs="Times New Roman"/>
          <w:sz w:val="24"/>
          <w:szCs w:val="24"/>
        </w:rPr>
        <w:t>е-</w:t>
      </w:r>
      <w:proofErr w:type="gramEnd"/>
      <w:r w:rsidRPr="009B59F5">
        <w:rPr>
          <w:rFonts w:ascii="Times New Roman" w:hAnsi="Times New Roman" w:cs="Times New Roman"/>
          <w:sz w:val="24"/>
          <w:szCs w:val="24"/>
        </w:rPr>
        <w:t xml:space="preserve"> </w:t>
      </w:r>
      <w:r>
        <w:rPr>
          <w:rFonts w:ascii="Times New Roman" w:hAnsi="Times New Roman" w:cs="Times New Roman"/>
          <w:sz w:val="24"/>
          <w:szCs w:val="24"/>
        </w:rPr>
        <w:t xml:space="preserve">Решение о подготовке и реализации бюджетных инвестиций), </w:t>
      </w:r>
      <w:r w:rsidRPr="009B59F5">
        <w:rPr>
          <w:rFonts w:ascii="Times New Roman" w:hAnsi="Times New Roman" w:cs="Times New Roman"/>
          <w:sz w:val="24"/>
          <w:szCs w:val="24"/>
        </w:rPr>
        <w:t xml:space="preserve"> </w:t>
      </w:r>
    </w:p>
    <w:p w:rsidR="006E5712" w:rsidRPr="006E5712" w:rsidRDefault="006E5649" w:rsidP="006E57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заключили настоящее Соглашение о нижеследующем:</w:t>
      </w:r>
    </w:p>
    <w:p w:rsidR="009462EE" w:rsidRPr="009462EE" w:rsidRDefault="009462EE" w:rsidP="00FB78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462EE">
        <w:rPr>
          <w:rFonts w:ascii="Times New Roman" w:eastAsia="Times New Roman" w:hAnsi="Times New Roman" w:cs="Times New Roman"/>
          <w:b/>
          <w:bCs/>
          <w:sz w:val="27"/>
          <w:szCs w:val="27"/>
          <w:lang w:eastAsia="ru-RU"/>
        </w:rPr>
        <w:t>I. Предмет Соглашения</w:t>
      </w:r>
    </w:p>
    <w:p w:rsidR="00CF38F0" w:rsidRDefault="00FB78A0" w:rsidP="003961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1.1. </w:t>
      </w:r>
      <w:proofErr w:type="gramStart"/>
      <w:r w:rsidR="009462EE" w:rsidRPr="009462EE">
        <w:rPr>
          <w:rFonts w:ascii="Times New Roman" w:eastAsia="Times New Roman" w:hAnsi="Times New Roman" w:cs="Times New Roman"/>
          <w:sz w:val="24"/>
          <w:szCs w:val="24"/>
          <w:lang w:eastAsia="ru-RU"/>
        </w:rPr>
        <w:t xml:space="preserve">В соответствии с настоящим Соглашением Получатель средств бюджета </w:t>
      </w:r>
      <w:r w:rsidR="00DF538E">
        <w:rPr>
          <w:rFonts w:ascii="Times New Roman" w:eastAsia="Times New Roman" w:hAnsi="Times New Roman" w:cs="Times New Roman"/>
          <w:sz w:val="24"/>
          <w:szCs w:val="24"/>
          <w:lang w:eastAsia="ru-RU"/>
        </w:rPr>
        <w:t xml:space="preserve">Моргаушского района </w:t>
      </w:r>
      <w:r w:rsidR="009462EE" w:rsidRPr="009462EE">
        <w:rPr>
          <w:rFonts w:ascii="Times New Roman" w:eastAsia="Times New Roman" w:hAnsi="Times New Roman" w:cs="Times New Roman"/>
          <w:sz w:val="24"/>
          <w:szCs w:val="24"/>
          <w:lang w:eastAsia="ru-RU"/>
        </w:rPr>
        <w:t xml:space="preserve">передает на безвозмездной основе, а Организация принимает полномочия </w:t>
      </w:r>
      <w:r w:rsidR="00DF538E">
        <w:rPr>
          <w:rFonts w:ascii="Times New Roman" w:eastAsia="Times New Roman" w:hAnsi="Times New Roman" w:cs="Times New Roman"/>
          <w:sz w:val="24"/>
          <w:szCs w:val="24"/>
          <w:lang w:eastAsia="ru-RU"/>
        </w:rPr>
        <w:t xml:space="preserve">муниципального </w:t>
      </w:r>
      <w:r w:rsidR="009462EE" w:rsidRPr="009462EE">
        <w:rPr>
          <w:rFonts w:ascii="Times New Roman" w:eastAsia="Times New Roman" w:hAnsi="Times New Roman" w:cs="Times New Roman"/>
          <w:sz w:val="24"/>
          <w:szCs w:val="24"/>
          <w:lang w:eastAsia="ru-RU"/>
        </w:rPr>
        <w:t xml:space="preserve"> заказчика по заключению и исполнению от имени </w:t>
      </w:r>
      <w:r w:rsidR="00DF538E">
        <w:rPr>
          <w:rFonts w:ascii="Times New Roman" w:eastAsia="Times New Roman" w:hAnsi="Times New Roman" w:cs="Times New Roman"/>
          <w:sz w:val="24"/>
          <w:szCs w:val="24"/>
          <w:lang w:eastAsia="ru-RU"/>
        </w:rPr>
        <w:t xml:space="preserve"> Моргаушского района  Чувашской Республики муниципальных </w:t>
      </w:r>
      <w:r w:rsidR="009462EE" w:rsidRPr="009462EE">
        <w:rPr>
          <w:rFonts w:ascii="Times New Roman" w:eastAsia="Times New Roman" w:hAnsi="Times New Roman" w:cs="Times New Roman"/>
          <w:sz w:val="24"/>
          <w:szCs w:val="24"/>
          <w:lang w:eastAsia="ru-RU"/>
        </w:rPr>
        <w:t xml:space="preserve"> контрактов от лица Получателя средств бюджета</w:t>
      </w:r>
      <w:r w:rsidR="00DF538E">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 в целях осуществления за счет средств </w:t>
      </w:r>
      <w:r w:rsidR="005933B5">
        <w:rPr>
          <w:rFonts w:ascii="Times New Roman" w:eastAsia="Times New Roman" w:hAnsi="Times New Roman" w:cs="Times New Roman"/>
          <w:sz w:val="24"/>
          <w:szCs w:val="24"/>
          <w:lang w:eastAsia="ru-RU"/>
        </w:rPr>
        <w:t xml:space="preserve"> районного </w:t>
      </w:r>
      <w:r w:rsidR="009462EE" w:rsidRPr="009462EE">
        <w:rPr>
          <w:rFonts w:ascii="Times New Roman" w:eastAsia="Times New Roman" w:hAnsi="Times New Roman" w:cs="Times New Roman"/>
          <w:sz w:val="24"/>
          <w:szCs w:val="24"/>
          <w:lang w:eastAsia="ru-RU"/>
        </w:rPr>
        <w:t>бюджета</w:t>
      </w:r>
      <w:r w:rsidR="005933B5">
        <w:rPr>
          <w:rFonts w:ascii="Times New Roman" w:eastAsia="Times New Roman" w:hAnsi="Times New Roman" w:cs="Times New Roman"/>
          <w:sz w:val="24"/>
          <w:szCs w:val="24"/>
          <w:lang w:eastAsia="ru-RU"/>
        </w:rPr>
        <w:t xml:space="preserve"> Моргаушского района Чувашской Республики </w:t>
      </w:r>
      <w:r w:rsidR="009462EE" w:rsidRPr="009462EE">
        <w:rPr>
          <w:rFonts w:ascii="Times New Roman" w:eastAsia="Times New Roman" w:hAnsi="Times New Roman" w:cs="Times New Roman"/>
          <w:sz w:val="24"/>
          <w:szCs w:val="24"/>
          <w:lang w:eastAsia="ru-RU"/>
        </w:rPr>
        <w:t xml:space="preserve"> бюджетных инвестиций в форме капитальных вложений в объекты </w:t>
      </w:r>
      <w:r w:rsidR="005933B5">
        <w:rPr>
          <w:rFonts w:ascii="Times New Roman" w:eastAsia="Times New Roman" w:hAnsi="Times New Roman" w:cs="Times New Roman"/>
          <w:sz w:val="24"/>
          <w:szCs w:val="24"/>
          <w:lang w:eastAsia="ru-RU"/>
        </w:rPr>
        <w:t xml:space="preserve"> муниципальной</w:t>
      </w:r>
      <w:proofErr w:type="gramEnd"/>
      <w:r w:rsidR="005933B5">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 собственности </w:t>
      </w:r>
      <w:r w:rsidR="005933B5">
        <w:rPr>
          <w:rFonts w:ascii="Times New Roman" w:eastAsia="Times New Roman" w:hAnsi="Times New Roman" w:cs="Times New Roman"/>
          <w:sz w:val="24"/>
          <w:szCs w:val="24"/>
          <w:lang w:eastAsia="ru-RU"/>
        </w:rPr>
        <w:t xml:space="preserve"> Моргаушского района Чувашской Республики  </w:t>
      </w:r>
      <w:r w:rsidR="009462EE" w:rsidRPr="009462EE">
        <w:rPr>
          <w:rFonts w:ascii="Times New Roman" w:eastAsia="Times New Roman" w:hAnsi="Times New Roman" w:cs="Times New Roman"/>
          <w:sz w:val="24"/>
          <w:szCs w:val="24"/>
          <w:lang w:eastAsia="ru-RU"/>
        </w:rPr>
        <w:t xml:space="preserve">(далее соответственно - полномочия </w:t>
      </w:r>
      <w:r w:rsidR="005933B5">
        <w:rPr>
          <w:rFonts w:ascii="Times New Roman" w:eastAsia="Times New Roman" w:hAnsi="Times New Roman" w:cs="Times New Roman"/>
          <w:sz w:val="24"/>
          <w:szCs w:val="24"/>
          <w:lang w:eastAsia="ru-RU"/>
        </w:rPr>
        <w:t xml:space="preserve"> муниципального </w:t>
      </w:r>
      <w:r w:rsidR="009462EE" w:rsidRPr="009462EE">
        <w:rPr>
          <w:rFonts w:ascii="Times New Roman" w:eastAsia="Times New Roman" w:hAnsi="Times New Roman" w:cs="Times New Roman"/>
          <w:sz w:val="24"/>
          <w:szCs w:val="24"/>
          <w:lang w:eastAsia="ru-RU"/>
        </w:rPr>
        <w:t xml:space="preserve"> заказчика, бюджетные инвестиции, Объекты).</w:t>
      </w:r>
      <w:r w:rsidR="009462EE" w:rsidRPr="009462EE">
        <w:rPr>
          <w:rFonts w:ascii="Times New Roman" w:eastAsia="Times New Roman" w:hAnsi="Times New Roman" w:cs="Times New Roman"/>
          <w:sz w:val="24"/>
          <w:szCs w:val="24"/>
          <w:lang w:eastAsia="ru-RU"/>
        </w:rPr>
        <w:br/>
      </w:r>
      <w:r w:rsidR="005933B5">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1.2. </w:t>
      </w:r>
      <w:proofErr w:type="spellStart"/>
      <w:r w:rsidR="009462EE" w:rsidRPr="009462EE">
        <w:rPr>
          <w:rFonts w:ascii="Times New Roman" w:eastAsia="Times New Roman" w:hAnsi="Times New Roman" w:cs="Times New Roman"/>
          <w:sz w:val="24"/>
          <w:szCs w:val="24"/>
          <w:lang w:eastAsia="ru-RU"/>
        </w:rPr>
        <w:t>Пообъектное</w:t>
      </w:r>
      <w:proofErr w:type="spellEnd"/>
      <w:r w:rsidR="009462EE" w:rsidRPr="009462EE">
        <w:rPr>
          <w:rFonts w:ascii="Times New Roman" w:eastAsia="Times New Roman" w:hAnsi="Times New Roman" w:cs="Times New Roman"/>
          <w:sz w:val="24"/>
          <w:szCs w:val="24"/>
          <w:lang w:eastAsia="ru-RU"/>
        </w:rPr>
        <w:t xml:space="preserve"> распределение бюджетных инвестиций, включающее сведения о наименовании каждого Объекта, его мощности, срок</w:t>
      </w:r>
      <w:r w:rsidR="005933B5">
        <w:rPr>
          <w:rFonts w:ascii="Times New Roman" w:eastAsia="Times New Roman" w:hAnsi="Times New Roman" w:cs="Times New Roman"/>
          <w:sz w:val="24"/>
          <w:szCs w:val="24"/>
          <w:lang w:eastAsia="ru-RU"/>
        </w:rPr>
        <w:t>ах строительства (реконструкции</w:t>
      </w:r>
      <w:r w:rsidR="009462EE" w:rsidRPr="009462EE">
        <w:rPr>
          <w:rFonts w:ascii="Times New Roman" w:eastAsia="Times New Roman" w:hAnsi="Times New Roman" w:cs="Times New Roman"/>
          <w:sz w:val="24"/>
          <w:szCs w:val="24"/>
          <w:lang w:eastAsia="ru-RU"/>
        </w:rPr>
        <w:t>) или приобретения Объекта, стоимости Объекта (сметной или предполагаемой (предельной) либо стоимости приобретения Объекта), а также информацию об общем объеме капитальных вл</w:t>
      </w:r>
      <w:r w:rsidR="005933B5">
        <w:rPr>
          <w:rFonts w:ascii="Times New Roman" w:eastAsia="Times New Roman" w:hAnsi="Times New Roman" w:cs="Times New Roman"/>
          <w:sz w:val="24"/>
          <w:szCs w:val="24"/>
          <w:lang w:eastAsia="ru-RU"/>
        </w:rPr>
        <w:t>ожений, приведено в приложении</w:t>
      </w:r>
      <w:r w:rsidR="009462EE" w:rsidRPr="009462EE">
        <w:rPr>
          <w:rFonts w:ascii="Times New Roman" w:eastAsia="Times New Roman" w:hAnsi="Times New Roman" w:cs="Times New Roman"/>
          <w:sz w:val="24"/>
          <w:szCs w:val="24"/>
          <w:lang w:eastAsia="ru-RU"/>
        </w:rPr>
        <w:t xml:space="preserve"> к настоящему</w:t>
      </w:r>
      <w:r w:rsidR="005933B5">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Соглашению, которое является его </w:t>
      </w:r>
      <w:r w:rsidR="005933B5">
        <w:rPr>
          <w:rFonts w:ascii="Times New Roman" w:eastAsia="Times New Roman" w:hAnsi="Times New Roman" w:cs="Times New Roman"/>
          <w:sz w:val="24"/>
          <w:szCs w:val="24"/>
          <w:lang w:eastAsia="ru-RU"/>
        </w:rPr>
        <w:t>н</w:t>
      </w:r>
      <w:r w:rsidR="009462EE" w:rsidRPr="009462EE">
        <w:rPr>
          <w:rFonts w:ascii="Times New Roman" w:eastAsia="Times New Roman" w:hAnsi="Times New Roman" w:cs="Times New Roman"/>
          <w:sz w:val="24"/>
          <w:szCs w:val="24"/>
          <w:lang w:eastAsia="ru-RU"/>
        </w:rPr>
        <w:t>еотъемлемой частью</w:t>
      </w:r>
      <w:r w:rsidR="005933B5">
        <w:rPr>
          <w:rFonts w:ascii="Times New Roman" w:eastAsia="Times New Roman" w:hAnsi="Times New Roman" w:cs="Times New Roman"/>
          <w:sz w:val="24"/>
          <w:szCs w:val="24"/>
          <w:lang w:eastAsia="ru-RU"/>
        </w:rPr>
        <w:t>.</w:t>
      </w:r>
    </w:p>
    <w:p w:rsidR="009462EE" w:rsidRPr="009462EE" w:rsidRDefault="005933B5" w:rsidP="00396159">
      <w:pPr>
        <w:spacing w:before="100" w:beforeAutospacing="1" w:after="100" w:afterAutospacing="1"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sz w:val="24"/>
          <w:szCs w:val="24"/>
          <w:lang w:eastAsia="ru-RU"/>
        </w:rPr>
        <w:t xml:space="preserve">   </w:t>
      </w:r>
      <w:r w:rsidR="001B4A12" w:rsidRPr="001B4A12">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Типовой формы соглашения о передаче полномочий государственного заказчика по заключению и исполнению от имени Российской Федерации государственных контрактов при осуществлении за счет средств федерального бюджета бюджетных инвестиций в форме капитальных вложений в объекты государственной собственности Российской Федерации " style="width:8.25pt;height:17.25pt"/>
        </w:pict>
      </w:r>
      <w:r w:rsidR="00396159">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b/>
          <w:bCs/>
          <w:sz w:val="27"/>
          <w:szCs w:val="27"/>
          <w:lang w:eastAsia="ru-RU"/>
        </w:rPr>
        <w:t>II. Финансовое обеспечение бюджетных инвестиций</w:t>
      </w:r>
    </w:p>
    <w:tbl>
      <w:tblPr>
        <w:tblW w:w="9886" w:type="dxa"/>
        <w:tblCellSpacing w:w="15" w:type="dxa"/>
        <w:tblCellMar>
          <w:top w:w="15" w:type="dxa"/>
          <w:left w:w="15" w:type="dxa"/>
          <w:bottom w:w="15" w:type="dxa"/>
          <w:right w:w="15" w:type="dxa"/>
        </w:tblCellMar>
        <w:tblLook w:val="04A0"/>
      </w:tblPr>
      <w:tblGrid>
        <w:gridCol w:w="2440"/>
        <w:gridCol w:w="1701"/>
        <w:gridCol w:w="588"/>
        <w:gridCol w:w="2024"/>
        <w:gridCol w:w="388"/>
        <w:gridCol w:w="217"/>
        <w:gridCol w:w="2528"/>
      </w:tblGrid>
      <w:tr w:rsidR="009B59F5" w:rsidRPr="009462EE" w:rsidTr="00222338">
        <w:trPr>
          <w:trHeight w:val="15"/>
          <w:tblCellSpacing w:w="15" w:type="dxa"/>
        </w:trPr>
        <w:tc>
          <w:tcPr>
            <w:tcW w:w="2395"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c>
          <w:tcPr>
            <w:tcW w:w="1671"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c>
          <w:tcPr>
            <w:tcW w:w="558"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c>
          <w:tcPr>
            <w:tcW w:w="1994"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c>
          <w:tcPr>
            <w:tcW w:w="358"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c>
          <w:tcPr>
            <w:tcW w:w="187"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c>
          <w:tcPr>
            <w:tcW w:w="2483"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r>
      <w:tr w:rsidR="009462EE" w:rsidRPr="009462EE" w:rsidTr="008A5EFC">
        <w:trPr>
          <w:trHeight w:val="3959"/>
          <w:tblCellSpacing w:w="15" w:type="dxa"/>
        </w:trPr>
        <w:tc>
          <w:tcPr>
            <w:tcW w:w="9826" w:type="dxa"/>
            <w:gridSpan w:val="7"/>
            <w:tcMar>
              <w:top w:w="15" w:type="dxa"/>
              <w:left w:w="149" w:type="dxa"/>
              <w:bottom w:w="15" w:type="dxa"/>
              <w:right w:w="149" w:type="dxa"/>
            </w:tcMar>
            <w:hideMark/>
          </w:tcPr>
          <w:p w:rsidR="009462EE" w:rsidRDefault="005933B5" w:rsidP="003961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2.1. Бюджетные инвестиции в рамках полномочий </w:t>
            </w:r>
            <w:r>
              <w:rPr>
                <w:rFonts w:ascii="Times New Roman" w:eastAsia="Times New Roman" w:hAnsi="Times New Roman" w:cs="Times New Roman"/>
                <w:sz w:val="24"/>
                <w:szCs w:val="24"/>
                <w:lang w:eastAsia="ru-RU"/>
              </w:rPr>
              <w:t xml:space="preserve"> муниципального  </w:t>
            </w:r>
            <w:r w:rsidR="009462EE" w:rsidRPr="009462EE">
              <w:rPr>
                <w:rFonts w:ascii="Times New Roman" w:eastAsia="Times New Roman" w:hAnsi="Times New Roman" w:cs="Times New Roman"/>
                <w:sz w:val="24"/>
                <w:szCs w:val="24"/>
                <w:lang w:eastAsia="ru-RU"/>
              </w:rPr>
              <w:t xml:space="preserve">заказчика, переданных Организации в соответствии с настоящим Соглашением, осуществляются на основании </w:t>
            </w:r>
            <w:r>
              <w:rPr>
                <w:rFonts w:ascii="Times New Roman" w:eastAsia="Times New Roman" w:hAnsi="Times New Roman" w:cs="Times New Roman"/>
                <w:sz w:val="24"/>
                <w:szCs w:val="24"/>
                <w:lang w:eastAsia="ru-RU"/>
              </w:rPr>
              <w:t xml:space="preserve"> муниципальных  </w:t>
            </w:r>
            <w:r w:rsidR="009462EE" w:rsidRPr="009462EE">
              <w:rPr>
                <w:rFonts w:ascii="Times New Roman" w:eastAsia="Times New Roman" w:hAnsi="Times New Roman" w:cs="Times New Roman"/>
                <w:sz w:val="24"/>
                <w:szCs w:val="24"/>
                <w:lang w:eastAsia="ru-RU"/>
              </w:rPr>
              <w:t xml:space="preserve">контрактов, заключаемых и оплачиваемых в пределах лимитов бюджетных обязательств, доведенных </w:t>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Получателю средств бюджета</w:t>
            </w:r>
            <w:r>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  в пределах средств, предусмотренных</w:t>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 Решениями о подготовке и реализации бюджетных инвестиций, в общем размере </w:t>
            </w:r>
            <w:r w:rsidR="009B59F5">
              <w:rPr>
                <w:rFonts w:ascii="Times New Roman" w:eastAsia="Times New Roman" w:hAnsi="Times New Roman" w:cs="Times New Roman"/>
                <w:sz w:val="24"/>
                <w:szCs w:val="24"/>
                <w:lang w:eastAsia="ru-RU"/>
              </w:rPr>
              <w:t>___________________________</w:t>
            </w:r>
            <w:r w:rsidR="00396159">
              <w:rPr>
                <w:rFonts w:ascii="Times New Roman" w:eastAsia="Times New Roman" w:hAnsi="Times New Roman" w:cs="Times New Roman"/>
                <w:sz w:val="24"/>
                <w:szCs w:val="24"/>
                <w:lang w:eastAsia="ru-RU"/>
              </w:rPr>
              <w:t>_______________</w:t>
            </w:r>
          </w:p>
          <w:p w:rsidR="009B59F5" w:rsidRDefault="009B59F5" w:rsidP="003961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w:t>
            </w:r>
            <w:r w:rsidR="00222338">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 рублей, в том числе</w:t>
            </w:r>
          </w:p>
          <w:p w:rsidR="009B59F5" w:rsidRPr="00396159" w:rsidRDefault="009B59F5" w:rsidP="00396159">
            <w:pPr>
              <w:pStyle w:val="ConsPlusNonformat"/>
              <w:jc w:val="both"/>
              <w:rPr>
                <w:rFonts w:ascii="Times New Roman" w:hAnsi="Times New Roman" w:cs="Times New Roman"/>
                <w:sz w:val="24"/>
                <w:szCs w:val="24"/>
              </w:rPr>
            </w:pPr>
            <w:r w:rsidRPr="00396159">
              <w:rPr>
                <w:rFonts w:ascii="Times New Roman" w:hAnsi="Times New Roman" w:cs="Times New Roman"/>
                <w:sz w:val="24"/>
                <w:szCs w:val="24"/>
              </w:rPr>
              <w:t>в 20__ году</w:t>
            </w:r>
            <w:proofErr w:type="gramStart"/>
            <w:r w:rsidRPr="00396159">
              <w:rPr>
                <w:rFonts w:ascii="Times New Roman" w:hAnsi="Times New Roman" w:cs="Times New Roman"/>
                <w:sz w:val="24"/>
                <w:szCs w:val="24"/>
              </w:rPr>
              <w:t xml:space="preserve"> _____________ (________</w:t>
            </w:r>
            <w:r w:rsidR="00396159" w:rsidRPr="00396159">
              <w:rPr>
                <w:rFonts w:ascii="Times New Roman" w:hAnsi="Times New Roman" w:cs="Times New Roman"/>
                <w:sz w:val="24"/>
                <w:szCs w:val="24"/>
              </w:rPr>
              <w:t>________</w:t>
            </w:r>
            <w:r w:rsidR="00396159">
              <w:rPr>
                <w:rFonts w:ascii="Times New Roman" w:hAnsi="Times New Roman" w:cs="Times New Roman"/>
                <w:sz w:val="24"/>
                <w:szCs w:val="24"/>
              </w:rPr>
              <w:t>_______</w:t>
            </w:r>
            <w:r w:rsidR="00396159" w:rsidRPr="00396159">
              <w:rPr>
                <w:rFonts w:ascii="Times New Roman" w:hAnsi="Times New Roman" w:cs="Times New Roman"/>
                <w:sz w:val="24"/>
                <w:szCs w:val="24"/>
              </w:rPr>
              <w:t>_____</w:t>
            </w:r>
            <w:r w:rsidRPr="00396159">
              <w:rPr>
                <w:rFonts w:ascii="Times New Roman" w:hAnsi="Times New Roman" w:cs="Times New Roman"/>
                <w:sz w:val="24"/>
                <w:szCs w:val="24"/>
              </w:rPr>
              <w:t>____</w:t>
            </w:r>
            <w:r w:rsidR="00396159">
              <w:rPr>
                <w:rFonts w:ascii="Times New Roman" w:hAnsi="Times New Roman" w:cs="Times New Roman"/>
                <w:sz w:val="24"/>
                <w:szCs w:val="24"/>
              </w:rPr>
              <w:t>_</w:t>
            </w:r>
            <w:r w:rsidRPr="00396159">
              <w:rPr>
                <w:rFonts w:ascii="Times New Roman" w:hAnsi="Times New Roman" w:cs="Times New Roman"/>
                <w:sz w:val="24"/>
                <w:szCs w:val="24"/>
              </w:rPr>
              <w:t>___</w:t>
            </w:r>
            <w:r w:rsidR="00AB2DEC">
              <w:rPr>
                <w:rFonts w:ascii="Times New Roman" w:hAnsi="Times New Roman" w:cs="Times New Roman"/>
                <w:sz w:val="24"/>
                <w:szCs w:val="24"/>
              </w:rPr>
              <w:t>_</w:t>
            </w:r>
            <w:r w:rsidRPr="00396159">
              <w:rPr>
                <w:rFonts w:ascii="Times New Roman" w:hAnsi="Times New Roman" w:cs="Times New Roman"/>
                <w:sz w:val="24"/>
                <w:szCs w:val="24"/>
              </w:rPr>
              <w:t>____</w:t>
            </w:r>
            <w:r w:rsidR="00222338">
              <w:rPr>
                <w:rFonts w:ascii="Times New Roman" w:hAnsi="Times New Roman" w:cs="Times New Roman"/>
                <w:sz w:val="24"/>
                <w:szCs w:val="24"/>
              </w:rPr>
              <w:t>_</w:t>
            </w:r>
            <w:r w:rsidRPr="00396159">
              <w:rPr>
                <w:rFonts w:ascii="Times New Roman" w:hAnsi="Times New Roman" w:cs="Times New Roman"/>
                <w:sz w:val="24"/>
                <w:szCs w:val="24"/>
              </w:rPr>
              <w:t xml:space="preserve">___) </w:t>
            </w:r>
            <w:proofErr w:type="gramEnd"/>
            <w:r w:rsidRPr="00396159">
              <w:rPr>
                <w:rFonts w:ascii="Times New Roman" w:hAnsi="Times New Roman" w:cs="Times New Roman"/>
                <w:sz w:val="24"/>
                <w:szCs w:val="24"/>
              </w:rPr>
              <w:t>рублей;</w:t>
            </w:r>
          </w:p>
          <w:p w:rsidR="009B59F5" w:rsidRPr="00396159" w:rsidRDefault="009B59F5" w:rsidP="00396159">
            <w:pPr>
              <w:pStyle w:val="ConsPlusNonformat"/>
              <w:jc w:val="both"/>
              <w:rPr>
                <w:rFonts w:ascii="Times New Roman" w:hAnsi="Times New Roman" w:cs="Times New Roman"/>
                <w:i/>
                <w:sz w:val="16"/>
                <w:szCs w:val="16"/>
              </w:rPr>
            </w:pPr>
            <w:r w:rsidRPr="00396159">
              <w:rPr>
                <w:rFonts w:ascii="Times New Roman" w:hAnsi="Times New Roman" w:cs="Times New Roman"/>
                <w:sz w:val="24"/>
                <w:szCs w:val="24"/>
              </w:rPr>
              <w:t xml:space="preserve">                                  </w:t>
            </w:r>
            <w:r w:rsidR="00396159">
              <w:rPr>
                <w:rFonts w:ascii="Times New Roman" w:hAnsi="Times New Roman" w:cs="Times New Roman"/>
                <w:sz w:val="24"/>
                <w:szCs w:val="24"/>
              </w:rPr>
              <w:t xml:space="preserve">                                 </w:t>
            </w:r>
            <w:r w:rsidRPr="00396159">
              <w:rPr>
                <w:rFonts w:ascii="Times New Roman" w:hAnsi="Times New Roman" w:cs="Times New Roman"/>
                <w:i/>
                <w:sz w:val="16"/>
                <w:szCs w:val="16"/>
              </w:rPr>
              <w:t>(сумма прописью)</w:t>
            </w:r>
          </w:p>
          <w:p w:rsidR="009B59F5" w:rsidRPr="00396159" w:rsidRDefault="009B59F5" w:rsidP="00396159">
            <w:pPr>
              <w:pStyle w:val="ConsPlusNonformat"/>
              <w:jc w:val="both"/>
              <w:rPr>
                <w:rFonts w:ascii="Times New Roman" w:hAnsi="Times New Roman" w:cs="Times New Roman"/>
                <w:sz w:val="24"/>
                <w:szCs w:val="24"/>
              </w:rPr>
            </w:pPr>
            <w:r w:rsidRPr="00396159">
              <w:rPr>
                <w:rFonts w:ascii="Times New Roman" w:hAnsi="Times New Roman" w:cs="Times New Roman"/>
                <w:sz w:val="24"/>
                <w:szCs w:val="24"/>
              </w:rPr>
              <w:t>в 20__ году</w:t>
            </w:r>
            <w:proofErr w:type="gramStart"/>
            <w:r w:rsidRPr="00396159">
              <w:rPr>
                <w:rFonts w:ascii="Times New Roman" w:hAnsi="Times New Roman" w:cs="Times New Roman"/>
                <w:sz w:val="24"/>
                <w:szCs w:val="24"/>
              </w:rPr>
              <w:t xml:space="preserve"> _____________ (__________</w:t>
            </w:r>
            <w:r w:rsidR="00396159" w:rsidRPr="00396159">
              <w:rPr>
                <w:rFonts w:ascii="Times New Roman" w:hAnsi="Times New Roman" w:cs="Times New Roman"/>
                <w:sz w:val="24"/>
                <w:szCs w:val="24"/>
              </w:rPr>
              <w:t>_________</w:t>
            </w:r>
            <w:r w:rsidR="00396159">
              <w:rPr>
                <w:rFonts w:ascii="Times New Roman" w:hAnsi="Times New Roman" w:cs="Times New Roman"/>
                <w:sz w:val="24"/>
                <w:szCs w:val="24"/>
              </w:rPr>
              <w:t>_______</w:t>
            </w:r>
            <w:r w:rsidR="00396159" w:rsidRPr="00396159">
              <w:rPr>
                <w:rFonts w:ascii="Times New Roman" w:hAnsi="Times New Roman" w:cs="Times New Roman"/>
                <w:sz w:val="24"/>
                <w:szCs w:val="24"/>
              </w:rPr>
              <w:t>____</w:t>
            </w:r>
            <w:r w:rsidRPr="00396159">
              <w:rPr>
                <w:rFonts w:ascii="Times New Roman" w:hAnsi="Times New Roman" w:cs="Times New Roman"/>
                <w:sz w:val="24"/>
                <w:szCs w:val="24"/>
              </w:rPr>
              <w:t>_</w:t>
            </w:r>
            <w:r w:rsidR="00396159">
              <w:rPr>
                <w:rFonts w:ascii="Times New Roman" w:hAnsi="Times New Roman" w:cs="Times New Roman"/>
                <w:sz w:val="24"/>
                <w:szCs w:val="24"/>
              </w:rPr>
              <w:t>_</w:t>
            </w:r>
            <w:r w:rsidRPr="00396159">
              <w:rPr>
                <w:rFonts w:ascii="Times New Roman" w:hAnsi="Times New Roman" w:cs="Times New Roman"/>
                <w:sz w:val="24"/>
                <w:szCs w:val="24"/>
              </w:rPr>
              <w:t>___</w:t>
            </w:r>
            <w:r w:rsidR="00AB2DEC">
              <w:rPr>
                <w:rFonts w:ascii="Times New Roman" w:hAnsi="Times New Roman" w:cs="Times New Roman"/>
                <w:sz w:val="24"/>
                <w:szCs w:val="24"/>
              </w:rPr>
              <w:t>_</w:t>
            </w:r>
            <w:r w:rsidRPr="00396159">
              <w:rPr>
                <w:rFonts w:ascii="Times New Roman" w:hAnsi="Times New Roman" w:cs="Times New Roman"/>
                <w:sz w:val="24"/>
                <w:szCs w:val="24"/>
              </w:rPr>
              <w:t>_____</w:t>
            </w:r>
            <w:r w:rsidR="00222338">
              <w:rPr>
                <w:rFonts w:ascii="Times New Roman" w:hAnsi="Times New Roman" w:cs="Times New Roman"/>
                <w:sz w:val="24"/>
                <w:szCs w:val="24"/>
              </w:rPr>
              <w:t>_</w:t>
            </w:r>
            <w:r w:rsidRPr="00396159">
              <w:rPr>
                <w:rFonts w:ascii="Times New Roman" w:hAnsi="Times New Roman" w:cs="Times New Roman"/>
                <w:sz w:val="24"/>
                <w:szCs w:val="24"/>
              </w:rPr>
              <w:t xml:space="preserve">___) </w:t>
            </w:r>
            <w:proofErr w:type="gramEnd"/>
            <w:r w:rsidRPr="00396159">
              <w:rPr>
                <w:rFonts w:ascii="Times New Roman" w:hAnsi="Times New Roman" w:cs="Times New Roman"/>
                <w:sz w:val="24"/>
                <w:szCs w:val="24"/>
              </w:rPr>
              <w:t>рублей;</w:t>
            </w:r>
          </w:p>
          <w:p w:rsidR="009B59F5" w:rsidRPr="00396159" w:rsidRDefault="009B59F5" w:rsidP="00396159">
            <w:pPr>
              <w:pStyle w:val="ConsPlusNonformat"/>
              <w:jc w:val="both"/>
              <w:rPr>
                <w:rFonts w:ascii="Times New Roman" w:hAnsi="Times New Roman" w:cs="Times New Roman"/>
                <w:i/>
                <w:sz w:val="16"/>
                <w:szCs w:val="16"/>
              </w:rPr>
            </w:pPr>
            <w:r w:rsidRPr="00396159">
              <w:rPr>
                <w:rFonts w:ascii="Times New Roman" w:hAnsi="Times New Roman" w:cs="Times New Roman"/>
                <w:i/>
                <w:sz w:val="16"/>
                <w:szCs w:val="16"/>
              </w:rPr>
              <w:t xml:space="preserve">                                  </w:t>
            </w:r>
            <w:r w:rsidR="00396159" w:rsidRPr="00396159">
              <w:rPr>
                <w:rFonts w:ascii="Times New Roman" w:hAnsi="Times New Roman" w:cs="Times New Roman"/>
                <w:i/>
                <w:sz w:val="16"/>
                <w:szCs w:val="16"/>
              </w:rPr>
              <w:t xml:space="preserve">                              </w:t>
            </w:r>
            <w:r w:rsidR="00396159">
              <w:rPr>
                <w:rFonts w:ascii="Times New Roman" w:hAnsi="Times New Roman" w:cs="Times New Roman"/>
                <w:i/>
                <w:sz w:val="16"/>
                <w:szCs w:val="16"/>
              </w:rPr>
              <w:t xml:space="preserve">                       </w:t>
            </w:r>
            <w:r w:rsidR="00396159" w:rsidRPr="00396159">
              <w:rPr>
                <w:rFonts w:ascii="Times New Roman" w:hAnsi="Times New Roman" w:cs="Times New Roman"/>
                <w:i/>
                <w:sz w:val="16"/>
                <w:szCs w:val="16"/>
              </w:rPr>
              <w:t xml:space="preserve">  </w:t>
            </w:r>
            <w:r w:rsidRPr="00396159">
              <w:rPr>
                <w:rFonts w:ascii="Times New Roman" w:hAnsi="Times New Roman" w:cs="Times New Roman"/>
                <w:i/>
                <w:sz w:val="16"/>
                <w:szCs w:val="16"/>
              </w:rPr>
              <w:t>(сумма прописью)</w:t>
            </w:r>
          </w:p>
          <w:p w:rsidR="009B59F5" w:rsidRPr="00396159" w:rsidRDefault="009B59F5" w:rsidP="00396159">
            <w:pPr>
              <w:pStyle w:val="ConsPlusNonformat"/>
              <w:jc w:val="both"/>
              <w:rPr>
                <w:rFonts w:ascii="Times New Roman" w:hAnsi="Times New Roman" w:cs="Times New Roman"/>
                <w:sz w:val="24"/>
                <w:szCs w:val="24"/>
              </w:rPr>
            </w:pPr>
            <w:r w:rsidRPr="00396159">
              <w:rPr>
                <w:rFonts w:ascii="Times New Roman" w:hAnsi="Times New Roman" w:cs="Times New Roman"/>
                <w:sz w:val="24"/>
                <w:szCs w:val="24"/>
              </w:rPr>
              <w:t>в 20__ году</w:t>
            </w:r>
            <w:proofErr w:type="gramStart"/>
            <w:r w:rsidRPr="00396159">
              <w:rPr>
                <w:rFonts w:ascii="Times New Roman" w:hAnsi="Times New Roman" w:cs="Times New Roman"/>
                <w:sz w:val="24"/>
                <w:szCs w:val="24"/>
              </w:rPr>
              <w:t xml:space="preserve"> _____________ (________</w:t>
            </w:r>
            <w:r w:rsidR="00396159" w:rsidRPr="00396159">
              <w:rPr>
                <w:rFonts w:ascii="Times New Roman" w:hAnsi="Times New Roman" w:cs="Times New Roman"/>
                <w:sz w:val="24"/>
                <w:szCs w:val="24"/>
              </w:rPr>
              <w:t>_____________</w:t>
            </w:r>
            <w:r w:rsidRPr="00396159">
              <w:rPr>
                <w:rFonts w:ascii="Times New Roman" w:hAnsi="Times New Roman" w:cs="Times New Roman"/>
                <w:sz w:val="24"/>
                <w:szCs w:val="24"/>
              </w:rPr>
              <w:t>____</w:t>
            </w:r>
            <w:r w:rsidR="00396159">
              <w:rPr>
                <w:rFonts w:ascii="Times New Roman" w:hAnsi="Times New Roman" w:cs="Times New Roman"/>
                <w:sz w:val="24"/>
                <w:szCs w:val="24"/>
              </w:rPr>
              <w:t>________</w:t>
            </w:r>
            <w:r w:rsidRPr="00396159">
              <w:rPr>
                <w:rFonts w:ascii="Times New Roman" w:hAnsi="Times New Roman" w:cs="Times New Roman"/>
                <w:sz w:val="24"/>
                <w:szCs w:val="24"/>
              </w:rPr>
              <w:t>__</w:t>
            </w:r>
            <w:r w:rsidR="00AB2DEC">
              <w:rPr>
                <w:rFonts w:ascii="Times New Roman" w:hAnsi="Times New Roman" w:cs="Times New Roman"/>
                <w:sz w:val="24"/>
                <w:szCs w:val="24"/>
              </w:rPr>
              <w:t>_</w:t>
            </w:r>
            <w:r w:rsidRPr="00396159">
              <w:rPr>
                <w:rFonts w:ascii="Times New Roman" w:hAnsi="Times New Roman" w:cs="Times New Roman"/>
                <w:sz w:val="24"/>
                <w:szCs w:val="24"/>
              </w:rPr>
              <w:t>____</w:t>
            </w:r>
            <w:r w:rsidR="00222338">
              <w:rPr>
                <w:rFonts w:ascii="Times New Roman" w:hAnsi="Times New Roman" w:cs="Times New Roman"/>
                <w:sz w:val="24"/>
                <w:szCs w:val="24"/>
              </w:rPr>
              <w:t>_</w:t>
            </w:r>
            <w:r w:rsidRPr="00396159">
              <w:rPr>
                <w:rFonts w:ascii="Times New Roman" w:hAnsi="Times New Roman" w:cs="Times New Roman"/>
                <w:sz w:val="24"/>
                <w:szCs w:val="24"/>
              </w:rPr>
              <w:t xml:space="preserve">____) </w:t>
            </w:r>
            <w:proofErr w:type="gramEnd"/>
            <w:r w:rsidRPr="00396159">
              <w:rPr>
                <w:rFonts w:ascii="Times New Roman" w:hAnsi="Times New Roman" w:cs="Times New Roman"/>
                <w:sz w:val="24"/>
                <w:szCs w:val="24"/>
              </w:rPr>
              <w:t>рублей.</w:t>
            </w:r>
          </w:p>
          <w:p w:rsidR="00222338" w:rsidRPr="009462EE" w:rsidRDefault="009B59F5" w:rsidP="008E5874">
            <w:pPr>
              <w:pStyle w:val="ConsPlusNonformat"/>
              <w:jc w:val="both"/>
              <w:rPr>
                <w:rFonts w:ascii="Times New Roman" w:hAnsi="Times New Roman" w:cs="Times New Roman"/>
                <w:sz w:val="24"/>
                <w:szCs w:val="24"/>
              </w:rPr>
            </w:pPr>
            <w:r w:rsidRPr="00396159">
              <w:rPr>
                <w:rFonts w:ascii="Times New Roman" w:hAnsi="Times New Roman" w:cs="Times New Roman"/>
                <w:i/>
                <w:sz w:val="16"/>
                <w:szCs w:val="16"/>
              </w:rPr>
              <w:t xml:space="preserve">                                 </w:t>
            </w:r>
            <w:r w:rsidR="00396159" w:rsidRPr="00396159">
              <w:rPr>
                <w:rFonts w:ascii="Times New Roman" w:hAnsi="Times New Roman" w:cs="Times New Roman"/>
                <w:i/>
                <w:sz w:val="16"/>
                <w:szCs w:val="16"/>
              </w:rPr>
              <w:t xml:space="preserve">                                  </w:t>
            </w:r>
            <w:r w:rsidR="00396159">
              <w:rPr>
                <w:rFonts w:ascii="Times New Roman" w:hAnsi="Times New Roman" w:cs="Times New Roman"/>
                <w:i/>
                <w:sz w:val="16"/>
                <w:szCs w:val="16"/>
              </w:rPr>
              <w:t xml:space="preserve">                    </w:t>
            </w:r>
            <w:r w:rsidRPr="00396159">
              <w:rPr>
                <w:rFonts w:ascii="Times New Roman" w:hAnsi="Times New Roman" w:cs="Times New Roman"/>
                <w:i/>
                <w:sz w:val="16"/>
                <w:szCs w:val="16"/>
              </w:rPr>
              <w:t xml:space="preserve"> (сумма прописью)</w:t>
            </w:r>
          </w:p>
        </w:tc>
      </w:tr>
      <w:tr w:rsidR="009462EE" w:rsidRPr="009462EE" w:rsidTr="008E5874">
        <w:trPr>
          <w:trHeight w:val="1415"/>
          <w:tblCellSpacing w:w="15" w:type="dxa"/>
        </w:trPr>
        <w:tc>
          <w:tcPr>
            <w:tcW w:w="9826" w:type="dxa"/>
            <w:gridSpan w:val="7"/>
            <w:tcMar>
              <w:top w:w="15" w:type="dxa"/>
              <w:left w:w="149" w:type="dxa"/>
              <w:bottom w:w="15" w:type="dxa"/>
              <w:right w:w="149" w:type="dxa"/>
            </w:tcMar>
            <w:hideMark/>
          </w:tcPr>
          <w:p w:rsidR="009462EE" w:rsidRPr="009462EE" w:rsidRDefault="00396159" w:rsidP="003A7EF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2.2. Операции с бюджетными инвестициями осуществляются в порядке, установленном бюджетным законодательством Российской Федерации</w:t>
            </w:r>
            <w:r w:rsidR="00222338">
              <w:rPr>
                <w:rFonts w:ascii="Times New Roman" w:eastAsia="Times New Roman" w:hAnsi="Times New Roman" w:cs="Times New Roman"/>
                <w:sz w:val="24"/>
                <w:szCs w:val="24"/>
                <w:lang w:eastAsia="ru-RU"/>
              </w:rPr>
              <w:t xml:space="preserve"> для  исполнения федерального (местного) бюджета</w:t>
            </w:r>
            <w:r w:rsidR="009462EE" w:rsidRPr="009462EE">
              <w:rPr>
                <w:rFonts w:ascii="Times New Roman" w:eastAsia="Times New Roman" w:hAnsi="Times New Roman" w:cs="Times New Roman"/>
                <w:sz w:val="24"/>
                <w:szCs w:val="24"/>
                <w:lang w:eastAsia="ru-RU"/>
              </w:rPr>
              <w:t>, и отражаются на лицевом счете для учета операций по переданным полномочиям получателя бюджетных средств, открытом Получателю средств бюджета</w:t>
            </w:r>
            <w:r w:rsidR="00222338">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 xml:space="preserve"> в </w:t>
            </w:r>
            <w:r w:rsidR="003A7EFB">
              <w:rPr>
                <w:rFonts w:ascii="Times New Roman" w:eastAsia="Times New Roman" w:hAnsi="Times New Roman" w:cs="Times New Roman"/>
                <w:sz w:val="24"/>
                <w:szCs w:val="24"/>
                <w:lang w:eastAsia="ru-RU"/>
              </w:rPr>
              <w:t xml:space="preserve"> Управлении Ф</w:t>
            </w:r>
            <w:r w:rsidR="00222338">
              <w:rPr>
                <w:rFonts w:ascii="Times New Roman" w:eastAsia="Times New Roman" w:hAnsi="Times New Roman" w:cs="Times New Roman"/>
                <w:sz w:val="24"/>
                <w:szCs w:val="24"/>
                <w:lang w:eastAsia="ru-RU"/>
              </w:rPr>
              <w:t xml:space="preserve">едерального </w:t>
            </w:r>
            <w:r w:rsidR="003A7EFB">
              <w:rPr>
                <w:rFonts w:ascii="Times New Roman" w:eastAsia="Times New Roman" w:hAnsi="Times New Roman" w:cs="Times New Roman"/>
                <w:sz w:val="24"/>
                <w:szCs w:val="24"/>
                <w:lang w:eastAsia="ru-RU"/>
              </w:rPr>
              <w:t>К</w:t>
            </w:r>
            <w:r w:rsidR="00222338">
              <w:rPr>
                <w:rFonts w:ascii="Times New Roman" w:eastAsia="Times New Roman" w:hAnsi="Times New Roman" w:cs="Times New Roman"/>
                <w:sz w:val="24"/>
                <w:szCs w:val="24"/>
                <w:lang w:eastAsia="ru-RU"/>
              </w:rPr>
              <w:t>азначейства по Чувашской Республике  (далее - лицевой счет).</w:t>
            </w:r>
          </w:p>
        </w:tc>
      </w:tr>
    </w:tbl>
    <w:p w:rsidR="009462EE" w:rsidRPr="009462EE" w:rsidRDefault="009462EE" w:rsidP="002223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462EE">
        <w:rPr>
          <w:rFonts w:ascii="Times New Roman" w:eastAsia="Times New Roman" w:hAnsi="Times New Roman" w:cs="Times New Roman"/>
          <w:b/>
          <w:bCs/>
          <w:sz w:val="27"/>
          <w:szCs w:val="27"/>
          <w:lang w:eastAsia="ru-RU"/>
        </w:rPr>
        <w:t>III. Взаимодействие Сторон</w:t>
      </w:r>
    </w:p>
    <w:tbl>
      <w:tblPr>
        <w:tblpPr w:leftFromText="180" w:rightFromText="180" w:tblpX="-530" w:tblpY="-465"/>
        <w:tblW w:w="10515" w:type="dxa"/>
        <w:tblCellSpacing w:w="15" w:type="dxa"/>
        <w:tblCellMar>
          <w:top w:w="15" w:type="dxa"/>
          <w:left w:w="15" w:type="dxa"/>
          <w:bottom w:w="15" w:type="dxa"/>
          <w:right w:w="15" w:type="dxa"/>
        </w:tblCellMar>
        <w:tblLook w:val="04A0"/>
      </w:tblPr>
      <w:tblGrid>
        <w:gridCol w:w="368"/>
        <w:gridCol w:w="10147"/>
      </w:tblGrid>
      <w:tr w:rsidR="009462EE" w:rsidRPr="00B10FC6" w:rsidTr="00B7328F">
        <w:trPr>
          <w:trHeight w:val="5049"/>
          <w:tblCellSpacing w:w="15" w:type="dxa"/>
        </w:trPr>
        <w:tc>
          <w:tcPr>
            <w:tcW w:w="10454" w:type="dxa"/>
            <w:gridSpan w:val="2"/>
            <w:tcMar>
              <w:top w:w="15" w:type="dxa"/>
              <w:left w:w="149" w:type="dxa"/>
              <w:bottom w:w="15" w:type="dxa"/>
              <w:right w:w="149" w:type="dxa"/>
            </w:tcMar>
            <w:hideMark/>
          </w:tcPr>
          <w:p w:rsidR="00E226F9" w:rsidRDefault="00E226F9" w:rsidP="00815F4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462EE" w:rsidRPr="009462EE">
              <w:rPr>
                <w:rFonts w:ascii="Times New Roman" w:eastAsia="Times New Roman" w:hAnsi="Times New Roman" w:cs="Times New Roman"/>
                <w:sz w:val="24"/>
                <w:szCs w:val="24"/>
                <w:lang w:eastAsia="ru-RU"/>
              </w:rPr>
              <w:t>3.1</w:t>
            </w:r>
            <w:r w:rsidR="009462EE" w:rsidRPr="00720A5D">
              <w:rPr>
                <w:rFonts w:ascii="Times New Roman" w:eastAsia="Times New Roman" w:hAnsi="Times New Roman" w:cs="Times New Roman"/>
                <w:b/>
                <w:sz w:val="24"/>
                <w:szCs w:val="24"/>
                <w:lang w:eastAsia="ru-RU"/>
              </w:rPr>
              <w:t>. Получатель</w:t>
            </w:r>
            <w:r w:rsidR="009462EE" w:rsidRPr="00720A5D">
              <w:rPr>
                <w:rFonts w:ascii="Times New Roman" w:eastAsia="Times New Roman" w:hAnsi="Times New Roman" w:cs="Times New Roman"/>
                <w:sz w:val="24"/>
                <w:szCs w:val="24"/>
                <w:lang w:eastAsia="ru-RU"/>
              </w:rPr>
              <w:t xml:space="preserve"> </w:t>
            </w:r>
            <w:r w:rsidR="009462EE" w:rsidRPr="00720A5D">
              <w:rPr>
                <w:rFonts w:ascii="Times New Roman" w:eastAsia="Times New Roman" w:hAnsi="Times New Roman" w:cs="Times New Roman"/>
                <w:b/>
                <w:sz w:val="24"/>
                <w:szCs w:val="24"/>
                <w:lang w:eastAsia="ru-RU"/>
              </w:rPr>
              <w:t xml:space="preserve">средств бюджета </w:t>
            </w:r>
            <w:r w:rsidRPr="00720A5D">
              <w:rPr>
                <w:rFonts w:ascii="Times New Roman" w:eastAsia="Times New Roman" w:hAnsi="Times New Roman" w:cs="Times New Roman"/>
                <w:b/>
                <w:sz w:val="24"/>
                <w:szCs w:val="24"/>
                <w:lang w:eastAsia="ru-RU"/>
              </w:rPr>
              <w:t>Моргаушского района</w:t>
            </w:r>
            <w:r>
              <w:rPr>
                <w:rFonts w:ascii="Times New Roman" w:eastAsia="Times New Roman" w:hAnsi="Times New Roman" w:cs="Times New Roman"/>
                <w:sz w:val="24"/>
                <w:szCs w:val="24"/>
                <w:lang w:eastAsia="ru-RU"/>
              </w:rPr>
              <w:t xml:space="preserve"> </w:t>
            </w:r>
            <w:r w:rsidR="009462EE" w:rsidRPr="00720A5D">
              <w:rPr>
                <w:rFonts w:ascii="Times New Roman" w:eastAsia="Times New Roman" w:hAnsi="Times New Roman" w:cs="Times New Roman"/>
                <w:b/>
                <w:sz w:val="24"/>
                <w:szCs w:val="24"/>
                <w:lang w:eastAsia="ru-RU"/>
              </w:rPr>
              <w:t>обязуется</w:t>
            </w:r>
            <w:r w:rsidR="009462EE" w:rsidRPr="009462EE">
              <w:rPr>
                <w:rFonts w:ascii="Times New Roman" w:eastAsia="Times New Roman" w:hAnsi="Times New Roman" w:cs="Times New Roman"/>
                <w:sz w:val="24"/>
                <w:szCs w:val="24"/>
                <w:lang w:eastAsia="ru-RU"/>
              </w:rPr>
              <w:t>:</w:t>
            </w:r>
          </w:p>
          <w:p w:rsidR="00E226F9" w:rsidRDefault="00720A5D"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3.1.1. обеспечить доведение лимитов бюджетных обязательств на лицевой счет не позднее </w:t>
            </w:r>
            <w:r w:rsidR="00B10FC6">
              <w:rPr>
                <w:rFonts w:ascii="Times New Roman" w:eastAsia="Times New Roman" w:hAnsi="Times New Roman" w:cs="Times New Roman"/>
                <w:sz w:val="24"/>
                <w:szCs w:val="24"/>
                <w:lang w:eastAsia="ru-RU"/>
              </w:rPr>
              <w:t xml:space="preserve"> 3 (трех)</w:t>
            </w:r>
            <w:r w:rsidR="009462EE" w:rsidRPr="009462EE">
              <w:rPr>
                <w:rFonts w:ascii="Times New Roman" w:eastAsia="Times New Roman" w:hAnsi="Times New Roman" w:cs="Times New Roman"/>
                <w:sz w:val="24"/>
                <w:szCs w:val="24"/>
                <w:lang w:eastAsia="ru-RU"/>
              </w:rPr>
              <w:t xml:space="preserve"> рабочих дней со дня получения от Организации информации, указанной в пункте 3.3.3 настоящего Соглашения;</w:t>
            </w:r>
          </w:p>
          <w:p w:rsidR="008A5EFC" w:rsidRPr="009462EE" w:rsidRDefault="00E226F9" w:rsidP="00B732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3.1.</w:t>
            </w:r>
            <w:r w:rsidR="00B7328F">
              <w:rPr>
                <w:rFonts w:ascii="Times New Roman" w:eastAsia="Times New Roman" w:hAnsi="Times New Roman" w:cs="Times New Roman"/>
                <w:sz w:val="24"/>
                <w:szCs w:val="24"/>
                <w:lang w:eastAsia="ru-RU"/>
              </w:rPr>
              <w:t>2</w:t>
            </w:r>
            <w:r w:rsidR="009462EE" w:rsidRPr="009462EE">
              <w:rPr>
                <w:rFonts w:ascii="Times New Roman" w:eastAsia="Times New Roman" w:hAnsi="Times New Roman" w:cs="Times New Roman"/>
                <w:sz w:val="24"/>
                <w:szCs w:val="24"/>
                <w:lang w:eastAsia="ru-RU"/>
              </w:rPr>
              <w:t xml:space="preserve">. направлять Организации разъяснения по вопросам, связанным с исполнением настоящего Соглашения, не позднее </w:t>
            </w:r>
            <w:r w:rsidR="00B10FC6">
              <w:rPr>
                <w:rFonts w:ascii="Times New Roman" w:eastAsia="Times New Roman" w:hAnsi="Times New Roman" w:cs="Times New Roman"/>
                <w:sz w:val="24"/>
                <w:szCs w:val="24"/>
                <w:lang w:eastAsia="ru-RU"/>
              </w:rPr>
              <w:t>2 (двух)</w:t>
            </w:r>
            <w:r w:rsidR="009462EE" w:rsidRPr="009462EE">
              <w:rPr>
                <w:rFonts w:ascii="Times New Roman" w:eastAsia="Times New Roman" w:hAnsi="Times New Roman" w:cs="Times New Roman"/>
                <w:sz w:val="24"/>
                <w:szCs w:val="24"/>
                <w:lang w:eastAsia="ru-RU"/>
              </w:rPr>
              <w:t xml:space="preserve"> рабочих дней со дня получения обращения Организации в соответствии с пунктом 3.4.1 настоящего Соглашения;</w:t>
            </w:r>
            <w:r w:rsidR="009462EE" w:rsidRPr="009462EE">
              <w:rPr>
                <w:rFonts w:ascii="Times New Roman" w:eastAsia="Times New Roman" w:hAnsi="Times New Roman" w:cs="Times New Roman"/>
                <w:sz w:val="24"/>
                <w:szCs w:val="24"/>
                <w:lang w:eastAsia="ru-RU"/>
              </w:rPr>
              <w:br/>
            </w:r>
            <w:r w:rsidR="00720A5D">
              <w:rPr>
                <w:rFonts w:ascii="Times New Roman" w:eastAsia="Times New Roman" w:hAnsi="Times New Roman" w:cs="Times New Roman"/>
                <w:sz w:val="24"/>
                <w:szCs w:val="24"/>
                <w:lang w:eastAsia="ru-RU"/>
              </w:rPr>
              <w:t xml:space="preserve">         </w:t>
            </w:r>
            <w:proofErr w:type="gramStart"/>
            <w:r w:rsidR="00B7328F">
              <w:rPr>
                <w:rFonts w:ascii="Times New Roman" w:eastAsia="Times New Roman" w:hAnsi="Times New Roman" w:cs="Times New Roman"/>
                <w:sz w:val="24"/>
                <w:szCs w:val="24"/>
                <w:lang w:eastAsia="ru-RU"/>
              </w:rPr>
              <w:t>3.1.3</w:t>
            </w:r>
            <w:r w:rsidR="009462EE" w:rsidRPr="009462EE">
              <w:rPr>
                <w:rFonts w:ascii="Times New Roman" w:eastAsia="Times New Roman" w:hAnsi="Times New Roman" w:cs="Times New Roman"/>
                <w:sz w:val="24"/>
                <w:szCs w:val="24"/>
                <w:lang w:eastAsia="ru-RU"/>
              </w:rPr>
              <w:t xml:space="preserve">. уведомлять Организацию об уменьшении в </w:t>
            </w:r>
            <w:r>
              <w:rPr>
                <w:rFonts w:ascii="Times New Roman" w:eastAsia="Times New Roman" w:hAnsi="Times New Roman" w:cs="Times New Roman"/>
                <w:sz w:val="24"/>
                <w:szCs w:val="24"/>
                <w:lang w:eastAsia="ru-RU"/>
              </w:rPr>
              <w:t xml:space="preserve">установленном порядке  </w:t>
            </w:r>
            <w:r w:rsidR="009462EE" w:rsidRPr="009462EE">
              <w:rPr>
                <w:rFonts w:ascii="Times New Roman" w:eastAsia="Times New Roman" w:hAnsi="Times New Roman" w:cs="Times New Roman"/>
                <w:sz w:val="24"/>
                <w:szCs w:val="24"/>
                <w:lang w:eastAsia="ru-RU"/>
              </w:rPr>
              <w:t>ранее доведенных до Получателя средств бюджета</w:t>
            </w:r>
            <w:r>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 лимитов бюджетных обязательств на осуществление бюджетных инвестиций в случае, если такое уменьшение влечет невозможность исполнения Получателем средств бюджета</w:t>
            </w:r>
            <w:r>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 обязательств по настоящему Соглашению, в течение </w:t>
            </w:r>
            <w:r w:rsidR="00B10FC6">
              <w:rPr>
                <w:rFonts w:ascii="Times New Roman" w:eastAsia="Times New Roman" w:hAnsi="Times New Roman" w:cs="Times New Roman"/>
                <w:sz w:val="24"/>
                <w:szCs w:val="24"/>
                <w:lang w:eastAsia="ru-RU"/>
              </w:rPr>
              <w:t xml:space="preserve"> 3(трех) </w:t>
            </w:r>
            <w:r w:rsidR="009462EE" w:rsidRPr="00B10FC6">
              <w:rPr>
                <w:rFonts w:ascii="Times New Roman" w:eastAsia="Times New Roman" w:hAnsi="Times New Roman" w:cs="Times New Roman"/>
                <w:sz w:val="24"/>
                <w:szCs w:val="24"/>
                <w:lang w:eastAsia="ru-RU"/>
              </w:rPr>
              <w:t>рабочих</w:t>
            </w:r>
            <w:r w:rsidR="009462EE" w:rsidRPr="009462EE">
              <w:rPr>
                <w:rFonts w:ascii="Times New Roman" w:eastAsia="Times New Roman" w:hAnsi="Times New Roman" w:cs="Times New Roman"/>
                <w:sz w:val="24"/>
                <w:szCs w:val="24"/>
                <w:lang w:eastAsia="ru-RU"/>
              </w:rPr>
              <w:t xml:space="preserve"> дней с даты, когда Получатель средств бюджета</w:t>
            </w:r>
            <w:r>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 узнал о данных обстоятельствах.</w:t>
            </w:r>
            <w:proofErr w:type="gramEnd"/>
            <w:r w:rsidR="009462EE" w:rsidRPr="009462EE">
              <w:rPr>
                <w:rFonts w:ascii="Times New Roman" w:eastAsia="Times New Roman" w:hAnsi="Times New Roman" w:cs="Times New Roman"/>
                <w:sz w:val="24"/>
                <w:szCs w:val="24"/>
                <w:lang w:eastAsia="ru-RU"/>
              </w:rPr>
              <w:t xml:space="preserve"> В этом случае Получатель средств бюджета</w:t>
            </w:r>
            <w:r>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обеспечивает согласование новых условий настоящего Соглашения, в том числе размера и (или) сроков осуществления бюджетных инвестиций, и заключение дополнительного соглашения к настоящему Соглашению, которое оформляется в соответствии с пунктом </w:t>
            </w:r>
            <w:r w:rsidR="00D4227D" w:rsidRPr="00D4227D">
              <w:rPr>
                <w:rFonts w:ascii="Times New Roman" w:eastAsia="Times New Roman" w:hAnsi="Times New Roman" w:cs="Times New Roman"/>
                <w:sz w:val="24"/>
                <w:szCs w:val="24"/>
                <w:lang w:eastAsia="ru-RU"/>
              </w:rPr>
              <w:t>5</w:t>
            </w:r>
            <w:r w:rsidR="009462EE" w:rsidRPr="00D4227D">
              <w:rPr>
                <w:rFonts w:ascii="Times New Roman" w:eastAsia="Times New Roman" w:hAnsi="Times New Roman" w:cs="Times New Roman"/>
                <w:sz w:val="24"/>
                <w:szCs w:val="24"/>
                <w:lang w:eastAsia="ru-RU"/>
              </w:rPr>
              <w:t>.3</w:t>
            </w:r>
            <w:r w:rsidR="009462EE" w:rsidRPr="009462EE">
              <w:rPr>
                <w:rFonts w:ascii="Times New Roman" w:eastAsia="Times New Roman" w:hAnsi="Times New Roman" w:cs="Times New Roman"/>
                <w:sz w:val="24"/>
                <w:szCs w:val="24"/>
                <w:lang w:eastAsia="ru-RU"/>
              </w:rPr>
              <w:t xml:space="preserve"> настоящего Соглашения</w:t>
            </w:r>
            <w:r w:rsidR="00720A5D">
              <w:rPr>
                <w:rFonts w:ascii="Times New Roman" w:eastAsia="Times New Roman" w:hAnsi="Times New Roman" w:cs="Times New Roman"/>
                <w:sz w:val="24"/>
                <w:szCs w:val="24"/>
                <w:lang w:eastAsia="ru-RU"/>
              </w:rPr>
              <w:t>.</w:t>
            </w:r>
          </w:p>
        </w:tc>
      </w:tr>
      <w:tr w:rsidR="009462EE" w:rsidRPr="009462EE" w:rsidTr="00B7328F">
        <w:trPr>
          <w:trHeight w:val="160"/>
          <w:tblCellSpacing w:w="15" w:type="dxa"/>
        </w:trPr>
        <w:tc>
          <w:tcPr>
            <w:tcW w:w="10454" w:type="dxa"/>
            <w:gridSpan w:val="2"/>
            <w:tcMar>
              <w:top w:w="15" w:type="dxa"/>
              <w:left w:w="149" w:type="dxa"/>
              <w:bottom w:w="15" w:type="dxa"/>
              <w:right w:w="149" w:type="dxa"/>
            </w:tcMar>
            <w:hideMark/>
          </w:tcPr>
          <w:p w:rsidR="00CA370B" w:rsidRDefault="00E226F9"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3.2. </w:t>
            </w:r>
            <w:r w:rsidR="009462EE" w:rsidRPr="00720A5D">
              <w:rPr>
                <w:rFonts w:ascii="Times New Roman" w:eastAsia="Times New Roman" w:hAnsi="Times New Roman" w:cs="Times New Roman"/>
                <w:b/>
                <w:sz w:val="24"/>
                <w:szCs w:val="24"/>
                <w:lang w:eastAsia="ru-RU"/>
              </w:rPr>
              <w:t>Получатель</w:t>
            </w:r>
            <w:r w:rsidR="009462EE" w:rsidRPr="009462EE">
              <w:rPr>
                <w:rFonts w:ascii="Times New Roman" w:eastAsia="Times New Roman" w:hAnsi="Times New Roman" w:cs="Times New Roman"/>
                <w:sz w:val="24"/>
                <w:szCs w:val="24"/>
                <w:lang w:eastAsia="ru-RU"/>
              </w:rPr>
              <w:t xml:space="preserve"> </w:t>
            </w:r>
            <w:r w:rsidR="009462EE" w:rsidRPr="00720A5D">
              <w:rPr>
                <w:rFonts w:ascii="Times New Roman" w:eastAsia="Times New Roman" w:hAnsi="Times New Roman" w:cs="Times New Roman"/>
                <w:b/>
                <w:sz w:val="24"/>
                <w:szCs w:val="24"/>
                <w:lang w:eastAsia="ru-RU"/>
              </w:rPr>
              <w:t>средств бюджета</w:t>
            </w:r>
            <w:r w:rsidRPr="00720A5D">
              <w:rPr>
                <w:rFonts w:ascii="Times New Roman" w:eastAsia="Times New Roman" w:hAnsi="Times New Roman" w:cs="Times New Roman"/>
                <w:b/>
                <w:sz w:val="24"/>
                <w:szCs w:val="24"/>
                <w:lang w:eastAsia="ru-RU"/>
              </w:rPr>
              <w:t xml:space="preserve"> Моргаушского района</w:t>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 </w:t>
            </w:r>
            <w:r w:rsidR="009462EE" w:rsidRPr="00720A5D">
              <w:rPr>
                <w:rFonts w:ascii="Times New Roman" w:eastAsia="Times New Roman" w:hAnsi="Times New Roman" w:cs="Times New Roman"/>
                <w:b/>
                <w:sz w:val="24"/>
                <w:szCs w:val="24"/>
                <w:lang w:eastAsia="ru-RU"/>
              </w:rPr>
              <w:t>вправе</w:t>
            </w:r>
            <w:r w:rsidR="009462EE" w:rsidRPr="009462EE">
              <w:rPr>
                <w:rFonts w:ascii="Times New Roman" w:eastAsia="Times New Roman" w:hAnsi="Times New Roman" w:cs="Times New Roman"/>
                <w:sz w:val="24"/>
                <w:szCs w:val="24"/>
                <w:lang w:eastAsia="ru-RU"/>
              </w:rPr>
              <w:t>:</w:t>
            </w:r>
            <w:r w:rsidR="009462EE" w:rsidRPr="009462EE">
              <w:rPr>
                <w:rFonts w:ascii="Times New Roman" w:eastAsia="Times New Roman" w:hAnsi="Times New Roman" w:cs="Times New Roman"/>
                <w:sz w:val="24"/>
                <w:szCs w:val="24"/>
                <w:lang w:eastAsia="ru-RU"/>
              </w:rPr>
              <w:br/>
            </w:r>
            <w:r w:rsidR="00720A5D">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3.2.1. осуществлять </w:t>
            </w:r>
            <w:proofErr w:type="gramStart"/>
            <w:r w:rsidR="009462EE" w:rsidRPr="009462EE">
              <w:rPr>
                <w:rFonts w:ascii="Times New Roman" w:eastAsia="Times New Roman" w:hAnsi="Times New Roman" w:cs="Times New Roman"/>
                <w:sz w:val="24"/>
                <w:szCs w:val="24"/>
                <w:lang w:eastAsia="ru-RU"/>
              </w:rPr>
              <w:t>контроль за</w:t>
            </w:r>
            <w:proofErr w:type="gramEnd"/>
            <w:r w:rsidR="009462EE" w:rsidRPr="009462EE">
              <w:rPr>
                <w:rFonts w:ascii="Times New Roman" w:eastAsia="Times New Roman" w:hAnsi="Times New Roman" w:cs="Times New Roman"/>
                <w:sz w:val="24"/>
                <w:szCs w:val="24"/>
                <w:lang w:eastAsia="ru-RU"/>
              </w:rPr>
              <w:t xml:space="preserve"> соблюдением Организацией условий, </w:t>
            </w:r>
            <w:r w:rsidR="00720A5D">
              <w:rPr>
                <w:rFonts w:ascii="Times New Roman" w:eastAsia="Times New Roman" w:hAnsi="Times New Roman" w:cs="Times New Roman"/>
                <w:sz w:val="24"/>
                <w:szCs w:val="24"/>
                <w:lang w:eastAsia="ru-RU"/>
              </w:rPr>
              <w:t>у</w:t>
            </w:r>
            <w:r w:rsidR="009462EE" w:rsidRPr="009462EE">
              <w:rPr>
                <w:rFonts w:ascii="Times New Roman" w:eastAsia="Times New Roman" w:hAnsi="Times New Roman" w:cs="Times New Roman"/>
                <w:sz w:val="24"/>
                <w:szCs w:val="24"/>
                <w:lang w:eastAsia="ru-RU"/>
              </w:rPr>
              <w:t>становленных настоящим Соглашением, путем осуществления плановых и внеплановых проверок:</w:t>
            </w:r>
            <w:r w:rsidR="009462EE" w:rsidRPr="009462EE">
              <w:rPr>
                <w:rFonts w:ascii="Times New Roman" w:eastAsia="Times New Roman" w:hAnsi="Times New Roman" w:cs="Times New Roman"/>
                <w:sz w:val="24"/>
                <w:szCs w:val="24"/>
                <w:lang w:eastAsia="ru-RU"/>
              </w:rPr>
              <w:br/>
            </w:r>
            <w:r w:rsidR="00815F4D">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3.2.1.1. по месту нахождения Получателя средств бюджета</w:t>
            </w:r>
            <w:r w:rsidR="00720A5D">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 в том числе на основании документов, представленных по его запросу Организацией в соответствии с пунктом 3.2.3 настоящего Соглашения;</w:t>
            </w:r>
          </w:p>
          <w:p w:rsidR="00CA370B" w:rsidRDefault="00815F4D"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3.2.1.2. по месту нахождения Организации</w:t>
            </w:r>
            <w:r w:rsidR="00720A5D">
              <w:rPr>
                <w:rFonts w:ascii="Times New Roman" w:eastAsia="Times New Roman" w:hAnsi="Times New Roman" w:cs="Times New Roman"/>
                <w:sz w:val="24"/>
                <w:szCs w:val="24"/>
                <w:lang w:eastAsia="ru-RU"/>
              </w:rPr>
              <w:t>;</w:t>
            </w:r>
          </w:p>
          <w:p w:rsidR="00720A5D" w:rsidRDefault="00720A5D"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3.2.2. согласовывать разработанные Организацией проекты документации о закупках до начала определения поставщиков (подрядчиков, исполнителей);</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3.2.3. запрашивать у Организации информацию и документы, необходимые для осуществления </w:t>
            </w:r>
            <w:proofErr w:type="gramStart"/>
            <w:r w:rsidR="009462EE" w:rsidRPr="009462EE">
              <w:rPr>
                <w:rFonts w:ascii="Times New Roman" w:eastAsia="Times New Roman" w:hAnsi="Times New Roman" w:cs="Times New Roman"/>
                <w:sz w:val="24"/>
                <w:szCs w:val="24"/>
                <w:lang w:eastAsia="ru-RU"/>
              </w:rPr>
              <w:t>контроля за</w:t>
            </w:r>
            <w:proofErr w:type="gramEnd"/>
            <w:r w:rsidR="009462EE" w:rsidRPr="009462EE">
              <w:rPr>
                <w:rFonts w:ascii="Times New Roman" w:eastAsia="Times New Roman" w:hAnsi="Times New Roman" w:cs="Times New Roman"/>
                <w:sz w:val="24"/>
                <w:szCs w:val="24"/>
                <w:lang w:eastAsia="ru-RU"/>
              </w:rPr>
              <w:t xml:space="preserve"> соблюдением Организацией условий, установленных настоящим</w:t>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Соглашением;</w:t>
            </w:r>
          </w:p>
          <w:p w:rsidR="009462EE" w:rsidRPr="009462EE" w:rsidRDefault="00720A5D"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3.2.4. давать обязательные для исполнения указания по результатам проверок, предусмотренных пунктом 3.2.1 настоящего Соглашения, об устранении выявленных нарушений,</w:t>
            </w:r>
            <w:r>
              <w:rPr>
                <w:rFonts w:ascii="Times New Roman" w:eastAsia="Times New Roman" w:hAnsi="Times New Roman" w:cs="Times New Roman"/>
                <w:sz w:val="24"/>
                <w:szCs w:val="24"/>
                <w:lang w:eastAsia="ru-RU"/>
              </w:rPr>
              <w:t xml:space="preserve"> содержащие сроки их устранения.</w:t>
            </w:r>
          </w:p>
        </w:tc>
      </w:tr>
      <w:tr w:rsidR="009462EE" w:rsidRPr="009462EE" w:rsidTr="00D4227D">
        <w:trPr>
          <w:trHeight w:val="160"/>
          <w:tblCellSpacing w:w="15" w:type="dxa"/>
        </w:trPr>
        <w:tc>
          <w:tcPr>
            <w:tcW w:w="10454" w:type="dxa"/>
            <w:gridSpan w:val="2"/>
            <w:tcMar>
              <w:top w:w="15" w:type="dxa"/>
              <w:left w:w="149" w:type="dxa"/>
              <w:bottom w:w="15" w:type="dxa"/>
              <w:right w:w="149" w:type="dxa"/>
            </w:tcMar>
            <w:hideMark/>
          </w:tcPr>
          <w:p w:rsidR="009462EE" w:rsidRPr="009462EE" w:rsidRDefault="009462EE" w:rsidP="00815F4D">
            <w:pPr>
              <w:spacing w:before="100" w:beforeAutospacing="1" w:after="100" w:afterAutospacing="1" w:line="240" w:lineRule="auto"/>
              <w:rPr>
                <w:rFonts w:ascii="Times New Roman" w:eastAsia="Times New Roman" w:hAnsi="Times New Roman" w:cs="Times New Roman"/>
                <w:sz w:val="24"/>
                <w:szCs w:val="24"/>
                <w:lang w:eastAsia="ru-RU"/>
              </w:rPr>
            </w:pPr>
          </w:p>
        </w:tc>
      </w:tr>
      <w:tr w:rsidR="009462EE" w:rsidRPr="009462EE" w:rsidTr="00D4227D">
        <w:trPr>
          <w:trHeight w:val="55"/>
          <w:tblCellSpacing w:w="15" w:type="dxa"/>
        </w:trPr>
        <w:tc>
          <w:tcPr>
            <w:tcW w:w="10454" w:type="dxa"/>
            <w:gridSpan w:val="2"/>
            <w:tcMar>
              <w:top w:w="15" w:type="dxa"/>
              <w:left w:w="149" w:type="dxa"/>
              <w:bottom w:w="15" w:type="dxa"/>
              <w:right w:w="149" w:type="dxa"/>
            </w:tcMar>
            <w:hideMark/>
          </w:tcPr>
          <w:p w:rsidR="004260D3" w:rsidRDefault="00720A5D" w:rsidP="00815F4D">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3.3. </w:t>
            </w:r>
            <w:r w:rsidR="009462EE" w:rsidRPr="00720A5D">
              <w:rPr>
                <w:rFonts w:ascii="Times New Roman" w:eastAsia="Times New Roman" w:hAnsi="Times New Roman" w:cs="Times New Roman"/>
                <w:b/>
                <w:sz w:val="24"/>
                <w:szCs w:val="24"/>
                <w:lang w:eastAsia="ru-RU"/>
              </w:rPr>
              <w:t>Организация обязуется:</w:t>
            </w:r>
          </w:p>
          <w:p w:rsidR="009462EE" w:rsidRPr="009462EE" w:rsidRDefault="00720A5D" w:rsidP="00815F4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462EE" w:rsidRPr="009462EE">
              <w:rPr>
                <w:rFonts w:ascii="Times New Roman" w:eastAsia="Times New Roman" w:hAnsi="Times New Roman" w:cs="Times New Roman"/>
                <w:sz w:val="24"/>
                <w:szCs w:val="24"/>
                <w:lang w:eastAsia="ru-RU"/>
              </w:rPr>
              <w:t xml:space="preserve">3.3.1. осуществлять бюджетные инвестиции для достижения целей, указанных в </w:t>
            </w:r>
            <w:r>
              <w:rPr>
                <w:rFonts w:ascii="Times New Roman" w:eastAsia="Times New Roman" w:hAnsi="Times New Roman" w:cs="Times New Roman"/>
                <w:sz w:val="24"/>
                <w:szCs w:val="24"/>
                <w:lang w:eastAsia="ru-RU"/>
              </w:rPr>
              <w:t>п</w:t>
            </w:r>
            <w:r w:rsidR="009462EE" w:rsidRPr="009462EE">
              <w:rPr>
                <w:rFonts w:ascii="Times New Roman" w:eastAsia="Times New Roman" w:hAnsi="Times New Roman" w:cs="Times New Roman"/>
                <w:sz w:val="24"/>
                <w:szCs w:val="24"/>
                <w:lang w:eastAsia="ru-RU"/>
              </w:rPr>
              <w:t xml:space="preserve">ункте 1.1 настоящего Соглашения, на условиях, установленных настоящим </w:t>
            </w:r>
            <w:r>
              <w:rPr>
                <w:rFonts w:ascii="Times New Roman" w:eastAsia="Times New Roman" w:hAnsi="Times New Roman" w:cs="Times New Roman"/>
                <w:sz w:val="24"/>
                <w:szCs w:val="24"/>
                <w:lang w:eastAsia="ru-RU"/>
              </w:rPr>
              <w:t>С</w:t>
            </w:r>
            <w:r w:rsidR="009462EE" w:rsidRPr="009462EE">
              <w:rPr>
                <w:rFonts w:ascii="Times New Roman" w:eastAsia="Times New Roman" w:hAnsi="Times New Roman" w:cs="Times New Roman"/>
                <w:sz w:val="24"/>
                <w:szCs w:val="24"/>
                <w:lang w:eastAsia="ru-RU"/>
              </w:rPr>
              <w:t>оглашением;</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3.3.2. в срок не позднее </w:t>
            </w:r>
            <w:r w:rsidR="00B10FC6">
              <w:rPr>
                <w:rFonts w:ascii="Times New Roman" w:eastAsia="Times New Roman" w:hAnsi="Times New Roman" w:cs="Times New Roman"/>
                <w:sz w:val="24"/>
                <w:szCs w:val="24"/>
                <w:lang w:eastAsia="ru-RU"/>
              </w:rPr>
              <w:t xml:space="preserve"> 5 (пяти)</w:t>
            </w:r>
            <w:r w:rsidR="009462EE" w:rsidRPr="009462EE">
              <w:rPr>
                <w:rFonts w:ascii="Times New Roman" w:eastAsia="Times New Roman" w:hAnsi="Times New Roman" w:cs="Times New Roman"/>
                <w:sz w:val="24"/>
                <w:szCs w:val="24"/>
                <w:lang w:eastAsia="ru-RU"/>
              </w:rPr>
              <w:t xml:space="preserve"> рабочих дней со дня подписания настоящего </w:t>
            </w:r>
            <w:r w:rsidR="003A7EFB">
              <w:rPr>
                <w:rFonts w:ascii="Times New Roman" w:eastAsia="Times New Roman" w:hAnsi="Times New Roman" w:cs="Times New Roman"/>
                <w:sz w:val="24"/>
                <w:szCs w:val="24"/>
                <w:lang w:eastAsia="ru-RU"/>
              </w:rPr>
              <w:t>С</w:t>
            </w:r>
            <w:r w:rsidR="009462EE" w:rsidRPr="009462EE">
              <w:rPr>
                <w:rFonts w:ascii="Times New Roman" w:eastAsia="Times New Roman" w:hAnsi="Times New Roman" w:cs="Times New Roman"/>
                <w:sz w:val="24"/>
                <w:szCs w:val="24"/>
                <w:lang w:eastAsia="ru-RU"/>
              </w:rPr>
              <w:t xml:space="preserve">оглашения представить </w:t>
            </w:r>
            <w:r w:rsidR="003A7EFB">
              <w:rPr>
                <w:rFonts w:ascii="Times New Roman" w:eastAsia="Times New Roman" w:hAnsi="Times New Roman" w:cs="Times New Roman"/>
                <w:sz w:val="24"/>
                <w:szCs w:val="24"/>
                <w:lang w:eastAsia="ru-RU"/>
              </w:rPr>
              <w:t xml:space="preserve"> в Управление Федерального Казначейства по Чувашской Республике (далее – УФК по Чувашской Республике) копию настоящего Соглашения и документы, необходимые </w:t>
            </w:r>
            <w:r w:rsidR="00371020">
              <w:rPr>
                <w:rFonts w:ascii="Times New Roman" w:eastAsia="Times New Roman" w:hAnsi="Times New Roman" w:cs="Times New Roman"/>
                <w:sz w:val="24"/>
                <w:szCs w:val="24"/>
                <w:lang w:eastAsia="ru-RU"/>
              </w:rPr>
              <w:t xml:space="preserve"> для открытия лицевого счета;</w:t>
            </w:r>
            <w:proofErr w:type="gramEnd"/>
          </w:p>
        </w:tc>
      </w:tr>
      <w:tr w:rsidR="009462EE" w:rsidRPr="009462EE" w:rsidTr="00D4227D">
        <w:trPr>
          <w:trHeight w:val="160"/>
          <w:tblCellSpacing w:w="15" w:type="dxa"/>
        </w:trPr>
        <w:tc>
          <w:tcPr>
            <w:tcW w:w="10454" w:type="dxa"/>
            <w:gridSpan w:val="2"/>
            <w:tcMar>
              <w:top w:w="15" w:type="dxa"/>
              <w:left w:w="149" w:type="dxa"/>
              <w:bottom w:w="15" w:type="dxa"/>
              <w:right w:w="149" w:type="dxa"/>
            </w:tcMar>
            <w:hideMark/>
          </w:tcPr>
          <w:p w:rsidR="009462EE" w:rsidRPr="009462EE" w:rsidRDefault="00371020" w:rsidP="00815F4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3.3.3. в срок не позднее </w:t>
            </w:r>
            <w:r w:rsidR="00B10FC6">
              <w:rPr>
                <w:rFonts w:ascii="Times New Roman" w:eastAsia="Times New Roman" w:hAnsi="Times New Roman" w:cs="Times New Roman"/>
                <w:sz w:val="24"/>
                <w:szCs w:val="24"/>
                <w:lang w:eastAsia="ru-RU"/>
              </w:rPr>
              <w:t>2 (двух)</w:t>
            </w:r>
            <w:r w:rsidR="009462EE" w:rsidRPr="009462EE">
              <w:rPr>
                <w:rFonts w:ascii="Times New Roman" w:eastAsia="Times New Roman" w:hAnsi="Times New Roman" w:cs="Times New Roman"/>
                <w:sz w:val="24"/>
                <w:szCs w:val="24"/>
                <w:lang w:eastAsia="ru-RU"/>
              </w:rPr>
              <w:t xml:space="preserve"> рабочих дней со дня открытия лицевого счета проинформировать об этом Получателя средств бюджета</w:t>
            </w:r>
            <w:r>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w:t>
            </w:r>
            <w:r w:rsidR="009462EE" w:rsidRPr="009462EE">
              <w:rPr>
                <w:rFonts w:ascii="Times New Roman" w:eastAsia="Times New Roman" w:hAnsi="Times New Roman" w:cs="Times New Roman"/>
                <w:sz w:val="24"/>
                <w:szCs w:val="24"/>
                <w:lang w:eastAsia="ru-RU"/>
              </w:rPr>
              <w:br/>
            </w:r>
            <w:r w:rsidR="004260D3">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3.3.4. исполнять полномочия </w:t>
            </w:r>
            <w:r w:rsidR="004260D3">
              <w:rPr>
                <w:rFonts w:ascii="Times New Roman" w:eastAsia="Times New Roman" w:hAnsi="Times New Roman" w:cs="Times New Roman"/>
                <w:sz w:val="24"/>
                <w:szCs w:val="24"/>
                <w:lang w:eastAsia="ru-RU"/>
              </w:rPr>
              <w:t xml:space="preserve"> муниципального </w:t>
            </w:r>
            <w:r w:rsidR="009462EE" w:rsidRPr="009462EE">
              <w:rPr>
                <w:rFonts w:ascii="Times New Roman" w:eastAsia="Times New Roman" w:hAnsi="Times New Roman" w:cs="Times New Roman"/>
                <w:sz w:val="24"/>
                <w:szCs w:val="24"/>
                <w:lang w:eastAsia="ru-RU"/>
              </w:rPr>
              <w:t xml:space="preserve">заказчика от лица Получателя средств бюджета </w:t>
            </w:r>
            <w:r w:rsidR="004260D3">
              <w:rPr>
                <w:rFonts w:ascii="Times New Roman" w:eastAsia="Times New Roman" w:hAnsi="Times New Roman" w:cs="Times New Roman"/>
                <w:sz w:val="24"/>
                <w:szCs w:val="24"/>
                <w:lang w:eastAsia="ru-RU"/>
              </w:rPr>
              <w:t xml:space="preserve">Моргаушского района </w:t>
            </w:r>
            <w:r w:rsidR="009462EE" w:rsidRPr="009462EE">
              <w:rPr>
                <w:rFonts w:ascii="Times New Roman" w:eastAsia="Times New Roman" w:hAnsi="Times New Roman" w:cs="Times New Roman"/>
                <w:sz w:val="24"/>
                <w:szCs w:val="24"/>
                <w:lang w:eastAsia="ru-RU"/>
              </w:rPr>
              <w:t>с соблюдением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бюджетных инвестиций в Объек</w:t>
            </w:r>
            <w:proofErr w:type="gramStart"/>
            <w:r w:rsidR="009462EE" w:rsidRPr="009462EE">
              <w:rPr>
                <w:rFonts w:ascii="Times New Roman" w:eastAsia="Times New Roman" w:hAnsi="Times New Roman" w:cs="Times New Roman"/>
                <w:sz w:val="24"/>
                <w:szCs w:val="24"/>
                <w:lang w:eastAsia="ru-RU"/>
              </w:rPr>
              <w:t>т(</w:t>
            </w:r>
            <w:proofErr w:type="spellStart"/>
            <w:proofErr w:type="gramEnd"/>
            <w:r w:rsidR="009462EE" w:rsidRPr="009462EE">
              <w:rPr>
                <w:rFonts w:ascii="Times New Roman" w:eastAsia="Times New Roman" w:hAnsi="Times New Roman" w:cs="Times New Roman"/>
                <w:sz w:val="24"/>
                <w:szCs w:val="24"/>
                <w:lang w:eastAsia="ru-RU"/>
              </w:rPr>
              <w:t>ы</w:t>
            </w:r>
            <w:proofErr w:type="spellEnd"/>
            <w:r w:rsidR="009462EE" w:rsidRPr="009462EE">
              <w:rPr>
                <w:rFonts w:ascii="Times New Roman" w:eastAsia="Times New Roman" w:hAnsi="Times New Roman" w:cs="Times New Roman"/>
                <w:sz w:val="24"/>
                <w:szCs w:val="24"/>
                <w:lang w:eastAsia="ru-RU"/>
              </w:rPr>
              <w:t>), в том числе:</w:t>
            </w:r>
          </w:p>
        </w:tc>
      </w:tr>
      <w:tr w:rsidR="009462EE" w:rsidRPr="009462EE" w:rsidTr="00D4227D">
        <w:trPr>
          <w:trHeight w:val="160"/>
          <w:tblCellSpacing w:w="15" w:type="dxa"/>
        </w:trPr>
        <w:tc>
          <w:tcPr>
            <w:tcW w:w="10454" w:type="dxa"/>
            <w:gridSpan w:val="2"/>
            <w:tcMar>
              <w:top w:w="15" w:type="dxa"/>
              <w:left w:w="149" w:type="dxa"/>
              <w:bottom w:w="15" w:type="dxa"/>
              <w:right w:w="149" w:type="dxa"/>
            </w:tcMar>
            <w:hideMark/>
          </w:tcPr>
          <w:p w:rsidR="00B7328F" w:rsidRDefault="004260D3" w:rsidP="00B732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3.3.4.1. формировать, утверждать и вести планы закупок и планы-графики закупок;</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815F4D">
              <w:rPr>
                <w:rFonts w:ascii="Times New Roman" w:eastAsia="Times New Roman" w:hAnsi="Times New Roman" w:cs="Times New Roman"/>
                <w:sz w:val="24"/>
                <w:szCs w:val="24"/>
                <w:lang w:eastAsia="ru-RU"/>
              </w:rPr>
              <w:t xml:space="preserve">3.3.4.2. </w:t>
            </w:r>
            <w:r w:rsidR="009462EE" w:rsidRPr="009462EE">
              <w:rPr>
                <w:rFonts w:ascii="Times New Roman" w:eastAsia="Times New Roman" w:hAnsi="Times New Roman" w:cs="Times New Roman"/>
                <w:sz w:val="24"/>
                <w:szCs w:val="24"/>
                <w:lang w:eastAsia="ru-RU"/>
              </w:rPr>
              <w:t>определять поставщиков (подрядчиков, исполнителей);</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          </w:t>
            </w:r>
            <w:r w:rsidR="009462EE" w:rsidRPr="009462EE">
              <w:rPr>
                <w:rFonts w:ascii="Times New Roman" w:eastAsia="Times New Roman" w:hAnsi="Times New Roman" w:cs="Times New Roman"/>
                <w:sz w:val="24"/>
                <w:szCs w:val="24"/>
                <w:lang w:eastAsia="ru-RU"/>
              </w:rPr>
              <w:t xml:space="preserve">3.3.4.3. заключать и исполнять </w:t>
            </w:r>
            <w:r>
              <w:rPr>
                <w:rFonts w:ascii="Times New Roman" w:eastAsia="Times New Roman" w:hAnsi="Times New Roman" w:cs="Times New Roman"/>
                <w:sz w:val="24"/>
                <w:szCs w:val="24"/>
                <w:lang w:eastAsia="ru-RU"/>
              </w:rPr>
              <w:t xml:space="preserve"> муниципальные  контракты от имени Моргаушского района  Чувашской Республики </w:t>
            </w:r>
            <w:r w:rsidR="009462EE" w:rsidRPr="009462EE">
              <w:rPr>
                <w:rFonts w:ascii="Times New Roman" w:eastAsia="Times New Roman" w:hAnsi="Times New Roman" w:cs="Times New Roman"/>
                <w:sz w:val="24"/>
                <w:szCs w:val="24"/>
                <w:lang w:eastAsia="ru-RU"/>
              </w:rPr>
              <w:t>от лица Получателя средств бюджета</w:t>
            </w:r>
            <w:r>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roofErr w:type="gramStart"/>
            <w:r w:rsidR="009462EE" w:rsidRPr="009462EE">
              <w:rPr>
                <w:rFonts w:ascii="Times New Roman" w:eastAsia="Times New Roman" w:hAnsi="Times New Roman" w:cs="Times New Roman"/>
                <w:sz w:val="24"/>
                <w:szCs w:val="24"/>
                <w:lang w:eastAsia="ru-RU"/>
              </w:rPr>
              <w:t xml:space="preserve">3.3.4.4. обеспечивать согласование новых условий заключенных </w:t>
            </w:r>
            <w:r>
              <w:rPr>
                <w:rFonts w:ascii="Times New Roman" w:eastAsia="Times New Roman" w:hAnsi="Times New Roman" w:cs="Times New Roman"/>
                <w:sz w:val="24"/>
                <w:szCs w:val="24"/>
                <w:lang w:eastAsia="ru-RU"/>
              </w:rPr>
              <w:t xml:space="preserve"> муниципальных </w:t>
            </w:r>
            <w:r w:rsidR="009462EE" w:rsidRPr="009462EE">
              <w:rPr>
                <w:rFonts w:ascii="Times New Roman" w:eastAsia="Times New Roman" w:hAnsi="Times New Roman" w:cs="Times New Roman"/>
                <w:sz w:val="24"/>
                <w:szCs w:val="24"/>
                <w:lang w:eastAsia="ru-RU"/>
              </w:rPr>
              <w:t xml:space="preserve">контрактов, в том числе цены и (или) сроков исполнения </w:t>
            </w:r>
            <w:r>
              <w:rPr>
                <w:rFonts w:ascii="Times New Roman" w:eastAsia="Times New Roman" w:hAnsi="Times New Roman" w:cs="Times New Roman"/>
                <w:sz w:val="24"/>
                <w:szCs w:val="24"/>
                <w:lang w:eastAsia="ru-RU"/>
              </w:rPr>
              <w:t xml:space="preserve"> муниципальных </w:t>
            </w:r>
            <w:r w:rsidR="009462EE" w:rsidRPr="009462EE">
              <w:rPr>
                <w:rFonts w:ascii="Times New Roman" w:eastAsia="Times New Roman" w:hAnsi="Times New Roman" w:cs="Times New Roman"/>
                <w:sz w:val="24"/>
                <w:szCs w:val="24"/>
                <w:lang w:eastAsia="ru-RU"/>
              </w:rPr>
              <w:t xml:space="preserve">контрактов и (или) количества товара, объема работы или услуги, предусмотренных </w:t>
            </w:r>
            <w:r>
              <w:rPr>
                <w:rFonts w:ascii="Times New Roman" w:eastAsia="Times New Roman" w:hAnsi="Times New Roman" w:cs="Times New Roman"/>
                <w:sz w:val="24"/>
                <w:szCs w:val="24"/>
                <w:lang w:eastAsia="ru-RU"/>
              </w:rPr>
              <w:t xml:space="preserve"> муниципальными </w:t>
            </w:r>
            <w:r w:rsidR="009462EE" w:rsidRPr="009462EE">
              <w:rPr>
                <w:rFonts w:ascii="Times New Roman" w:eastAsia="Times New Roman" w:hAnsi="Times New Roman" w:cs="Times New Roman"/>
                <w:sz w:val="24"/>
                <w:szCs w:val="24"/>
                <w:lang w:eastAsia="ru-RU"/>
              </w:rPr>
              <w:t>контрактами, в случае изменения настоящего Соглашения в связи с уменьшением Получателю средств бюджета</w:t>
            </w:r>
            <w:r>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 xml:space="preserve"> ранее доведенных лимитов бюджетных обязательств на осуществление бюджетных инвестиций;</w:t>
            </w:r>
            <w:proofErr w:type="gramEnd"/>
          </w:p>
          <w:p w:rsidR="009462EE" w:rsidRPr="009462EE" w:rsidRDefault="00B7328F" w:rsidP="00B732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3.3.4.5. направлять в установленном порядке</w:t>
            </w:r>
            <w:r w:rsidR="001B4A12" w:rsidRPr="001B4A12">
              <w:rPr>
                <w:rFonts w:ascii="Times New Roman" w:eastAsia="Times New Roman" w:hAnsi="Times New Roman" w:cs="Times New Roman"/>
                <w:sz w:val="24"/>
                <w:szCs w:val="24"/>
                <w:lang w:eastAsia="ru-RU"/>
              </w:rPr>
              <w:pict>
                <v:shape id="_x0000_i1026" type="#_x0000_t75" alt="Об утверждении Типовой формы соглашения о передаче полномочий государственного заказчика по заключению и исполнению от имени Российской Федерации государственных контрактов при осуществлении за счет средств федерального бюджета бюджетных инвестиций в форме капитальных вложений в объекты государственной собственности Российской Федерации " style="width:8.25pt;height:17.25pt"/>
              </w:pict>
            </w:r>
            <w:r w:rsidR="009462EE" w:rsidRPr="009462EE">
              <w:rPr>
                <w:rFonts w:ascii="Times New Roman" w:eastAsia="Times New Roman" w:hAnsi="Times New Roman" w:cs="Times New Roman"/>
                <w:sz w:val="24"/>
                <w:szCs w:val="24"/>
                <w:lang w:eastAsia="ru-RU"/>
              </w:rPr>
              <w:t xml:space="preserve"> информацию и документы для включения в реестр контрактов, заключенных заказчиками (реестр контрактов, содержащий сведения, составляющие государственную тайну);</w:t>
            </w:r>
            <w:r w:rsidR="009462EE" w:rsidRPr="009462EE">
              <w:rPr>
                <w:rFonts w:ascii="Times New Roman" w:eastAsia="Times New Roman" w:hAnsi="Times New Roman" w:cs="Times New Roman"/>
                <w:sz w:val="24"/>
                <w:szCs w:val="24"/>
                <w:lang w:eastAsia="ru-RU"/>
              </w:rPr>
              <w:br/>
            </w:r>
            <w:r w:rsidR="004260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3.3.5. осуществлять в рамках переданных полномочий </w:t>
            </w:r>
            <w:r w:rsidR="004260D3">
              <w:rPr>
                <w:rFonts w:ascii="Times New Roman" w:eastAsia="Times New Roman" w:hAnsi="Times New Roman" w:cs="Times New Roman"/>
                <w:sz w:val="24"/>
                <w:szCs w:val="24"/>
                <w:lang w:eastAsia="ru-RU"/>
              </w:rPr>
              <w:t xml:space="preserve"> муниципального </w:t>
            </w:r>
            <w:r w:rsidR="009462EE" w:rsidRPr="009462EE">
              <w:rPr>
                <w:rFonts w:ascii="Times New Roman" w:eastAsia="Times New Roman" w:hAnsi="Times New Roman" w:cs="Times New Roman"/>
                <w:sz w:val="24"/>
                <w:szCs w:val="24"/>
                <w:lang w:eastAsia="ru-RU"/>
              </w:rPr>
              <w:t>заказчика в соответствии с бюджетным законодательством Российской Федерации бюджетные полномочия от лица Получателя средств бюджета</w:t>
            </w:r>
            <w:r w:rsidR="004260D3">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 в том числе:</w:t>
            </w:r>
            <w:r w:rsidR="009462EE" w:rsidRPr="009462EE">
              <w:rPr>
                <w:rFonts w:ascii="Times New Roman" w:eastAsia="Times New Roman" w:hAnsi="Times New Roman" w:cs="Times New Roman"/>
                <w:sz w:val="24"/>
                <w:szCs w:val="24"/>
                <w:lang w:eastAsia="ru-RU"/>
              </w:rPr>
              <w:br/>
            </w:r>
            <w:r w:rsidR="004260D3">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3.3.5.1. обеспечивать постановку на учет бюджетных и денежных обязательств </w:t>
            </w:r>
            <w:r w:rsidR="008E5874">
              <w:rPr>
                <w:rFonts w:ascii="Times New Roman" w:eastAsia="Times New Roman" w:hAnsi="Times New Roman" w:cs="Times New Roman"/>
                <w:sz w:val="24"/>
                <w:szCs w:val="24"/>
                <w:lang w:eastAsia="ru-RU"/>
              </w:rPr>
              <w:t xml:space="preserve"> П</w:t>
            </w:r>
            <w:r w:rsidR="009462EE" w:rsidRPr="009462EE">
              <w:rPr>
                <w:rFonts w:ascii="Times New Roman" w:eastAsia="Times New Roman" w:hAnsi="Times New Roman" w:cs="Times New Roman"/>
                <w:sz w:val="24"/>
                <w:szCs w:val="24"/>
                <w:lang w:eastAsia="ru-RU"/>
              </w:rPr>
              <w:t>олучателя средств бюджета</w:t>
            </w:r>
            <w:r w:rsidR="004260D3">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 xml:space="preserve"> в установленном порядке;</w:t>
            </w:r>
            <w:r w:rsidR="001B4A12" w:rsidRPr="001B4A12">
              <w:rPr>
                <w:rFonts w:ascii="Times New Roman" w:eastAsia="Times New Roman" w:hAnsi="Times New Roman" w:cs="Times New Roman"/>
                <w:sz w:val="24"/>
                <w:szCs w:val="24"/>
                <w:lang w:eastAsia="ru-RU"/>
              </w:rPr>
              <w:pict>
                <v:shape id="_x0000_i1027" type="#_x0000_t75" alt="Об утверждении Типовой формы соглашения о передаче полномочий государственного заказчика по заключению и исполнению от имени Российской Федерации государственных контрактов при осуществлении за счет средств федерального бюджета бюджетных инвестиций в форме капитальных вложений в объекты государственной собственности Российской Федерации " style="width:8.25pt;height:17.25pt"/>
              </w:pict>
            </w:r>
          </w:p>
        </w:tc>
      </w:tr>
      <w:tr w:rsidR="009462EE" w:rsidRPr="009462EE" w:rsidTr="00D4227D">
        <w:trPr>
          <w:trHeight w:val="937"/>
          <w:tblCellSpacing w:w="15" w:type="dxa"/>
        </w:trPr>
        <w:tc>
          <w:tcPr>
            <w:tcW w:w="323" w:type="dxa"/>
            <w:tcMar>
              <w:top w:w="15" w:type="dxa"/>
              <w:left w:w="149" w:type="dxa"/>
              <w:bottom w:w="15" w:type="dxa"/>
              <w:right w:w="149" w:type="dxa"/>
            </w:tcMar>
            <w:hideMark/>
          </w:tcPr>
          <w:p w:rsidR="009462EE" w:rsidRPr="009462EE" w:rsidRDefault="00A716A5" w:rsidP="00815F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E58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10102" w:type="dxa"/>
            <w:tcMar>
              <w:top w:w="15" w:type="dxa"/>
              <w:left w:w="149" w:type="dxa"/>
              <w:bottom w:w="15" w:type="dxa"/>
              <w:right w:w="149" w:type="dxa"/>
            </w:tcMar>
            <w:hideMark/>
          </w:tcPr>
          <w:p w:rsidR="009462EE" w:rsidRPr="009462EE" w:rsidRDefault="008E5874" w:rsidP="00815F4D">
            <w:pPr>
              <w:spacing w:after="0" w:line="240" w:lineRule="auto"/>
              <w:jc w:val="both"/>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3.3.5.2. предоставлять в </w:t>
            </w:r>
            <w:r>
              <w:rPr>
                <w:rFonts w:ascii="Times New Roman" w:eastAsia="Times New Roman" w:hAnsi="Times New Roman" w:cs="Times New Roman"/>
                <w:sz w:val="24"/>
                <w:szCs w:val="24"/>
                <w:lang w:eastAsia="ru-RU"/>
              </w:rPr>
              <w:t>УФК по Чувашской Республике</w:t>
            </w:r>
            <w:r w:rsidRPr="009462EE">
              <w:rPr>
                <w:rFonts w:ascii="Times New Roman" w:eastAsia="Times New Roman" w:hAnsi="Times New Roman" w:cs="Times New Roman"/>
                <w:sz w:val="24"/>
                <w:szCs w:val="24"/>
                <w:lang w:eastAsia="ru-RU"/>
              </w:rPr>
              <w:t xml:space="preserve"> документы, необходимые для санкционирования </w:t>
            </w:r>
            <w:proofErr w:type="gramStart"/>
            <w:r w:rsidRPr="009462EE">
              <w:rPr>
                <w:rFonts w:ascii="Times New Roman" w:eastAsia="Times New Roman" w:hAnsi="Times New Roman" w:cs="Times New Roman"/>
                <w:sz w:val="24"/>
                <w:szCs w:val="24"/>
                <w:lang w:eastAsia="ru-RU"/>
              </w:rPr>
              <w:t>оплаты денежных обязательств Получателя средств бюджета</w:t>
            </w:r>
            <w:proofErr w:type="gramEnd"/>
            <w:r>
              <w:rPr>
                <w:rFonts w:ascii="Times New Roman" w:eastAsia="Times New Roman" w:hAnsi="Times New Roman" w:cs="Times New Roman"/>
                <w:sz w:val="24"/>
                <w:szCs w:val="24"/>
                <w:lang w:eastAsia="ru-RU"/>
              </w:rPr>
              <w:t xml:space="preserve"> Моргаушского района</w:t>
            </w:r>
            <w:r w:rsidRPr="009462EE">
              <w:rPr>
                <w:rFonts w:ascii="Times New Roman" w:eastAsia="Times New Roman" w:hAnsi="Times New Roman" w:cs="Times New Roman"/>
                <w:sz w:val="24"/>
                <w:szCs w:val="24"/>
                <w:lang w:eastAsia="ru-RU"/>
              </w:rPr>
              <w:t>;</w:t>
            </w:r>
          </w:p>
        </w:tc>
      </w:tr>
      <w:tr w:rsidR="009462EE" w:rsidRPr="009462EE" w:rsidTr="00D4227D">
        <w:trPr>
          <w:trHeight w:val="603"/>
          <w:tblCellSpacing w:w="15" w:type="dxa"/>
        </w:trPr>
        <w:tc>
          <w:tcPr>
            <w:tcW w:w="10454" w:type="dxa"/>
            <w:gridSpan w:val="2"/>
            <w:tcMar>
              <w:top w:w="15" w:type="dxa"/>
              <w:left w:w="149" w:type="dxa"/>
              <w:bottom w:w="15" w:type="dxa"/>
              <w:right w:w="149" w:type="dxa"/>
            </w:tcMar>
            <w:hideMark/>
          </w:tcPr>
          <w:p w:rsidR="009462EE" w:rsidRPr="009462EE" w:rsidRDefault="008E5874" w:rsidP="00815F4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3.3.5.3. вести бюджетный учет, составлять и представлять бюджетную отчетность Получателю средств </w:t>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бюджета</w:t>
            </w:r>
            <w:r>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w:t>
            </w:r>
          </w:p>
        </w:tc>
      </w:tr>
      <w:tr w:rsidR="009462EE" w:rsidRPr="009462EE" w:rsidTr="00D4227D">
        <w:trPr>
          <w:trHeight w:val="2160"/>
          <w:tblCellSpacing w:w="15" w:type="dxa"/>
        </w:trPr>
        <w:tc>
          <w:tcPr>
            <w:tcW w:w="10454" w:type="dxa"/>
            <w:gridSpan w:val="2"/>
            <w:tcMar>
              <w:top w:w="15" w:type="dxa"/>
              <w:left w:w="149" w:type="dxa"/>
              <w:bottom w:w="15" w:type="dxa"/>
              <w:right w:w="149" w:type="dxa"/>
            </w:tcMar>
            <w:hideMark/>
          </w:tcPr>
          <w:p w:rsidR="009462EE" w:rsidRPr="009462EE" w:rsidRDefault="008E5874" w:rsidP="00815F4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3.3.6. направлять по запросу Получателя средств бюджета</w:t>
            </w:r>
            <w:r>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 документы и информацию, необходимые для проведения проверок соблюдения Организацией условий, установленных настоящим Соглашением, не позднее </w:t>
            </w:r>
            <w:r w:rsidR="00B10FC6">
              <w:rPr>
                <w:rFonts w:ascii="Times New Roman" w:eastAsia="Times New Roman" w:hAnsi="Times New Roman" w:cs="Times New Roman"/>
                <w:sz w:val="24"/>
                <w:szCs w:val="24"/>
                <w:lang w:eastAsia="ru-RU"/>
              </w:rPr>
              <w:t>2 (двух)</w:t>
            </w:r>
            <w:r w:rsidR="009462EE" w:rsidRPr="009462EE">
              <w:rPr>
                <w:rFonts w:ascii="Times New Roman" w:eastAsia="Times New Roman" w:hAnsi="Times New Roman" w:cs="Times New Roman"/>
                <w:sz w:val="24"/>
                <w:szCs w:val="24"/>
                <w:lang w:eastAsia="ru-RU"/>
              </w:rPr>
              <w:t xml:space="preserve"> рабочих д</w:t>
            </w:r>
            <w:r w:rsidR="00D4227D">
              <w:rPr>
                <w:rFonts w:ascii="Times New Roman" w:eastAsia="Times New Roman" w:hAnsi="Times New Roman" w:cs="Times New Roman"/>
                <w:sz w:val="24"/>
                <w:szCs w:val="24"/>
                <w:lang w:eastAsia="ru-RU"/>
              </w:rPr>
              <w:t xml:space="preserve">ней со дня получения </w:t>
            </w:r>
            <w:proofErr w:type="spellStart"/>
            <w:r w:rsidR="00D4227D">
              <w:rPr>
                <w:rFonts w:ascii="Times New Roman" w:eastAsia="Times New Roman" w:hAnsi="Times New Roman" w:cs="Times New Roman"/>
                <w:sz w:val="24"/>
                <w:szCs w:val="24"/>
                <w:lang w:eastAsia="ru-RU"/>
              </w:rPr>
              <w:t>указанного</w:t>
            </w:r>
            <w:r w:rsidR="009462EE" w:rsidRPr="009462EE">
              <w:rPr>
                <w:rFonts w:ascii="Times New Roman" w:eastAsia="Times New Roman" w:hAnsi="Times New Roman" w:cs="Times New Roman"/>
                <w:sz w:val="24"/>
                <w:szCs w:val="24"/>
                <w:lang w:eastAsia="ru-RU"/>
              </w:rPr>
              <w:t>запроса</w:t>
            </w:r>
            <w:proofErr w:type="spellEnd"/>
            <w:r w:rsidR="009462EE" w:rsidRPr="009462EE">
              <w:rPr>
                <w:rFonts w:ascii="Times New Roman" w:eastAsia="Times New Roman" w:hAnsi="Times New Roman" w:cs="Times New Roman"/>
                <w:sz w:val="24"/>
                <w:szCs w:val="24"/>
                <w:lang w:eastAsia="ru-RU"/>
              </w:rPr>
              <w:t>;</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3.3.7. устранять выявленны</w:t>
            </w:r>
            <w:proofErr w:type="gramStart"/>
            <w:r w:rsidR="009462EE" w:rsidRPr="009462EE">
              <w:rPr>
                <w:rFonts w:ascii="Times New Roman" w:eastAsia="Times New Roman" w:hAnsi="Times New Roman" w:cs="Times New Roman"/>
                <w:sz w:val="24"/>
                <w:szCs w:val="24"/>
                <w:lang w:eastAsia="ru-RU"/>
              </w:rPr>
              <w:t>й(</w:t>
            </w:r>
            <w:proofErr w:type="gramEnd"/>
            <w:r w:rsidR="009462EE" w:rsidRPr="009462EE">
              <w:rPr>
                <w:rFonts w:ascii="Times New Roman" w:eastAsia="Times New Roman" w:hAnsi="Times New Roman" w:cs="Times New Roman"/>
                <w:sz w:val="24"/>
                <w:szCs w:val="24"/>
                <w:lang w:eastAsia="ru-RU"/>
              </w:rPr>
              <w:t>е) по итогам проверки, проведенной Получателем средств бюджета</w:t>
            </w:r>
            <w:r>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 факт(</w:t>
            </w:r>
            <w:proofErr w:type="spellStart"/>
            <w:r w:rsidR="009462EE" w:rsidRPr="009462EE">
              <w:rPr>
                <w:rFonts w:ascii="Times New Roman" w:eastAsia="Times New Roman" w:hAnsi="Times New Roman" w:cs="Times New Roman"/>
                <w:sz w:val="24"/>
                <w:szCs w:val="24"/>
                <w:lang w:eastAsia="ru-RU"/>
              </w:rPr>
              <w:t>ы</w:t>
            </w:r>
            <w:proofErr w:type="spellEnd"/>
            <w:r w:rsidR="009462EE" w:rsidRPr="009462EE">
              <w:rPr>
                <w:rFonts w:ascii="Times New Roman" w:eastAsia="Times New Roman" w:hAnsi="Times New Roman" w:cs="Times New Roman"/>
                <w:sz w:val="24"/>
                <w:szCs w:val="24"/>
                <w:lang w:eastAsia="ru-RU"/>
              </w:rPr>
              <w:t>) нарушения условий, установленных настоящим Соглашением, не позднее срока, установленного Получателем средств  бюджета</w:t>
            </w:r>
            <w:r>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 xml:space="preserve"> в соответствии с пунктом 3.2.4 настоящего Соглашения;</w:t>
            </w:r>
            <w:r w:rsidR="009462EE" w:rsidRPr="009462EE">
              <w:rPr>
                <w:rFonts w:ascii="Times New Roman" w:eastAsia="Times New Roman" w:hAnsi="Times New Roman" w:cs="Times New Roman"/>
                <w:sz w:val="24"/>
                <w:szCs w:val="24"/>
                <w:lang w:eastAsia="ru-RU"/>
              </w:rPr>
              <w:br/>
            </w:r>
          </w:p>
        </w:tc>
      </w:tr>
      <w:tr w:rsidR="009462EE" w:rsidRPr="009462EE" w:rsidTr="00D4227D">
        <w:trPr>
          <w:tblCellSpacing w:w="15" w:type="dxa"/>
        </w:trPr>
        <w:tc>
          <w:tcPr>
            <w:tcW w:w="10454" w:type="dxa"/>
            <w:gridSpan w:val="2"/>
            <w:tcMar>
              <w:top w:w="15" w:type="dxa"/>
              <w:left w:w="149" w:type="dxa"/>
              <w:bottom w:w="15" w:type="dxa"/>
              <w:right w:w="149" w:type="dxa"/>
            </w:tcMar>
            <w:hideMark/>
          </w:tcPr>
          <w:p w:rsidR="009462EE" w:rsidRPr="009462EE" w:rsidRDefault="009462EE" w:rsidP="00815F4D">
            <w:pPr>
              <w:spacing w:after="0" w:line="240" w:lineRule="auto"/>
              <w:rPr>
                <w:rFonts w:ascii="Times New Roman" w:eastAsia="Times New Roman" w:hAnsi="Times New Roman" w:cs="Times New Roman"/>
                <w:sz w:val="24"/>
                <w:szCs w:val="24"/>
                <w:lang w:eastAsia="ru-RU"/>
              </w:rPr>
            </w:pPr>
          </w:p>
        </w:tc>
      </w:tr>
      <w:tr w:rsidR="009462EE" w:rsidRPr="009462EE" w:rsidTr="00D4227D">
        <w:trPr>
          <w:trHeight w:val="809"/>
          <w:tblCellSpacing w:w="15" w:type="dxa"/>
        </w:trPr>
        <w:tc>
          <w:tcPr>
            <w:tcW w:w="10454" w:type="dxa"/>
            <w:gridSpan w:val="2"/>
            <w:tcMar>
              <w:top w:w="15" w:type="dxa"/>
              <w:left w:w="149" w:type="dxa"/>
              <w:bottom w:w="15" w:type="dxa"/>
              <w:right w:w="149" w:type="dxa"/>
            </w:tcMar>
            <w:hideMark/>
          </w:tcPr>
          <w:p w:rsidR="00815F4D" w:rsidRDefault="008E5874" w:rsidP="00815F4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462EE" w:rsidRPr="008E5874">
              <w:rPr>
                <w:rFonts w:ascii="Times New Roman" w:eastAsia="Times New Roman" w:hAnsi="Times New Roman" w:cs="Times New Roman"/>
                <w:b/>
                <w:sz w:val="24"/>
                <w:szCs w:val="24"/>
                <w:lang w:eastAsia="ru-RU"/>
              </w:rPr>
              <w:t>3.4. Организация вправе:</w:t>
            </w:r>
          </w:p>
          <w:p w:rsidR="009462EE" w:rsidRPr="009462EE" w:rsidRDefault="00D4227D"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3.4.1. обращаться к Получателю средств бюджета</w:t>
            </w:r>
            <w:r w:rsidR="008E5874">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 в целях получения разъяснений в связи с исполнением настоящего Соглашения</w:t>
            </w:r>
            <w:r w:rsidR="00815F4D">
              <w:rPr>
                <w:rFonts w:ascii="Times New Roman" w:eastAsia="Times New Roman" w:hAnsi="Times New Roman" w:cs="Times New Roman"/>
                <w:sz w:val="24"/>
                <w:szCs w:val="24"/>
                <w:lang w:eastAsia="ru-RU"/>
              </w:rPr>
              <w:t>.</w:t>
            </w:r>
          </w:p>
        </w:tc>
      </w:tr>
    </w:tbl>
    <w:p w:rsidR="009462EE" w:rsidRPr="009462EE" w:rsidRDefault="008A5EFC" w:rsidP="008A5EFC">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r w:rsidR="009462EE" w:rsidRPr="009462EE">
        <w:rPr>
          <w:rFonts w:ascii="Times New Roman" w:eastAsia="Times New Roman" w:hAnsi="Times New Roman" w:cs="Times New Roman"/>
          <w:b/>
          <w:bCs/>
          <w:sz w:val="27"/>
          <w:szCs w:val="27"/>
          <w:lang w:eastAsia="ru-RU"/>
        </w:rPr>
        <w:t>IV. Ответственность Сторон</w:t>
      </w:r>
    </w:p>
    <w:p w:rsidR="009462EE" w:rsidRPr="009462EE" w:rsidRDefault="008A5EFC"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4.1.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9462EE" w:rsidRPr="009462EE" w:rsidRDefault="008A5EFC" w:rsidP="00815F4D">
      <w:pPr>
        <w:spacing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4.</w:t>
      </w:r>
      <w:r w:rsidR="00B7328F">
        <w:rPr>
          <w:rFonts w:ascii="Times New Roman" w:eastAsia="Times New Roman" w:hAnsi="Times New Roman" w:cs="Times New Roman"/>
          <w:sz w:val="24"/>
          <w:szCs w:val="24"/>
          <w:lang w:eastAsia="ru-RU"/>
        </w:rPr>
        <w:t>2</w:t>
      </w:r>
      <w:r w:rsidR="009462EE" w:rsidRPr="009462EE">
        <w:rPr>
          <w:rFonts w:ascii="Times New Roman" w:eastAsia="Times New Roman" w:hAnsi="Times New Roman" w:cs="Times New Roman"/>
          <w:sz w:val="24"/>
          <w:szCs w:val="24"/>
          <w:lang w:eastAsia="ru-RU"/>
        </w:rPr>
        <w:t>.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обязательств непреодолимой силы или по вине другой Стороны.</w:t>
      </w:r>
      <w:r w:rsidR="009462EE" w:rsidRPr="009462EE">
        <w:rPr>
          <w:rFonts w:ascii="Times New Roman" w:eastAsia="Times New Roman" w:hAnsi="Times New Roman" w:cs="Times New Roman"/>
          <w:sz w:val="24"/>
          <w:szCs w:val="24"/>
          <w:lang w:eastAsia="ru-RU"/>
        </w:rPr>
        <w:br/>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b/>
          <w:bCs/>
          <w:sz w:val="27"/>
          <w:szCs w:val="27"/>
          <w:lang w:eastAsia="ru-RU"/>
        </w:rPr>
        <w:t xml:space="preserve">                  V</w:t>
      </w:r>
      <w:r w:rsidR="009462EE" w:rsidRPr="009462EE">
        <w:rPr>
          <w:rFonts w:ascii="Times New Roman" w:eastAsia="Times New Roman" w:hAnsi="Times New Roman" w:cs="Times New Roman"/>
          <w:b/>
          <w:bCs/>
          <w:sz w:val="27"/>
          <w:szCs w:val="27"/>
          <w:lang w:eastAsia="ru-RU"/>
        </w:rPr>
        <w:t>. Заключительные положения</w:t>
      </w:r>
    </w:p>
    <w:p w:rsidR="00815F4D" w:rsidRDefault="008A5EFC"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9462EE" w:rsidRPr="009462EE">
        <w:rPr>
          <w:rFonts w:ascii="Times New Roman" w:eastAsia="Times New Roman" w:hAnsi="Times New Roman" w:cs="Times New Roman"/>
          <w:sz w:val="24"/>
          <w:szCs w:val="24"/>
          <w:lang w:eastAsia="ru-RU"/>
        </w:rPr>
        <w:t xml:space="preserve">.1. Споры, возникающие между Сторонами в связи с исполнением настоящего Соглашения, решаются ими, по возможности, путем проведения переговоров. При </w:t>
      </w:r>
      <w:proofErr w:type="spellStart"/>
      <w:r w:rsidR="009462EE" w:rsidRPr="009462EE">
        <w:rPr>
          <w:rFonts w:ascii="Times New Roman" w:eastAsia="Times New Roman" w:hAnsi="Times New Roman" w:cs="Times New Roman"/>
          <w:sz w:val="24"/>
          <w:szCs w:val="24"/>
          <w:lang w:eastAsia="ru-RU"/>
        </w:rPr>
        <w:t>недостижении</w:t>
      </w:r>
      <w:proofErr w:type="spellEnd"/>
      <w:r w:rsidR="009462EE" w:rsidRPr="009462EE">
        <w:rPr>
          <w:rFonts w:ascii="Times New Roman" w:eastAsia="Times New Roman" w:hAnsi="Times New Roman" w:cs="Times New Roman"/>
          <w:sz w:val="24"/>
          <w:szCs w:val="24"/>
          <w:lang w:eastAsia="ru-RU"/>
        </w:rPr>
        <w:t xml:space="preserve"> согласия споры между Сторонами решаются в судебном порядке.</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5</w:t>
      </w:r>
      <w:r w:rsidR="009462EE" w:rsidRPr="009462EE">
        <w:rPr>
          <w:rFonts w:ascii="Times New Roman" w:eastAsia="Times New Roman" w:hAnsi="Times New Roman" w:cs="Times New Roman"/>
          <w:sz w:val="24"/>
          <w:szCs w:val="24"/>
          <w:lang w:eastAsia="ru-RU"/>
        </w:rPr>
        <w:t xml:space="preserve">.2. Настоящее Соглашение вступает в силу </w:t>
      </w:r>
      <w:proofErr w:type="gramStart"/>
      <w:r w:rsidR="009462EE" w:rsidRPr="009462EE">
        <w:rPr>
          <w:rFonts w:ascii="Times New Roman" w:eastAsia="Times New Roman" w:hAnsi="Times New Roman" w:cs="Times New Roman"/>
          <w:sz w:val="24"/>
          <w:szCs w:val="24"/>
          <w:lang w:eastAsia="ru-RU"/>
        </w:rPr>
        <w:t>с даты</w:t>
      </w:r>
      <w:proofErr w:type="gramEnd"/>
      <w:r w:rsidR="009462EE" w:rsidRPr="009462EE">
        <w:rPr>
          <w:rFonts w:ascii="Times New Roman" w:eastAsia="Times New Roman" w:hAnsi="Times New Roman" w:cs="Times New Roman"/>
          <w:sz w:val="24"/>
          <w:szCs w:val="24"/>
          <w:lang w:eastAsia="ru-RU"/>
        </w:rPr>
        <w:t xml:space="preserve"> его подписания, но не ранее доведения Получателю средств бюджета </w:t>
      </w:r>
      <w:r>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лимитов бюджетных </w:t>
      </w:r>
      <w:r w:rsidR="009462EE" w:rsidRPr="009462EE">
        <w:rPr>
          <w:rFonts w:ascii="Times New Roman" w:eastAsia="Times New Roman" w:hAnsi="Times New Roman" w:cs="Times New Roman"/>
          <w:sz w:val="24"/>
          <w:szCs w:val="24"/>
          <w:lang w:eastAsia="ru-RU"/>
        </w:rPr>
        <w:lastRenderedPageBreak/>
        <w:t>обязательств на цели, указанные в пункте 1.1 настоящего Соглашения, и действует до полного исполнения Сторонами своих обязательств по настоящему Соглашению.</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5</w:t>
      </w:r>
      <w:r w:rsidR="009462EE" w:rsidRPr="009462EE">
        <w:rPr>
          <w:rFonts w:ascii="Times New Roman" w:eastAsia="Times New Roman" w:hAnsi="Times New Roman" w:cs="Times New Roman"/>
          <w:sz w:val="24"/>
          <w:szCs w:val="24"/>
          <w:lang w:eastAsia="ru-RU"/>
        </w:rPr>
        <w:t>.3. Изменение настоящего Соглашения, в том числе при внесении изменений в случае, предусмотренном пунктом 3.1.4 настоящего Соглашения, осуществляется по инициативе Сторон и оформляется в виде дополнит</w:t>
      </w:r>
      <w:r>
        <w:rPr>
          <w:rFonts w:ascii="Times New Roman" w:eastAsia="Times New Roman" w:hAnsi="Times New Roman" w:cs="Times New Roman"/>
          <w:sz w:val="24"/>
          <w:szCs w:val="24"/>
          <w:lang w:eastAsia="ru-RU"/>
        </w:rPr>
        <w:t>ельного соглашения к настоящему Со</w:t>
      </w:r>
      <w:r w:rsidR="009462EE" w:rsidRPr="009462EE">
        <w:rPr>
          <w:rFonts w:ascii="Times New Roman" w:eastAsia="Times New Roman" w:hAnsi="Times New Roman" w:cs="Times New Roman"/>
          <w:sz w:val="24"/>
          <w:szCs w:val="24"/>
          <w:lang w:eastAsia="ru-RU"/>
        </w:rPr>
        <w:t>глашению, которое является его неотъемлемой частью.</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5</w:t>
      </w:r>
      <w:r w:rsidR="009462EE" w:rsidRPr="009462EE">
        <w:rPr>
          <w:rFonts w:ascii="Times New Roman" w:eastAsia="Times New Roman" w:hAnsi="Times New Roman" w:cs="Times New Roman"/>
          <w:sz w:val="24"/>
          <w:szCs w:val="24"/>
          <w:lang w:eastAsia="ru-RU"/>
        </w:rPr>
        <w:t xml:space="preserve">.4. Расторжение настоящего Соглашения возможно по соглашению Сторон или в случаях, определенных пунктом </w:t>
      </w:r>
      <w:r>
        <w:rPr>
          <w:rFonts w:ascii="Times New Roman" w:eastAsia="Times New Roman" w:hAnsi="Times New Roman" w:cs="Times New Roman"/>
          <w:sz w:val="24"/>
          <w:szCs w:val="24"/>
          <w:lang w:eastAsia="ru-RU"/>
        </w:rPr>
        <w:t>5</w:t>
      </w:r>
      <w:r w:rsidR="009462EE" w:rsidRPr="009462EE">
        <w:rPr>
          <w:rFonts w:ascii="Times New Roman" w:eastAsia="Times New Roman" w:hAnsi="Times New Roman" w:cs="Times New Roman"/>
          <w:sz w:val="24"/>
          <w:szCs w:val="24"/>
          <w:lang w:eastAsia="ru-RU"/>
        </w:rPr>
        <w:t>.6 настоящего Соглашения, в одностороннем порядке Получателем средств бюджета</w:t>
      </w:r>
      <w:r>
        <w:rPr>
          <w:rFonts w:ascii="Times New Roman" w:eastAsia="Times New Roman" w:hAnsi="Times New Roman" w:cs="Times New Roman"/>
          <w:sz w:val="24"/>
          <w:szCs w:val="24"/>
          <w:lang w:eastAsia="ru-RU"/>
        </w:rPr>
        <w:t xml:space="preserve"> Моргаушского района</w:t>
      </w:r>
      <w:r w:rsidR="009462EE" w:rsidRPr="009462EE">
        <w:rPr>
          <w:rFonts w:ascii="Times New Roman" w:eastAsia="Times New Roman" w:hAnsi="Times New Roman" w:cs="Times New Roman"/>
          <w:sz w:val="24"/>
          <w:szCs w:val="24"/>
          <w:lang w:eastAsia="ru-RU"/>
        </w:rPr>
        <w:t>.</w:t>
      </w:r>
    </w:p>
    <w:p w:rsidR="00CF38F0" w:rsidRDefault="00815F4D" w:rsidP="00815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9462EE" w:rsidRPr="009462EE">
        <w:rPr>
          <w:rFonts w:ascii="Times New Roman" w:eastAsia="Times New Roman" w:hAnsi="Times New Roman" w:cs="Times New Roman"/>
          <w:sz w:val="24"/>
          <w:szCs w:val="24"/>
          <w:lang w:eastAsia="ru-RU"/>
        </w:rPr>
        <w:t>.5. Расторжение настоящего Соглашения по соглашению Сторон оформляется в виде соглашения о расторжении настоящего Соглашения.</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5</w:t>
      </w:r>
      <w:r w:rsidR="009462EE" w:rsidRPr="009462EE">
        <w:rPr>
          <w:rFonts w:ascii="Times New Roman" w:eastAsia="Times New Roman" w:hAnsi="Times New Roman" w:cs="Times New Roman"/>
          <w:sz w:val="24"/>
          <w:szCs w:val="24"/>
          <w:lang w:eastAsia="ru-RU"/>
        </w:rPr>
        <w:t>.6. Расторжение настоящего Соглашения в одностороннем порядке Получателем средств бюджета</w:t>
      </w:r>
      <w:r>
        <w:rPr>
          <w:rFonts w:ascii="Times New Roman" w:eastAsia="Times New Roman" w:hAnsi="Times New Roman" w:cs="Times New Roman"/>
          <w:sz w:val="24"/>
          <w:szCs w:val="24"/>
          <w:lang w:eastAsia="ru-RU"/>
        </w:rPr>
        <w:t xml:space="preserve"> Моргаушского района </w:t>
      </w:r>
      <w:r w:rsidR="009462EE" w:rsidRPr="009462EE">
        <w:rPr>
          <w:rFonts w:ascii="Times New Roman" w:eastAsia="Times New Roman" w:hAnsi="Times New Roman" w:cs="Times New Roman"/>
          <w:sz w:val="24"/>
          <w:szCs w:val="24"/>
          <w:lang w:eastAsia="ru-RU"/>
        </w:rPr>
        <w:t xml:space="preserve"> возможно в случаях:</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D422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w:t>
      </w:r>
      <w:r w:rsidR="009462EE" w:rsidRPr="009462EE">
        <w:rPr>
          <w:rFonts w:ascii="Times New Roman" w:eastAsia="Times New Roman" w:hAnsi="Times New Roman" w:cs="Times New Roman"/>
          <w:sz w:val="24"/>
          <w:szCs w:val="24"/>
          <w:lang w:eastAsia="ru-RU"/>
        </w:rPr>
        <w:t>.6.1. ликвидации Организации;</w:t>
      </w:r>
    </w:p>
    <w:p w:rsidR="009462EE" w:rsidRPr="009462EE" w:rsidRDefault="00815F4D" w:rsidP="00815F4D">
      <w:pPr>
        <w:spacing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sz w:val="24"/>
          <w:szCs w:val="24"/>
          <w:lang w:eastAsia="ru-RU"/>
        </w:rPr>
        <w:t xml:space="preserve">      </w:t>
      </w:r>
      <w:r w:rsidR="00D422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009462EE" w:rsidRPr="009462EE">
        <w:rPr>
          <w:rFonts w:ascii="Times New Roman" w:eastAsia="Times New Roman" w:hAnsi="Times New Roman" w:cs="Times New Roman"/>
          <w:sz w:val="24"/>
          <w:szCs w:val="24"/>
          <w:lang w:eastAsia="ru-RU"/>
        </w:rPr>
        <w:t>.6.2. нарушения Организацией целей осуществления бюджетных инвестиций, установленных пунктом 1.1 настоящего Соглашения.</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5.7</w:t>
      </w:r>
      <w:r w:rsidR="009462EE" w:rsidRPr="009462EE">
        <w:rPr>
          <w:rFonts w:ascii="Times New Roman" w:eastAsia="Times New Roman" w:hAnsi="Times New Roman" w:cs="Times New Roman"/>
          <w:sz w:val="24"/>
          <w:szCs w:val="24"/>
          <w:lang w:eastAsia="ru-RU"/>
        </w:rPr>
        <w:t>. Настоящее Соглашение заключено Сторонами в форме</w:t>
      </w:r>
      <w:r>
        <w:rPr>
          <w:rFonts w:ascii="Times New Roman" w:eastAsia="Times New Roman" w:hAnsi="Times New Roman" w:cs="Times New Roman"/>
          <w:sz w:val="24"/>
          <w:szCs w:val="24"/>
          <w:lang w:eastAsia="ru-RU"/>
        </w:rPr>
        <w:t xml:space="preserve"> </w:t>
      </w:r>
      <w:r w:rsidR="009462EE" w:rsidRPr="009462EE">
        <w:rPr>
          <w:rFonts w:ascii="Times New Roman" w:eastAsia="Times New Roman" w:hAnsi="Times New Roman" w:cs="Times New Roman"/>
          <w:sz w:val="24"/>
          <w:szCs w:val="24"/>
          <w:lang w:eastAsia="ru-RU"/>
        </w:rPr>
        <w:t xml:space="preserve"> бумажного документа в двух экземплярах, по одному экземпляру для каждой из Сторон.</w:t>
      </w:r>
      <w:r w:rsidR="009462EE" w:rsidRPr="009462EE">
        <w:rPr>
          <w:rFonts w:ascii="Times New Roman" w:eastAsia="Times New Roman" w:hAnsi="Times New Roman" w:cs="Times New Roman"/>
          <w:sz w:val="24"/>
          <w:szCs w:val="24"/>
          <w:lang w:eastAsia="ru-RU"/>
        </w:rPr>
        <w:br/>
      </w:r>
      <w:r>
        <w:rPr>
          <w:rFonts w:ascii="Times New Roman" w:eastAsia="Times New Roman" w:hAnsi="Times New Roman" w:cs="Times New Roman"/>
          <w:b/>
          <w:bCs/>
          <w:sz w:val="27"/>
          <w:szCs w:val="27"/>
          <w:lang w:eastAsia="ru-RU"/>
        </w:rPr>
        <w:t xml:space="preserve">                   </w:t>
      </w:r>
      <w:r w:rsidR="009462EE" w:rsidRPr="009462EE">
        <w:rPr>
          <w:rFonts w:ascii="Times New Roman" w:eastAsia="Times New Roman" w:hAnsi="Times New Roman" w:cs="Times New Roman"/>
          <w:b/>
          <w:bCs/>
          <w:sz w:val="27"/>
          <w:szCs w:val="27"/>
          <w:lang w:eastAsia="ru-RU"/>
        </w:rPr>
        <w:t>VI. Платежные реквизиты Сторон</w:t>
      </w:r>
    </w:p>
    <w:tbl>
      <w:tblPr>
        <w:tblW w:w="9520" w:type="dxa"/>
        <w:tblCellSpacing w:w="15" w:type="dxa"/>
        <w:tblLayout w:type="fixed"/>
        <w:tblCellMar>
          <w:top w:w="15" w:type="dxa"/>
          <w:left w:w="15" w:type="dxa"/>
          <w:bottom w:w="15" w:type="dxa"/>
          <w:right w:w="15" w:type="dxa"/>
        </w:tblCellMar>
        <w:tblLook w:val="04A0"/>
      </w:tblPr>
      <w:tblGrid>
        <w:gridCol w:w="4617"/>
        <w:gridCol w:w="4903"/>
      </w:tblGrid>
      <w:tr w:rsidR="00815F4D" w:rsidRPr="009462EE" w:rsidTr="00D4227D">
        <w:trPr>
          <w:trHeight w:val="14"/>
          <w:tblCellSpacing w:w="15" w:type="dxa"/>
        </w:trPr>
        <w:tc>
          <w:tcPr>
            <w:tcW w:w="4572"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c>
          <w:tcPr>
            <w:tcW w:w="4858" w:type="dxa"/>
            <w:vAlign w:val="center"/>
            <w:hideMark/>
          </w:tcPr>
          <w:p w:rsidR="009462EE" w:rsidRPr="009462EE" w:rsidRDefault="009462EE" w:rsidP="009462EE">
            <w:pPr>
              <w:spacing w:after="0" w:line="240" w:lineRule="auto"/>
              <w:rPr>
                <w:rFonts w:ascii="Times New Roman" w:eastAsia="Times New Roman" w:hAnsi="Times New Roman" w:cs="Times New Roman"/>
                <w:sz w:val="2"/>
                <w:szCs w:val="24"/>
                <w:lang w:eastAsia="ru-RU"/>
              </w:rPr>
            </w:pPr>
          </w:p>
        </w:tc>
      </w:tr>
      <w:tr w:rsidR="00815F4D" w:rsidRPr="009462EE" w:rsidTr="00D4227D">
        <w:trPr>
          <w:trHeight w:val="1051"/>
          <w:tblCellSpacing w:w="15" w:type="dxa"/>
        </w:trPr>
        <w:tc>
          <w:tcPr>
            <w:tcW w:w="45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Default="00815F4D" w:rsidP="00815F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462EE" w:rsidRPr="009462EE">
              <w:rPr>
                <w:rFonts w:ascii="Times New Roman" w:eastAsia="Times New Roman" w:hAnsi="Times New Roman" w:cs="Times New Roman"/>
                <w:sz w:val="24"/>
                <w:szCs w:val="24"/>
                <w:lang w:eastAsia="ru-RU"/>
              </w:rPr>
              <w:t xml:space="preserve">аименование Получателя средств бюджета </w:t>
            </w:r>
            <w:r>
              <w:rPr>
                <w:rFonts w:ascii="Times New Roman" w:eastAsia="Times New Roman" w:hAnsi="Times New Roman" w:cs="Times New Roman"/>
                <w:sz w:val="24"/>
                <w:szCs w:val="24"/>
                <w:lang w:eastAsia="ru-RU"/>
              </w:rPr>
              <w:t xml:space="preserve"> Моргаушского района</w:t>
            </w:r>
          </w:p>
          <w:p w:rsidR="00815F4D" w:rsidRPr="009462EE" w:rsidRDefault="00815F4D" w:rsidP="00815F4D">
            <w:pPr>
              <w:spacing w:before="100" w:beforeAutospacing="1" w:after="100" w:afterAutospacing="1" w:line="240" w:lineRule="auto"/>
              <w:rPr>
                <w:rFonts w:ascii="Times New Roman" w:eastAsia="Times New Roman" w:hAnsi="Times New Roman" w:cs="Times New Roman"/>
                <w:sz w:val="24"/>
                <w:szCs w:val="24"/>
                <w:lang w:eastAsia="ru-RU"/>
              </w:rPr>
            </w:pPr>
          </w:p>
        </w:tc>
        <w:tc>
          <w:tcPr>
            <w:tcW w:w="48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Pr="009462EE" w:rsidRDefault="00815F4D" w:rsidP="00815F4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462EE" w:rsidRPr="009462EE">
              <w:rPr>
                <w:rFonts w:ascii="Times New Roman" w:eastAsia="Times New Roman" w:hAnsi="Times New Roman" w:cs="Times New Roman"/>
                <w:sz w:val="24"/>
                <w:szCs w:val="24"/>
                <w:lang w:eastAsia="ru-RU"/>
              </w:rPr>
              <w:t xml:space="preserve">аименование Организации </w:t>
            </w:r>
          </w:p>
        </w:tc>
      </w:tr>
      <w:tr w:rsidR="00815F4D" w:rsidRPr="009462EE" w:rsidTr="00D4227D">
        <w:trPr>
          <w:tblCellSpacing w:w="15" w:type="dxa"/>
        </w:trPr>
        <w:tc>
          <w:tcPr>
            <w:tcW w:w="45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815F4D">
            <w:pPr>
              <w:spacing w:before="100" w:beforeAutospacing="1" w:after="100" w:afterAutospacing="1" w:line="240" w:lineRule="auto"/>
              <w:rPr>
                <w:rFonts w:ascii="Times New Roman" w:eastAsia="Times New Roman" w:hAnsi="Times New Roman" w:cs="Times New Roman"/>
                <w:sz w:val="24"/>
                <w:szCs w:val="24"/>
                <w:lang w:eastAsia="ru-RU"/>
              </w:rPr>
            </w:pPr>
          </w:p>
        </w:tc>
        <w:tc>
          <w:tcPr>
            <w:tcW w:w="48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p>
        </w:tc>
      </w:tr>
      <w:tr w:rsidR="00815F4D" w:rsidRPr="009462EE" w:rsidTr="00D4227D">
        <w:trPr>
          <w:trHeight w:val="270"/>
          <w:tblCellSpacing w:w="15" w:type="dxa"/>
        </w:trPr>
        <w:tc>
          <w:tcPr>
            <w:tcW w:w="45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Pr="00B10FC6"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B10FC6">
              <w:rPr>
                <w:rFonts w:ascii="Times New Roman" w:eastAsia="Times New Roman" w:hAnsi="Times New Roman" w:cs="Times New Roman"/>
                <w:sz w:val="24"/>
                <w:szCs w:val="24"/>
                <w:lang w:eastAsia="ru-RU"/>
              </w:rPr>
              <w:t>ОГРН</w:t>
            </w:r>
            <w:r w:rsidR="00815F4D" w:rsidRPr="00B10FC6">
              <w:rPr>
                <w:rFonts w:ascii="Times New Roman" w:eastAsia="Times New Roman" w:hAnsi="Times New Roman" w:cs="Times New Roman"/>
                <w:sz w:val="24"/>
                <w:szCs w:val="24"/>
                <w:lang w:eastAsia="ru-RU"/>
              </w:rPr>
              <w:t>______________</w:t>
            </w:r>
            <w:r w:rsidRPr="00B10FC6">
              <w:rPr>
                <w:rFonts w:ascii="Times New Roman" w:eastAsia="Times New Roman" w:hAnsi="Times New Roman" w:cs="Times New Roman"/>
                <w:sz w:val="24"/>
                <w:szCs w:val="24"/>
                <w:lang w:eastAsia="ru-RU"/>
              </w:rPr>
              <w:t xml:space="preserve">, </w:t>
            </w:r>
            <w:hyperlink r:id="rId4" w:history="1">
              <w:r w:rsidRPr="00B10FC6">
                <w:rPr>
                  <w:rFonts w:ascii="Times New Roman" w:eastAsia="Times New Roman" w:hAnsi="Times New Roman" w:cs="Times New Roman"/>
                  <w:sz w:val="24"/>
                  <w:szCs w:val="24"/>
                  <w:lang w:eastAsia="ru-RU"/>
                </w:rPr>
                <w:t>ОКТМО</w:t>
              </w:r>
            </w:hyperlink>
            <w:r w:rsidRPr="00B10FC6">
              <w:rPr>
                <w:rFonts w:ascii="Times New Roman" w:eastAsia="Times New Roman" w:hAnsi="Times New Roman" w:cs="Times New Roman"/>
                <w:sz w:val="24"/>
                <w:szCs w:val="24"/>
                <w:lang w:eastAsia="ru-RU"/>
              </w:rPr>
              <w:t xml:space="preserve"> </w:t>
            </w:r>
            <w:r w:rsidR="00815F4D" w:rsidRPr="00B10FC6">
              <w:rPr>
                <w:rFonts w:ascii="Times New Roman" w:eastAsia="Times New Roman" w:hAnsi="Times New Roman" w:cs="Times New Roman"/>
                <w:sz w:val="24"/>
                <w:szCs w:val="24"/>
                <w:lang w:eastAsia="ru-RU"/>
              </w:rPr>
              <w:t>_______</w:t>
            </w:r>
          </w:p>
        </w:tc>
        <w:tc>
          <w:tcPr>
            <w:tcW w:w="48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Pr="00B10FC6"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B10FC6">
              <w:rPr>
                <w:rFonts w:ascii="Times New Roman" w:eastAsia="Times New Roman" w:hAnsi="Times New Roman" w:cs="Times New Roman"/>
                <w:sz w:val="24"/>
                <w:szCs w:val="24"/>
                <w:lang w:eastAsia="ru-RU"/>
              </w:rPr>
              <w:t>ОГРН</w:t>
            </w:r>
            <w:r w:rsidR="00815F4D" w:rsidRPr="00B10FC6">
              <w:rPr>
                <w:rFonts w:ascii="Times New Roman" w:eastAsia="Times New Roman" w:hAnsi="Times New Roman" w:cs="Times New Roman"/>
                <w:sz w:val="24"/>
                <w:szCs w:val="24"/>
                <w:lang w:eastAsia="ru-RU"/>
              </w:rPr>
              <w:t>____________</w:t>
            </w:r>
            <w:r w:rsidRPr="00B10FC6">
              <w:rPr>
                <w:rFonts w:ascii="Times New Roman" w:eastAsia="Times New Roman" w:hAnsi="Times New Roman" w:cs="Times New Roman"/>
                <w:sz w:val="24"/>
                <w:szCs w:val="24"/>
                <w:lang w:eastAsia="ru-RU"/>
              </w:rPr>
              <w:t xml:space="preserve">, </w:t>
            </w:r>
            <w:hyperlink r:id="rId5" w:history="1">
              <w:r w:rsidRPr="00B10FC6">
                <w:rPr>
                  <w:rFonts w:ascii="Times New Roman" w:eastAsia="Times New Roman" w:hAnsi="Times New Roman" w:cs="Times New Roman"/>
                  <w:sz w:val="24"/>
                  <w:szCs w:val="24"/>
                  <w:lang w:eastAsia="ru-RU"/>
                </w:rPr>
                <w:t>ОКТМО</w:t>
              </w:r>
            </w:hyperlink>
            <w:r w:rsidR="00815F4D" w:rsidRPr="00B10FC6">
              <w:t>_____________</w:t>
            </w:r>
            <w:r w:rsidRPr="00B10FC6">
              <w:rPr>
                <w:rFonts w:ascii="Times New Roman" w:eastAsia="Times New Roman" w:hAnsi="Times New Roman" w:cs="Times New Roman"/>
                <w:sz w:val="24"/>
                <w:szCs w:val="24"/>
                <w:lang w:eastAsia="ru-RU"/>
              </w:rPr>
              <w:t xml:space="preserve"> </w:t>
            </w:r>
          </w:p>
        </w:tc>
      </w:tr>
      <w:tr w:rsidR="00815F4D" w:rsidRPr="009462EE" w:rsidTr="00D4227D">
        <w:trPr>
          <w:trHeight w:val="781"/>
          <w:tblCellSpacing w:w="15" w:type="dxa"/>
        </w:trPr>
        <w:tc>
          <w:tcPr>
            <w:tcW w:w="45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Место нахождения:</w:t>
            </w:r>
          </w:p>
          <w:p w:rsidR="00815F4D" w:rsidRPr="009462EE" w:rsidRDefault="00815F4D" w:rsidP="009462EE">
            <w:pPr>
              <w:spacing w:before="100" w:beforeAutospacing="1" w:after="100" w:afterAutospacing="1" w:line="240" w:lineRule="auto"/>
              <w:rPr>
                <w:rFonts w:ascii="Times New Roman" w:eastAsia="Times New Roman" w:hAnsi="Times New Roman" w:cs="Times New Roman"/>
                <w:sz w:val="24"/>
                <w:szCs w:val="24"/>
                <w:lang w:eastAsia="ru-RU"/>
              </w:rPr>
            </w:pPr>
          </w:p>
        </w:tc>
        <w:tc>
          <w:tcPr>
            <w:tcW w:w="48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Место нахождения:</w:t>
            </w:r>
          </w:p>
        </w:tc>
      </w:tr>
      <w:tr w:rsidR="00815F4D" w:rsidRPr="009462EE" w:rsidTr="00D4227D">
        <w:trPr>
          <w:trHeight w:val="270"/>
          <w:tblCellSpacing w:w="15" w:type="dxa"/>
        </w:trPr>
        <w:tc>
          <w:tcPr>
            <w:tcW w:w="45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ИНН/КПП </w:t>
            </w:r>
          </w:p>
        </w:tc>
        <w:tc>
          <w:tcPr>
            <w:tcW w:w="48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ИНН/КПП </w:t>
            </w:r>
          </w:p>
        </w:tc>
      </w:tr>
      <w:tr w:rsidR="00815F4D" w:rsidRPr="009462EE" w:rsidTr="00D4227D">
        <w:trPr>
          <w:trHeight w:val="781"/>
          <w:tblCellSpacing w:w="15" w:type="dxa"/>
        </w:trPr>
        <w:tc>
          <w:tcPr>
            <w:tcW w:w="45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Платежные реквизиты: </w:t>
            </w:r>
            <w:r w:rsidRPr="009462EE">
              <w:rPr>
                <w:rFonts w:ascii="Times New Roman" w:eastAsia="Times New Roman" w:hAnsi="Times New Roman" w:cs="Times New Roman"/>
                <w:sz w:val="24"/>
                <w:szCs w:val="24"/>
                <w:lang w:eastAsia="ru-RU"/>
              </w:rPr>
              <w:br/>
              <w:t xml:space="preserve">Наименование учреждения Банка России </w:t>
            </w:r>
          </w:p>
        </w:tc>
        <w:tc>
          <w:tcPr>
            <w:tcW w:w="48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Платежные реквизиты:</w:t>
            </w:r>
            <w:r w:rsidRPr="009462EE">
              <w:rPr>
                <w:rFonts w:ascii="Times New Roman" w:eastAsia="Times New Roman" w:hAnsi="Times New Roman" w:cs="Times New Roman"/>
                <w:sz w:val="24"/>
                <w:szCs w:val="24"/>
                <w:lang w:eastAsia="ru-RU"/>
              </w:rPr>
              <w:br/>
              <w:t>Наименование учреждения Банка России</w:t>
            </w:r>
            <w:r w:rsidRPr="009462EE">
              <w:rPr>
                <w:rFonts w:ascii="Times New Roman" w:eastAsia="Times New Roman" w:hAnsi="Times New Roman" w:cs="Times New Roman"/>
                <w:sz w:val="24"/>
                <w:szCs w:val="24"/>
                <w:lang w:eastAsia="ru-RU"/>
              </w:rPr>
              <w:br/>
              <w:t>(наименование кредитной организации)</w:t>
            </w:r>
          </w:p>
        </w:tc>
      </w:tr>
      <w:tr w:rsidR="00815F4D" w:rsidRPr="009462EE" w:rsidTr="00D4227D">
        <w:trPr>
          <w:trHeight w:val="256"/>
          <w:tblCellSpacing w:w="15" w:type="dxa"/>
        </w:trPr>
        <w:tc>
          <w:tcPr>
            <w:tcW w:w="4572" w:type="dxa"/>
            <w:tcBorders>
              <w:top w:val="nil"/>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БИК </w:t>
            </w:r>
          </w:p>
        </w:tc>
        <w:tc>
          <w:tcPr>
            <w:tcW w:w="4858" w:type="dxa"/>
            <w:tcBorders>
              <w:top w:val="nil"/>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БИК, корреспондентский счет</w:t>
            </w:r>
          </w:p>
        </w:tc>
      </w:tr>
      <w:tr w:rsidR="00815F4D" w:rsidRPr="009462EE" w:rsidTr="00D4227D">
        <w:trPr>
          <w:trHeight w:val="270"/>
          <w:tblCellSpacing w:w="15" w:type="dxa"/>
        </w:trPr>
        <w:tc>
          <w:tcPr>
            <w:tcW w:w="4572" w:type="dxa"/>
            <w:tcBorders>
              <w:top w:val="nil"/>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Расчетный счет </w:t>
            </w:r>
          </w:p>
        </w:tc>
        <w:tc>
          <w:tcPr>
            <w:tcW w:w="4858" w:type="dxa"/>
            <w:tcBorders>
              <w:top w:val="nil"/>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Расчетный счет</w:t>
            </w:r>
          </w:p>
        </w:tc>
      </w:tr>
      <w:tr w:rsidR="00815F4D" w:rsidRPr="009462EE" w:rsidTr="00D4227D">
        <w:trPr>
          <w:trHeight w:val="781"/>
          <w:tblCellSpacing w:w="15" w:type="dxa"/>
        </w:trPr>
        <w:tc>
          <w:tcPr>
            <w:tcW w:w="4572" w:type="dxa"/>
            <w:tcBorders>
              <w:top w:val="nil"/>
              <w:left w:val="single" w:sz="6" w:space="0" w:color="000000"/>
              <w:bottom w:val="nil"/>
              <w:right w:val="single" w:sz="6" w:space="0" w:color="000000"/>
            </w:tcBorders>
            <w:tcMar>
              <w:top w:w="15" w:type="dxa"/>
              <w:left w:w="149" w:type="dxa"/>
              <w:bottom w:w="15" w:type="dxa"/>
              <w:right w:w="149" w:type="dxa"/>
            </w:tcMar>
            <w:hideMark/>
          </w:tcPr>
          <w:p w:rsidR="009462EE" w:rsidRDefault="00815F4D" w:rsidP="009462E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p w:rsidR="00815F4D" w:rsidRPr="009462EE" w:rsidRDefault="00815F4D" w:rsidP="009462EE">
            <w:pPr>
              <w:spacing w:before="100" w:beforeAutospacing="1" w:after="100" w:afterAutospacing="1" w:line="240" w:lineRule="auto"/>
              <w:rPr>
                <w:rFonts w:ascii="Times New Roman" w:eastAsia="Times New Roman" w:hAnsi="Times New Roman" w:cs="Times New Roman"/>
                <w:sz w:val="24"/>
                <w:szCs w:val="24"/>
                <w:lang w:eastAsia="ru-RU"/>
              </w:rPr>
            </w:pPr>
          </w:p>
        </w:tc>
        <w:tc>
          <w:tcPr>
            <w:tcW w:w="4858" w:type="dxa"/>
            <w:tcBorders>
              <w:top w:val="nil"/>
              <w:left w:val="single" w:sz="6" w:space="0" w:color="000000"/>
              <w:bottom w:val="nil"/>
              <w:right w:val="single" w:sz="6" w:space="0" w:color="000000"/>
            </w:tcBorders>
            <w:tcMar>
              <w:top w:w="15" w:type="dxa"/>
              <w:left w:w="149" w:type="dxa"/>
              <w:bottom w:w="15" w:type="dxa"/>
              <w:right w:w="149" w:type="dxa"/>
            </w:tcMar>
            <w:hideMark/>
          </w:tcPr>
          <w:p w:rsidR="009462EE" w:rsidRPr="009462EE" w:rsidRDefault="009462EE" w:rsidP="00815F4D">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в </w:t>
            </w:r>
          </w:p>
        </w:tc>
      </w:tr>
      <w:tr w:rsidR="00815F4D" w:rsidRPr="009462EE" w:rsidTr="00D4227D">
        <w:trPr>
          <w:trHeight w:val="384"/>
          <w:tblCellSpacing w:w="15" w:type="dxa"/>
        </w:trPr>
        <w:tc>
          <w:tcPr>
            <w:tcW w:w="45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Лицевой счет </w:t>
            </w:r>
          </w:p>
        </w:tc>
        <w:tc>
          <w:tcPr>
            <w:tcW w:w="48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Лицевой счет</w:t>
            </w:r>
            <w:r w:rsidR="001B4A12" w:rsidRPr="001B4A12">
              <w:rPr>
                <w:rFonts w:ascii="Times New Roman" w:eastAsia="Times New Roman" w:hAnsi="Times New Roman" w:cs="Times New Roman"/>
                <w:sz w:val="24"/>
                <w:szCs w:val="24"/>
                <w:lang w:eastAsia="ru-RU"/>
              </w:rPr>
              <w:pict>
                <v:shape id="_x0000_i1028" type="#_x0000_t75" alt="Об утверждении Типовой формы соглашения о передаче полномочий государственного заказчика по заключению и исполнению от имени Российской Федерации государственных контрактов при осуществлении за счет средств федерального бюджета бюджетных инвестиций в форме капитальных вложений в объекты государственной собственности Российской Федерации " style="width:12.75pt;height:17.25pt"/>
              </w:pict>
            </w:r>
            <w:r w:rsidRPr="009462EE">
              <w:rPr>
                <w:rFonts w:ascii="Times New Roman" w:eastAsia="Times New Roman" w:hAnsi="Times New Roman" w:cs="Times New Roman"/>
                <w:sz w:val="24"/>
                <w:szCs w:val="24"/>
                <w:lang w:eastAsia="ru-RU"/>
              </w:rPr>
              <w:t xml:space="preserve"> </w:t>
            </w:r>
          </w:p>
        </w:tc>
      </w:tr>
    </w:tbl>
    <w:p w:rsidR="009462EE" w:rsidRPr="009462EE" w:rsidRDefault="00815F4D" w:rsidP="00D4227D">
      <w:pPr>
        <w:spacing w:after="0"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r w:rsidR="00D4227D">
        <w:rPr>
          <w:rFonts w:ascii="Times New Roman" w:eastAsia="Times New Roman" w:hAnsi="Times New Roman" w:cs="Times New Roman"/>
          <w:b/>
          <w:bCs/>
          <w:sz w:val="27"/>
          <w:szCs w:val="27"/>
          <w:lang w:eastAsia="ru-RU"/>
        </w:rPr>
        <w:t xml:space="preserve">                               </w:t>
      </w:r>
      <w:r w:rsidR="009462EE" w:rsidRPr="009462EE">
        <w:rPr>
          <w:rFonts w:ascii="Times New Roman" w:eastAsia="Times New Roman" w:hAnsi="Times New Roman" w:cs="Times New Roman"/>
          <w:b/>
          <w:bCs/>
          <w:sz w:val="27"/>
          <w:szCs w:val="27"/>
          <w:lang w:eastAsia="ru-RU"/>
        </w:rPr>
        <w:t>VII. Подписи Сторон</w:t>
      </w:r>
    </w:p>
    <w:tbl>
      <w:tblPr>
        <w:tblW w:w="0" w:type="auto"/>
        <w:tblCellSpacing w:w="15" w:type="dxa"/>
        <w:tblCellMar>
          <w:top w:w="15" w:type="dxa"/>
          <w:left w:w="15" w:type="dxa"/>
          <w:bottom w:w="15" w:type="dxa"/>
          <w:right w:w="15" w:type="dxa"/>
        </w:tblCellMar>
        <w:tblLook w:val="04A0"/>
      </w:tblPr>
      <w:tblGrid>
        <w:gridCol w:w="486"/>
        <w:gridCol w:w="1508"/>
        <w:gridCol w:w="494"/>
        <w:gridCol w:w="1762"/>
        <w:gridCol w:w="472"/>
        <w:gridCol w:w="472"/>
        <w:gridCol w:w="1701"/>
        <w:gridCol w:w="494"/>
        <w:gridCol w:w="1569"/>
        <w:gridCol w:w="487"/>
      </w:tblGrid>
      <w:tr w:rsidR="009462EE" w:rsidRPr="009462EE" w:rsidTr="009462EE">
        <w:trPr>
          <w:trHeight w:val="15"/>
          <w:tblCellSpacing w:w="15" w:type="dxa"/>
        </w:trPr>
        <w:tc>
          <w:tcPr>
            <w:tcW w:w="554"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9462EE" w:rsidRPr="009462EE" w:rsidRDefault="009462EE" w:rsidP="00D4227D">
            <w:pPr>
              <w:spacing w:after="0" w:line="240" w:lineRule="auto"/>
              <w:rPr>
                <w:rFonts w:ascii="Times New Roman" w:eastAsia="Times New Roman" w:hAnsi="Times New Roman" w:cs="Times New Roman"/>
                <w:sz w:val="2"/>
                <w:szCs w:val="24"/>
                <w:lang w:eastAsia="ru-RU"/>
              </w:rPr>
            </w:pPr>
          </w:p>
        </w:tc>
      </w:tr>
      <w:tr w:rsidR="009462EE" w:rsidRPr="009462EE" w:rsidTr="009462EE">
        <w:trPr>
          <w:tblCellSpacing w:w="15" w:type="dxa"/>
        </w:trPr>
        <w:tc>
          <w:tcPr>
            <w:tcW w:w="5729"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5F4D" w:rsidRDefault="00D4227D" w:rsidP="00D422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w:t>
            </w:r>
          </w:p>
          <w:p w:rsidR="00D4227D" w:rsidRDefault="00D4227D" w:rsidP="00D4227D">
            <w:pPr>
              <w:spacing w:after="0" w:line="240" w:lineRule="auto"/>
              <w:jc w:val="center"/>
              <w:rPr>
                <w:rFonts w:ascii="Times New Roman" w:eastAsia="Times New Roman" w:hAnsi="Times New Roman" w:cs="Times New Roman"/>
                <w:sz w:val="24"/>
                <w:szCs w:val="24"/>
                <w:lang w:eastAsia="ru-RU"/>
              </w:rPr>
            </w:pPr>
          </w:p>
          <w:p w:rsidR="00D4227D" w:rsidRPr="009462EE" w:rsidRDefault="00D4227D" w:rsidP="00D4227D">
            <w:pPr>
              <w:spacing w:after="0" w:line="240" w:lineRule="auto"/>
              <w:jc w:val="center"/>
              <w:rPr>
                <w:rFonts w:ascii="Times New Roman" w:eastAsia="Times New Roman" w:hAnsi="Times New Roman" w:cs="Times New Roman"/>
                <w:sz w:val="24"/>
                <w:szCs w:val="24"/>
                <w:lang w:eastAsia="ru-RU"/>
              </w:rPr>
            </w:pPr>
          </w:p>
        </w:tc>
        <w:tc>
          <w:tcPr>
            <w:tcW w:w="5729"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62EE" w:rsidRDefault="00D4227D" w:rsidP="00D422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w:t>
            </w:r>
          </w:p>
          <w:p w:rsidR="00D4227D" w:rsidRPr="009462EE" w:rsidRDefault="00D4227D" w:rsidP="00D4227D">
            <w:pPr>
              <w:spacing w:after="0" w:line="240" w:lineRule="auto"/>
              <w:jc w:val="center"/>
              <w:rPr>
                <w:rFonts w:ascii="Times New Roman" w:eastAsia="Times New Roman" w:hAnsi="Times New Roman" w:cs="Times New Roman"/>
                <w:sz w:val="24"/>
                <w:szCs w:val="24"/>
                <w:lang w:eastAsia="ru-RU"/>
              </w:rPr>
            </w:pPr>
          </w:p>
        </w:tc>
      </w:tr>
      <w:tr w:rsidR="009462EE" w:rsidRPr="009462EE" w:rsidTr="009462EE">
        <w:trPr>
          <w:tblCellSpacing w:w="15" w:type="dxa"/>
        </w:trPr>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9462EE" w:rsidRPr="009462EE" w:rsidRDefault="009462EE" w:rsidP="00D4227D">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 </w:t>
            </w:r>
          </w:p>
        </w:tc>
        <w:tc>
          <w:tcPr>
            <w:tcW w:w="2402" w:type="dxa"/>
            <w:tcBorders>
              <w:top w:val="single" w:sz="6" w:space="0" w:color="000000"/>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single" w:sz="6" w:space="0" w:color="000000"/>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rPr>
                <w:rFonts w:ascii="Times New Roman" w:eastAsia="Times New Roman" w:hAnsi="Times New Roman" w:cs="Times New Roman"/>
                <w:sz w:val="24"/>
                <w:szCs w:val="24"/>
                <w:lang w:eastAsia="ru-RU"/>
              </w:rPr>
            </w:pPr>
            <w:r w:rsidRPr="009462EE">
              <w:rPr>
                <w:rFonts w:ascii="Times New Roman" w:eastAsia="Times New Roman" w:hAnsi="Times New Roman" w:cs="Times New Roman"/>
                <w:sz w:val="24"/>
                <w:szCs w:val="24"/>
                <w:lang w:eastAsia="ru-RU"/>
              </w:rPr>
              <w:t xml:space="preserve">/ </w:t>
            </w:r>
          </w:p>
        </w:tc>
        <w:tc>
          <w:tcPr>
            <w:tcW w:w="2033" w:type="dxa"/>
            <w:tcBorders>
              <w:top w:val="single" w:sz="6" w:space="0" w:color="000000"/>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single" w:sz="6" w:space="0" w:color="000000"/>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r>
      <w:tr w:rsidR="009462EE" w:rsidRPr="009462EE" w:rsidTr="009462EE">
        <w:trPr>
          <w:tblCellSpacing w:w="15" w:type="dxa"/>
        </w:trPr>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62EE">
              <w:rPr>
                <w:rFonts w:ascii="Times New Roman" w:eastAsia="Times New Roman" w:hAnsi="Times New Roman" w:cs="Times New Roman"/>
                <w:i/>
                <w:iCs/>
                <w:sz w:val="24"/>
                <w:szCs w:val="24"/>
                <w:lang w:eastAsia="ru-RU"/>
              </w:rPr>
              <w:t>(подпись)</w:t>
            </w:r>
          </w:p>
        </w:tc>
        <w:tc>
          <w:tcPr>
            <w:tcW w:w="554" w:type="dxa"/>
            <w:tcBorders>
              <w:top w:val="nil"/>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62EE">
              <w:rPr>
                <w:rFonts w:ascii="Times New Roman" w:eastAsia="Times New Roman" w:hAnsi="Times New Roman" w:cs="Times New Roman"/>
                <w:i/>
                <w:iCs/>
                <w:sz w:val="24"/>
                <w:szCs w:val="24"/>
                <w:lang w:eastAsia="ru-RU"/>
              </w:rPr>
              <w:t>(ФИО)</w:t>
            </w:r>
          </w:p>
        </w:tc>
        <w:tc>
          <w:tcPr>
            <w:tcW w:w="554" w:type="dxa"/>
            <w:tcBorders>
              <w:top w:val="nil"/>
              <w:left w:val="nil"/>
              <w:bottom w:val="single" w:sz="6" w:space="0" w:color="000000"/>
              <w:right w:val="single" w:sz="6" w:space="0" w:color="000000"/>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62EE">
              <w:rPr>
                <w:rFonts w:ascii="Times New Roman" w:eastAsia="Times New Roman" w:hAnsi="Times New Roman" w:cs="Times New Roman"/>
                <w:i/>
                <w:iCs/>
                <w:sz w:val="24"/>
                <w:szCs w:val="24"/>
                <w:lang w:eastAsia="ru-RU"/>
              </w:rPr>
              <w:t>(подпись)</w:t>
            </w:r>
          </w:p>
        </w:tc>
        <w:tc>
          <w:tcPr>
            <w:tcW w:w="554" w:type="dxa"/>
            <w:tcBorders>
              <w:top w:val="nil"/>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nil"/>
              <w:bottom w:val="single" w:sz="6" w:space="0" w:color="000000"/>
              <w:right w:val="nil"/>
            </w:tcBorders>
            <w:tcMar>
              <w:top w:w="15" w:type="dxa"/>
              <w:left w:w="149" w:type="dxa"/>
              <w:bottom w:w="15" w:type="dxa"/>
              <w:right w:w="149" w:type="dxa"/>
            </w:tcMar>
            <w:hideMark/>
          </w:tcPr>
          <w:p w:rsidR="009462EE" w:rsidRPr="009462EE" w:rsidRDefault="009462EE" w:rsidP="009462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62EE">
              <w:rPr>
                <w:rFonts w:ascii="Times New Roman" w:eastAsia="Times New Roman" w:hAnsi="Times New Roman" w:cs="Times New Roman"/>
                <w:i/>
                <w:iCs/>
                <w:sz w:val="24"/>
                <w:szCs w:val="24"/>
                <w:lang w:eastAsia="ru-RU"/>
              </w:rPr>
              <w:t>(ФИО)</w:t>
            </w:r>
          </w:p>
        </w:tc>
        <w:tc>
          <w:tcPr>
            <w:tcW w:w="554" w:type="dxa"/>
            <w:tcBorders>
              <w:top w:val="nil"/>
              <w:left w:val="nil"/>
              <w:bottom w:val="single" w:sz="6" w:space="0" w:color="000000"/>
              <w:right w:val="single" w:sz="6" w:space="0" w:color="000000"/>
            </w:tcBorders>
            <w:tcMar>
              <w:top w:w="15" w:type="dxa"/>
              <w:left w:w="149" w:type="dxa"/>
              <w:bottom w:w="15" w:type="dxa"/>
              <w:right w:w="149" w:type="dxa"/>
            </w:tcMar>
            <w:hideMark/>
          </w:tcPr>
          <w:p w:rsidR="009462EE" w:rsidRPr="009462EE" w:rsidRDefault="009462EE" w:rsidP="009462EE">
            <w:pPr>
              <w:spacing w:after="0" w:line="240" w:lineRule="auto"/>
              <w:rPr>
                <w:rFonts w:ascii="Times New Roman" w:eastAsia="Times New Roman" w:hAnsi="Times New Roman" w:cs="Times New Roman"/>
                <w:sz w:val="24"/>
                <w:szCs w:val="24"/>
                <w:lang w:eastAsia="ru-RU"/>
              </w:rPr>
            </w:pPr>
          </w:p>
        </w:tc>
      </w:tr>
    </w:tbl>
    <w:p w:rsidR="00815F4D" w:rsidRDefault="00815F4D" w:rsidP="00CF38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sectPr w:rsidR="00815F4D" w:rsidSect="000D4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2EE"/>
    <w:rsid w:val="00030C8E"/>
    <w:rsid w:val="0006490E"/>
    <w:rsid w:val="000D496C"/>
    <w:rsid w:val="00181F78"/>
    <w:rsid w:val="001B4A12"/>
    <w:rsid w:val="001D5A0B"/>
    <w:rsid w:val="00222338"/>
    <w:rsid w:val="00371020"/>
    <w:rsid w:val="00396159"/>
    <w:rsid w:val="003A7EFB"/>
    <w:rsid w:val="004260D3"/>
    <w:rsid w:val="004541CF"/>
    <w:rsid w:val="00521A49"/>
    <w:rsid w:val="005540DE"/>
    <w:rsid w:val="005933B5"/>
    <w:rsid w:val="005D5F24"/>
    <w:rsid w:val="006163CA"/>
    <w:rsid w:val="006353D3"/>
    <w:rsid w:val="00657D18"/>
    <w:rsid w:val="006829D0"/>
    <w:rsid w:val="0069136A"/>
    <w:rsid w:val="006A3D65"/>
    <w:rsid w:val="006E5649"/>
    <w:rsid w:val="006E5712"/>
    <w:rsid w:val="007043F2"/>
    <w:rsid w:val="00720A5D"/>
    <w:rsid w:val="00806432"/>
    <w:rsid w:val="00815F4D"/>
    <w:rsid w:val="00890765"/>
    <w:rsid w:val="008A5EFC"/>
    <w:rsid w:val="008C70CC"/>
    <w:rsid w:val="008E5874"/>
    <w:rsid w:val="009462EE"/>
    <w:rsid w:val="0097360B"/>
    <w:rsid w:val="009B59F5"/>
    <w:rsid w:val="00A5163F"/>
    <w:rsid w:val="00A716A5"/>
    <w:rsid w:val="00AB2DEC"/>
    <w:rsid w:val="00AC4C91"/>
    <w:rsid w:val="00B10FC6"/>
    <w:rsid w:val="00B7328F"/>
    <w:rsid w:val="00CA370B"/>
    <w:rsid w:val="00CB2CAE"/>
    <w:rsid w:val="00CE4988"/>
    <w:rsid w:val="00CF38F0"/>
    <w:rsid w:val="00CF4A3E"/>
    <w:rsid w:val="00D4227D"/>
    <w:rsid w:val="00DF538E"/>
    <w:rsid w:val="00E226F9"/>
    <w:rsid w:val="00E52B36"/>
    <w:rsid w:val="00E97239"/>
    <w:rsid w:val="00F036D6"/>
    <w:rsid w:val="00FB7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96C"/>
  </w:style>
  <w:style w:type="paragraph" w:styleId="1">
    <w:name w:val="heading 1"/>
    <w:basedOn w:val="a"/>
    <w:link w:val="10"/>
    <w:uiPriority w:val="9"/>
    <w:qFormat/>
    <w:rsid w:val="00946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62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62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2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62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62EE"/>
    <w:rPr>
      <w:rFonts w:ascii="Times New Roman" w:eastAsia="Times New Roman" w:hAnsi="Times New Roman" w:cs="Times New Roman"/>
      <w:b/>
      <w:bCs/>
      <w:sz w:val="27"/>
      <w:szCs w:val="27"/>
      <w:lang w:eastAsia="ru-RU"/>
    </w:rPr>
  </w:style>
  <w:style w:type="paragraph" w:customStyle="1" w:styleId="headertext">
    <w:name w:val="headertext"/>
    <w:basedOn w:val="a"/>
    <w:rsid w:val="00946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62EE"/>
    <w:rPr>
      <w:color w:val="0000FF"/>
      <w:u w:val="single"/>
    </w:rPr>
  </w:style>
  <w:style w:type="character" w:styleId="a4">
    <w:name w:val="FollowedHyperlink"/>
    <w:basedOn w:val="a0"/>
    <w:uiPriority w:val="99"/>
    <w:semiHidden/>
    <w:unhideWhenUsed/>
    <w:rsid w:val="009462EE"/>
    <w:rPr>
      <w:color w:val="800080"/>
      <w:u w:val="single"/>
    </w:rPr>
  </w:style>
  <w:style w:type="paragraph" w:styleId="a5">
    <w:name w:val="Normal (Web)"/>
    <w:basedOn w:val="a"/>
    <w:uiPriority w:val="99"/>
    <w:unhideWhenUsed/>
    <w:rsid w:val="00946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90765"/>
    <w:pPr>
      <w:ind w:left="720"/>
      <w:contextualSpacing/>
    </w:pPr>
  </w:style>
  <w:style w:type="table" w:styleId="a7">
    <w:name w:val="Table Grid"/>
    <w:basedOn w:val="a1"/>
    <w:uiPriority w:val="59"/>
    <w:rsid w:val="00806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4541C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32755">
      <w:bodyDiv w:val="1"/>
      <w:marLeft w:val="0"/>
      <w:marRight w:val="0"/>
      <w:marTop w:val="0"/>
      <w:marBottom w:val="0"/>
      <w:divBdr>
        <w:top w:val="none" w:sz="0" w:space="0" w:color="auto"/>
        <w:left w:val="none" w:sz="0" w:space="0" w:color="auto"/>
        <w:bottom w:val="none" w:sz="0" w:space="0" w:color="auto"/>
        <w:right w:val="none" w:sz="0" w:space="0" w:color="auto"/>
      </w:divBdr>
      <w:divsChild>
        <w:div w:id="1749694771">
          <w:marLeft w:val="0"/>
          <w:marRight w:val="0"/>
          <w:marTop w:val="0"/>
          <w:marBottom w:val="0"/>
          <w:divBdr>
            <w:top w:val="none" w:sz="0" w:space="0" w:color="auto"/>
            <w:left w:val="none" w:sz="0" w:space="0" w:color="auto"/>
            <w:bottom w:val="none" w:sz="0" w:space="0" w:color="auto"/>
            <w:right w:val="none" w:sz="0" w:space="0" w:color="auto"/>
          </w:divBdr>
          <w:divsChild>
            <w:div w:id="179469840">
              <w:marLeft w:val="0"/>
              <w:marRight w:val="0"/>
              <w:marTop w:val="0"/>
              <w:marBottom w:val="0"/>
              <w:divBdr>
                <w:top w:val="none" w:sz="0" w:space="0" w:color="auto"/>
                <w:left w:val="none" w:sz="0" w:space="0" w:color="auto"/>
                <w:bottom w:val="none" w:sz="0" w:space="0" w:color="auto"/>
                <w:right w:val="none" w:sz="0" w:space="0" w:color="auto"/>
              </w:divBdr>
              <w:divsChild>
                <w:div w:id="681736060">
                  <w:marLeft w:val="0"/>
                  <w:marRight w:val="0"/>
                  <w:marTop w:val="0"/>
                  <w:marBottom w:val="0"/>
                  <w:divBdr>
                    <w:top w:val="none" w:sz="0" w:space="0" w:color="auto"/>
                    <w:left w:val="none" w:sz="0" w:space="0" w:color="auto"/>
                    <w:bottom w:val="none" w:sz="0" w:space="0" w:color="auto"/>
                    <w:right w:val="none" w:sz="0" w:space="0" w:color="auto"/>
                  </w:divBdr>
                  <w:divsChild>
                    <w:div w:id="243346863">
                      <w:marLeft w:val="0"/>
                      <w:marRight w:val="0"/>
                      <w:marTop w:val="0"/>
                      <w:marBottom w:val="0"/>
                      <w:divBdr>
                        <w:top w:val="none" w:sz="0" w:space="0" w:color="auto"/>
                        <w:left w:val="none" w:sz="0" w:space="0" w:color="auto"/>
                        <w:bottom w:val="none" w:sz="0" w:space="0" w:color="auto"/>
                        <w:right w:val="none" w:sz="0" w:space="0" w:color="auto"/>
                      </w:divBdr>
                      <w:divsChild>
                        <w:div w:id="1554270917">
                          <w:marLeft w:val="0"/>
                          <w:marRight w:val="0"/>
                          <w:marTop w:val="0"/>
                          <w:marBottom w:val="0"/>
                          <w:divBdr>
                            <w:top w:val="none" w:sz="0" w:space="0" w:color="auto"/>
                            <w:left w:val="none" w:sz="0" w:space="0" w:color="auto"/>
                            <w:bottom w:val="none" w:sz="0" w:space="0" w:color="auto"/>
                            <w:right w:val="none" w:sz="0" w:space="0" w:color="auto"/>
                          </w:divBdr>
                          <w:divsChild>
                            <w:div w:id="1336566520">
                              <w:marLeft w:val="0"/>
                              <w:marRight w:val="0"/>
                              <w:marTop w:val="0"/>
                              <w:marBottom w:val="0"/>
                              <w:divBdr>
                                <w:top w:val="none" w:sz="0" w:space="0" w:color="auto"/>
                                <w:left w:val="none" w:sz="0" w:space="0" w:color="auto"/>
                                <w:bottom w:val="none" w:sz="0" w:space="0" w:color="auto"/>
                                <w:right w:val="none" w:sz="0" w:space="0" w:color="auto"/>
                              </w:divBdr>
                              <w:divsChild>
                                <w:div w:id="519707048">
                                  <w:marLeft w:val="0"/>
                                  <w:marRight w:val="0"/>
                                  <w:marTop w:val="0"/>
                                  <w:marBottom w:val="0"/>
                                  <w:divBdr>
                                    <w:top w:val="none" w:sz="0" w:space="0" w:color="auto"/>
                                    <w:left w:val="none" w:sz="0" w:space="0" w:color="auto"/>
                                    <w:bottom w:val="none" w:sz="0" w:space="0" w:color="auto"/>
                                    <w:right w:val="none" w:sz="0" w:space="0" w:color="auto"/>
                                  </w:divBdr>
                                  <w:divsChild>
                                    <w:div w:id="1815876824">
                                      <w:marLeft w:val="0"/>
                                      <w:marRight w:val="0"/>
                                      <w:marTop w:val="0"/>
                                      <w:marBottom w:val="0"/>
                                      <w:divBdr>
                                        <w:top w:val="none" w:sz="0" w:space="0" w:color="auto"/>
                                        <w:left w:val="none" w:sz="0" w:space="0" w:color="auto"/>
                                        <w:bottom w:val="none" w:sz="0" w:space="0" w:color="auto"/>
                                        <w:right w:val="none" w:sz="0" w:space="0" w:color="auto"/>
                                      </w:divBdr>
                                      <w:divsChild>
                                        <w:div w:id="801314240">
                                          <w:marLeft w:val="0"/>
                                          <w:marRight w:val="0"/>
                                          <w:marTop w:val="0"/>
                                          <w:marBottom w:val="0"/>
                                          <w:divBdr>
                                            <w:top w:val="none" w:sz="0" w:space="0" w:color="auto"/>
                                            <w:left w:val="none" w:sz="0" w:space="0" w:color="auto"/>
                                            <w:bottom w:val="none" w:sz="0" w:space="0" w:color="auto"/>
                                            <w:right w:val="none" w:sz="0" w:space="0" w:color="auto"/>
                                          </w:divBdr>
                                          <w:divsChild>
                                            <w:div w:id="360129636">
                                              <w:marLeft w:val="0"/>
                                              <w:marRight w:val="0"/>
                                              <w:marTop w:val="0"/>
                                              <w:marBottom w:val="0"/>
                                              <w:divBdr>
                                                <w:top w:val="none" w:sz="0" w:space="0" w:color="auto"/>
                                                <w:left w:val="none" w:sz="0" w:space="0" w:color="auto"/>
                                                <w:bottom w:val="none" w:sz="0" w:space="0" w:color="auto"/>
                                                <w:right w:val="none" w:sz="0" w:space="0" w:color="auto"/>
                                              </w:divBdr>
                                            </w:div>
                                            <w:div w:id="870653564">
                                              <w:marLeft w:val="0"/>
                                              <w:marRight w:val="0"/>
                                              <w:marTop w:val="0"/>
                                              <w:marBottom w:val="0"/>
                                              <w:divBdr>
                                                <w:top w:val="none" w:sz="0" w:space="0" w:color="auto"/>
                                                <w:left w:val="none" w:sz="0" w:space="0" w:color="auto"/>
                                                <w:bottom w:val="none" w:sz="0" w:space="0" w:color="auto"/>
                                                <w:right w:val="none" w:sz="0" w:space="0" w:color="auto"/>
                                              </w:divBdr>
                                            </w:div>
                                            <w:div w:id="11875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057043">
      <w:bodyDiv w:val="1"/>
      <w:marLeft w:val="0"/>
      <w:marRight w:val="0"/>
      <w:marTop w:val="0"/>
      <w:marBottom w:val="0"/>
      <w:divBdr>
        <w:top w:val="none" w:sz="0" w:space="0" w:color="auto"/>
        <w:left w:val="none" w:sz="0" w:space="0" w:color="auto"/>
        <w:bottom w:val="none" w:sz="0" w:space="0" w:color="auto"/>
        <w:right w:val="none" w:sz="0" w:space="0" w:color="auto"/>
      </w:divBdr>
      <w:divsChild>
        <w:div w:id="94714880">
          <w:marLeft w:val="0"/>
          <w:marRight w:val="0"/>
          <w:marTop w:val="0"/>
          <w:marBottom w:val="0"/>
          <w:divBdr>
            <w:top w:val="none" w:sz="0" w:space="0" w:color="auto"/>
            <w:left w:val="none" w:sz="0" w:space="0" w:color="auto"/>
            <w:bottom w:val="none" w:sz="0" w:space="0" w:color="auto"/>
            <w:right w:val="none" w:sz="0" w:space="0" w:color="auto"/>
          </w:divBdr>
          <w:divsChild>
            <w:div w:id="2001421644">
              <w:marLeft w:val="0"/>
              <w:marRight w:val="0"/>
              <w:marTop w:val="0"/>
              <w:marBottom w:val="0"/>
              <w:divBdr>
                <w:top w:val="none" w:sz="0" w:space="0" w:color="auto"/>
                <w:left w:val="none" w:sz="0" w:space="0" w:color="auto"/>
                <w:bottom w:val="none" w:sz="0" w:space="0" w:color="auto"/>
                <w:right w:val="none" w:sz="0" w:space="0" w:color="auto"/>
              </w:divBdr>
              <w:divsChild>
                <w:div w:id="1036932722">
                  <w:marLeft w:val="0"/>
                  <w:marRight w:val="0"/>
                  <w:marTop w:val="0"/>
                  <w:marBottom w:val="0"/>
                  <w:divBdr>
                    <w:top w:val="none" w:sz="0" w:space="0" w:color="auto"/>
                    <w:left w:val="none" w:sz="0" w:space="0" w:color="auto"/>
                    <w:bottom w:val="none" w:sz="0" w:space="0" w:color="auto"/>
                    <w:right w:val="none" w:sz="0" w:space="0" w:color="auto"/>
                  </w:divBdr>
                  <w:divsChild>
                    <w:div w:id="28995320">
                      <w:marLeft w:val="0"/>
                      <w:marRight w:val="0"/>
                      <w:marTop w:val="0"/>
                      <w:marBottom w:val="0"/>
                      <w:divBdr>
                        <w:top w:val="none" w:sz="0" w:space="0" w:color="auto"/>
                        <w:left w:val="none" w:sz="0" w:space="0" w:color="auto"/>
                        <w:bottom w:val="none" w:sz="0" w:space="0" w:color="auto"/>
                        <w:right w:val="none" w:sz="0" w:space="0" w:color="auto"/>
                      </w:divBdr>
                      <w:divsChild>
                        <w:div w:id="2087802829">
                          <w:marLeft w:val="0"/>
                          <w:marRight w:val="0"/>
                          <w:marTop w:val="0"/>
                          <w:marBottom w:val="0"/>
                          <w:divBdr>
                            <w:top w:val="none" w:sz="0" w:space="0" w:color="auto"/>
                            <w:left w:val="none" w:sz="0" w:space="0" w:color="auto"/>
                            <w:bottom w:val="none" w:sz="0" w:space="0" w:color="auto"/>
                            <w:right w:val="none" w:sz="0" w:space="0" w:color="auto"/>
                          </w:divBdr>
                          <w:divsChild>
                            <w:div w:id="636296838">
                              <w:marLeft w:val="0"/>
                              <w:marRight w:val="0"/>
                              <w:marTop w:val="0"/>
                              <w:marBottom w:val="0"/>
                              <w:divBdr>
                                <w:top w:val="none" w:sz="0" w:space="0" w:color="auto"/>
                                <w:left w:val="none" w:sz="0" w:space="0" w:color="auto"/>
                                <w:bottom w:val="none" w:sz="0" w:space="0" w:color="auto"/>
                                <w:right w:val="none" w:sz="0" w:space="0" w:color="auto"/>
                              </w:divBdr>
                              <w:divsChild>
                                <w:div w:id="176577757">
                                  <w:marLeft w:val="0"/>
                                  <w:marRight w:val="0"/>
                                  <w:marTop w:val="0"/>
                                  <w:marBottom w:val="0"/>
                                  <w:divBdr>
                                    <w:top w:val="none" w:sz="0" w:space="0" w:color="auto"/>
                                    <w:left w:val="none" w:sz="0" w:space="0" w:color="auto"/>
                                    <w:bottom w:val="none" w:sz="0" w:space="0" w:color="auto"/>
                                    <w:right w:val="none" w:sz="0" w:space="0" w:color="auto"/>
                                  </w:divBdr>
                                  <w:divsChild>
                                    <w:div w:id="29765522">
                                      <w:marLeft w:val="0"/>
                                      <w:marRight w:val="0"/>
                                      <w:marTop w:val="0"/>
                                      <w:marBottom w:val="0"/>
                                      <w:divBdr>
                                        <w:top w:val="none" w:sz="0" w:space="0" w:color="auto"/>
                                        <w:left w:val="none" w:sz="0" w:space="0" w:color="auto"/>
                                        <w:bottom w:val="none" w:sz="0" w:space="0" w:color="auto"/>
                                        <w:right w:val="none" w:sz="0" w:space="0" w:color="auto"/>
                                      </w:divBdr>
                                      <w:divsChild>
                                        <w:div w:id="1558854577">
                                          <w:marLeft w:val="0"/>
                                          <w:marRight w:val="0"/>
                                          <w:marTop w:val="0"/>
                                          <w:marBottom w:val="0"/>
                                          <w:divBdr>
                                            <w:top w:val="none" w:sz="0" w:space="0" w:color="auto"/>
                                            <w:left w:val="none" w:sz="0" w:space="0" w:color="auto"/>
                                            <w:bottom w:val="none" w:sz="0" w:space="0" w:color="auto"/>
                                            <w:right w:val="none" w:sz="0" w:space="0" w:color="auto"/>
                                          </w:divBdr>
                                          <w:divsChild>
                                            <w:div w:id="82072269">
                                              <w:marLeft w:val="0"/>
                                              <w:marRight w:val="0"/>
                                              <w:marTop w:val="0"/>
                                              <w:marBottom w:val="0"/>
                                              <w:divBdr>
                                                <w:top w:val="none" w:sz="0" w:space="0" w:color="auto"/>
                                                <w:left w:val="none" w:sz="0" w:space="0" w:color="auto"/>
                                                <w:bottom w:val="none" w:sz="0" w:space="0" w:color="auto"/>
                                                <w:right w:val="none" w:sz="0" w:space="0" w:color="auto"/>
                                              </w:divBdr>
                                            </w:div>
                                            <w:div w:id="341322260">
                                              <w:marLeft w:val="0"/>
                                              <w:marRight w:val="0"/>
                                              <w:marTop w:val="0"/>
                                              <w:marBottom w:val="0"/>
                                              <w:divBdr>
                                                <w:top w:val="none" w:sz="0" w:space="0" w:color="auto"/>
                                                <w:left w:val="none" w:sz="0" w:space="0" w:color="auto"/>
                                                <w:bottom w:val="none" w:sz="0" w:space="0" w:color="auto"/>
                                                <w:right w:val="none" w:sz="0" w:space="0" w:color="auto"/>
                                              </w:divBdr>
                                            </w:div>
                                            <w:div w:id="357853075">
                                              <w:marLeft w:val="0"/>
                                              <w:marRight w:val="0"/>
                                              <w:marTop w:val="0"/>
                                              <w:marBottom w:val="0"/>
                                              <w:divBdr>
                                                <w:top w:val="none" w:sz="0" w:space="0" w:color="auto"/>
                                                <w:left w:val="none" w:sz="0" w:space="0" w:color="auto"/>
                                                <w:bottom w:val="none" w:sz="0" w:space="0" w:color="auto"/>
                                                <w:right w:val="none" w:sz="0" w:space="0" w:color="auto"/>
                                              </w:divBdr>
                                            </w:div>
                                            <w:div w:id="546992264">
                                              <w:marLeft w:val="0"/>
                                              <w:marRight w:val="0"/>
                                              <w:marTop w:val="0"/>
                                              <w:marBottom w:val="0"/>
                                              <w:divBdr>
                                                <w:top w:val="none" w:sz="0" w:space="0" w:color="auto"/>
                                                <w:left w:val="none" w:sz="0" w:space="0" w:color="auto"/>
                                                <w:bottom w:val="none" w:sz="0" w:space="0" w:color="auto"/>
                                                <w:right w:val="none" w:sz="0" w:space="0" w:color="auto"/>
                                              </w:divBdr>
                                            </w:div>
                                            <w:div w:id="579562590">
                                              <w:marLeft w:val="0"/>
                                              <w:marRight w:val="0"/>
                                              <w:marTop w:val="0"/>
                                              <w:marBottom w:val="0"/>
                                              <w:divBdr>
                                                <w:top w:val="none" w:sz="0" w:space="0" w:color="auto"/>
                                                <w:left w:val="none" w:sz="0" w:space="0" w:color="auto"/>
                                                <w:bottom w:val="none" w:sz="0" w:space="0" w:color="auto"/>
                                                <w:right w:val="none" w:sz="0" w:space="0" w:color="auto"/>
                                              </w:divBdr>
                                            </w:div>
                                            <w:div w:id="603265707">
                                              <w:marLeft w:val="0"/>
                                              <w:marRight w:val="0"/>
                                              <w:marTop w:val="0"/>
                                              <w:marBottom w:val="0"/>
                                              <w:divBdr>
                                                <w:top w:val="none" w:sz="0" w:space="0" w:color="auto"/>
                                                <w:left w:val="none" w:sz="0" w:space="0" w:color="auto"/>
                                                <w:bottom w:val="none" w:sz="0" w:space="0" w:color="auto"/>
                                                <w:right w:val="none" w:sz="0" w:space="0" w:color="auto"/>
                                              </w:divBdr>
                                            </w:div>
                                            <w:div w:id="603925351">
                                              <w:marLeft w:val="0"/>
                                              <w:marRight w:val="0"/>
                                              <w:marTop w:val="0"/>
                                              <w:marBottom w:val="0"/>
                                              <w:divBdr>
                                                <w:top w:val="none" w:sz="0" w:space="0" w:color="auto"/>
                                                <w:left w:val="none" w:sz="0" w:space="0" w:color="auto"/>
                                                <w:bottom w:val="none" w:sz="0" w:space="0" w:color="auto"/>
                                                <w:right w:val="none" w:sz="0" w:space="0" w:color="auto"/>
                                              </w:divBdr>
                                            </w:div>
                                            <w:div w:id="639506164">
                                              <w:marLeft w:val="0"/>
                                              <w:marRight w:val="0"/>
                                              <w:marTop w:val="0"/>
                                              <w:marBottom w:val="0"/>
                                              <w:divBdr>
                                                <w:top w:val="none" w:sz="0" w:space="0" w:color="auto"/>
                                                <w:left w:val="none" w:sz="0" w:space="0" w:color="auto"/>
                                                <w:bottom w:val="none" w:sz="0" w:space="0" w:color="auto"/>
                                                <w:right w:val="none" w:sz="0" w:space="0" w:color="auto"/>
                                              </w:divBdr>
                                            </w:div>
                                            <w:div w:id="1000738997">
                                              <w:marLeft w:val="0"/>
                                              <w:marRight w:val="0"/>
                                              <w:marTop w:val="0"/>
                                              <w:marBottom w:val="0"/>
                                              <w:divBdr>
                                                <w:top w:val="none" w:sz="0" w:space="0" w:color="auto"/>
                                                <w:left w:val="none" w:sz="0" w:space="0" w:color="auto"/>
                                                <w:bottom w:val="none" w:sz="0" w:space="0" w:color="auto"/>
                                                <w:right w:val="none" w:sz="0" w:space="0" w:color="auto"/>
                                              </w:divBdr>
                                            </w:div>
                                            <w:div w:id="1095974076">
                                              <w:marLeft w:val="0"/>
                                              <w:marRight w:val="0"/>
                                              <w:marTop w:val="0"/>
                                              <w:marBottom w:val="0"/>
                                              <w:divBdr>
                                                <w:top w:val="none" w:sz="0" w:space="0" w:color="auto"/>
                                                <w:left w:val="none" w:sz="0" w:space="0" w:color="auto"/>
                                                <w:bottom w:val="none" w:sz="0" w:space="0" w:color="auto"/>
                                                <w:right w:val="none" w:sz="0" w:space="0" w:color="auto"/>
                                              </w:divBdr>
                                            </w:div>
                                            <w:div w:id="2083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1200106990" TargetMode="External"/><Relationship Id="rId4" Type="http://schemas.openxmlformats.org/officeDocument/2006/relationships/hyperlink" Target="http://docs.cntd.ru/document/1200106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2666</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morgau_fin1</dc:creator>
  <cp:lastModifiedBy>morgau_fin1</cp:lastModifiedBy>
  <cp:revision>34</cp:revision>
  <dcterms:created xsi:type="dcterms:W3CDTF">2018-04-16T08:45:00Z</dcterms:created>
  <dcterms:modified xsi:type="dcterms:W3CDTF">2018-04-17T12:57:00Z</dcterms:modified>
</cp:coreProperties>
</file>