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D3931" w:rsidRPr="00CD3931" w:rsidTr="00F316BF">
        <w:trPr>
          <w:trHeight w:val="1559"/>
          <w:jc w:val="center"/>
        </w:trPr>
        <w:tc>
          <w:tcPr>
            <w:tcW w:w="3799" w:type="dxa"/>
          </w:tcPr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ЧЁВАШ РЕСПУБЛИКИН</w:t>
            </w:r>
          </w:p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 xml:space="preserve">+,Н, ШУПАШКАР </w:t>
            </w:r>
          </w:p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ХУЛА ДЕПУТАЧ</w:t>
            </w:r>
            <w:proofErr w:type="gramStart"/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,С</w:t>
            </w:r>
            <w:proofErr w:type="gramEnd"/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 xml:space="preserve">ЕН </w:t>
            </w:r>
          </w:p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ПУХЁВ,</w:t>
            </w:r>
          </w:p>
          <w:p w:rsidR="00CD3931" w:rsidRPr="00CD3931" w:rsidRDefault="00CD3931" w:rsidP="00CD3931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spacing w:val="40"/>
                <w:lang w:eastAsia="ru-RU"/>
              </w:rPr>
            </w:pP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b/>
                <w:caps/>
                <w:spacing w:val="40"/>
                <w:lang w:eastAsia="ru-RU"/>
              </w:rPr>
              <w:t>йышёну</w:t>
            </w:r>
          </w:p>
        </w:tc>
        <w:tc>
          <w:tcPr>
            <w:tcW w:w="1588" w:type="dxa"/>
          </w:tcPr>
          <w:p w:rsidR="00CD3931" w:rsidRPr="00CD3931" w:rsidRDefault="00CD3931" w:rsidP="00CD3931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71.4pt" o:ole="">
                  <v:imagedata r:id="rId6" o:title=""/>
                </v:shape>
                <o:OLEObject Type="Embed" ProgID="Word.Picture.8" ShapeID="_x0000_i1025" DrawAspect="Content" ObjectID="_1679998617" r:id="rId7"/>
              </w:object>
            </w:r>
          </w:p>
        </w:tc>
        <w:tc>
          <w:tcPr>
            <w:tcW w:w="3837" w:type="dxa"/>
          </w:tcPr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caps/>
                <w:lang w:eastAsia="ru-RU"/>
              </w:rPr>
              <w:t>НОВОЧЕБОКСАРСКОЕ</w:t>
            </w:r>
          </w:p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</w:p>
          <w:p w:rsidR="00CD3931" w:rsidRPr="00CD3931" w:rsidRDefault="00CD3931" w:rsidP="00C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caps/>
                <w:lang w:eastAsia="ru-RU"/>
              </w:rPr>
              <w:t>СОБРАНИЕ ДЕПУТАТОВ</w:t>
            </w: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ЧУВАШСКОЙ РЕСПУБЛИКИ</w:t>
            </w:r>
          </w:p>
          <w:p w:rsidR="00CD3931" w:rsidRPr="00CD3931" w:rsidRDefault="00CD3931" w:rsidP="00CD3931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РЕШЕНИЕ</w:t>
            </w:r>
          </w:p>
        </w:tc>
      </w:tr>
    </w:tbl>
    <w:p w:rsidR="00EC62FC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804" w:rsidRDefault="00C95144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25.02.2021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9-2</w:t>
      </w:r>
    </w:p>
    <w:p w:rsidR="00EC62FC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2FC" w:rsidRPr="00CD3931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CD3931" w:rsidRPr="00CD3931" w:rsidTr="00F316BF">
        <w:tc>
          <w:tcPr>
            <w:tcW w:w="4219" w:type="dxa"/>
          </w:tcPr>
          <w:p w:rsidR="00CD3931" w:rsidRPr="00CD3931" w:rsidRDefault="00CD3931" w:rsidP="00916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Прогнозном плане (программе) </w:t>
            </w:r>
            <w:r w:rsidRPr="00CD39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приватизации муниципального имущества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Новочебоксарска Чувашской Республики</w:t>
            </w:r>
            <w:r w:rsidR="00E40CED"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 w:rsidR="00F2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основных направлениях приватизации муни</w:t>
            </w:r>
            <w:r w:rsidRPr="0097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ципального имущества на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F2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F31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CD3931" w:rsidRDefault="00CD3931" w:rsidP="00CD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2FC" w:rsidRPr="00CD3931" w:rsidRDefault="00EC62FC" w:rsidP="00CD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931" w:rsidRPr="00CD3931" w:rsidRDefault="00CD3931" w:rsidP="00606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 приватизации государственного и муниципального имущества», статьей 26 Устава города Новочебоксарска Чувашской Республики, Порядком управления и распоряжения муниципальной собственностью города  Новочебоксарска Чувашской Республики, утвержденным решением Новочебоксарского городского Собрания депутатов Чувашской Республики от 24.10.2013</w:t>
      </w:r>
      <w:proofErr w:type="gramStart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51-1, Порядком подготовки прогнозного плана (программы) приватизации муниципального имущества города Новочебоксарска Чувашской Республики на очередной финансовый год, утвержденным решением Новочебоксарского городского Собрания депутатов Чувашск</w:t>
      </w:r>
      <w:r w:rsidR="00CA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Республики от 26.05.2016 №</w:t>
      </w:r>
      <w:r w:rsidR="00CA02F5">
        <w:t> </w:t>
      </w:r>
      <w:r w:rsidR="00CA02F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12-7,</w:t>
      </w:r>
      <w:r w:rsidR="0091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Новочебоксарское городское Собрание депутатов Чувашской 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о:</w:t>
      </w:r>
    </w:p>
    <w:p w:rsidR="00CD3931" w:rsidRPr="00CD3931" w:rsidRDefault="00CD3931" w:rsidP="00606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3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Прогнозный план (программу) приватизации муниципального имущества </w:t>
      </w:r>
      <w:r w:rsidR="00E4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Новочебоксарска Чувашской Республики 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6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основные направления приватизации муниципального имущества на 20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6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6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CD3931" w:rsidRPr="00CD3931" w:rsidRDefault="00CD3931" w:rsidP="00606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Новочебоксарского городского Собрания депутатов Чувашской Республики по  бюджету, налогам и инвестиционной политике.</w:t>
      </w:r>
    </w:p>
    <w:p w:rsidR="00CD3931" w:rsidRPr="00CD3931" w:rsidRDefault="00CD3931" w:rsidP="006061B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решение вступает в силу со дня его официального опубликования</w:t>
      </w:r>
      <w:r w:rsidR="00ED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3"/>
        <w:gridCol w:w="4788"/>
      </w:tblGrid>
      <w:tr w:rsidR="00CD3931" w:rsidRPr="00CD3931" w:rsidTr="00F316BF">
        <w:tc>
          <w:tcPr>
            <w:tcW w:w="4798" w:type="dxa"/>
          </w:tcPr>
          <w:p w:rsidR="00CD3931" w:rsidRPr="00CD393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Новочебоксарска</w:t>
            </w:r>
          </w:p>
          <w:p w:rsidR="00CD3931" w:rsidRPr="00CD3931" w:rsidRDefault="00CD3931" w:rsidP="006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808" w:type="dxa"/>
          </w:tcPr>
          <w:p w:rsidR="00CD3931" w:rsidRPr="00CD3931" w:rsidRDefault="00CD3931" w:rsidP="00CD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931" w:rsidRPr="00CD3931" w:rsidRDefault="00CD3931" w:rsidP="0060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6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Ермолаев</w:t>
            </w:r>
          </w:p>
        </w:tc>
      </w:tr>
    </w:tbl>
    <w:p w:rsidR="003A7283" w:rsidRDefault="003A728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D8F" w:rsidRDefault="00D97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Ind w:w="5508" w:type="dxa"/>
        <w:tblLook w:val="0000" w:firstRow="0" w:lastRow="0" w:firstColumn="0" w:lastColumn="0" w:noHBand="0" w:noVBand="0"/>
      </w:tblPr>
      <w:tblGrid>
        <w:gridCol w:w="3779"/>
      </w:tblGrid>
      <w:tr w:rsidR="00CD3931" w:rsidRPr="00C2079E" w:rsidTr="00F316BF">
        <w:tc>
          <w:tcPr>
            <w:tcW w:w="3779" w:type="dxa"/>
          </w:tcPr>
          <w:p w:rsidR="00CD3931" w:rsidRPr="004E3441" w:rsidRDefault="006819C5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Новочебоксарского 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>городского Собрания депутатов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>Чувашской Республики</w:t>
            </w:r>
          </w:p>
          <w:p w:rsidR="00CD3931" w:rsidRPr="00C2079E" w:rsidRDefault="00CD3931" w:rsidP="00C9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95144">
              <w:rPr>
                <w:rFonts w:ascii="Times New Roman" w:eastAsia="Times New Roman" w:hAnsi="Times New Roman" w:cs="Times New Roman"/>
                <w:lang w:eastAsia="ru-RU"/>
              </w:rPr>
              <w:t>25.02.2021</w:t>
            </w:r>
            <w:r w:rsidR="004E3441"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proofErr w:type="gramStart"/>
            <w:r w:rsidR="004E3441"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560E" w:rsidRPr="004E344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E3441"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51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95144">
              <w:rPr>
                <w:rFonts w:ascii="Times New Roman" w:eastAsia="Times New Roman" w:hAnsi="Times New Roman" w:cs="Times New Roman"/>
                <w:lang w:eastAsia="ru-RU"/>
              </w:rPr>
              <w:t xml:space="preserve"> 9-2</w:t>
            </w:r>
          </w:p>
        </w:tc>
      </w:tr>
    </w:tbl>
    <w:p w:rsidR="00CD3931" w:rsidRPr="00C2079E" w:rsidRDefault="00CD3931" w:rsidP="00CD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31" w:rsidRPr="00C2079E" w:rsidRDefault="00CD3931" w:rsidP="00CD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31" w:rsidRPr="00C2079E" w:rsidRDefault="00CD3931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:rsidR="00E40CED" w:rsidRDefault="00CD3931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  <w:r w:rsidR="00E4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Новочебоксарска </w:t>
      </w:r>
    </w:p>
    <w:p w:rsidR="00CD3931" w:rsidRPr="00C2079E" w:rsidRDefault="00E40CED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основные направления приватизации муниципального имущества</w:t>
      </w:r>
      <w:r w:rsidR="0089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F7F19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C2079E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19C5" w:rsidRPr="00C2079E" w:rsidRDefault="006819C5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Основные направления в сфере приватизации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муниципального имущества на 20</w:t>
      </w:r>
      <w:r w:rsidR="003F560E">
        <w:rPr>
          <w:rFonts w:ascii="Times New Roman" w:hAnsi="Times New Roman" w:cs="Times New Roman"/>
          <w:b/>
          <w:sz w:val="24"/>
          <w:szCs w:val="24"/>
        </w:rPr>
        <w:t>2</w:t>
      </w:r>
      <w:r w:rsidR="006061BD">
        <w:rPr>
          <w:rFonts w:ascii="Times New Roman" w:hAnsi="Times New Roman" w:cs="Times New Roman"/>
          <w:b/>
          <w:sz w:val="24"/>
          <w:szCs w:val="24"/>
        </w:rPr>
        <w:t>1</w:t>
      </w:r>
      <w:r w:rsidRPr="00C2079E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F56E0">
        <w:rPr>
          <w:rFonts w:ascii="Times New Roman" w:hAnsi="Times New Roman" w:cs="Times New Roman"/>
          <w:b/>
          <w:sz w:val="24"/>
          <w:szCs w:val="24"/>
        </w:rPr>
        <w:t>2</w:t>
      </w:r>
      <w:r w:rsidR="006061BD">
        <w:rPr>
          <w:rFonts w:ascii="Times New Roman" w:hAnsi="Times New Roman" w:cs="Times New Roman"/>
          <w:b/>
          <w:sz w:val="24"/>
          <w:szCs w:val="24"/>
        </w:rPr>
        <w:t>3</w:t>
      </w:r>
      <w:r w:rsidRPr="00C2079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819C5" w:rsidRPr="00C2079E" w:rsidRDefault="006819C5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E40CED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  <w:r w:rsidR="00E40CED" w:rsidRPr="00C2079E">
        <w:rPr>
          <w:rFonts w:ascii="Times New Roman" w:hAnsi="Times New Roman" w:cs="Times New Roman"/>
          <w:sz w:val="24"/>
          <w:szCs w:val="24"/>
        </w:rPr>
        <w:t xml:space="preserve"> </w:t>
      </w:r>
      <w:r w:rsidRPr="00C2079E">
        <w:rPr>
          <w:rFonts w:ascii="Times New Roman" w:hAnsi="Times New Roman" w:cs="Times New Roman"/>
          <w:sz w:val="24"/>
          <w:szCs w:val="24"/>
        </w:rPr>
        <w:t>на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6061BD">
        <w:rPr>
          <w:rFonts w:ascii="Times New Roman" w:hAnsi="Times New Roman" w:cs="Times New Roman"/>
          <w:sz w:val="24"/>
          <w:szCs w:val="24"/>
        </w:rPr>
        <w:t>1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муниципального имущества на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6061BD">
        <w:rPr>
          <w:rFonts w:ascii="Times New Roman" w:hAnsi="Times New Roman" w:cs="Times New Roman"/>
          <w:sz w:val="24"/>
          <w:szCs w:val="24"/>
        </w:rPr>
        <w:t>1</w:t>
      </w:r>
      <w:r w:rsidRPr="00C2079E">
        <w:rPr>
          <w:rFonts w:ascii="Times New Roman" w:hAnsi="Times New Roman" w:cs="Times New Roman"/>
          <w:sz w:val="24"/>
          <w:szCs w:val="24"/>
        </w:rPr>
        <w:t xml:space="preserve"> - 20</w:t>
      </w:r>
      <w:r w:rsidR="00AF56E0">
        <w:rPr>
          <w:rFonts w:ascii="Times New Roman" w:hAnsi="Times New Roman" w:cs="Times New Roman"/>
          <w:sz w:val="24"/>
          <w:szCs w:val="24"/>
        </w:rPr>
        <w:t>2</w:t>
      </w:r>
      <w:r w:rsidR="006061BD">
        <w:rPr>
          <w:rFonts w:ascii="Times New Roman" w:hAnsi="Times New Roman" w:cs="Times New Roman"/>
          <w:sz w:val="24"/>
          <w:szCs w:val="24"/>
        </w:rPr>
        <w:t>3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годы (далее - Программа приватизации) разработаны в соответствии с Федеральным законом от 21.12.2001 </w:t>
      </w:r>
      <w:r w:rsidR="00896456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C2079E">
        <w:rPr>
          <w:rFonts w:ascii="Times New Roman" w:hAnsi="Times New Roman" w:cs="Times New Roman"/>
          <w:sz w:val="24"/>
          <w:szCs w:val="24"/>
        </w:rPr>
        <w:t xml:space="preserve">178-ФЗ </w:t>
      </w:r>
      <w:r w:rsidR="00896456">
        <w:rPr>
          <w:rFonts w:ascii="Times New Roman" w:hAnsi="Times New Roman" w:cs="Times New Roman"/>
          <w:sz w:val="24"/>
          <w:szCs w:val="24"/>
        </w:rPr>
        <w:t>«</w:t>
      </w:r>
      <w:r w:rsidRPr="00C2079E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896456">
        <w:rPr>
          <w:rFonts w:ascii="Times New Roman" w:hAnsi="Times New Roman" w:cs="Times New Roman"/>
          <w:sz w:val="24"/>
          <w:szCs w:val="24"/>
        </w:rPr>
        <w:t>»</w:t>
      </w:r>
      <w:r w:rsidRPr="00C2079E">
        <w:rPr>
          <w:rFonts w:ascii="Times New Roman" w:hAnsi="Times New Roman" w:cs="Times New Roman"/>
          <w:sz w:val="24"/>
          <w:szCs w:val="24"/>
        </w:rPr>
        <w:t>, Порядком управления и распоряжения муниципальной собственностью города Новочебоксарска Чувашской Республики, утвержденным решением Новочебоксарского городского Собрания депутатов Чувашской Республики от</w:t>
      </w:r>
      <w:proofErr w:type="gramEnd"/>
      <w:r w:rsidRPr="00C2079E">
        <w:rPr>
          <w:rFonts w:ascii="Times New Roman" w:hAnsi="Times New Roman" w:cs="Times New Roman"/>
          <w:sz w:val="24"/>
          <w:szCs w:val="24"/>
        </w:rPr>
        <w:t xml:space="preserve"> 24.10.2013</w:t>
      </w:r>
      <w:proofErr w:type="gramStart"/>
      <w:r w:rsidRPr="00C2079E">
        <w:rPr>
          <w:rFonts w:ascii="Times New Roman" w:hAnsi="Times New Roman" w:cs="Times New Roman"/>
          <w:sz w:val="24"/>
          <w:szCs w:val="24"/>
        </w:rPr>
        <w:t xml:space="preserve"> </w:t>
      </w:r>
      <w:r w:rsidR="00896456">
        <w:rPr>
          <w:rFonts w:ascii="Times New Roman" w:hAnsi="Times New Roman" w:cs="Times New Roman"/>
          <w:sz w:val="24"/>
          <w:szCs w:val="24"/>
        </w:rPr>
        <w:t>№</w:t>
      </w:r>
      <w:r w:rsidRPr="00C207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2079E">
        <w:rPr>
          <w:rFonts w:ascii="Times New Roman" w:hAnsi="Times New Roman" w:cs="Times New Roman"/>
          <w:sz w:val="24"/>
          <w:szCs w:val="24"/>
        </w:rPr>
        <w:t xml:space="preserve"> 51-1 и Порядком подготовки прогнозного плана (программы) приватизации муниципального имущества города Новочебоксарска Чувашской Республики на очередной финансовый год, утвержденным решением Новочебоксарского городского Собрания депутатов Чувашской Республики от 26.05.2016 </w:t>
      </w:r>
      <w:r w:rsidR="00896456">
        <w:rPr>
          <w:rFonts w:ascii="Times New Roman" w:hAnsi="Times New Roman" w:cs="Times New Roman"/>
          <w:sz w:val="24"/>
          <w:szCs w:val="24"/>
        </w:rPr>
        <w:t>№</w:t>
      </w:r>
      <w:r w:rsidRPr="00C2079E">
        <w:rPr>
          <w:rFonts w:ascii="Times New Roman" w:hAnsi="Times New Roman" w:cs="Times New Roman"/>
          <w:sz w:val="24"/>
          <w:szCs w:val="24"/>
        </w:rPr>
        <w:t xml:space="preserve"> С 12-7.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Основными задачами в сфере приватизации муниципального имущества в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6061BD">
        <w:rPr>
          <w:rFonts w:ascii="Times New Roman" w:hAnsi="Times New Roman" w:cs="Times New Roman"/>
          <w:sz w:val="24"/>
          <w:szCs w:val="24"/>
        </w:rPr>
        <w:t>1</w:t>
      </w:r>
      <w:r w:rsidRPr="00C2079E">
        <w:rPr>
          <w:rFonts w:ascii="Times New Roman" w:hAnsi="Times New Roman" w:cs="Times New Roman"/>
          <w:sz w:val="24"/>
          <w:szCs w:val="24"/>
        </w:rPr>
        <w:t xml:space="preserve"> - 20</w:t>
      </w:r>
      <w:r w:rsidR="00BD0BF7" w:rsidRPr="00C2079E">
        <w:rPr>
          <w:rFonts w:ascii="Times New Roman" w:hAnsi="Times New Roman" w:cs="Times New Roman"/>
          <w:sz w:val="24"/>
          <w:szCs w:val="24"/>
        </w:rPr>
        <w:t>2</w:t>
      </w:r>
      <w:r w:rsidR="006061BD">
        <w:rPr>
          <w:rFonts w:ascii="Times New Roman" w:hAnsi="Times New Roman" w:cs="Times New Roman"/>
          <w:sz w:val="24"/>
          <w:szCs w:val="24"/>
        </w:rPr>
        <w:t>3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годах являются: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- приватизация муниципального имущества, не задействованного в обеспечении выполнения муниципальных функций и полномочий муниципального образования - города Новочебоксарска Чувашской Республики;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- формирование доходов бюджета города Новочебоксарска.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В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6061BD">
        <w:rPr>
          <w:rFonts w:ascii="Times New Roman" w:hAnsi="Times New Roman" w:cs="Times New Roman"/>
          <w:sz w:val="24"/>
          <w:szCs w:val="24"/>
        </w:rPr>
        <w:t>1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году будет продолжена приватизация объектов, продаж</w:t>
      </w:r>
      <w:r w:rsidR="00AD3FA6">
        <w:rPr>
          <w:rFonts w:ascii="Times New Roman" w:hAnsi="Times New Roman" w:cs="Times New Roman"/>
          <w:sz w:val="24"/>
          <w:szCs w:val="24"/>
        </w:rPr>
        <w:t>а</w:t>
      </w:r>
      <w:r w:rsidRPr="00C2079E">
        <w:rPr>
          <w:rFonts w:ascii="Times New Roman" w:hAnsi="Times New Roman" w:cs="Times New Roman"/>
          <w:sz w:val="24"/>
          <w:szCs w:val="24"/>
        </w:rPr>
        <w:t xml:space="preserve"> которых не </w:t>
      </w:r>
      <w:r w:rsidR="00AD3FA6">
        <w:rPr>
          <w:rFonts w:ascii="Times New Roman" w:hAnsi="Times New Roman" w:cs="Times New Roman"/>
          <w:sz w:val="24"/>
          <w:szCs w:val="24"/>
        </w:rPr>
        <w:t>состоялась</w:t>
      </w:r>
      <w:r w:rsidRPr="00C2079E">
        <w:rPr>
          <w:rFonts w:ascii="Times New Roman" w:hAnsi="Times New Roman" w:cs="Times New Roman"/>
          <w:sz w:val="24"/>
          <w:szCs w:val="24"/>
        </w:rPr>
        <w:t xml:space="preserve"> в 20</w:t>
      </w:r>
      <w:r w:rsidR="006061BD">
        <w:rPr>
          <w:rFonts w:ascii="Times New Roman" w:hAnsi="Times New Roman" w:cs="Times New Roman"/>
          <w:sz w:val="24"/>
          <w:szCs w:val="24"/>
        </w:rPr>
        <w:t>20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году. Путем внесения изменений и дополнений в Программу приватизации муниципального имущества к приватизации могут быть предложены недвижимое имущество, муниципальные унитарные предприятия, акции (доли) хозяйственных обществ с участием муниципального образования - города Новочебоксарска Чувашской Республики.</w:t>
      </w:r>
    </w:p>
    <w:p w:rsidR="006819C5" w:rsidRPr="00710744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sz w:val="24"/>
          <w:szCs w:val="24"/>
        </w:rPr>
        <w:t>С учетом ранее заключенных договоров купли-продажи объектов недвижимости с рассрочкой платежа в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6061BD">
        <w:rPr>
          <w:rFonts w:ascii="Times New Roman" w:hAnsi="Times New Roman" w:cs="Times New Roman"/>
          <w:sz w:val="24"/>
          <w:szCs w:val="24"/>
        </w:rPr>
        <w:t>1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году ожидаются поступления в бюджет города </w:t>
      </w:r>
      <w:r w:rsidRPr="007C1CF8">
        <w:rPr>
          <w:rFonts w:ascii="Times New Roman" w:hAnsi="Times New Roman" w:cs="Times New Roman"/>
          <w:sz w:val="24"/>
          <w:szCs w:val="24"/>
        </w:rPr>
        <w:t xml:space="preserve">Новочебоксарска доходов от приватизации муниципального имущества в размере </w:t>
      </w:r>
      <w:r w:rsidR="00710744">
        <w:rPr>
          <w:rFonts w:ascii="Times New Roman" w:hAnsi="Times New Roman" w:cs="Times New Roman"/>
          <w:sz w:val="24"/>
          <w:szCs w:val="24"/>
        </w:rPr>
        <w:t xml:space="preserve">не </w:t>
      </w:r>
      <w:r w:rsidR="00710744" w:rsidRPr="00710744">
        <w:rPr>
          <w:rFonts w:ascii="Times New Roman" w:hAnsi="Times New Roman" w:cs="Times New Roman"/>
          <w:sz w:val="24"/>
          <w:szCs w:val="24"/>
        </w:rPr>
        <w:t>менее 2,5 </w:t>
      </w:r>
      <w:r w:rsidR="00CA02F5" w:rsidRPr="00710744">
        <w:rPr>
          <w:rFonts w:ascii="Times New Roman" w:hAnsi="Times New Roman" w:cs="Times New Roman"/>
          <w:sz w:val="24"/>
          <w:szCs w:val="24"/>
        </w:rPr>
        <w:t>млн. руб</w:t>
      </w:r>
      <w:r w:rsidR="00AF56E0" w:rsidRPr="00710744">
        <w:rPr>
          <w:rFonts w:ascii="Times New Roman" w:hAnsi="Times New Roman" w:cs="Times New Roman"/>
          <w:sz w:val="24"/>
          <w:szCs w:val="24"/>
        </w:rPr>
        <w:t>. В 202</w:t>
      </w:r>
      <w:r w:rsidR="00710744" w:rsidRPr="00710744">
        <w:rPr>
          <w:rFonts w:ascii="Times New Roman" w:hAnsi="Times New Roman" w:cs="Times New Roman"/>
          <w:sz w:val="24"/>
          <w:szCs w:val="24"/>
        </w:rPr>
        <w:t>2</w:t>
      </w:r>
      <w:r w:rsidRPr="00710744">
        <w:rPr>
          <w:rFonts w:ascii="Times New Roman" w:hAnsi="Times New Roman" w:cs="Times New Roman"/>
          <w:sz w:val="24"/>
          <w:szCs w:val="24"/>
        </w:rPr>
        <w:t xml:space="preserve"> и 20</w:t>
      </w:r>
      <w:r w:rsidR="00C8515C" w:rsidRPr="00710744">
        <w:rPr>
          <w:rFonts w:ascii="Times New Roman" w:hAnsi="Times New Roman" w:cs="Times New Roman"/>
          <w:sz w:val="24"/>
          <w:szCs w:val="24"/>
        </w:rPr>
        <w:t>2</w:t>
      </w:r>
      <w:r w:rsidR="00710744" w:rsidRPr="00710744">
        <w:rPr>
          <w:rFonts w:ascii="Times New Roman" w:hAnsi="Times New Roman" w:cs="Times New Roman"/>
          <w:sz w:val="24"/>
          <w:szCs w:val="24"/>
        </w:rPr>
        <w:t>3</w:t>
      </w:r>
      <w:r w:rsidRPr="00710744">
        <w:rPr>
          <w:rFonts w:ascii="Times New Roman" w:hAnsi="Times New Roman" w:cs="Times New Roman"/>
          <w:sz w:val="24"/>
          <w:szCs w:val="24"/>
        </w:rPr>
        <w:t xml:space="preserve"> годах ожидаются поступления в бюджет города Новочебоксарска доходов от приватизации муниципального имущества в размере не менее </w:t>
      </w:r>
      <w:r w:rsidR="00710744" w:rsidRPr="00710744">
        <w:rPr>
          <w:rFonts w:ascii="Times New Roman" w:hAnsi="Times New Roman" w:cs="Times New Roman"/>
          <w:sz w:val="24"/>
          <w:szCs w:val="24"/>
        </w:rPr>
        <w:t>1</w:t>
      </w:r>
      <w:r w:rsidR="000156CA" w:rsidRPr="00710744">
        <w:rPr>
          <w:rFonts w:ascii="Times New Roman" w:hAnsi="Times New Roman" w:cs="Times New Roman"/>
          <w:sz w:val="24"/>
          <w:szCs w:val="24"/>
        </w:rPr>
        <w:t>,5</w:t>
      </w:r>
      <w:r w:rsidRPr="00710744">
        <w:rPr>
          <w:rFonts w:ascii="Times New Roman" w:hAnsi="Times New Roman" w:cs="Times New Roman"/>
          <w:sz w:val="24"/>
          <w:szCs w:val="24"/>
        </w:rPr>
        <w:t xml:space="preserve"> млн. руб. и </w:t>
      </w:r>
      <w:r w:rsidR="000156CA" w:rsidRPr="00710744">
        <w:rPr>
          <w:rFonts w:ascii="Times New Roman" w:hAnsi="Times New Roman" w:cs="Times New Roman"/>
          <w:sz w:val="24"/>
          <w:szCs w:val="24"/>
        </w:rPr>
        <w:t>1,</w:t>
      </w:r>
      <w:r w:rsidR="00710744" w:rsidRPr="00710744">
        <w:rPr>
          <w:rFonts w:ascii="Times New Roman" w:hAnsi="Times New Roman" w:cs="Times New Roman"/>
          <w:sz w:val="24"/>
          <w:szCs w:val="24"/>
        </w:rPr>
        <w:t>0</w:t>
      </w:r>
      <w:r w:rsidRPr="00710744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0156CA" w:rsidRPr="0071074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proofErr w:type="gramEnd"/>
    </w:p>
    <w:p w:rsidR="006819C5" w:rsidRPr="007C1CF8" w:rsidRDefault="006819C5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79E" w:rsidRPr="00C8515C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079E" w:rsidRPr="00C8515C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6664" w:rsidRDefault="00FA6664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3EFC" w:rsidRDefault="00C13EFC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F17" w:rsidRPr="000156CA" w:rsidRDefault="005A2F17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F17" w:rsidRPr="000156CA" w:rsidRDefault="005A2F17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19C5" w:rsidRPr="00C2079E" w:rsidRDefault="006819C5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lastRenderedPageBreak/>
        <w:t>Раздел II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Муниципальное имущество,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b/>
          <w:sz w:val="24"/>
          <w:szCs w:val="24"/>
        </w:rPr>
        <w:t>приватизация</w:t>
      </w:r>
      <w:proofErr w:type="gramEnd"/>
      <w:r w:rsidRPr="00C2079E">
        <w:rPr>
          <w:rFonts w:ascii="Times New Roman" w:hAnsi="Times New Roman" w:cs="Times New Roman"/>
          <w:b/>
          <w:sz w:val="24"/>
          <w:szCs w:val="24"/>
        </w:rPr>
        <w:t xml:space="preserve"> которого планируется в 20</w:t>
      </w:r>
      <w:r w:rsidR="005A2F17">
        <w:rPr>
          <w:rFonts w:ascii="Times New Roman" w:hAnsi="Times New Roman" w:cs="Times New Roman"/>
          <w:b/>
          <w:sz w:val="24"/>
          <w:szCs w:val="24"/>
        </w:rPr>
        <w:t>2</w:t>
      </w:r>
      <w:r w:rsidR="00D97D8F">
        <w:rPr>
          <w:rFonts w:ascii="Times New Roman" w:hAnsi="Times New Roman" w:cs="Times New Roman"/>
          <w:b/>
          <w:sz w:val="24"/>
          <w:szCs w:val="24"/>
        </w:rPr>
        <w:t>1</w:t>
      </w:r>
      <w:r w:rsidRPr="00C2079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A54EE" w:rsidRDefault="001A54EE" w:rsidP="00681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19C5" w:rsidRDefault="006819C5" w:rsidP="00681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 xml:space="preserve">2.1. </w:t>
      </w:r>
      <w:r w:rsidR="00BE7DA4" w:rsidRPr="00BE7DA4">
        <w:rPr>
          <w:rFonts w:ascii="Times New Roman" w:hAnsi="Times New Roman" w:cs="Times New Roman"/>
          <w:sz w:val="24"/>
          <w:szCs w:val="24"/>
        </w:rPr>
        <w:t>Перечень объектов недвижимости, которые пл</w:t>
      </w:r>
      <w:r w:rsidR="00BE7DA4">
        <w:rPr>
          <w:rFonts w:ascii="Times New Roman" w:hAnsi="Times New Roman" w:cs="Times New Roman"/>
          <w:sz w:val="24"/>
          <w:szCs w:val="24"/>
        </w:rPr>
        <w:t>анируется приватизировать в 20</w:t>
      </w:r>
      <w:r w:rsidR="005A2F17">
        <w:rPr>
          <w:rFonts w:ascii="Times New Roman" w:hAnsi="Times New Roman" w:cs="Times New Roman"/>
          <w:sz w:val="24"/>
          <w:szCs w:val="24"/>
        </w:rPr>
        <w:t>2</w:t>
      </w:r>
      <w:r w:rsidR="00D97D8F">
        <w:rPr>
          <w:rFonts w:ascii="Times New Roman" w:hAnsi="Times New Roman" w:cs="Times New Roman"/>
          <w:sz w:val="24"/>
          <w:szCs w:val="24"/>
        </w:rPr>
        <w:t>1</w:t>
      </w:r>
      <w:r w:rsidR="00BE7DA4" w:rsidRPr="00BE7DA4">
        <w:rPr>
          <w:rFonts w:ascii="Times New Roman" w:hAnsi="Times New Roman" w:cs="Times New Roman"/>
          <w:sz w:val="24"/>
          <w:szCs w:val="24"/>
        </w:rPr>
        <w:t xml:space="preserve"> году путем проведения аукциона</w:t>
      </w:r>
      <w:r w:rsidRPr="00C2079E">
        <w:rPr>
          <w:rFonts w:ascii="Times New Roman" w:hAnsi="Times New Roman" w:cs="Times New Roman"/>
          <w:sz w:val="24"/>
          <w:szCs w:val="24"/>
        </w:rPr>
        <w:t>:</w:t>
      </w:r>
    </w:p>
    <w:p w:rsidR="006E49BD" w:rsidRDefault="006E49BD" w:rsidP="00681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64"/>
        <w:gridCol w:w="2791"/>
        <w:gridCol w:w="1307"/>
        <w:gridCol w:w="1670"/>
      </w:tblGrid>
      <w:tr w:rsidR="005A2F17" w:rsidRPr="00D97D8F" w:rsidTr="005A2F17">
        <w:tc>
          <w:tcPr>
            <w:tcW w:w="566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97D8F">
              <w:rPr>
                <w:rFonts w:ascii="Times New Roman" w:hAnsi="Times New Roman"/>
                <w:bCs/>
              </w:rPr>
              <w:t>п</w:t>
            </w:r>
            <w:proofErr w:type="gramEnd"/>
            <w:r w:rsidRPr="00D97D8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164" w:type="dxa"/>
          </w:tcPr>
          <w:p w:rsidR="005A2F17" w:rsidRPr="00D97D8F" w:rsidRDefault="005A2F17" w:rsidP="00D9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объекта</w:t>
            </w:r>
          </w:p>
          <w:p w:rsidR="005A2F17" w:rsidRPr="00D97D8F" w:rsidRDefault="005A2F17" w:rsidP="00D97D8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791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Местонахождение</w:t>
            </w:r>
          </w:p>
        </w:tc>
        <w:tc>
          <w:tcPr>
            <w:tcW w:w="1307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Общая</w:t>
            </w:r>
          </w:p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 xml:space="preserve"> площадь, </w:t>
            </w:r>
          </w:p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кв. м</w:t>
            </w:r>
          </w:p>
        </w:tc>
        <w:tc>
          <w:tcPr>
            <w:tcW w:w="1670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 xml:space="preserve">Срок </w:t>
            </w:r>
          </w:p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 xml:space="preserve">приватизации </w:t>
            </w:r>
          </w:p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(квартал)</w:t>
            </w:r>
          </w:p>
        </w:tc>
      </w:tr>
      <w:tr w:rsidR="005A2F17" w:rsidRPr="00D97D8F" w:rsidTr="005A2F17">
        <w:tc>
          <w:tcPr>
            <w:tcW w:w="566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64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91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07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70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5</w:t>
            </w:r>
          </w:p>
        </w:tc>
      </w:tr>
      <w:tr w:rsidR="005A2F17" w:rsidRPr="00D97D8F" w:rsidTr="005A2F17">
        <w:trPr>
          <w:trHeight w:val="1944"/>
        </w:trPr>
        <w:tc>
          <w:tcPr>
            <w:tcW w:w="566" w:type="dxa"/>
            <w:vMerge w:val="restart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64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Земельный участок площадью 26 кв. м с кадастровым номером 21:02:010223:477,</w:t>
            </w:r>
            <w:r w:rsidRPr="00D97D8F">
              <w:rPr>
                <w:rFonts w:ascii="Times New Roman" w:hAnsi="Times New Roman"/>
              </w:rPr>
              <w:t xml:space="preserve"> с расположенным на нем следующим объектом недвижимого имущества:</w:t>
            </w:r>
          </w:p>
        </w:tc>
        <w:tc>
          <w:tcPr>
            <w:tcW w:w="2791" w:type="dxa"/>
            <w:vMerge w:val="restart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Чувашская Республика,</w:t>
            </w:r>
          </w:p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г. Новочебоксарск,</w:t>
            </w:r>
          </w:p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гаражный кооператив №19 «Звездочка», гараж-бокс №290</w:t>
            </w:r>
          </w:p>
        </w:tc>
        <w:tc>
          <w:tcPr>
            <w:tcW w:w="1307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  <w:vMerge w:val="restart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97D8F">
              <w:rPr>
                <w:rFonts w:ascii="Times New Roman" w:hAnsi="Times New Roman"/>
              </w:rPr>
              <w:t>I</w:t>
            </w:r>
            <w:r w:rsidR="006E49BD" w:rsidRPr="00D97D8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A2F17" w:rsidRPr="00D97D8F" w:rsidTr="005A2F17">
        <w:trPr>
          <w:trHeight w:val="816"/>
        </w:trPr>
        <w:tc>
          <w:tcPr>
            <w:tcW w:w="566" w:type="dxa"/>
            <w:vMerge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64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- помещение (гараж-бокс №290), назначение: нежилое, этажей: 1, с кадастровым номером 21:02:010223:1090</w:t>
            </w:r>
          </w:p>
        </w:tc>
        <w:tc>
          <w:tcPr>
            <w:tcW w:w="2791" w:type="dxa"/>
            <w:vMerge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670" w:type="dxa"/>
            <w:vMerge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2F17" w:rsidRPr="00D97D8F" w:rsidTr="005A2F17">
        <w:trPr>
          <w:trHeight w:val="816"/>
        </w:trPr>
        <w:tc>
          <w:tcPr>
            <w:tcW w:w="566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64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Продовольственный магазин, назначение: нежилое (торговли и общественного питания), этаж 1</w:t>
            </w:r>
          </w:p>
        </w:tc>
        <w:tc>
          <w:tcPr>
            <w:tcW w:w="2791" w:type="dxa"/>
          </w:tcPr>
          <w:p w:rsidR="005A2F17" w:rsidRPr="00D97D8F" w:rsidRDefault="005A2F17" w:rsidP="00D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Республика,</w:t>
            </w:r>
          </w:p>
          <w:p w:rsidR="005A2F17" w:rsidRPr="00D97D8F" w:rsidRDefault="005A2F17" w:rsidP="00D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Новочебоксарск,</w:t>
            </w:r>
          </w:p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ул. Винокурова, д. 3, пом. 1</w:t>
            </w:r>
          </w:p>
        </w:tc>
        <w:tc>
          <w:tcPr>
            <w:tcW w:w="1307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</w:rPr>
              <w:t>73,3</w:t>
            </w:r>
          </w:p>
        </w:tc>
        <w:tc>
          <w:tcPr>
            <w:tcW w:w="1670" w:type="dxa"/>
          </w:tcPr>
          <w:p w:rsidR="005A2F17" w:rsidRPr="00D97D8F" w:rsidRDefault="005A2F17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97D8F">
              <w:rPr>
                <w:rFonts w:ascii="Times New Roman" w:hAnsi="Times New Roman"/>
              </w:rPr>
              <w:t>I</w:t>
            </w:r>
            <w:r w:rsidR="006E49BD" w:rsidRPr="00D97D8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E49BD" w:rsidRPr="00D97D8F" w:rsidTr="00B333A6">
        <w:trPr>
          <w:trHeight w:val="1944"/>
        </w:trPr>
        <w:tc>
          <w:tcPr>
            <w:tcW w:w="566" w:type="dxa"/>
            <w:vMerge w:val="restart"/>
          </w:tcPr>
          <w:p w:rsidR="006E49BD" w:rsidRPr="003823EB" w:rsidRDefault="003823EB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64" w:type="dxa"/>
          </w:tcPr>
          <w:p w:rsidR="006E49BD" w:rsidRPr="00D97D8F" w:rsidRDefault="006E49BD" w:rsidP="00D97D8F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Земельный участок площадью 12198 кв. м с кадастровым номером 21:02:010217:5,</w:t>
            </w:r>
            <w:r w:rsidRPr="00D97D8F">
              <w:rPr>
                <w:rFonts w:ascii="Times New Roman" w:hAnsi="Times New Roman"/>
              </w:rPr>
              <w:t xml:space="preserve"> с расположенным на нем следующим объектом недвижимого имущества:</w:t>
            </w:r>
          </w:p>
        </w:tc>
        <w:tc>
          <w:tcPr>
            <w:tcW w:w="2791" w:type="dxa"/>
            <w:vMerge w:val="restart"/>
          </w:tcPr>
          <w:p w:rsidR="006E49BD" w:rsidRPr="00D97D8F" w:rsidRDefault="006E49BD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Чувашская Рес</w:t>
            </w:r>
            <w:r w:rsidR="008E42C1" w:rsidRPr="00D97D8F">
              <w:rPr>
                <w:rFonts w:ascii="Times New Roman" w:hAnsi="Times New Roman"/>
                <w:bCs/>
              </w:rPr>
              <w:t>публика, г. Новочебоксарск, ул. </w:t>
            </w:r>
            <w:r w:rsidRPr="00D97D8F">
              <w:rPr>
                <w:rFonts w:ascii="Times New Roman" w:hAnsi="Times New Roman"/>
                <w:bCs/>
              </w:rPr>
              <w:t xml:space="preserve">Винокурова, </w:t>
            </w:r>
          </w:p>
          <w:p w:rsidR="006E49BD" w:rsidRPr="00D97D8F" w:rsidRDefault="006E49BD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д. 50</w:t>
            </w:r>
          </w:p>
        </w:tc>
        <w:tc>
          <w:tcPr>
            <w:tcW w:w="1307" w:type="dxa"/>
          </w:tcPr>
          <w:p w:rsidR="006E49BD" w:rsidRPr="00D97D8F" w:rsidRDefault="006E49BD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  <w:vMerge w:val="restart"/>
          </w:tcPr>
          <w:p w:rsidR="006E49BD" w:rsidRPr="00D97D8F" w:rsidRDefault="006E49BD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</w:rPr>
              <w:t>I</w:t>
            </w:r>
            <w:r w:rsidR="00D97D8F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E49BD" w:rsidRPr="00D97D8F" w:rsidTr="00B333A6">
        <w:trPr>
          <w:trHeight w:val="816"/>
        </w:trPr>
        <w:tc>
          <w:tcPr>
            <w:tcW w:w="566" w:type="dxa"/>
            <w:vMerge/>
          </w:tcPr>
          <w:p w:rsidR="006E49BD" w:rsidRPr="00D97D8F" w:rsidRDefault="006E49BD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64" w:type="dxa"/>
          </w:tcPr>
          <w:p w:rsidR="006E49BD" w:rsidRPr="00D97D8F" w:rsidRDefault="006E49BD" w:rsidP="00D97D8F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 xml:space="preserve">- </w:t>
            </w:r>
            <w:r w:rsidR="008E42C1" w:rsidRPr="00D97D8F">
              <w:rPr>
                <w:rFonts w:ascii="Times New Roman" w:hAnsi="Times New Roman"/>
                <w:bCs/>
              </w:rPr>
              <w:t xml:space="preserve">здание </w:t>
            </w:r>
            <w:r w:rsidRPr="00D97D8F">
              <w:rPr>
                <w:rFonts w:ascii="Times New Roman" w:hAnsi="Times New Roman"/>
                <w:bCs/>
              </w:rPr>
              <w:t xml:space="preserve">«Санаторий-профилакторий», назначение: нежилое, этажей: </w:t>
            </w:r>
            <w:r w:rsidR="00B333A6" w:rsidRPr="00D97D8F">
              <w:rPr>
                <w:rFonts w:ascii="Times New Roman" w:hAnsi="Times New Roman"/>
                <w:bCs/>
              </w:rPr>
              <w:t xml:space="preserve">5 (в </w:t>
            </w:r>
            <w:proofErr w:type="spellStart"/>
            <w:r w:rsidR="00B333A6" w:rsidRPr="00D97D8F">
              <w:rPr>
                <w:rFonts w:ascii="Times New Roman" w:hAnsi="Times New Roman"/>
                <w:bCs/>
              </w:rPr>
              <w:t>т.ч</w:t>
            </w:r>
            <w:proofErr w:type="spellEnd"/>
            <w:r w:rsidR="00B333A6" w:rsidRPr="00D97D8F">
              <w:rPr>
                <w:rFonts w:ascii="Times New Roman" w:hAnsi="Times New Roman"/>
                <w:bCs/>
              </w:rPr>
              <w:t>. подземных – 1)</w:t>
            </w:r>
            <w:r w:rsidRPr="00D97D8F">
              <w:rPr>
                <w:rFonts w:ascii="Times New Roman" w:hAnsi="Times New Roman"/>
                <w:bCs/>
              </w:rPr>
              <w:t>, с кадастровым номером 21:02:000000:993</w:t>
            </w:r>
          </w:p>
        </w:tc>
        <w:tc>
          <w:tcPr>
            <w:tcW w:w="2791" w:type="dxa"/>
            <w:vMerge/>
          </w:tcPr>
          <w:p w:rsidR="006E49BD" w:rsidRPr="00D97D8F" w:rsidRDefault="006E49BD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6E49BD" w:rsidRPr="00D97D8F" w:rsidRDefault="00DB6695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4844</w:t>
            </w:r>
          </w:p>
        </w:tc>
        <w:tc>
          <w:tcPr>
            <w:tcW w:w="1670" w:type="dxa"/>
            <w:vMerge/>
          </w:tcPr>
          <w:p w:rsidR="006E49BD" w:rsidRPr="00D97D8F" w:rsidRDefault="006E49BD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7D8F" w:rsidRPr="00D97D8F" w:rsidTr="00D97D8F">
        <w:trPr>
          <w:trHeight w:val="636"/>
        </w:trPr>
        <w:tc>
          <w:tcPr>
            <w:tcW w:w="566" w:type="dxa"/>
            <w:vMerge w:val="restart"/>
          </w:tcPr>
          <w:p w:rsidR="00D97D8F" w:rsidRPr="00D97D8F" w:rsidRDefault="003823EB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8507 кв. м с кадастровым номером 21:02:010106:4, с расположенным на нем следующим объектом недвижимого имущества:</w:t>
            </w:r>
          </w:p>
        </w:tc>
        <w:tc>
          <w:tcPr>
            <w:tcW w:w="2791" w:type="dxa"/>
            <w:vMerge w:val="restart"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Чувашская Республика,</w:t>
            </w:r>
          </w:p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г. Новочебоксарск,</w:t>
            </w:r>
          </w:p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bCs/>
                <w:sz w:val="24"/>
                <w:szCs w:val="24"/>
              </w:rPr>
              <w:t>ул. Набережная, д. 16</w:t>
            </w:r>
          </w:p>
        </w:tc>
        <w:tc>
          <w:tcPr>
            <w:tcW w:w="1307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здание, назначение: нежилое, этажей: 3, с кадастровым номером 21:02:000000:1458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1469,6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636"/>
        </w:trPr>
        <w:tc>
          <w:tcPr>
            <w:tcW w:w="566" w:type="dxa"/>
            <w:vMerge w:val="restart"/>
          </w:tcPr>
          <w:p w:rsidR="00D97D8F" w:rsidRPr="00D97D8F" w:rsidRDefault="003823EB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26998 кв. м с кадастровым номером 12:14:0109003:201, с расположенными на нем следующими объектами недвижимого имущества:</w:t>
            </w:r>
          </w:p>
        </w:tc>
        <w:tc>
          <w:tcPr>
            <w:tcW w:w="2791" w:type="dxa"/>
            <w:vMerge w:val="restart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юго-восточной части кадастрового квартала 12:14:0109003</w:t>
            </w:r>
          </w:p>
        </w:tc>
        <w:tc>
          <w:tcPr>
            <w:tcW w:w="1307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нежилое здание (Кафе «Старая мельница»), назначение: вспомогательное, этажей - 2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959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сооружение (Туалет),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сооружение (Водонапорная башня), назначение: коммуникационное, высота 12 м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нежилое здание (Дебаркадер-столовая), назначение: общественное питание, этажей - 1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№4),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№3),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№2),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D97D8F">
              <w:rPr>
                <w:rFonts w:ascii="Times New Roman" w:hAnsi="Times New Roman" w:cs="Times New Roman"/>
                <w:sz w:val="24"/>
                <w:szCs w:val="24"/>
              </w:rPr>
              <w:t xml:space="preserve"> №1),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119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нежилое здание (Административное здание), назначение: конторское, этажей - 1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947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нежилое здание (Баня), назначение: сервисное, этажей – 1</w:t>
            </w:r>
          </w:p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D8F" w:rsidRPr="00D97D8F" w:rsidTr="00D97D8F">
        <w:trPr>
          <w:trHeight w:val="864"/>
        </w:trPr>
        <w:tc>
          <w:tcPr>
            <w:tcW w:w="566" w:type="dxa"/>
            <w:vMerge w:val="restart"/>
          </w:tcPr>
          <w:p w:rsidR="00D97D8F" w:rsidRPr="00D97D8F" w:rsidRDefault="003823EB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2 734 кв. м с кадастровым номером 21:02:010610:156 с расположенным на нем следующим объектом недвижимого имущества:</w:t>
            </w:r>
          </w:p>
        </w:tc>
        <w:tc>
          <w:tcPr>
            <w:tcW w:w="2791" w:type="dxa"/>
            <w:vMerge w:val="restart"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Чувашская Республика,</w:t>
            </w:r>
          </w:p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г. Новочебоксарск,</w:t>
            </w:r>
          </w:p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bCs/>
                <w:sz w:val="24"/>
                <w:szCs w:val="24"/>
              </w:rPr>
              <w:t>ул. Промышленная, д. 37</w:t>
            </w:r>
          </w:p>
        </w:tc>
        <w:tc>
          <w:tcPr>
            <w:tcW w:w="1307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D97D8F" w:rsidRPr="00D97D8F" w:rsidTr="00D97D8F">
        <w:trPr>
          <w:trHeight w:val="792"/>
        </w:trPr>
        <w:tc>
          <w:tcPr>
            <w:tcW w:w="566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- здание, назначение: нежилое, этажей: 3, с кадастровым номером 21:02:010610:625</w:t>
            </w:r>
          </w:p>
        </w:tc>
        <w:tc>
          <w:tcPr>
            <w:tcW w:w="2791" w:type="dxa"/>
            <w:vMerge/>
          </w:tcPr>
          <w:p w:rsidR="00D97D8F" w:rsidRPr="00D97D8F" w:rsidRDefault="00D97D8F" w:rsidP="00D97D8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F">
              <w:rPr>
                <w:rFonts w:ascii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1670" w:type="dxa"/>
            <w:vMerge/>
          </w:tcPr>
          <w:p w:rsidR="00D97D8F" w:rsidRPr="00D97D8F" w:rsidRDefault="00D97D8F" w:rsidP="00D97D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7D8F" w:rsidRDefault="00D97D8F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D8F" w:rsidSect="001A54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E"/>
    <w:rsid w:val="000156CA"/>
    <w:rsid w:val="000C57CE"/>
    <w:rsid w:val="001906C5"/>
    <w:rsid w:val="001A54EE"/>
    <w:rsid w:val="00223A9E"/>
    <w:rsid w:val="002B00BE"/>
    <w:rsid w:val="003823EB"/>
    <w:rsid w:val="003A7283"/>
    <w:rsid w:val="003E408E"/>
    <w:rsid w:val="003F560E"/>
    <w:rsid w:val="00434E06"/>
    <w:rsid w:val="004970F2"/>
    <w:rsid w:val="004E3441"/>
    <w:rsid w:val="0052718E"/>
    <w:rsid w:val="005A2F17"/>
    <w:rsid w:val="005D448C"/>
    <w:rsid w:val="00604FF1"/>
    <w:rsid w:val="006061BD"/>
    <w:rsid w:val="006819C5"/>
    <w:rsid w:val="006E49BD"/>
    <w:rsid w:val="007064C5"/>
    <w:rsid w:val="00710744"/>
    <w:rsid w:val="007C1CF8"/>
    <w:rsid w:val="008643F7"/>
    <w:rsid w:val="00896456"/>
    <w:rsid w:val="008B7E30"/>
    <w:rsid w:val="008D1C28"/>
    <w:rsid w:val="008E42C1"/>
    <w:rsid w:val="0091613B"/>
    <w:rsid w:val="00973B1F"/>
    <w:rsid w:val="009C7966"/>
    <w:rsid w:val="00A96CA3"/>
    <w:rsid w:val="00AD3FA6"/>
    <w:rsid w:val="00AF56E0"/>
    <w:rsid w:val="00B333A6"/>
    <w:rsid w:val="00BB5DEC"/>
    <w:rsid w:val="00BD0BF7"/>
    <w:rsid w:val="00BE7DA4"/>
    <w:rsid w:val="00C03F2D"/>
    <w:rsid w:val="00C13EFC"/>
    <w:rsid w:val="00C2079E"/>
    <w:rsid w:val="00C526C9"/>
    <w:rsid w:val="00C76F43"/>
    <w:rsid w:val="00C8515C"/>
    <w:rsid w:val="00C95144"/>
    <w:rsid w:val="00CA02F5"/>
    <w:rsid w:val="00CD3931"/>
    <w:rsid w:val="00CE5810"/>
    <w:rsid w:val="00D21687"/>
    <w:rsid w:val="00D61274"/>
    <w:rsid w:val="00D97D8F"/>
    <w:rsid w:val="00DB6695"/>
    <w:rsid w:val="00E136B0"/>
    <w:rsid w:val="00E40CED"/>
    <w:rsid w:val="00EC62FC"/>
    <w:rsid w:val="00ED3804"/>
    <w:rsid w:val="00ED7F41"/>
    <w:rsid w:val="00EE1EC7"/>
    <w:rsid w:val="00F244D5"/>
    <w:rsid w:val="00F316BF"/>
    <w:rsid w:val="00FA666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2079E"/>
    <w:pPr>
      <w:spacing w:after="0" w:line="240" w:lineRule="auto"/>
    </w:pPr>
  </w:style>
  <w:style w:type="paragraph" w:styleId="a4">
    <w:name w:val="Body Text Indent"/>
    <w:basedOn w:val="a"/>
    <w:link w:val="a5"/>
    <w:rsid w:val="00C8515C"/>
    <w:pPr>
      <w:spacing w:after="0" w:line="36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15C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2F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2F17"/>
  </w:style>
  <w:style w:type="paragraph" w:styleId="a8">
    <w:name w:val="Balloon Text"/>
    <w:basedOn w:val="a"/>
    <w:link w:val="a9"/>
    <w:uiPriority w:val="99"/>
    <w:semiHidden/>
    <w:unhideWhenUsed/>
    <w:rsid w:val="00C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2079E"/>
    <w:pPr>
      <w:spacing w:after="0" w:line="240" w:lineRule="auto"/>
    </w:pPr>
  </w:style>
  <w:style w:type="paragraph" w:styleId="a4">
    <w:name w:val="Body Text Indent"/>
    <w:basedOn w:val="a"/>
    <w:link w:val="a5"/>
    <w:rsid w:val="00C8515C"/>
    <w:pPr>
      <w:spacing w:after="0" w:line="36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15C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2F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2F17"/>
  </w:style>
  <w:style w:type="paragraph" w:styleId="a8">
    <w:name w:val="Balloon Text"/>
    <w:basedOn w:val="a"/>
    <w:link w:val="a9"/>
    <w:uiPriority w:val="99"/>
    <w:semiHidden/>
    <w:unhideWhenUsed/>
    <w:rsid w:val="00C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8834-A702-46C1-A6E3-3C77F9A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Ольга Арланова</cp:lastModifiedBy>
  <cp:revision>2</cp:revision>
  <cp:lastPrinted>2021-01-19T13:19:00Z</cp:lastPrinted>
  <dcterms:created xsi:type="dcterms:W3CDTF">2021-04-15T10:31:00Z</dcterms:created>
  <dcterms:modified xsi:type="dcterms:W3CDTF">2021-04-15T10:31:00Z</dcterms:modified>
</cp:coreProperties>
</file>