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25" w:rsidRPr="00BA318F" w:rsidRDefault="007D3A25" w:rsidP="007D3A25">
      <w:pPr>
        <w:pStyle w:val="1"/>
        <w:rPr>
          <w:rFonts w:ascii="Times New Roman" w:hAnsi="Times New Roman"/>
          <w:color w:val="auto"/>
        </w:rPr>
      </w:pPr>
      <w:r w:rsidRPr="00BA318F">
        <w:rPr>
          <w:rFonts w:ascii="Times New Roman" w:hAnsi="Times New Roman"/>
          <w:color w:val="auto"/>
        </w:rPr>
        <w:t>Сведения</w:t>
      </w:r>
      <w:r w:rsidRPr="00BA318F">
        <w:rPr>
          <w:rFonts w:ascii="Times New Roman" w:hAnsi="Times New Roman"/>
          <w:color w:val="auto"/>
        </w:rPr>
        <w:br/>
        <w:t>о целевых индикаторах и показателях муниципальной программы Порецкого района Чувашской Республики «Развитие земельных и имущественных отношений», подпрограмм муниципальной  программы Порецкого района Чувашской Республики и их значениях</w:t>
      </w:r>
    </w:p>
    <w:p w:rsidR="007D3A25" w:rsidRPr="00BA318F" w:rsidRDefault="007D3A25" w:rsidP="007D3A25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200"/>
        <w:gridCol w:w="205"/>
        <w:gridCol w:w="915"/>
        <w:gridCol w:w="980"/>
        <w:gridCol w:w="940"/>
      </w:tblGrid>
      <w:tr w:rsidR="007D3A25" w:rsidRPr="00BA318F" w:rsidTr="007D3A25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Целевой индикатор и показатель (наименование)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Значения целевых индикаторов и показателей по годам</w:t>
            </w:r>
          </w:p>
        </w:tc>
      </w:tr>
      <w:tr w:rsidR="007D3A25" w:rsidRPr="00BA318F" w:rsidTr="007D3A2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EE3FC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E3FC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EE3FC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E3FC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факт</w:t>
            </w:r>
          </w:p>
        </w:tc>
      </w:tr>
      <w:tr w:rsidR="007D3A25" w:rsidRPr="00BA318F" w:rsidTr="007D3A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D3A25" w:rsidRPr="00BA318F" w:rsidTr="007D3A25"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3A25" w:rsidRPr="00BA318F" w:rsidRDefault="007D3A25" w:rsidP="00C67FD1">
            <w:pPr>
              <w:pStyle w:val="1"/>
              <w:rPr>
                <w:rFonts w:ascii="Times New Roman" w:hAnsi="Times New Roman"/>
                <w:color w:val="auto"/>
              </w:rPr>
            </w:pPr>
            <w:r w:rsidRPr="00BA318F">
              <w:rPr>
                <w:rFonts w:ascii="Times New Roman" w:hAnsi="Times New Roman"/>
                <w:color w:val="auto"/>
              </w:rPr>
              <w:t>Муниципальная программа Порецкого района Чувашской Республики "Развитие земельных и имущественных отношений"</w:t>
            </w:r>
          </w:p>
        </w:tc>
      </w:tr>
      <w:tr w:rsidR="007D3A25" w:rsidRPr="00BA318F" w:rsidTr="007D3A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Доля муниципального имущества Порецкого района, вовлеченного в хозяйственный оборот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EE3FCD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EE3FCD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248,2</w:t>
            </w:r>
          </w:p>
        </w:tc>
      </w:tr>
      <w:tr w:rsidR="007D3A25" w:rsidRPr="00BA318F" w:rsidTr="007D3A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Доля площади земельных участков, находящихся в муниципальной  собственности Порецкого  района, предоставленных в постоянное (бессрочное) пользование, безвозмездное пользование, аренду и переданных в собственность, в общей площади земельных участков, находящихся в муниципальной собственности Порецкого района (за исключением земельных участков, изъятых из оборота и ограниченных в обороте)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97,5</w:t>
            </w:r>
          </w:p>
        </w:tc>
      </w:tr>
      <w:tr w:rsidR="007D3A25" w:rsidRPr="00BA318F" w:rsidTr="007D3A25"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3A25" w:rsidRPr="00BA318F" w:rsidRDefault="00F94124" w:rsidP="00C67FD1">
            <w:pPr>
              <w:pStyle w:val="1"/>
              <w:rPr>
                <w:rFonts w:ascii="Times New Roman" w:hAnsi="Times New Roman"/>
                <w:color w:val="auto"/>
              </w:rPr>
            </w:pPr>
            <w:hyperlink w:anchor="sub_3000" w:history="1">
              <w:r w:rsidR="007D3A25" w:rsidRPr="00BA318F">
                <w:rPr>
                  <w:rStyle w:val="a5"/>
                  <w:rFonts w:ascii="Times New Roman" w:hAnsi="Times New Roman"/>
                  <w:b/>
                  <w:bCs/>
                  <w:color w:val="auto"/>
                </w:rPr>
                <w:t>Подпрограмма</w:t>
              </w:r>
            </w:hyperlink>
            <w:r w:rsidR="007D3A25" w:rsidRPr="00BA318F">
              <w:rPr>
                <w:rFonts w:ascii="Times New Roman" w:hAnsi="Times New Roman"/>
                <w:color w:val="auto"/>
              </w:rPr>
              <w:t xml:space="preserve"> «Управление муниципальным имуществом Порецкого района Чувашской Республики»</w:t>
            </w:r>
          </w:p>
        </w:tc>
      </w:tr>
      <w:tr w:rsidR="007D3A25" w:rsidRPr="00BA318F" w:rsidTr="007D3A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Уровень актуализации реестра муниципального имущества Порецкого района (нарастающим итогом)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</w:tr>
      <w:tr w:rsidR="007D3A25" w:rsidRPr="00BA318F" w:rsidTr="007D3A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 xml:space="preserve">Доля площади земельных участков, в отношении которых зарегистрировано право собственности муниципального образования – </w:t>
            </w:r>
            <w:proofErr w:type="spellStart"/>
            <w:r w:rsidRPr="00BA318F">
              <w:rPr>
                <w:rFonts w:ascii="Times New Roman" w:hAnsi="Times New Roman"/>
                <w:sz w:val="22"/>
                <w:szCs w:val="22"/>
              </w:rPr>
              <w:t>Порецкий</w:t>
            </w:r>
            <w:proofErr w:type="spellEnd"/>
            <w:r w:rsidRPr="00BA318F">
              <w:rPr>
                <w:rFonts w:ascii="Times New Roman" w:hAnsi="Times New Roman"/>
                <w:sz w:val="22"/>
                <w:szCs w:val="22"/>
              </w:rPr>
              <w:t xml:space="preserve"> район, в общей площади земельных участков, подлежащих регистрации в муниципальную собственность Порецкого района (нарастающим итогом)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7D3A25" w:rsidRPr="00BA318F" w:rsidTr="007D3A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Уровень актуализации кадастровой стоимости объектов недвижимости, в том числе земельных участков (нарастающим итогом)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7D3A25" w:rsidRPr="00BA318F" w:rsidTr="007D3A25"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D3A25" w:rsidRPr="00BA318F" w:rsidRDefault="00F94124" w:rsidP="00C67FD1">
            <w:pPr>
              <w:pStyle w:val="1"/>
              <w:rPr>
                <w:rFonts w:ascii="Times New Roman" w:hAnsi="Times New Roman"/>
                <w:color w:val="auto"/>
              </w:rPr>
            </w:pPr>
            <w:hyperlink w:anchor="sub_4000" w:history="1">
              <w:r w:rsidR="007D3A25" w:rsidRPr="00BA318F">
                <w:rPr>
                  <w:rStyle w:val="a5"/>
                  <w:rFonts w:ascii="Times New Roman" w:hAnsi="Times New Roman"/>
                  <w:b/>
                  <w:bCs/>
                  <w:color w:val="auto"/>
                </w:rPr>
                <w:t>Подпрограмма</w:t>
              </w:r>
            </w:hyperlink>
            <w:r w:rsidR="007D3A25" w:rsidRPr="00BA318F">
              <w:rPr>
                <w:rFonts w:ascii="Times New Roman" w:hAnsi="Times New Roman"/>
                <w:color w:val="auto"/>
              </w:rPr>
              <w:t xml:space="preserve"> «Формирование эффективного государственного сектора экономики Чувашской Республики»</w:t>
            </w:r>
          </w:p>
        </w:tc>
      </w:tr>
      <w:tr w:rsidR="007D3A25" w:rsidRPr="00BA318F" w:rsidTr="007D3A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 xml:space="preserve">Доля объектов недвижимого имущества казны муниципального образования </w:t>
            </w:r>
            <w:proofErr w:type="spellStart"/>
            <w:r w:rsidRPr="00BA318F">
              <w:rPr>
                <w:rFonts w:ascii="Times New Roman" w:hAnsi="Times New Roman"/>
                <w:sz w:val="22"/>
                <w:szCs w:val="22"/>
              </w:rPr>
              <w:t>Порецкий</w:t>
            </w:r>
            <w:proofErr w:type="spellEnd"/>
            <w:r w:rsidRPr="00BA318F">
              <w:rPr>
                <w:rFonts w:ascii="Times New Roman" w:hAnsi="Times New Roman"/>
                <w:sz w:val="22"/>
                <w:szCs w:val="22"/>
              </w:rPr>
              <w:t xml:space="preserve"> район, реализованных с применением процедуры электронных </w:t>
            </w:r>
            <w:r w:rsidRPr="00BA318F">
              <w:rPr>
                <w:rFonts w:ascii="Times New Roman" w:hAnsi="Times New Roman"/>
                <w:sz w:val="22"/>
                <w:szCs w:val="22"/>
              </w:rPr>
              <w:lastRenderedPageBreak/>
              <w:t>торгов, в общем объеме объектов недвижимого имущества, реализованных на конкурентных торгах в соответствии с прогнозным планом (программой) приватизации муниципального имущества Порецкого района Чувашской Республики в отчетном году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7D3A25" w:rsidRPr="00BA318F" w:rsidTr="007D3A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Доля пакетов акций, реализованных с применением процедуры электронных торгов, в общем количестве пакетов акций акционерных обществ, реализованных на конкурентных торгах в соответствии с прогнозным планом (программой) приватизации муниципального имущества Порецкого района в отчетном году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7D3A25" w:rsidRPr="00BA318F" w:rsidTr="007D3A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BA318F"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 w:rsidRPr="00BA318F">
              <w:rPr>
                <w:rFonts w:ascii="Times New Roman" w:hAnsi="Times New Roman"/>
                <w:sz w:val="22"/>
                <w:szCs w:val="22"/>
              </w:rPr>
              <w:t xml:space="preserve"> эффективным использованием и сохранностью муниципального имущества Порецкого района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  <w:hyperlink w:anchor="sub_1111" w:history="1">
              <w:r w:rsidRPr="00BA318F">
                <w:rPr>
                  <w:rStyle w:val="a5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7D3A25" w:rsidRPr="00BA318F" w:rsidTr="007D3A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Доля объектов недвижимого имущества, в отношении которых устранены нарушения, выявленные по результатам проведения проверок муниципальных учреждений Порецкого района в части эффективности использования таких объектов, в общем количестве выявленных неэффективно используемых объектов, находящихся в оперативном управлении муниципальных учреждений Порецкого района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r w:rsidRPr="00BA318F">
              <w:rPr>
                <w:sz w:val="22"/>
                <w:szCs w:val="22"/>
              </w:rPr>
              <w:t>100,0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r w:rsidRPr="00BA318F">
              <w:rPr>
                <w:sz w:val="22"/>
                <w:szCs w:val="22"/>
              </w:rPr>
              <w:t>100,0</w:t>
            </w:r>
          </w:p>
        </w:tc>
      </w:tr>
      <w:tr w:rsidR="007D3A25" w:rsidRPr="00BA318F" w:rsidTr="007D3A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Доля неучтенных объектов недвижимого имущества, выявленных по результатам проведения проверок муниципальных учреждений Порецкого района, право на которые зарегистрировано, в общем количестве выявленных не учтенных объектов недвижимого имущества муниципальных учреждений Порецкого района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7D3A25" w:rsidRPr="00BA318F" w:rsidTr="007D3A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Доля договоров аренды объектов недвижимого имущества с просроченной более чем на 3 месяца задолженностью со стороны арендатора, по которым не поданы заявления о взыскании задолженности в судебном порядке, в общем количестве таких договоров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4"/>
              <w:rPr>
                <w:rFonts w:ascii="Times New Roman" w:hAnsi="Times New Roman"/>
              </w:rPr>
            </w:pPr>
            <w:r w:rsidRPr="00BA318F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EE3FCD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25" w:rsidRPr="00BA318F" w:rsidRDefault="007D3A25" w:rsidP="00C67FD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A318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</w:tbl>
    <w:p w:rsidR="00375D8F" w:rsidRDefault="00375D8F"/>
    <w:sectPr w:rsidR="00375D8F" w:rsidSect="007D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3A25"/>
    <w:rsid w:val="00375D8F"/>
    <w:rsid w:val="007D3A25"/>
    <w:rsid w:val="00EE3FCD"/>
    <w:rsid w:val="00F9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3A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3A25"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a3">
    <w:name w:val="Цветовое выделение"/>
    <w:uiPriority w:val="99"/>
    <w:rsid w:val="007D3A25"/>
    <w:rPr>
      <w:b/>
      <w:color w:val="000080"/>
    </w:rPr>
  </w:style>
  <w:style w:type="paragraph" w:customStyle="1" w:styleId="a4">
    <w:name w:val="Прижатый влево"/>
    <w:basedOn w:val="a"/>
    <w:next w:val="a"/>
    <w:uiPriority w:val="99"/>
    <w:rsid w:val="007D3A2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5">
    <w:name w:val="Гипертекстовая ссылка"/>
    <w:basedOn w:val="a3"/>
    <w:uiPriority w:val="99"/>
    <w:rsid w:val="007D3A25"/>
    <w:rPr>
      <w:rFonts w:cs="Times New Roman"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D3A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3</cp:revision>
  <dcterms:created xsi:type="dcterms:W3CDTF">2020-04-01T12:06:00Z</dcterms:created>
  <dcterms:modified xsi:type="dcterms:W3CDTF">2021-02-16T14:19:00Z</dcterms:modified>
</cp:coreProperties>
</file>