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EA5F85" w:rsidP="008C05F9">
      <w:pPr>
        <w:jc w:val="center"/>
        <w:rPr>
          <w:b/>
          <w:bCs/>
        </w:rPr>
      </w:pPr>
      <w:r>
        <w:rPr>
          <w:b/>
          <w:bCs/>
        </w:rPr>
        <w:t xml:space="preserve">Козловского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F4548B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F4548B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proofErr w:type="spellStart"/>
      <w:r w:rsidR="00EA5F85">
        <w:t>Козловка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EA5F85">
        <w:rPr>
          <w:b/>
          <w:bCs/>
        </w:rPr>
        <w:t xml:space="preserve">Козловского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F4548B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EA5F85">
        <w:t>20/02</w:t>
      </w:r>
      <w:r>
        <w:t xml:space="preserve"> «Об утверждении Положения о регулировании бюджетных правоотношений в </w:t>
      </w:r>
      <w:r w:rsidR="00EA5F85">
        <w:t>Козловском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EA5F85">
        <w:t xml:space="preserve">Козловского </w:t>
      </w:r>
      <w:r w:rsidR="00B07CAC">
        <w:t xml:space="preserve">сельского поселения </w:t>
      </w:r>
      <w:r w:rsidR="00F4548B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EA5F85" w:rsidRPr="00746739">
        <w:t>http://gov.cap.ru/Default.aspx?gov_id=436&amp;unit=contact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F4548B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</w:t>
      </w:r>
      <w:r w:rsidR="00F4548B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EA5F85">
        <w:t xml:space="preserve">Козловского </w:t>
      </w:r>
      <w:r w:rsidR="00B07CAC">
        <w:t xml:space="preserve">сельского поселения </w:t>
      </w:r>
      <w:r>
        <w:t xml:space="preserve">Порецкого </w:t>
      </w:r>
      <w:r w:rsidR="00F4548B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EA5F85">
        <w:t xml:space="preserve">Козловского </w:t>
      </w:r>
      <w:r w:rsidR="00B07CAC">
        <w:t xml:space="preserve">сельского поселения </w:t>
      </w:r>
      <w:r>
        <w:t>Порецкого рай</w:t>
      </w:r>
      <w:r w:rsidR="00F4548B">
        <w:t>она Чувашской</w:t>
      </w:r>
      <w:proofErr w:type="gramEnd"/>
      <w:r w:rsidR="00F4548B">
        <w:t xml:space="preserve"> </w:t>
      </w:r>
      <w:proofErr w:type="gramStart"/>
      <w:r w:rsidR="00F4548B">
        <w:t>Республики за 2020</w:t>
      </w:r>
      <w:r>
        <w:t xml:space="preserve"> год"), по почтовому</w:t>
      </w:r>
      <w:r w:rsidR="00EA5F85">
        <w:t xml:space="preserve"> адресу: 429028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EA5F85">
        <w:t>Козловка</w:t>
      </w:r>
      <w:proofErr w:type="spellEnd"/>
      <w:r>
        <w:t xml:space="preserve">, </w:t>
      </w:r>
      <w:r w:rsidR="00EA5F85">
        <w:t>д.190</w:t>
      </w:r>
      <w:r>
        <w:t xml:space="preserve">, а также по адресу электронной почты </w:t>
      </w:r>
      <w:proofErr w:type="spellStart"/>
      <w:r w:rsidR="00EA5F85" w:rsidRPr="00746739">
        <w:t>porezk_sao-kozl@cap.ru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F4548B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F4548B">
        <w:t>9 700,2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F4548B">
        <w:t>100,0</w:t>
      </w:r>
      <w:r w:rsidR="00C2663E">
        <w:t>% к уточнен</w:t>
      </w:r>
      <w:r w:rsidR="00F4548B">
        <w:t>ному плану, что выше уровня 2019</w:t>
      </w:r>
      <w:r w:rsidR="00C2663E">
        <w:t xml:space="preserve"> года на </w:t>
      </w:r>
      <w:r w:rsidR="00F4548B">
        <w:t>3 823,7</w:t>
      </w:r>
      <w:r w:rsidR="00DC0138">
        <w:t xml:space="preserve"> тыс. рублей, или на </w:t>
      </w:r>
      <w:r w:rsidR="00F4548B">
        <w:t>65,1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F4548B">
        <w:t>1 011,0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F4548B">
        <w:t>736,5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F4548B">
        <w:t>100,5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F4548B">
        <w:t>274,5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F4548B">
        <w:t>100,0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F4548B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F4548B">
        <w:t>8 689,1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F4548B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9 941,3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100,0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241,1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F4548B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EA5F85">
        <w:t xml:space="preserve">Козловского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F4548B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76D16"/>
    <w:rsid w:val="00985499"/>
    <w:rsid w:val="00994818"/>
    <w:rsid w:val="00997142"/>
    <w:rsid w:val="009A74C2"/>
    <w:rsid w:val="009B0729"/>
    <w:rsid w:val="009B340C"/>
    <w:rsid w:val="009C63AE"/>
    <w:rsid w:val="009C758E"/>
    <w:rsid w:val="00A234E4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DE49E2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4548B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5</cp:revision>
  <cp:lastPrinted>2017-03-29T06:05:00Z</cp:lastPrinted>
  <dcterms:created xsi:type="dcterms:W3CDTF">2020-06-10T08:44:00Z</dcterms:created>
  <dcterms:modified xsi:type="dcterms:W3CDTF">2021-03-10T06:24:00Z</dcterms:modified>
</cp:coreProperties>
</file>