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</w:t>
      </w:r>
      <w:r w:rsidR="004B57BE">
        <w:rPr>
          <w:sz w:val="26"/>
          <w:szCs w:val="26"/>
          <w:lang w:eastAsia="en-US"/>
        </w:rPr>
        <w:t>/2</w:t>
      </w:r>
      <w:r w:rsidR="00CD20E8">
        <w:rPr>
          <w:sz w:val="26"/>
          <w:szCs w:val="26"/>
          <w:lang w:eastAsia="en-US"/>
        </w:rPr>
        <w:t>4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6C3BC9" w:rsidP="008F6053">
      <w:pPr>
        <w:ind w:firstLine="708"/>
        <w:rPr>
          <w:bCs/>
          <w:sz w:val="28"/>
        </w:rPr>
      </w:pPr>
      <w:r w:rsidRPr="006C3BC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9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 xml:space="preserve">Об итогах голосования на выборах депутатов Собрания депутатов </w:t>
                  </w:r>
                  <w:proofErr w:type="spellStart"/>
                  <w:r w:rsidR="00CD20E8">
                    <w:rPr>
                      <w:bCs/>
                    </w:rPr>
                    <w:t>Торханского</w:t>
                  </w:r>
                  <w:proofErr w:type="spellEnd"/>
                  <w:r w:rsidR="009B5F26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CD20E8" w:rsidRDefault="00CD20E8" w:rsidP="00CD20E8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</w:t>
      </w:r>
      <w:r>
        <w:t xml:space="preserve"> граждан Российской Федерации»,</w:t>
      </w:r>
      <w:r w:rsidRPr="00CD1031">
        <w:t xml:space="preserve"> статьи 48 Закона Чувашской Республики «О выборах в органы местного самоуправления в Чувашской Республике»</w:t>
      </w:r>
      <w:proofErr w:type="gramEnd"/>
    </w:p>
    <w:p w:rsidR="00CD20E8" w:rsidRDefault="00CD20E8" w:rsidP="00CD20E8">
      <w:pPr>
        <w:ind w:firstLine="709"/>
        <w:jc w:val="both"/>
      </w:pPr>
    </w:p>
    <w:p w:rsidR="00CD20E8" w:rsidRPr="00CD1031" w:rsidRDefault="00CD20E8" w:rsidP="00CD20E8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CD20E8" w:rsidRPr="00CD1031" w:rsidRDefault="00CD20E8" w:rsidP="00CD20E8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</w:t>
      </w:r>
      <w:proofErr w:type="spellStart"/>
      <w:r>
        <w:t>Торханского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 по </w:t>
      </w:r>
      <w:proofErr w:type="spellStart"/>
      <w:r>
        <w:t>Молгачкинскому</w:t>
      </w:r>
      <w:proofErr w:type="spellEnd"/>
      <w:r>
        <w:t xml:space="preserve"> </w:t>
      </w:r>
      <w:r w:rsidRPr="00CD1031">
        <w:t xml:space="preserve">одномандатному избирательному округу №1 – </w:t>
      </w:r>
      <w:proofErr w:type="spellStart"/>
      <w:r>
        <w:t>Ефиторова</w:t>
      </w:r>
      <w:proofErr w:type="spellEnd"/>
      <w:r>
        <w:t xml:space="preserve"> Виталия Николаевича;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по </w:t>
      </w:r>
      <w:r>
        <w:t>Центральному</w:t>
      </w:r>
      <w:r w:rsidRPr="00CD1031">
        <w:t xml:space="preserve"> одномандатному избирательному округу №2 – </w:t>
      </w:r>
      <w:r>
        <w:t xml:space="preserve">Ефремова Геннадия </w:t>
      </w:r>
      <w:proofErr w:type="spellStart"/>
      <w:r>
        <w:t>Артеменовича</w:t>
      </w:r>
      <w:proofErr w:type="spellEnd"/>
      <w:r>
        <w:t>;</w:t>
      </w:r>
    </w:p>
    <w:p w:rsidR="00CD20E8" w:rsidRDefault="00CD20E8" w:rsidP="00CD20E8">
      <w:pPr>
        <w:ind w:firstLine="720"/>
        <w:jc w:val="both"/>
      </w:pPr>
      <w:r w:rsidRPr="00CD1031">
        <w:t xml:space="preserve">по </w:t>
      </w:r>
      <w:r>
        <w:t xml:space="preserve">Пионерскому </w:t>
      </w:r>
      <w:r w:rsidRPr="00CD1031">
        <w:t>одномандатному избирательному округу №3 –</w:t>
      </w:r>
      <w:r>
        <w:t xml:space="preserve"> Лазареву Людмилу Ивановну;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по </w:t>
      </w:r>
      <w:r>
        <w:t xml:space="preserve">Октябрьскому </w:t>
      </w:r>
      <w:r w:rsidRPr="00CD1031">
        <w:t xml:space="preserve">одномандатному избирательному округу №4 – </w:t>
      </w:r>
      <w:r>
        <w:t>Степанову Светлану Платоновну;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по </w:t>
      </w:r>
      <w:r>
        <w:t xml:space="preserve">Молодежному </w:t>
      </w:r>
      <w:r w:rsidRPr="00CD1031">
        <w:t xml:space="preserve">одномандатному избирательному округу №5 – </w:t>
      </w:r>
      <w:r>
        <w:t xml:space="preserve"> </w:t>
      </w:r>
      <w:proofErr w:type="spellStart"/>
      <w:r>
        <w:t>Сарро</w:t>
      </w:r>
      <w:proofErr w:type="spellEnd"/>
      <w:r>
        <w:t xml:space="preserve"> Алексея Алексеевича;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по </w:t>
      </w:r>
      <w:proofErr w:type="spellStart"/>
      <w:r>
        <w:t>Синкасинскому</w:t>
      </w:r>
      <w:proofErr w:type="spellEnd"/>
      <w:r>
        <w:t xml:space="preserve"> </w:t>
      </w:r>
      <w:r w:rsidRPr="00CD1031">
        <w:t xml:space="preserve">одномандатному избирательному округу №6 – </w:t>
      </w:r>
      <w:r>
        <w:t xml:space="preserve"> Егорова Сергея Николаевича;</w:t>
      </w:r>
    </w:p>
    <w:p w:rsidR="00CD20E8" w:rsidRDefault="00CD20E8" w:rsidP="00CD20E8">
      <w:pPr>
        <w:ind w:firstLine="720"/>
        <w:jc w:val="both"/>
      </w:pPr>
      <w:r w:rsidRPr="00CD1031">
        <w:t xml:space="preserve">по </w:t>
      </w:r>
      <w:proofErr w:type="spellStart"/>
      <w:r>
        <w:t>Бреняшскому</w:t>
      </w:r>
      <w:proofErr w:type="spellEnd"/>
      <w:r>
        <w:t xml:space="preserve"> </w:t>
      </w:r>
      <w:r w:rsidRPr="00CD1031">
        <w:t xml:space="preserve"> одномандатному избирательному округу №7 </w:t>
      </w:r>
      <w:r>
        <w:t xml:space="preserve"> - Кочеткова Василия Васильевича;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по </w:t>
      </w:r>
      <w:proofErr w:type="spellStart"/>
      <w:r>
        <w:t>Чертаганскому</w:t>
      </w:r>
      <w:proofErr w:type="spellEnd"/>
      <w:r>
        <w:t xml:space="preserve"> </w:t>
      </w:r>
      <w:r w:rsidRPr="00CD1031">
        <w:t>одномандатному избирательному округу №</w:t>
      </w:r>
      <w:r>
        <w:t>8</w:t>
      </w:r>
      <w:r w:rsidRPr="00CD1031">
        <w:t xml:space="preserve"> – </w:t>
      </w:r>
      <w:r>
        <w:t xml:space="preserve"> </w:t>
      </w:r>
      <w:proofErr w:type="spellStart"/>
      <w:r>
        <w:t>Храмова</w:t>
      </w:r>
      <w:proofErr w:type="spellEnd"/>
      <w:r>
        <w:t xml:space="preserve"> Валерия Георгиевича;</w:t>
      </w:r>
    </w:p>
    <w:p w:rsidR="00CD20E8" w:rsidRPr="00CD1031" w:rsidRDefault="00CD20E8" w:rsidP="00CD20E8">
      <w:pPr>
        <w:ind w:firstLine="720"/>
        <w:jc w:val="both"/>
      </w:pPr>
      <w:r w:rsidRPr="00CD1031">
        <w:t xml:space="preserve">по </w:t>
      </w:r>
      <w:proofErr w:type="spellStart"/>
      <w:r>
        <w:t>Мыслецкому</w:t>
      </w:r>
      <w:proofErr w:type="spellEnd"/>
      <w:r>
        <w:t xml:space="preserve"> </w:t>
      </w:r>
      <w:r w:rsidRPr="00CD1031">
        <w:t>одномандатному избирательному округу №</w:t>
      </w:r>
      <w:r>
        <w:t>9</w:t>
      </w:r>
      <w:r w:rsidRPr="00CD1031">
        <w:t xml:space="preserve"> – </w:t>
      </w:r>
      <w:r>
        <w:t xml:space="preserve"> Кирилину </w:t>
      </w:r>
      <w:proofErr w:type="spellStart"/>
      <w:r>
        <w:t>татьяну</w:t>
      </w:r>
      <w:proofErr w:type="spellEnd"/>
      <w:r>
        <w:t xml:space="preserve"> Валерьевну.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CD20E8">
    <w:pPr>
      <w:pStyle w:val="a3"/>
      <w:jc w:val="right"/>
    </w:pPr>
  </w:p>
  <w:p w:rsidR="0016364D" w:rsidRDefault="00CD20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4B57BE"/>
    <w:rsid w:val="00697544"/>
    <w:rsid w:val="006C3BC9"/>
    <w:rsid w:val="007006E4"/>
    <w:rsid w:val="007A7122"/>
    <w:rsid w:val="008B2C96"/>
    <w:rsid w:val="008F6053"/>
    <w:rsid w:val="00964268"/>
    <w:rsid w:val="009B5F26"/>
    <w:rsid w:val="009C1BF2"/>
    <w:rsid w:val="009D38C2"/>
    <w:rsid w:val="009F5C3B"/>
    <w:rsid w:val="00A17F4A"/>
    <w:rsid w:val="00A3688E"/>
    <w:rsid w:val="00AB7361"/>
    <w:rsid w:val="00AC74EC"/>
    <w:rsid w:val="00BA0330"/>
    <w:rsid w:val="00C24887"/>
    <w:rsid w:val="00C855D6"/>
    <w:rsid w:val="00C936E4"/>
    <w:rsid w:val="00CC65EA"/>
    <w:rsid w:val="00CD20E8"/>
    <w:rsid w:val="00CD5D11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22</cp:revision>
  <cp:lastPrinted>2020-09-13T07:15:00Z</cp:lastPrinted>
  <dcterms:created xsi:type="dcterms:W3CDTF">2020-09-13T07:10:00Z</dcterms:created>
  <dcterms:modified xsi:type="dcterms:W3CDTF">2021-01-17T14:35:00Z</dcterms:modified>
</cp:coreProperties>
</file>