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0D144" w14:textId="2BD4E924" w:rsidR="00653D99" w:rsidRPr="00234C09" w:rsidRDefault="00653D99" w:rsidP="00653D99">
      <w:pPr>
        <w:ind w:firstLine="0"/>
        <w:jc w:val="right"/>
        <w:rPr>
          <w:rStyle w:val="a3"/>
          <w:b w:val="0"/>
          <w:color w:val="auto"/>
        </w:rPr>
      </w:pPr>
      <w:r w:rsidRPr="00234C09">
        <w:rPr>
          <w:rStyle w:val="a3"/>
          <w:b w:val="0"/>
          <w:color w:val="auto"/>
        </w:rPr>
        <w:t xml:space="preserve">Приложение к </w:t>
      </w:r>
      <w:hyperlink w:anchor="sub_1000" w:history="1">
        <w:r w:rsidRPr="00234C09">
          <w:rPr>
            <w:rStyle w:val="a4"/>
            <w:b w:val="0"/>
            <w:color w:val="auto"/>
          </w:rPr>
          <w:t>муниципальной программе</w:t>
        </w:r>
      </w:hyperlink>
    </w:p>
    <w:p w14:paraId="0058D262" w14:textId="0241A828" w:rsidR="00653D99" w:rsidRPr="00234C09" w:rsidRDefault="005A14C4" w:rsidP="00653D99">
      <w:pPr>
        <w:ind w:firstLine="0"/>
        <w:jc w:val="right"/>
        <w:rPr>
          <w:rStyle w:val="a3"/>
          <w:b w:val="0"/>
          <w:color w:val="auto"/>
        </w:rPr>
      </w:pPr>
      <w:r>
        <w:rPr>
          <w:rStyle w:val="a3"/>
          <w:b w:val="0"/>
          <w:color w:val="auto"/>
        </w:rPr>
        <w:t>А</w:t>
      </w:r>
      <w:r w:rsidR="009F4D1C">
        <w:rPr>
          <w:rStyle w:val="a3"/>
          <w:b w:val="0"/>
          <w:color w:val="auto"/>
        </w:rPr>
        <w:t>ликовского</w:t>
      </w:r>
      <w:r w:rsidR="00653D99" w:rsidRPr="00234C09">
        <w:rPr>
          <w:rStyle w:val="a3"/>
          <w:b w:val="0"/>
          <w:color w:val="auto"/>
        </w:rPr>
        <w:t xml:space="preserve"> района </w:t>
      </w:r>
    </w:p>
    <w:p w14:paraId="6A8BA150" w14:textId="6D2D9E9A" w:rsidR="00653D99" w:rsidRDefault="00653D99" w:rsidP="00653D99">
      <w:pPr>
        <w:ind w:firstLine="0"/>
        <w:jc w:val="right"/>
        <w:rPr>
          <w:rStyle w:val="a3"/>
          <w:b w:val="0"/>
          <w:color w:val="auto"/>
        </w:rPr>
      </w:pPr>
      <w:r w:rsidRPr="00234C09">
        <w:rPr>
          <w:rStyle w:val="a3"/>
          <w:b w:val="0"/>
          <w:color w:val="auto"/>
        </w:rPr>
        <w:t>Чувашской Республики</w:t>
      </w:r>
      <w:r w:rsidRPr="00234C09">
        <w:rPr>
          <w:rStyle w:val="a3"/>
          <w:b w:val="0"/>
          <w:color w:val="auto"/>
        </w:rPr>
        <w:br/>
        <w:t>"Экономическое развитие</w:t>
      </w:r>
      <w:r w:rsidRPr="00234C09">
        <w:rPr>
          <w:rStyle w:val="a3"/>
          <w:b w:val="0"/>
          <w:color w:val="auto"/>
        </w:rPr>
        <w:br/>
      </w:r>
      <w:r w:rsidR="005A14C4">
        <w:rPr>
          <w:rStyle w:val="a3"/>
          <w:b w:val="0"/>
          <w:color w:val="auto"/>
        </w:rPr>
        <w:t>А</w:t>
      </w:r>
      <w:r w:rsidR="009F4D1C">
        <w:rPr>
          <w:rStyle w:val="a3"/>
          <w:b w:val="0"/>
          <w:color w:val="auto"/>
        </w:rPr>
        <w:t>ликовского</w:t>
      </w:r>
      <w:r w:rsidRPr="00234C09">
        <w:rPr>
          <w:rStyle w:val="a3"/>
          <w:b w:val="0"/>
          <w:color w:val="auto"/>
        </w:rPr>
        <w:t xml:space="preserve"> района </w:t>
      </w:r>
    </w:p>
    <w:p w14:paraId="09B85E3F" w14:textId="77777777" w:rsidR="00653D99" w:rsidRPr="00234C09" w:rsidRDefault="00653D99" w:rsidP="00653D99">
      <w:pPr>
        <w:ind w:firstLine="0"/>
        <w:jc w:val="right"/>
        <w:rPr>
          <w:b/>
        </w:rPr>
      </w:pPr>
      <w:r w:rsidRPr="00234C09">
        <w:rPr>
          <w:rStyle w:val="a3"/>
          <w:b w:val="0"/>
          <w:color w:val="auto"/>
        </w:rPr>
        <w:t>Чувашской Республики"</w:t>
      </w:r>
    </w:p>
    <w:p w14:paraId="01045322" w14:textId="77777777" w:rsidR="00653D99" w:rsidRDefault="00653D99" w:rsidP="00653D99"/>
    <w:p w14:paraId="1DF5F454" w14:textId="133FF48A" w:rsidR="00653D99" w:rsidRDefault="00653D99" w:rsidP="00653D99">
      <w:pPr>
        <w:pStyle w:val="1"/>
        <w:ind w:left="709"/>
      </w:pPr>
      <w:r>
        <w:t>Подпрограмма</w:t>
      </w:r>
      <w:r>
        <w:br/>
        <w:t xml:space="preserve">"Совершенствование потребительского рынка и системы защиты прав потребителей" муниципальной программы </w:t>
      </w:r>
      <w:r w:rsidR="005A14C4">
        <w:t>А</w:t>
      </w:r>
      <w:r w:rsidR="009F4D1C">
        <w:t>ликовского</w:t>
      </w:r>
      <w:r>
        <w:t xml:space="preserve"> района Чувашской Республики "Экономическое развитие </w:t>
      </w:r>
      <w:r w:rsidR="005A14C4">
        <w:t>А</w:t>
      </w:r>
      <w:r w:rsidR="009F4D1C">
        <w:t>ликовского</w:t>
      </w:r>
      <w:r>
        <w:t xml:space="preserve"> района Чувашской Республики"</w:t>
      </w:r>
    </w:p>
    <w:p w14:paraId="7FAAFE19" w14:textId="77777777" w:rsidR="00653D99" w:rsidRDefault="00653D99" w:rsidP="00653D99">
      <w:pPr>
        <w:ind w:left="709"/>
      </w:pPr>
    </w:p>
    <w:p w14:paraId="5DE30AA4" w14:textId="77777777" w:rsidR="00653D99" w:rsidRDefault="00653D99" w:rsidP="00653D99">
      <w:pPr>
        <w:pStyle w:val="1"/>
        <w:ind w:left="709"/>
      </w:pPr>
      <w:bookmarkStart w:id="0" w:name="sub_510"/>
      <w:r>
        <w:t>Паспорт подпрограммы</w:t>
      </w:r>
    </w:p>
    <w:bookmarkEnd w:id="0"/>
    <w:p w14:paraId="6A1C1A0E" w14:textId="77777777" w:rsidR="00653D99" w:rsidRDefault="00653D99" w:rsidP="00653D99">
      <w:pPr>
        <w:ind w:left="709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850"/>
        <w:gridCol w:w="5670"/>
      </w:tblGrid>
      <w:tr w:rsidR="00653D99" w:rsidRPr="004744D4" w14:paraId="61310FA0" w14:textId="77777777" w:rsidTr="008E1C7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3207B2E" w14:textId="77777777" w:rsidR="00653D99" w:rsidRPr="004744D4" w:rsidRDefault="00653D99" w:rsidP="008E1C7E">
            <w:pPr>
              <w:pStyle w:val="a9"/>
              <w:ind w:left="709"/>
              <w:jc w:val="both"/>
            </w:pPr>
            <w:r w:rsidRPr="004744D4">
              <w:t>Ответственный исполнитель подпрограммы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022635D" w14:textId="77777777" w:rsidR="00653D99" w:rsidRDefault="00653D99" w:rsidP="008E1C7E">
            <w:pPr>
              <w:pStyle w:val="a9"/>
              <w:ind w:left="33"/>
            </w:pPr>
          </w:p>
          <w:p w14:paraId="624A9D7B" w14:textId="77777777" w:rsidR="00653D99" w:rsidRPr="00175443" w:rsidRDefault="00653D99" w:rsidP="008E1C7E"/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3886873" w14:textId="0D1EE0BC" w:rsidR="00653D99" w:rsidRDefault="00653D99" w:rsidP="008E1C7E">
            <w:pPr>
              <w:pStyle w:val="a9"/>
              <w:ind w:left="-108"/>
              <w:jc w:val="both"/>
            </w:pPr>
            <w:r>
              <w:t xml:space="preserve">Отдел экономики, земельных и имущественных отношений администрации </w:t>
            </w:r>
            <w:r w:rsidR="005A14C4">
              <w:t>А</w:t>
            </w:r>
            <w:r w:rsidR="009F4D1C">
              <w:t>ликовского</w:t>
            </w:r>
            <w:r>
              <w:t xml:space="preserve"> района Чувашской Республики</w:t>
            </w:r>
          </w:p>
          <w:p w14:paraId="031BEBC8" w14:textId="77777777" w:rsidR="00653D99" w:rsidRPr="00175443" w:rsidRDefault="00653D99" w:rsidP="008E1C7E">
            <w:pPr>
              <w:ind w:left="-108"/>
            </w:pPr>
          </w:p>
        </w:tc>
      </w:tr>
      <w:tr w:rsidR="00653D99" w:rsidRPr="004744D4" w14:paraId="2F120E1E" w14:textId="77777777" w:rsidTr="008E1C7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2316144" w14:textId="77777777" w:rsidR="00653D99" w:rsidRPr="004744D4" w:rsidRDefault="00653D99" w:rsidP="008E1C7E">
            <w:pPr>
              <w:pStyle w:val="a9"/>
              <w:ind w:left="709"/>
              <w:jc w:val="both"/>
            </w:pPr>
            <w:r w:rsidRPr="004744D4">
              <w:t>Цели подпрограммы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B6D4D03" w14:textId="77777777" w:rsidR="00653D99" w:rsidRPr="004744D4" w:rsidRDefault="00653D99" w:rsidP="008E1C7E">
            <w:pPr>
              <w:pStyle w:val="a9"/>
              <w:ind w:left="709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B3047BB" w14:textId="77777777" w:rsidR="00653D99" w:rsidRPr="004744D4" w:rsidRDefault="00653D99" w:rsidP="008E1C7E">
            <w:pPr>
              <w:pStyle w:val="a9"/>
              <w:ind w:left="-108"/>
              <w:jc w:val="both"/>
            </w:pPr>
            <w:r w:rsidRPr="004744D4">
              <w:t>повышение социально</w:t>
            </w:r>
            <w:r>
              <w:t xml:space="preserve"> </w:t>
            </w:r>
            <w:r w:rsidRPr="004744D4">
              <w:t>-</w:t>
            </w:r>
            <w:r>
              <w:t xml:space="preserve"> </w:t>
            </w:r>
            <w:r w:rsidRPr="004744D4">
              <w:t>экономической эффективности потребительского рынка и системы защиты прав потребителей;</w:t>
            </w:r>
          </w:p>
          <w:p w14:paraId="263C8A08" w14:textId="77777777" w:rsidR="00653D99" w:rsidRDefault="00653D99" w:rsidP="008E1C7E">
            <w:pPr>
              <w:pStyle w:val="a9"/>
              <w:ind w:left="-108"/>
              <w:jc w:val="both"/>
            </w:pPr>
            <w:r w:rsidRPr="004744D4">
              <w:t>создание условий для наиболее полного удовлетворения спроса населения на качественные товары и услуги</w:t>
            </w:r>
          </w:p>
          <w:p w14:paraId="7B88181D" w14:textId="77777777" w:rsidR="00653D99" w:rsidRPr="00175443" w:rsidRDefault="00653D99" w:rsidP="008E1C7E"/>
        </w:tc>
      </w:tr>
      <w:tr w:rsidR="00653D99" w:rsidRPr="004744D4" w14:paraId="26885871" w14:textId="77777777" w:rsidTr="008E1C7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2B458DB" w14:textId="77777777" w:rsidR="00653D99" w:rsidRPr="004744D4" w:rsidRDefault="00653D99" w:rsidP="008E1C7E">
            <w:pPr>
              <w:pStyle w:val="a9"/>
              <w:ind w:left="709"/>
              <w:jc w:val="both"/>
            </w:pPr>
            <w:r w:rsidRPr="004744D4">
              <w:t>Задачи подпрограммы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C1C019" w14:textId="77777777" w:rsidR="00653D99" w:rsidRPr="004744D4" w:rsidRDefault="00653D99" w:rsidP="008E1C7E">
            <w:pPr>
              <w:pStyle w:val="a9"/>
              <w:ind w:left="709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2F34033" w14:textId="77777777" w:rsidR="00653D99" w:rsidRPr="004744D4" w:rsidRDefault="00653D99" w:rsidP="008E1C7E">
            <w:pPr>
              <w:pStyle w:val="a9"/>
              <w:ind w:left="-108"/>
              <w:jc w:val="both"/>
            </w:pPr>
            <w:r w:rsidRPr="004744D4">
              <w:t>оптимизация механизмов государственной координации и правового регулирования в сфере потребительского рынка и защиты прав потребителей;</w:t>
            </w:r>
          </w:p>
          <w:p w14:paraId="18F29216" w14:textId="77777777" w:rsidR="00653D99" w:rsidRPr="004744D4" w:rsidRDefault="00653D99" w:rsidP="008E1C7E">
            <w:pPr>
              <w:pStyle w:val="a9"/>
              <w:ind w:left="-108"/>
              <w:jc w:val="both"/>
            </w:pPr>
            <w:r w:rsidRPr="004744D4">
              <w:t>обеспечение доступности услуг торговли, общественного питания и бытового обслуживания населения;</w:t>
            </w:r>
          </w:p>
          <w:p w14:paraId="2CDB1A41" w14:textId="77777777" w:rsidR="00653D99" w:rsidRPr="004744D4" w:rsidRDefault="00653D99" w:rsidP="008E1C7E">
            <w:pPr>
              <w:pStyle w:val="a9"/>
              <w:ind w:left="-108"/>
              <w:jc w:val="both"/>
            </w:pPr>
            <w:r w:rsidRPr="004744D4">
              <w:t>повышение конкурентоспособности субъектов малого и среднего предпринимательства на потребительском рынке;</w:t>
            </w:r>
          </w:p>
          <w:p w14:paraId="6C8AF54B" w14:textId="77777777" w:rsidR="00653D99" w:rsidRDefault="00653D99" w:rsidP="008E1C7E">
            <w:pPr>
              <w:pStyle w:val="a9"/>
              <w:ind w:left="-108"/>
              <w:jc w:val="both"/>
            </w:pPr>
            <w:r w:rsidRPr="004744D4">
              <w:t>стимулирование производства и реализации качественных и безопасных товаров (работ, услуг) на потребительском рынке</w:t>
            </w:r>
          </w:p>
          <w:p w14:paraId="29F13B9A" w14:textId="77777777" w:rsidR="00653D99" w:rsidRPr="00175443" w:rsidRDefault="00653D99" w:rsidP="008E1C7E"/>
        </w:tc>
      </w:tr>
      <w:tr w:rsidR="00653D99" w:rsidRPr="00FF2D7E" w14:paraId="5B9F7C8A" w14:textId="77777777" w:rsidTr="008E1C7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7B5A431" w14:textId="77777777" w:rsidR="00653D99" w:rsidRPr="004744D4" w:rsidRDefault="00653D99" w:rsidP="008E1C7E">
            <w:pPr>
              <w:pStyle w:val="a9"/>
              <w:ind w:left="709"/>
              <w:jc w:val="both"/>
            </w:pPr>
            <w:r w:rsidRPr="004744D4">
              <w:t>Целевые индикаторы и показатели подпрограммы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E68CE07" w14:textId="77777777" w:rsidR="00653D99" w:rsidRPr="00653D99" w:rsidRDefault="00653D99" w:rsidP="008E1C7E">
            <w:pPr>
              <w:pStyle w:val="a9"/>
              <w:ind w:left="709"/>
              <w:rPr>
                <w:color w:val="FF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5B4E7C4" w14:textId="77777777" w:rsidR="00653D99" w:rsidRPr="0088760C" w:rsidRDefault="00653D99" w:rsidP="008E1C7E">
            <w:pPr>
              <w:pStyle w:val="a9"/>
              <w:ind w:left="-108"/>
              <w:jc w:val="both"/>
            </w:pPr>
            <w:r w:rsidRPr="0088760C">
              <w:t>достижение к 2036 году следующих целевых индикаторов и показателей:</w:t>
            </w:r>
          </w:p>
          <w:p w14:paraId="482C228B" w14:textId="7E55FDD0" w:rsidR="00653D99" w:rsidRPr="00E978B1" w:rsidRDefault="00653D99" w:rsidP="008E1C7E">
            <w:pPr>
              <w:pStyle w:val="a9"/>
              <w:ind w:left="-108"/>
              <w:jc w:val="both"/>
            </w:pPr>
            <w:r w:rsidRPr="00E978B1">
              <w:t>оборот розничной торговли на душу населения -</w:t>
            </w:r>
            <w:r w:rsidR="00E978B1" w:rsidRPr="00E978B1">
              <w:t>60,1</w:t>
            </w:r>
            <w:r w:rsidRPr="00E978B1">
              <w:t> тыс. рублей;</w:t>
            </w:r>
          </w:p>
          <w:p w14:paraId="60360E41" w14:textId="77777777" w:rsidR="00653D99" w:rsidRPr="00E978B1" w:rsidRDefault="00653D99" w:rsidP="008E1C7E">
            <w:pPr>
              <w:ind w:hanging="108"/>
            </w:pPr>
            <w:r w:rsidRPr="00E978B1">
              <w:t>обеспечение населения:</w:t>
            </w:r>
          </w:p>
          <w:p w14:paraId="14CDB2B3" w14:textId="5C3646D8" w:rsidR="00653D99" w:rsidRPr="00110242" w:rsidRDefault="00653D99" w:rsidP="008E1C7E">
            <w:pPr>
              <w:pStyle w:val="a9"/>
              <w:ind w:left="-108"/>
              <w:jc w:val="both"/>
            </w:pPr>
            <w:r w:rsidRPr="00110242">
              <w:t xml:space="preserve">площадью стационарных торговых объектов на 1000 жителей </w:t>
            </w:r>
            <w:r w:rsidR="00F51450" w:rsidRPr="00110242">
              <w:t>–</w:t>
            </w:r>
            <w:r w:rsidRPr="00110242">
              <w:t xml:space="preserve"> </w:t>
            </w:r>
            <w:r w:rsidR="00F51450" w:rsidRPr="00110242">
              <w:t>611,9</w:t>
            </w:r>
            <w:r w:rsidRPr="00110242">
              <w:t> кв. метра;</w:t>
            </w:r>
          </w:p>
          <w:p w14:paraId="324D43C3" w14:textId="7F15EA03" w:rsidR="00653D99" w:rsidRPr="00EE2CF6" w:rsidRDefault="00653D99" w:rsidP="008E1C7E">
            <w:pPr>
              <w:pStyle w:val="a9"/>
              <w:ind w:left="-108"/>
              <w:jc w:val="both"/>
            </w:pPr>
            <w:r w:rsidRPr="00EE2CF6">
              <w:t xml:space="preserve">площадью нестационарных торговых объектов на 10000 жителей </w:t>
            </w:r>
            <w:r w:rsidR="00EE2CF6" w:rsidRPr="00EE2CF6">
              <w:t>–</w:t>
            </w:r>
            <w:r w:rsidRPr="00EE2CF6">
              <w:t xml:space="preserve"> </w:t>
            </w:r>
            <w:r w:rsidR="00EE2CF6" w:rsidRPr="00EE2CF6">
              <w:t>7,2</w:t>
            </w:r>
            <w:r w:rsidRPr="00EE2CF6">
              <w:t xml:space="preserve"> единицы;</w:t>
            </w:r>
          </w:p>
          <w:p w14:paraId="592D554C" w14:textId="62D239A5" w:rsidR="00653D99" w:rsidRPr="001B3EDF" w:rsidRDefault="00653D99" w:rsidP="008E1C7E">
            <w:pPr>
              <w:pStyle w:val="a9"/>
              <w:ind w:left="-108"/>
              <w:jc w:val="both"/>
            </w:pPr>
            <w:r w:rsidRPr="001B3EDF">
              <w:t xml:space="preserve">создание новых рабочих мест на объектах потребительского рынка - </w:t>
            </w:r>
            <w:r w:rsidR="001B3EDF" w:rsidRPr="001B3EDF">
              <w:t>4</w:t>
            </w:r>
            <w:r w:rsidRPr="001B3EDF">
              <w:t>5 единиц;</w:t>
            </w:r>
          </w:p>
          <w:p w14:paraId="75837A3A" w14:textId="31825B18" w:rsidR="00653D99" w:rsidRPr="001B3EDF" w:rsidRDefault="00653D99" w:rsidP="008E1C7E">
            <w:pPr>
              <w:pStyle w:val="a9"/>
              <w:ind w:left="-108"/>
              <w:jc w:val="both"/>
            </w:pPr>
            <w:r w:rsidRPr="001B3EDF">
              <w:t xml:space="preserve">введение новых объектов потребительского рынка - </w:t>
            </w:r>
            <w:r w:rsidR="001B3EDF" w:rsidRPr="001B3EDF">
              <w:t>17</w:t>
            </w:r>
            <w:r w:rsidRPr="001B3EDF">
              <w:t xml:space="preserve"> единиц;</w:t>
            </w:r>
          </w:p>
          <w:p w14:paraId="4FF504D8" w14:textId="2DD8B824" w:rsidR="00653D99" w:rsidRPr="001B3EDF" w:rsidRDefault="00653D99" w:rsidP="008E1C7E">
            <w:pPr>
              <w:pStyle w:val="a9"/>
              <w:ind w:left="-108"/>
              <w:jc w:val="both"/>
            </w:pPr>
            <w:r w:rsidRPr="001B3EDF">
              <w:t xml:space="preserve">количество обращений населения по вопросам </w:t>
            </w:r>
            <w:r w:rsidRPr="001B3EDF">
              <w:lastRenderedPageBreak/>
              <w:t xml:space="preserve">нарушения прав потребителей - </w:t>
            </w:r>
            <w:r w:rsidR="001B3EDF" w:rsidRPr="001B3EDF">
              <w:t>5</w:t>
            </w:r>
            <w:r w:rsidRPr="001B3EDF">
              <w:t xml:space="preserve"> единицы</w:t>
            </w:r>
          </w:p>
          <w:p w14:paraId="05C7C364" w14:textId="77777777" w:rsidR="00653D99" w:rsidRPr="00653D99" w:rsidRDefault="00653D99" w:rsidP="008E1C7E">
            <w:pPr>
              <w:rPr>
                <w:color w:val="FF0000"/>
              </w:rPr>
            </w:pPr>
          </w:p>
        </w:tc>
      </w:tr>
      <w:tr w:rsidR="00653D99" w:rsidRPr="004744D4" w14:paraId="6D0361AD" w14:textId="77777777" w:rsidTr="008E1C7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079903B" w14:textId="77777777" w:rsidR="00653D99" w:rsidRPr="004744D4" w:rsidRDefault="00653D99" w:rsidP="008E1C7E">
            <w:pPr>
              <w:pStyle w:val="a9"/>
              <w:ind w:left="709"/>
              <w:jc w:val="both"/>
            </w:pPr>
            <w:r w:rsidRPr="004744D4">
              <w:lastRenderedPageBreak/>
              <w:t>Этапы и сроки реализации подпрограммы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29ECF99" w14:textId="77777777" w:rsidR="00653D99" w:rsidRPr="004744D4" w:rsidRDefault="00653D99" w:rsidP="008E1C7E">
            <w:pPr>
              <w:pStyle w:val="a9"/>
              <w:ind w:left="709"/>
            </w:pPr>
            <w: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18EE1D8" w14:textId="77777777" w:rsidR="00653D99" w:rsidRPr="004744D4" w:rsidRDefault="00653D99" w:rsidP="008E1C7E">
            <w:pPr>
              <w:pStyle w:val="a9"/>
              <w:ind w:left="-108"/>
              <w:jc w:val="both"/>
            </w:pPr>
            <w:r w:rsidRPr="004744D4">
              <w:t>2019 - 2035 годы:</w:t>
            </w:r>
          </w:p>
          <w:p w14:paraId="217AFD54" w14:textId="77777777" w:rsidR="00653D99" w:rsidRPr="004744D4" w:rsidRDefault="00653D99" w:rsidP="008E1C7E">
            <w:pPr>
              <w:pStyle w:val="a9"/>
              <w:ind w:left="-108"/>
              <w:jc w:val="both"/>
            </w:pPr>
            <w:r w:rsidRPr="004744D4">
              <w:t>1 этап - 2019 - 2025 годы;</w:t>
            </w:r>
          </w:p>
          <w:p w14:paraId="06553B89" w14:textId="77777777" w:rsidR="00653D99" w:rsidRPr="004744D4" w:rsidRDefault="00653D99" w:rsidP="008E1C7E">
            <w:pPr>
              <w:pStyle w:val="a9"/>
              <w:ind w:left="-108"/>
              <w:jc w:val="both"/>
            </w:pPr>
            <w:r w:rsidRPr="004744D4">
              <w:t>2 этап - 2026 - 2030 годы;</w:t>
            </w:r>
          </w:p>
          <w:p w14:paraId="0ED9BD35" w14:textId="77777777" w:rsidR="00653D99" w:rsidRDefault="00653D99" w:rsidP="008E1C7E">
            <w:pPr>
              <w:pStyle w:val="a9"/>
              <w:ind w:left="-108"/>
              <w:jc w:val="both"/>
            </w:pPr>
            <w:r w:rsidRPr="004744D4">
              <w:t>3 этап - 2031 - 2035 годы</w:t>
            </w:r>
          </w:p>
          <w:p w14:paraId="523C43D7" w14:textId="77777777" w:rsidR="00653D99" w:rsidRPr="000A39E7" w:rsidRDefault="00653D99" w:rsidP="008E1C7E"/>
        </w:tc>
      </w:tr>
      <w:tr w:rsidR="00653D99" w:rsidRPr="004744D4" w14:paraId="5C332FD2" w14:textId="77777777" w:rsidTr="008E1C7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5C70A22" w14:textId="77777777" w:rsidR="00653D99" w:rsidRPr="004744D4" w:rsidRDefault="00653D99" w:rsidP="008E1C7E">
            <w:pPr>
              <w:pStyle w:val="a9"/>
              <w:ind w:left="709"/>
              <w:jc w:val="both"/>
            </w:pPr>
            <w:r w:rsidRPr="004744D4"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FDC7D90" w14:textId="77777777" w:rsidR="00653D99" w:rsidRPr="004744D4" w:rsidRDefault="00653D99" w:rsidP="008E1C7E">
            <w:pPr>
              <w:pStyle w:val="a9"/>
              <w:ind w:left="709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8C9D488" w14:textId="216C84CB" w:rsidR="00653D99" w:rsidRPr="00BD1172" w:rsidRDefault="00653D99" w:rsidP="008E1C7E">
            <w:pPr>
              <w:pStyle w:val="a9"/>
              <w:ind w:left="-108"/>
              <w:jc w:val="both"/>
            </w:pPr>
            <w:r w:rsidRPr="00BD1172">
              <w:t xml:space="preserve">прогнозируемые объемы бюджетных ассигнований на реализацию мероприятий подпрограммы в 2019 -2035 годах составляют </w:t>
            </w:r>
            <w:r w:rsidR="00BD1172" w:rsidRPr="00BD1172">
              <w:t>10 050</w:t>
            </w:r>
            <w:r w:rsidRPr="00BD1172">
              <w:t>,0 тыс. рублей, в том числе:</w:t>
            </w:r>
          </w:p>
          <w:p w14:paraId="31EB295E" w14:textId="3AAD649A" w:rsidR="00653D99" w:rsidRPr="00BD1172" w:rsidRDefault="00653D99" w:rsidP="008E1C7E">
            <w:pPr>
              <w:pStyle w:val="a9"/>
              <w:ind w:left="-108"/>
              <w:jc w:val="both"/>
            </w:pPr>
            <w:r w:rsidRPr="00BD1172">
              <w:t>в 2019 году - 50</w:t>
            </w:r>
            <w:r w:rsidR="00BD1172" w:rsidRPr="00BD1172">
              <w:t>0</w:t>
            </w:r>
            <w:r w:rsidRPr="00BD1172">
              <w:t>,0 тыс. рублей;</w:t>
            </w:r>
          </w:p>
          <w:p w14:paraId="259ECB53" w14:textId="73B08006" w:rsidR="00653D99" w:rsidRPr="00BD1172" w:rsidRDefault="00653D99" w:rsidP="008E1C7E">
            <w:pPr>
              <w:pStyle w:val="a9"/>
              <w:ind w:left="-108"/>
              <w:jc w:val="both"/>
            </w:pPr>
            <w:r w:rsidRPr="00BD1172">
              <w:t xml:space="preserve">в 2020 году - </w:t>
            </w:r>
            <w:r w:rsidR="00BD1172" w:rsidRPr="00BD1172">
              <w:t>550</w:t>
            </w:r>
            <w:r w:rsidRPr="00BD1172">
              <w:t>,0 тыс. рублей;</w:t>
            </w:r>
          </w:p>
          <w:p w14:paraId="57EAF044" w14:textId="28C1872E" w:rsidR="00653D99" w:rsidRPr="00BD1172" w:rsidRDefault="00653D99" w:rsidP="008E1C7E">
            <w:pPr>
              <w:pStyle w:val="a9"/>
              <w:ind w:left="-108"/>
              <w:jc w:val="both"/>
            </w:pPr>
            <w:r w:rsidRPr="00BD1172">
              <w:t xml:space="preserve">в 2021 году - </w:t>
            </w:r>
            <w:r w:rsidR="00BD1172" w:rsidRPr="00BD1172">
              <w:t>600</w:t>
            </w:r>
            <w:r w:rsidRPr="00BD1172">
              <w:t>,0 тыс. рублей;</w:t>
            </w:r>
          </w:p>
          <w:p w14:paraId="6B10349F" w14:textId="5156D088" w:rsidR="00653D99" w:rsidRPr="00BD1172" w:rsidRDefault="00653D99" w:rsidP="008E1C7E">
            <w:pPr>
              <w:pStyle w:val="a9"/>
              <w:ind w:left="-108"/>
              <w:jc w:val="both"/>
            </w:pPr>
            <w:r w:rsidRPr="00BD1172">
              <w:t xml:space="preserve">в 2022 году - </w:t>
            </w:r>
            <w:r w:rsidR="00BD1172" w:rsidRPr="00BD1172">
              <w:t>650</w:t>
            </w:r>
            <w:r w:rsidRPr="00BD1172">
              <w:t>,0 тыс. рублей;</w:t>
            </w:r>
          </w:p>
          <w:p w14:paraId="67BFA262" w14:textId="4F1DDBCF" w:rsidR="00653D99" w:rsidRPr="00BD1172" w:rsidRDefault="00653D99" w:rsidP="008E1C7E">
            <w:pPr>
              <w:pStyle w:val="a9"/>
              <w:ind w:left="-108"/>
              <w:jc w:val="both"/>
            </w:pPr>
            <w:r w:rsidRPr="00BD1172">
              <w:t xml:space="preserve">в 2023 году - </w:t>
            </w:r>
            <w:r w:rsidR="00BD1172" w:rsidRPr="00BD1172">
              <w:t>700</w:t>
            </w:r>
            <w:r w:rsidRPr="00BD1172">
              <w:t>,0 тыс. рублей;</w:t>
            </w:r>
          </w:p>
          <w:p w14:paraId="3DC575B9" w14:textId="5CFCE06D" w:rsidR="00653D99" w:rsidRPr="00BD1172" w:rsidRDefault="00653D99" w:rsidP="008E1C7E">
            <w:pPr>
              <w:pStyle w:val="a9"/>
              <w:ind w:left="-108"/>
              <w:jc w:val="both"/>
            </w:pPr>
            <w:r w:rsidRPr="00BD1172">
              <w:t xml:space="preserve">в 2024 году - </w:t>
            </w:r>
            <w:r w:rsidR="00BD1172" w:rsidRPr="00BD1172">
              <w:t>750</w:t>
            </w:r>
            <w:r w:rsidRPr="00BD1172">
              <w:t>,0 тыс. рублей;</w:t>
            </w:r>
          </w:p>
          <w:p w14:paraId="5B42182A" w14:textId="1A7D6AC1" w:rsidR="00653D99" w:rsidRPr="00BD1172" w:rsidRDefault="00653D99" w:rsidP="008E1C7E">
            <w:pPr>
              <w:pStyle w:val="a9"/>
              <w:ind w:left="-108"/>
              <w:jc w:val="both"/>
            </w:pPr>
            <w:r w:rsidRPr="00BD1172">
              <w:t xml:space="preserve">в 2025 году </w:t>
            </w:r>
            <w:r w:rsidR="00BD1172" w:rsidRPr="00BD1172">
              <w:t>–</w:t>
            </w:r>
            <w:r w:rsidRPr="00BD1172">
              <w:t xml:space="preserve"> </w:t>
            </w:r>
            <w:r w:rsidR="00BD1172" w:rsidRPr="00BD1172">
              <w:t>800,</w:t>
            </w:r>
            <w:r w:rsidRPr="00BD1172">
              <w:t>0 тыс. рублей;</w:t>
            </w:r>
          </w:p>
          <w:p w14:paraId="11A5FAEC" w14:textId="38D565AB" w:rsidR="00653D99" w:rsidRPr="00BD1172" w:rsidRDefault="00653D99" w:rsidP="008E1C7E">
            <w:pPr>
              <w:pStyle w:val="a9"/>
              <w:ind w:left="-108"/>
              <w:jc w:val="both"/>
            </w:pPr>
            <w:r w:rsidRPr="00BD1172">
              <w:t xml:space="preserve">в 2026 - 2030 годах </w:t>
            </w:r>
            <w:r w:rsidR="00BD1172" w:rsidRPr="00BD1172">
              <w:t>–</w:t>
            </w:r>
            <w:r w:rsidRPr="00BD1172">
              <w:t xml:space="preserve"> </w:t>
            </w:r>
            <w:r w:rsidR="00BD1172" w:rsidRPr="00BD1172">
              <w:t>2 500</w:t>
            </w:r>
            <w:r w:rsidRPr="00BD1172">
              <w:t>,0 тыс. рублей;</w:t>
            </w:r>
          </w:p>
          <w:p w14:paraId="2797E649" w14:textId="557A61F9" w:rsidR="00653D99" w:rsidRPr="00BD1172" w:rsidRDefault="00653D99" w:rsidP="008E1C7E">
            <w:pPr>
              <w:pStyle w:val="a9"/>
              <w:ind w:left="-108"/>
              <w:jc w:val="both"/>
            </w:pPr>
            <w:r w:rsidRPr="00BD1172">
              <w:t xml:space="preserve">в 2031 - 2035 годах </w:t>
            </w:r>
            <w:r w:rsidR="00BD1172" w:rsidRPr="00BD1172">
              <w:t>–</w:t>
            </w:r>
            <w:r w:rsidRPr="00BD1172">
              <w:t xml:space="preserve"> </w:t>
            </w:r>
            <w:r w:rsidR="00BD1172" w:rsidRPr="00BD1172">
              <w:t>3 000</w:t>
            </w:r>
            <w:r w:rsidRPr="00BD1172">
              <w:t>,0 тыс. рублей;</w:t>
            </w:r>
          </w:p>
          <w:p w14:paraId="096A3AFE" w14:textId="77777777" w:rsidR="00653D99" w:rsidRPr="00BD1172" w:rsidRDefault="00653D99" w:rsidP="008E1C7E">
            <w:pPr>
              <w:pStyle w:val="a9"/>
              <w:ind w:left="-108"/>
              <w:jc w:val="both"/>
            </w:pPr>
            <w:r w:rsidRPr="00BD1172">
              <w:t>из них средства:</w:t>
            </w:r>
          </w:p>
          <w:p w14:paraId="4B65C5CA" w14:textId="741D559F" w:rsidR="00653D99" w:rsidRPr="00BD1172" w:rsidRDefault="00653D99" w:rsidP="008E1C7E">
            <w:pPr>
              <w:pStyle w:val="a9"/>
              <w:ind w:left="-108"/>
              <w:jc w:val="both"/>
            </w:pPr>
            <w:r w:rsidRPr="00BD1172">
              <w:t xml:space="preserve">внебюджетных источников </w:t>
            </w:r>
            <w:r w:rsidR="00BD1172" w:rsidRPr="00BD1172">
              <w:t>–</w:t>
            </w:r>
            <w:r w:rsidRPr="00BD1172">
              <w:t xml:space="preserve"> </w:t>
            </w:r>
            <w:r w:rsidR="00BD1172" w:rsidRPr="00BD1172">
              <w:t>10 050</w:t>
            </w:r>
            <w:r w:rsidRPr="00BD1172">
              <w:t>,0 тыс. рублей (100,0%), в том числе:</w:t>
            </w:r>
          </w:p>
          <w:p w14:paraId="1A61B3F9" w14:textId="2DC6ECCE" w:rsidR="00653D99" w:rsidRPr="00BD1172" w:rsidRDefault="00653D99" w:rsidP="008E1C7E">
            <w:pPr>
              <w:pStyle w:val="a9"/>
              <w:ind w:left="-108"/>
              <w:jc w:val="both"/>
            </w:pPr>
            <w:r w:rsidRPr="00BD1172">
              <w:t>в 2019 году - 50</w:t>
            </w:r>
            <w:r w:rsidR="00BD1172" w:rsidRPr="00BD1172">
              <w:t>0</w:t>
            </w:r>
            <w:r w:rsidRPr="00BD1172">
              <w:t>,0 тыс. рублей;</w:t>
            </w:r>
          </w:p>
          <w:p w14:paraId="314205EA" w14:textId="230985AC" w:rsidR="00653D99" w:rsidRPr="00BD1172" w:rsidRDefault="00653D99" w:rsidP="008E1C7E">
            <w:pPr>
              <w:pStyle w:val="a9"/>
              <w:ind w:left="-108"/>
              <w:jc w:val="both"/>
            </w:pPr>
            <w:r w:rsidRPr="00BD1172">
              <w:t xml:space="preserve">в 2020 году - </w:t>
            </w:r>
            <w:r w:rsidR="00BD1172" w:rsidRPr="00BD1172">
              <w:t>550</w:t>
            </w:r>
            <w:r w:rsidRPr="00BD1172">
              <w:t>,0 тыс. рублей;</w:t>
            </w:r>
          </w:p>
          <w:p w14:paraId="4CE9AD29" w14:textId="160ADB96" w:rsidR="00653D99" w:rsidRPr="00BD1172" w:rsidRDefault="00653D99" w:rsidP="008E1C7E">
            <w:pPr>
              <w:pStyle w:val="a9"/>
              <w:ind w:left="-108"/>
              <w:jc w:val="both"/>
            </w:pPr>
            <w:r w:rsidRPr="00BD1172">
              <w:t xml:space="preserve">в 2021 году - </w:t>
            </w:r>
            <w:r w:rsidR="00BD1172" w:rsidRPr="00BD1172">
              <w:t>600</w:t>
            </w:r>
            <w:r w:rsidRPr="00BD1172">
              <w:t>,0 тыс. рублей;</w:t>
            </w:r>
          </w:p>
          <w:p w14:paraId="3BA4DEDA" w14:textId="6B21335E" w:rsidR="00653D99" w:rsidRPr="00BD1172" w:rsidRDefault="00653D99" w:rsidP="008E1C7E">
            <w:pPr>
              <w:pStyle w:val="a9"/>
              <w:ind w:left="-108"/>
              <w:jc w:val="both"/>
            </w:pPr>
            <w:r w:rsidRPr="00BD1172">
              <w:t xml:space="preserve">в 2022 году - </w:t>
            </w:r>
            <w:r w:rsidR="00BD1172" w:rsidRPr="00BD1172">
              <w:t>650</w:t>
            </w:r>
            <w:r w:rsidRPr="00BD1172">
              <w:t>,0 тыс. рублей;</w:t>
            </w:r>
          </w:p>
          <w:p w14:paraId="3F062CAF" w14:textId="2A0C5367" w:rsidR="00653D99" w:rsidRPr="00BD1172" w:rsidRDefault="00653D99" w:rsidP="008E1C7E">
            <w:pPr>
              <w:pStyle w:val="a9"/>
              <w:ind w:left="-108"/>
              <w:jc w:val="both"/>
            </w:pPr>
            <w:r w:rsidRPr="00BD1172">
              <w:t xml:space="preserve">в 2023 году - </w:t>
            </w:r>
            <w:r w:rsidR="00BD1172" w:rsidRPr="00BD1172">
              <w:t>700</w:t>
            </w:r>
            <w:r w:rsidRPr="00BD1172">
              <w:t>,0 тыс. рублей;</w:t>
            </w:r>
          </w:p>
          <w:p w14:paraId="6AED0718" w14:textId="1115B5F0" w:rsidR="00653D99" w:rsidRPr="00BD1172" w:rsidRDefault="00653D99" w:rsidP="008E1C7E">
            <w:pPr>
              <w:pStyle w:val="a9"/>
              <w:ind w:left="-108"/>
              <w:jc w:val="both"/>
            </w:pPr>
            <w:r w:rsidRPr="00BD1172">
              <w:t xml:space="preserve">в 2024 году - </w:t>
            </w:r>
            <w:r w:rsidR="00BD1172" w:rsidRPr="00BD1172">
              <w:t>750</w:t>
            </w:r>
            <w:r w:rsidRPr="00BD1172">
              <w:t>,0 тыс. рублей;</w:t>
            </w:r>
          </w:p>
          <w:p w14:paraId="22361589" w14:textId="42D6DACD" w:rsidR="00653D99" w:rsidRPr="00BD1172" w:rsidRDefault="00653D99" w:rsidP="008E1C7E">
            <w:pPr>
              <w:pStyle w:val="a9"/>
              <w:ind w:left="-108"/>
              <w:jc w:val="both"/>
            </w:pPr>
            <w:r w:rsidRPr="00BD1172">
              <w:t xml:space="preserve">в 2025 году - </w:t>
            </w:r>
            <w:r w:rsidR="00BD1172" w:rsidRPr="00BD1172">
              <w:t>800</w:t>
            </w:r>
            <w:r w:rsidRPr="00BD1172">
              <w:t>,0 тыс. рублей;</w:t>
            </w:r>
          </w:p>
          <w:p w14:paraId="0FE4FF51" w14:textId="13370BAE" w:rsidR="00653D99" w:rsidRPr="00BD1172" w:rsidRDefault="00653D99" w:rsidP="008E1C7E">
            <w:pPr>
              <w:pStyle w:val="a9"/>
              <w:ind w:left="-108"/>
              <w:jc w:val="both"/>
            </w:pPr>
            <w:r w:rsidRPr="00BD1172">
              <w:t xml:space="preserve">в 2026 - 2030 годах </w:t>
            </w:r>
            <w:r w:rsidR="00BD1172" w:rsidRPr="00BD1172">
              <w:t>–</w:t>
            </w:r>
            <w:r w:rsidRPr="00BD1172">
              <w:t xml:space="preserve"> </w:t>
            </w:r>
            <w:r w:rsidR="00BD1172" w:rsidRPr="00BD1172">
              <w:t>2 500</w:t>
            </w:r>
            <w:r w:rsidRPr="00BD1172">
              <w:t>,0 тыс. рублей;</w:t>
            </w:r>
          </w:p>
          <w:p w14:paraId="5F237208" w14:textId="077AC323" w:rsidR="00653D99" w:rsidRPr="00BD1172" w:rsidRDefault="00653D99" w:rsidP="008E1C7E">
            <w:pPr>
              <w:pStyle w:val="a9"/>
              <w:ind w:left="-108"/>
              <w:jc w:val="both"/>
            </w:pPr>
            <w:r w:rsidRPr="00BD1172">
              <w:t xml:space="preserve">в 2031 - 2035 годах </w:t>
            </w:r>
            <w:r w:rsidR="00BD1172" w:rsidRPr="00BD1172">
              <w:t>–</w:t>
            </w:r>
            <w:r w:rsidRPr="00BD1172">
              <w:t xml:space="preserve"> </w:t>
            </w:r>
            <w:r w:rsidR="00BD1172" w:rsidRPr="00BD1172">
              <w:t>3 000,</w:t>
            </w:r>
            <w:r w:rsidRPr="00BD1172">
              <w:t>0 тыс. рублей;</w:t>
            </w:r>
          </w:p>
          <w:p w14:paraId="6DDA922B" w14:textId="77777777" w:rsidR="00653D99" w:rsidRPr="0088760C" w:rsidRDefault="00653D99" w:rsidP="008E1C7E">
            <w:pPr>
              <w:pStyle w:val="a9"/>
              <w:ind w:left="-108"/>
              <w:jc w:val="both"/>
            </w:pPr>
            <w:r w:rsidRPr="0088760C">
              <w:t xml:space="preserve">Объем финансирования подпрограммы подлежит ежегодному уточнению </w:t>
            </w:r>
          </w:p>
          <w:p w14:paraId="75265FB9" w14:textId="77777777" w:rsidR="00653D99" w:rsidRPr="00653D99" w:rsidRDefault="00653D99" w:rsidP="008E1C7E">
            <w:pPr>
              <w:rPr>
                <w:color w:val="FF0000"/>
              </w:rPr>
            </w:pPr>
          </w:p>
        </w:tc>
      </w:tr>
      <w:tr w:rsidR="00653D99" w:rsidRPr="004744D4" w14:paraId="2AD63959" w14:textId="77777777" w:rsidTr="008E1C7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2BE6F9F" w14:textId="77777777" w:rsidR="00653D99" w:rsidRPr="004744D4" w:rsidRDefault="00653D99" w:rsidP="008E1C7E">
            <w:pPr>
              <w:pStyle w:val="a9"/>
              <w:ind w:left="709"/>
            </w:pPr>
            <w:r w:rsidRPr="004744D4">
              <w:t>Ожидаемые результаты реализации подпрограммы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ECCE28E" w14:textId="77777777" w:rsidR="00653D99" w:rsidRPr="004744D4" w:rsidRDefault="00653D99" w:rsidP="008E1C7E">
            <w:pPr>
              <w:pStyle w:val="a9"/>
              <w:ind w:left="709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51C397B" w14:textId="77777777" w:rsidR="00653D99" w:rsidRPr="004744D4" w:rsidRDefault="00653D99" w:rsidP="008E1C7E">
            <w:pPr>
              <w:pStyle w:val="a9"/>
              <w:ind w:left="-108"/>
              <w:jc w:val="both"/>
            </w:pPr>
            <w:r w:rsidRPr="004744D4">
              <w:t>в результате реализации мероприятий подпрограммы ожидается:</w:t>
            </w:r>
          </w:p>
          <w:p w14:paraId="46D5D9A2" w14:textId="77777777" w:rsidR="00653D99" w:rsidRPr="004744D4" w:rsidRDefault="00653D99" w:rsidP="008E1C7E">
            <w:pPr>
              <w:pStyle w:val="a9"/>
              <w:ind w:left="-108"/>
              <w:jc w:val="both"/>
            </w:pPr>
            <w:r w:rsidRPr="004744D4">
              <w:t>повышение качества жизни населения путем повышения качества оказываемых услуг розничной торговли, общественного питания и бытового обслуживания населения;</w:t>
            </w:r>
          </w:p>
          <w:p w14:paraId="150AED4D" w14:textId="77777777" w:rsidR="00653D99" w:rsidRPr="004744D4" w:rsidRDefault="00653D99" w:rsidP="008E1C7E">
            <w:pPr>
              <w:pStyle w:val="a9"/>
              <w:ind w:left="-108"/>
              <w:jc w:val="both"/>
            </w:pPr>
            <w:r w:rsidRPr="004744D4">
              <w:t>увеличение инвестиций в сферу потребительского рынка и услуг;</w:t>
            </w:r>
          </w:p>
          <w:p w14:paraId="5F3E6775" w14:textId="4E881334" w:rsidR="00653D99" w:rsidRPr="004744D4" w:rsidRDefault="00653D99" w:rsidP="008E1C7E">
            <w:pPr>
              <w:pStyle w:val="a9"/>
              <w:ind w:left="-108"/>
              <w:jc w:val="both"/>
            </w:pPr>
            <w:r w:rsidRPr="004744D4">
              <w:t xml:space="preserve">увеличение оборота розничной торговли на душу населения в </w:t>
            </w:r>
            <w:r w:rsidRPr="008E1C7E">
              <w:t>1,</w:t>
            </w:r>
            <w:r w:rsidR="008E1C7E" w:rsidRPr="008E1C7E">
              <w:t>6</w:t>
            </w:r>
            <w:r w:rsidRPr="008E1C7E">
              <w:t xml:space="preserve"> раза</w:t>
            </w:r>
            <w:r w:rsidRPr="004744D4">
              <w:t>;</w:t>
            </w:r>
          </w:p>
          <w:p w14:paraId="7813CE17" w14:textId="77777777" w:rsidR="00653D99" w:rsidRPr="004744D4" w:rsidRDefault="00653D99" w:rsidP="008E1C7E">
            <w:pPr>
              <w:pStyle w:val="a9"/>
              <w:ind w:left="-108"/>
              <w:jc w:val="both"/>
            </w:pPr>
            <w:r w:rsidRPr="004744D4">
              <w:t>повышение уровня знаний населения в сфере защиты своих прав (уменьшение количества обращений граждан по вопросам защиты прав потребителей).</w:t>
            </w:r>
          </w:p>
        </w:tc>
      </w:tr>
    </w:tbl>
    <w:p w14:paraId="7762E1DF" w14:textId="77777777" w:rsidR="00653D99" w:rsidRDefault="00653D99" w:rsidP="00653D99">
      <w:pPr>
        <w:pStyle w:val="1"/>
        <w:ind w:left="709"/>
      </w:pPr>
      <w:bookmarkStart w:id="1" w:name="sub_5001"/>
      <w:r>
        <w:t>Раздел I. Приоритеты и цели подпрограммы "Совершенствование потребительского рынка и системы защиты прав потребителей", общая характеристика подпрограммы</w:t>
      </w:r>
    </w:p>
    <w:bookmarkEnd w:id="1"/>
    <w:p w14:paraId="27802059" w14:textId="77777777" w:rsidR="00653D99" w:rsidRDefault="00653D99" w:rsidP="00653D99">
      <w:pPr>
        <w:ind w:left="709"/>
      </w:pPr>
      <w:r>
        <w:t xml:space="preserve">Приоритеты государственной политики в сфере потребительского рынка и защиты прав потребителей определены </w:t>
      </w:r>
      <w:r w:rsidRPr="008757D3">
        <w:rPr>
          <w:rStyle w:val="a4"/>
          <w:b w:val="0"/>
          <w:color w:val="auto"/>
        </w:rPr>
        <w:t>Законом</w:t>
      </w:r>
      <w:r>
        <w:t xml:space="preserve"> Чувашской Республики от 13 июня 2010 г. № 39 "О государственном регулировании торговой деятельности в Чувашской Республике и о </w:t>
      </w:r>
      <w:r>
        <w:lastRenderedPageBreak/>
        <w:t xml:space="preserve">внесении изменений в статью 1 Закона Чувашской Республики "О розничных рынках", </w:t>
      </w:r>
      <w:r w:rsidRPr="008757D3">
        <w:rPr>
          <w:rStyle w:val="a4"/>
          <w:b w:val="0"/>
          <w:color w:val="auto"/>
        </w:rPr>
        <w:t>Стратегией</w:t>
      </w:r>
      <w:r>
        <w:t xml:space="preserve"> социально-экономического развития Чувашской Республики до 2035 года, утвержденной </w:t>
      </w:r>
      <w:r w:rsidRPr="008757D3">
        <w:rPr>
          <w:rStyle w:val="a4"/>
          <w:b w:val="0"/>
          <w:color w:val="auto"/>
        </w:rPr>
        <w:t>постановлением</w:t>
      </w:r>
      <w:r>
        <w:t xml:space="preserve"> Кабинета Министров Чувашской Республики от 28 июня 2018 г. № 254.</w:t>
      </w:r>
    </w:p>
    <w:p w14:paraId="7965C561" w14:textId="77777777" w:rsidR="00653D99" w:rsidRDefault="00653D99" w:rsidP="00653D99">
      <w:pPr>
        <w:ind w:left="709"/>
      </w:pPr>
      <w:r>
        <w:t>Приоритетные направления подпрограммы "Совершенствование потребительского рынка и системы защиты прав потребителей" (далее - подпрограмма):</w:t>
      </w:r>
    </w:p>
    <w:p w14:paraId="50520C47" w14:textId="77777777" w:rsidR="00653D99" w:rsidRDefault="00653D99" w:rsidP="00653D99">
      <w:pPr>
        <w:ind w:left="709"/>
      </w:pPr>
      <w:r>
        <w:t xml:space="preserve">обеспечение реализации Плана мероприятий по реализации в Чувашской Республике </w:t>
      </w:r>
      <w:r w:rsidRPr="008757D3">
        <w:rPr>
          <w:rStyle w:val="a4"/>
          <w:b w:val="0"/>
          <w:color w:val="auto"/>
        </w:rPr>
        <w:t>Стратегии</w:t>
      </w:r>
      <w:r>
        <w:t xml:space="preserve"> развития торговли в Российской Федерации на 2015 - 2016 годы и период до 2020 года, утвержденной </w:t>
      </w:r>
      <w:r w:rsidRPr="008757D3">
        <w:rPr>
          <w:rStyle w:val="a4"/>
          <w:b w:val="0"/>
          <w:color w:val="auto"/>
        </w:rPr>
        <w:t>приказом</w:t>
      </w:r>
      <w:r>
        <w:t xml:space="preserve"> Министерства промышленности и торговли Российской Федерации от 25 декабря 2014 г. № 2733, предусматривающего развитие розничной торговли в сельской местности, совершенствование системы организации нестационарной, ярмарочной торговли, обеспечение качества и безопасности реализуемых товаров и оказываемых услуг; повышение профессионального мастерства работников и культуры обслуживания в организациях потребительского рынка;</w:t>
      </w:r>
    </w:p>
    <w:p w14:paraId="76ADEB50" w14:textId="77777777" w:rsidR="00653D99" w:rsidRDefault="00653D99" w:rsidP="00653D99">
      <w:pPr>
        <w:ind w:left="709"/>
      </w:pPr>
      <w:r>
        <w:t>повышение доступности для всех слоев населения продуктов питания, расширение сети объектов потребительского рынка с экологически чистой и безопасной продукцией;</w:t>
      </w:r>
    </w:p>
    <w:p w14:paraId="09294F02" w14:textId="77777777" w:rsidR="00653D99" w:rsidRDefault="00653D99" w:rsidP="00653D99">
      <w:pPr>
        <w:ind w:left="709"/>
      </w:pPr>
      <w:r>
        <w:t>переход от "общества производителей" к "сервисному обществу", где главным производителем является сфера услуг;</w:t>
      </w:r>
    </w:p>
    <w:p w14:paraId="10C8A56B" w14:textId="77777777" w:rsidR="00653D99" w:rsidRDefault="00653D99" w:rsidP="00653D99">
      <w:pPr>
        <w:ind w:left="709"/>
      </w:pPr>
      <w:r>
        <w:t>повышение профессионализма специалистов сферы потребительского рынка;</w:t>
      </w:r>
    </w:p>
    <w:p w14:paraId="7C7EBB5B" w14:textId="77777777" w:rsidR="00653D99" w:rsidRDefault="00653D99" w:rsidP="00653D99">
      <w:pPr>
        <w:ind w:left="709"/>
      </w:pPr>
      <w:r>
        <w:t>развитие новых видов услуг, ориентированных на спрос населения;</w:t>
      </w:r>
    </w:p>
    <w:p w14:paraId="24E688D2" w14:textId="77777777" w:rsidR="00653D99" w:rsidRDefault="00653D99" w:rsidP="00653D99">
      <w:pPr>
        <w:ind w:left="709"/>
      </w:pPr>
      <w:r>
        <w:t>повышение уровня знаний населения в сфере защиты своих прав.</w:t>
      </w:r>
    </w:p>
    <w:p w14:paraId="3B1BB662" w14:textId="77777777" w:rsidR="00653D99" w:rsidRDefault="00653D99" w:rsidP="00653D99">
      <w:pPr>
        <w:ind w:left="709"/>
      </w:pPr>
      <w:r>
        <w:t>Основными целями подпрограммы являются повышение социально-экономической эффективности потребительского рынка и системы защиты прав потребителей, создание условий для наиболее полного удовлетворения спроса населения на качественные товары и услуги.</w:t>
      </w:r>
    </w:p>
    <w:p w14:paraId="31309C21" w14:textId="77777777" w:rsidR="00653D99" w:rsidRDefault="00653D99" w:rsidP="00653D99">
      <w:pPr>
        <w:ind w:left="709"/>
      </w:pPr>
      <w:r>
        <w:t>Достижению поставленных в подпрограмме целей способствует решение следующих приоритетных задач:</w:t>
      </w:r>
    </w:p>
    <w:p w14:paraId="30E25F41" w14:textId="77777777" w:rsidR="00653D99" w:rsidRDefault="00653D99" w:rsidP="00653D99">
      <w:pPr>
        <w:ind w:left="709"/>
      </w:pPr>
      <w:r>
        <w:t>оптимизация механизмов государственной координации и правового регулирования в сфере потребительского рынка и защиты прав потребителей;</w:t>
      </w:r>
    </w:p>
    <w:p w14:paraId="776CFC1A" w14:textId="77777777" w:rsidR="00653D99" w:rsidRDefault="00653D99" w:rsidP="00653D99">
      <w:pPr>
        <w:ind w:left="709"/>
      </w:pPr>
      <w:r>
        <w:t>обеспечение доступности услуг торговли, общественного питания и бытового обслуживания населения;</w:t>
      </w:r>
    </w:p>
    <w:p w14:paraId="2B107A31" w14:textId="77777777" w:rsidR="00653D99" w:rsidRDefault="00653D99" w:rsidP="00653D99">
      <w:pPr>
        <w:ind w:left="709"/>
      </w:pPr>
      <w:r>
        <w:t>повышение конкурентоспособности субъектов малого и среднего предпринимательства на потребительском рынке;</w:t>
      </w:r>
    </w:p>
    <w:p w14:paraId="322C704F" w14:textId="77777777" w:rsidR="00653D99" w:rsidRDefault="00653D99" w:rsidP="00653D99">
      <w:pPr>
        <w:ind w:left="709"/>
      </w:pPr>
      <w:r>
        <w:t>стимулирование производства и реализации качественных и безопасных товаров (работ, услуг) на потребительском рынке.</w:t>
      </w:r>
    </w:p>
    <w:p w14:paraId="6DDD5D9D" w14:textId="77777777" w:rsidR="00653D99" w:rsidRDefault="00653D99" w:rsidP="00653D99">
      <w:pPr>
        <w:pStyle w:val="1"/>
        <w:ind w:left="709"/>
      </w:pPr>
      <w:bookmarkStart w:id="2" w:name="sub_5002"/>
      <w: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2"/>
    <w:p w14:paraId="605D44D9" w14:textId="77777777" w:rsidR="00653D99" w:rsidRDefault="00653D99" w:rsidP="00653D99">
      <w:pPr>
        <w:ind w:left="709"/>
      </w:pPr>
      <w:r>
        <w:t>Целевыми индикаторами и показателями подпрограммы являются:</w:t>
      </w:r>
    </w:p>
    <w:p w14:paraId="75271990" w14:textId="77777777" w:rsidR="00653D99" w:rsidRDefault="00653D99" w:rsidP="00653D99">
      <w:pPr>
        <w:ind w:left="709"/>
      </w:pPr>
      <w:r>
        <w:t>оборот розничной торговли на душу населения;</w:t>
      </w:r>
    </w:p>
    <w:p w14:paraId="780C9641" w14:textId="77777777" w:rsidR="00653D99" w:rsidRDefault="00653D99" w:rsidP="00653D99">
      <w:pPr>
        <w:ind w:left="709"/>
      </w:pPr>
      <w:r>
        <w:t>обеспеченность населения:</w:t>
      </w:r>
    </w:p>
    <w:p w14:paraId="15ED4004" w14:textId="77777777" w:rsidR="00653D99" w:rsidRDefault="00653D99" w:rsidP="00653D99">
      <w:pPr>
        <w:ind w:left="709"/>
      </w:pPr>
      <w:r>
        <w:t>площадью стационарных торговых объектов на 1000 жителей;</w:t>
      </w:r>
    </w:p>
    <w:p w14:paraId="49BD8B6E" w14:textId="77777777" w:rsidR="00653D99" w:rsidRDefault="00653D99" w:rsidP="00653D99">
      <w:pPr>
        <w:ind w:left="709"/>
      </w:pPr>
      <w:r>
        <w:t>площадью нестационарных торговых объектов на 10000 жителей;</w:t>
      </w:r>
    </w:p>
    <w:p w14:paraId="079ADAB9" w14:textId="77777777" w:rsidR="00653D99" w:rsidRDefault="00653D99" w:rsidP="00653D99">
      <w:pPr>
        <w:ind w:left="709"/>
      </w:pPr>
      <w:r>
        <w:t>создание новых рабочих мест на объектах потребительского рынка;</w:t>
      </w:r>
    </w:p>
    <w:p w14:paraId="6B2EA831" w14:textId="77777777" w:rsidR="00653D99" w:rsidRDefault="00653D99" w:rsidP="00653D99">
      <w:pPr>
        <w:ind w:left="709"/>
      </w:pPr>
      <w:r>
        <w:t>введение новых объектов потребительского рынка;</w:t>
      </w:r>
    </w:p>
    <w:p w14:paraId="77F74B9F" w14:textId="77777777" w:rsidR="00653D99" w:rsidRDefault="00653D99" w:rsidP="00653D99">
      <w:pPr>
        <w:ind w:left="709"/>
      </w:pPr>
      <w:r>
        <w:t>количество обращений населения по вопросам нарушения прав потребителей.</w:t>
      </w:r>
    </w:p>
    <w:p w14:paraId="651CFB49" w14:textId="77777777" w:rsidR="00653D99" w:rsidRDefault="00653D99" w:rsidP="00653D99">
      <w:pPr>
        <w:ind w:left="709"/>
      </w:pPr>
      <w: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14:paraId="23E10859" w14:textId="77777777" w:rsidR="00653D99" w:rsidRPr="00E978B1" w:rsidRDefault="00653D99" w:rsidP="00653D99">
      <w:pPr>
        <w:ind w:left="709"/>
      </w:pPr>
      <w:r w:rsidRPr="00E978B1">
        <w:t>оборот розничной торговли на душу населения:</w:t>
      </w:r>
    </w:p>
    <w:p w14:paraId="0B09F63B" w14:textId="6EDE44FA" w:rsidR="00653D99" w:rsidRPr="00E978B1" w:rsidRDefault="00653D99" w:rsidP="00653D99">
      <w:pPr>
        <w:ind w:left="709"/>
      </w:pPr>
      <w:r w:rsidRPr="00E978B1">
        <w:t xml:space="preserve">в 2019 году </w:t>
      </w:r>
      <w:r w:rsidR="00E978B1" w:rsidRPr="00E978B1">
        <w:t>–</w:t>
      </w:r>
      <w:r w:rsidRPr="00E978B1">
        <w:t xml:space="preserve"> </w:t>
      </w:r>
      <w:r w:rsidR="00E978B1" w:rsidRPr="00E978B1">
        <w:t>37,3</w:t>
      </w:r>
      <w:r w:rsidRPr="00E978B1">
        <w:t> тыс. рублей;</w:t>
      </w:r>
    </w:p>
    <w:p w14:paraId="1837FC3E" w14:textId="270DB706" w:rsidR="00653D99" w:rsidRPr="00E978B1" w:rsidRDefault="00653D99" w:rsidP="00653D99">
      <w:pPr>
        <w:ind w:left="709"/>
      </w:pPr>
      <w:r w:rsidRPr="00E978B1">
        <w:t xml:space="preserve">в 2020 году </w:t>
      </w:r>
      <w:r w:rsidR="00E978B1" w:rsidRPr="00E978B1">
        <w:t>–</w:t>
      </w:r>
      <w:r w:rsidRPr="00E978B1">
        <w:t xml:space="preserve"> </w:t>
      </w:r>
      <w:r w:rsidR="00E978B1" w:rsidRPr="00E978B1">
        <w:t>39,6</w:t>
      </w:r>
      <w:r w:rsidRPr="00E978B1">
        <w:t> тыс. рублей;</w:t>
      </w:r>
    </w:p>
    <w:p w14:paraId="36D4A2F4" w14:textId="150E8C2C" w:rsidR="00653D99" w:rsidRPr="00E978B1" w:rsidRDefault="00653D99" w:rsidP="00653D99">
      <w:pPr>
        <w:ind w:left="709"/>
      </w:pPr>
      <w:r w:rsidRPr="00E978B1">
        <w:t xml:space="preserve">в 2021 году </w:t>
      </w:r>
      <w:r w:rsidR="00E978B1" w:rsidRPr="00E978B1">
        <w:t>–</w:t>
      </w:r>
      <w:r w:rsidRPr="00E978B1">
        <w:t xml:space="preserve"> </w:t>
      </w:r>
      <w:r w:rsidR="00E978B1" w:rsidRPr="00E978B1">
        <w:t>40,6</w:t>
      </w:r>
      <w:r w:rsidRPr="00E978B1">
        <w:t> тыс. рублей;</w:t>
      </w:r>
    </w:p>
    <w:p w14:paraId="167C289C" w14:textId="54A1AB3F" w:rsidR="00653D99" w:rsidRPr="00E978B1" w:rsidRDefault="00653D99" w:rsidP="00653D99">
      <w:pPr>
        <w:ind w:left="709"/>
      </w:pPr>
      <w:r w:rsidRPr="00E978B1">
        <w:t xml:space="preserve">в 2022 году </w:t>
      </w:r>
      <w:r w:rsidR="00E978B1" w:rsidRPr="00E978B1">
        <w:t>–</w:t>
      </w:r>
      <w:r w:rsidRPr="00E978B1">
        <w:t xml:space="preserve"> </w:t>
      </w:r>
      <w:r w:rsidR="00E978B1" w:rsidRPr="00E978B1">
        <w:t>41,8</w:t>
      </w:r>
      <w:r w:rsidRPr="00E978B1">
        <w:t> тыс. рублей;</w:t>
      </w:r>
    </w:p>
    <w:p w14:paraId="342EA477" w14:textId="23A9E51C" w:rsidR="00653D99" w:rsidRPr="00E978B1" w:rsidRDefault="00653D99" w:rsidP="00653D99">
      <w:pPr>
        <w:ind w:left="709"/>
      </w:pPr>
      <w:r w:rsidRPr="00E978B1">
        <w:t xml:space="preserve">в 2023 году </w:t>
      </w:r>
      <w:r w:rsidR="00E978B1" w:rsidRPr="00E978B1">
        <w:t>–</w:t>
      </w:r>
      <w:r w:rsidRPr="00E978B1">
        <w:t xml:space="preserve"> </w:t>
      </w:r>
      <w:r w:rsidR="00E978B1" w:rsidRPr="00E978B1">
        <w:t>43,2</w:t>
      </w:r>
      <w:r w:rsidRPr="00E978B1">
        <w:t> тыс. рублей;</w:t>
      </w:r>
    </w:p>
    <w:p w14:paraId="7C68411E" w14:textId="582D2297" w:rsidR="00653D99" w:rsidRPr="00E978B1" w:rsidRDefault="00653D99" w:rsidP="00653D99">
      <w:pPr>
        <w:ind w:left="709"/>
      </w:pPr>
      <w:r w:rsidRPr="00E978B1">
        <w:lastRenderedPageBreak/>
        <w:t xml:space="preserve">в 2024 году </w:t>
      </w:r>
      <w:r w:rsidR="00E978B1" w:rsidRPr="00E978B1">
        <w:t>–</w:t>
      </w:r>
      <w:r w:rsidRPr="00E978B1">
        <w:t xml:space="preserve"> </w:t>
      </w:r>
      <w:r w:rsidR="00E978B1" w:rsidRPr="00E978B1">
        <w:t>45,0</w:t>
      </w:r>
      <w:r w:rsidRPr="00E978B1">
        <w:t> тыс. рублей;</w:t>
      </w:r>
    </w:p>
    <w:p w14:paraId="46971E93" w14:textId="66801ABF" w:rsidR="00653D99" w:rsidRPr="00E978B1" w:rsidRDefault="00653D99" w:rsidP="00653D99">
      <w:pPr>
        <w:ind w:left="709"/>
      </w:pPr>
      <w:r w:rsidRPr="00E978B1">
        <w:t xml:space="preserve">в 2025 году </w:t>
      </w:r>
      <w:r w:rsidR="00E978B1" w:rsidRPr="00E978B1">
        <w:t>–</w:t>
      </w:r>
      <w:r w:rsidRPr="00E978B1">
        <w:t xml:space="preserve"> </w:t>
      </w:r>
      <w:r w:rsidR="00E978B1" w:rsidRPr="00E978B1">
        <w:t>47,2</w:t>
      </w:r>
      <w:r w:rsidRPr="00E978B1">
        <w:t> тыс. рублей;</w:t>
      </w:r>
    </w:p>
    <w:p w14:paraId="2E7CBEDA" w14:textId="591A46C5" w:rsidR="00653D99" w:rsidRPr="00E978B1" w:rsidRDefault="00653D99" w:rsidP="00653D99">
      <w:pPr>
        <w:ind w:left="709"/>
      </w:pPr>
      <w:r w:rsidRPr="00E978B1">
        <w:t xml:space="preserve">в 2030 году </w:t>
      </w:r>
      <w:r w:rsidR="00E978B1" w:rsidRPr="00E978B1">
        <w:t>–</w:t>
      </w:r>
      <w:r w:rsidRPr="00E978B1">
        <w:t xml:space="preserve"> </w:t>
      </w:r>
      <w:r w:rsidR="00E978B1" w:rsidRPr="00E978B1">
        <w:t>53,6</w:t>
      </w:r>
      <w:r w:rsidRPr="00E978B1">
        <w:t> тыс. рублей;</w:t>
      </w:r>
    </w:p>
    <w:p w14:paraId="02B275AF" w14:textId="1ADDEE6A" w:rsidR="00653D99" w:rsidRPr="00E978B1" w:rsidRDefault="00653D99" w:rsidP="00653D99">
      <w:pPr>
        <w:ind w:left="709"/>
      </w:pPr>
      <w:r w:rsidRPr="00E978B1">
        <w:t xml:space="preserve">в 2035 году </w:t>
      </w:r>
      <w:r w:rsidR="00E978B1" w:rsidRPr="00E978B1">
        <w:t>–</w:t>
      </w:r>
      <w:r w:rsidRPr="00E978B1">
        <w:t xml:space="preserve"> </w:t>
      </w:r>
      <w:r w:rsidR="00E978B1" w:rsidRPr="00E978B1">
        <w:t>60,1</w:t>
      </w:r>
      <w:r w:rsidRPr="00E978B1">
        <w:t> тыс. рублей;</w:t>
      </w:r>
    </w:p>
    <w:p w14:paraId="13596ECD" w14:textId="77777777" w:rsidR="00653D99" w:rsidRPr="008F2ED4" w:rsidRDefault="00653D99" w:rsidP="00653D99">
      <w:pPr>
        <w:ind w:left="709"/>
      </w:pPr>
      <w:r w:rsidRPr="008F2ED4">
        <w:t>обеспеченность населения площадью стационарных торговых объектов на 1000 жителей:</w:t>
      </w:r>
    </w:p>
    <w:p w14:paraId="68FC791A" w14:textId="4C8D6309" w:rsidR="00653D99" w:rsidRPr="00F65735" w:rsidRDefault="00653D99" w:rsidP="00653D99">
      <w:pPr>
        <w:ind w:left="709"/>
      </w:pPr>
      <w:r w:rsidRPr="00F65735">
        <w:t xml:space="preserve">в 2019 году </w:t>
      </w:r>
      <w:r w:rsidR="00F65735" w:rsidRPr="00F65735">
        <w:t>–</w:t>
      </w:r>
      <w:r w:rsidRPr="00F65735">
        <w:t xml:space="preserve"> </w:t>
      </w:r>
      <w:r w:rsidR="00F65735" w:rsidRPr="00F65735">
        <w:t>583,3</w:t>
      </w:r>
      <w:r w:rsidRPr="00F65735">
        <w:t> кв. метра;</w:t>
      </w:r>
    </w:p>
    <w:p w14:paraId="38BEC7FE" w14:textId="6F419FA2" w:rsidR="00653D99" w:rsidRPr="00F65735" w:rsidRDefault="00653D99" w:rsidP="00653D99">
      <w:pPr>
        <w:ind w:left="709"/>
      </w:pPr>
      <w:r w:rsidRPr="00F65735">
        <w:t xml:space="preserve">в 2020 году </w:t>
      </w:r>
      <w:r w:rsidR="00F65735" w:rsidRPr="00F65735">
        <w:t>–</w:t>
      </w:r>
      <w:r w:rsidRPr="00F65735">
        <w:t xml:space="preserve"> </w:t>
      </w:r>
      <w:r w:rsidR="00F65735" w:rsidRPr="00F65735">
        <w:t>585,1</w:t>
      </w:r>
      <w:r w:rsidRPr="00F65735">
        <w:t> кв. метров;</w:t>
      </w:r>
    </w:p>
    <w:p w14:paraId="0A0B242F" w14:textId="4F04E250" w:rsidR="00653D99" w:rsidRPr="00F65735" w:rsidRDefault="00653D99" w:rsidP="00653D99">
      <w:pPr>
        <w:ind w:left="709"/>
      </w:pPr>
      <w:r w:rsidRPr="00F65735">
        <w:t xml:space="preserve">в 2021 году </w:t>
      </w:r>
      <w:r w:rsidR="00F65735" w:rsidRPr="00F65735">
        <w:t>–</w:t>
      </w:r>
      <w:r w:rsidRPr="00F65735">
        <w:t xml:space="preserve"> </w:t>
      </w:r>
      <w:r w:rsidR="00F65735" w:rsidRPr="00F65735">
        <w:t>588,0</w:t>
      </w:r>
      <w:r w:rsidRPr="00F65735">
        <w:t> кв. метров;</w:t>
      </w:r>
    </w:p>
    <w:p w14:paraId="6877C86F" w14:textId="3B4AF217" w:rsidR="00653D99" w:rsidRPr="00F65735" w:rsidRDefault="00653D99" w:rsidP="00653D99">
      <w:pPr>
        <w:ind w:left="709"/>
      </w:pPr>
      <w:r w:rsidRPr="00F65735">
        <w:t xml:space="preserve">в 2022 году </w:t>
      </w:r>
      <w:r w:rsidR="00F65735" w:rsidRPr="00F65735">
        <w:t>–</w:t>
      </w:r>
      <w:r w:rsidRPr="00F65735">
        <w:t xml:space="preserve"> </w:t>
      </w:r>
      <w:r w:rsidR="00F65735" w:rsidRPr="00F65735">
        <w:t>590,1</w:t>
      </w:r>
      <w:r w:rsidRPr="00F65735">
        <w:t> кв. метров;</w:t>
      </w:r>
    </w:p>
    <w:p w14:paraId="56512E5A" w14:textId="42F4A809" w:rsidR="00653D99" w:rsidRPr="00F65735" w:rsidRDefault="00653D99" w:rsidP="00653D99">
      <w:pPr>
        <w:ind w:left="709"/>
      </w:pPr>
      <w:r w:rsidRPr="00F65735">
        <w:t xml:space="preserve">в 2023 году </w:t>
      </w:r>
      <w:r w:rsidR="00F65735" w:rsidRPr="00F65735">
        <w:t>–</w:t>
      </w:r>
      <w:r w:rsidRPr="00F65735">
        <w:t xml:space="preserve"> 5</w:t>
      </w:r>
      <w:r w:rsidR="00F65735" w:rsidRPr="00F65735">
        <w:t xml:space="preserve">93,9 </w:t>
      </w:r>
      <w:r w:rsidRPr="00F65735">
        <w:t>кв. метра;</w:t>
      </w:r>
    </w:p>
    <w:p w14:paraId="036C1F58" w14:textId="7F5457A9" w:rsidR="00653D99" w:rsidRPr="00F65735" w:rsidRDefault="00653D99" w:rsidP="00653D99">
      <w:pPr>
        <w:ind w:left="709"/>
      </w:pPr>
      <w:r w:rsidRPr="00F65735">
        <w:t xml:space="preserve">в 2024 году </w:t>
      </w:r>
      <w:r w:rsidR="00F65735" w:rsidRPr="00F65735">
        <w:t>–</w:t>
      </w:r>
      <w:r w:rsidRPr="00F65735">
        <w:t xml:space="preserve"> 5</w:t>
      </w:r>
      <w:r w:rsidR="00F65735" w:rsidRPr="00F65735">
        <w:t xml:space="preserve">96,8 </w:t>
      </w:r>
      <w:r w:rsidRPr="00F65735">
        <w:t>кв. метров;</w:t>
      </w:r>
    </w:p>
    <w:p w14:paraId="65FB34FB" w14:textId="520FC66B" w:rsidR="00653D99" w:rsidRPr="00F65735" w:rsidRDefault="00653D99" w:rsidP="00653D99">
      <w:pPr>
        <w:ind w:left="709"/>
      </w:pPr>
      <w:r w:rsidRPr="00F65735">
        <w:t xml:space="preserve">в 2025 году </w:t>
      </w:r>
      <w:r w:rsidR="00F65735" w:rsidRPr="00F65735">
        <w:t>–</w:t>
      </w:r>
      <w:r w:rsidRPr="00F65735">
        <w:t xml:space="preserve"> 5</w:t>
      </w:r>
      <w:r w:rsidR="00F65735" w:rsidRPr="00F65735">
        <w:t>99,8</w:t>
      </w:r>
      <w:r w:rsidRPr="00F65735">
        <w:t> кв. метров;</w:t>
      </w:r>
    </w:p>
    <w:p w14:paraId="712C5BFE" w14:textId="7F838EF5" w:rsidR="00653D99" w:rsidRPr="00F65735" w:rsidRDefault="00653D99" w:rsidP="00653D99">
      <w:pPr>
        <w:ind w:left="709"/>
      </w:pPr>
      <w:r w:rsidRPr="00F65735">
        <w:t xml:space="preserve">в 2030 году </w:t>
      </w:r>
      <w:r w:rsidR="00F65735" w:rsidRPr="00F65735">
        <w:t>–</w:t>
      </w:r>
      <w:r w:rsidRPr="00F65735">
        <w:t xml:space="preserve"> </w:t>
      </w:r>
      <w:r w:rsidR="00F65735" w:rsidRPr="00F65735">
        <w:t>605,8</w:t>
      </w:r>
      <w:r w:rsidRPr="00F65735">
        <w:t> кв. метров;</w:t>
      </w:r>
    </w:p>
    <w:p w14:paraId="4DD2252B" w14:textId="5CC73E12" w:rsidR="00653D99" w:rsidRPr="00F65735" w:rsidRDefault="00653D99" w:rsidP="00653D99">
      <w:pPr>
        <w:ind w:left="709"/>
      </w:pPr>
      <w:r w:rsidRPr="00F65735">
        <w:t xml:space="preserve">в 2035 году </w:t>
      </w:r>
      <w:r w:rsidR="00F65735" w:rsidRPr="00F65735">
        <w:t>–</w:t>
      </w:r>
      <w:r w:rsidRPr="00F65735">
        <w:t xml:space="preserve"> </w:t>
      </w:r>
      <w:r w:rsidR="00F65735" w:rsidRPr="00F65735">
        <w:t>611,9</w:t>
      </w:r>
      <w:r w:rsidRPr="00F65735">
        <w:t> кв. метра;</w:t>
      </w:r>
    </w:p>
    <w:p w14:paraId="11E8D33E" w14:textId="77777777" w:rsidR="00653D99" w:rsidRPr="008F2ED4" w:rsidRDefault="00653D99" w:rsidP="00653D99">
      <w:pPr>
        <w:ind w:left="709"/>
      </w:pPr>
      <w:r w:rsidRPr="008F2ED4">
        <w:t>обеспеченность населения площадью нестационарных торговых объектов на 10000 жителей:</w:t>
      </w:r>
    </w:p>
    <w:p w14:paraId="2BFCA53A" w14:textId="1ECD0AC3" w:rsidR="00653D99" w:rsidRPr="00EE2CF6" w:rsidRDefault="00653D99" w:rsidP="00653D99">
      <w:pPr>
        <w:ind w:left="709"/>
      </w:pPr>
      <w:r w:rsidRPr="00EE2CF6">
        <w:t xml:space="preserve">в 2019 году </w:t>
      </w:r>
      <w:r w:rsidR="00EE2CF6" w:rsidRPr="00EE2CF6">
        <w:t>–</w:t>
      </w:r>
      <w:r w:rsidRPr="00EE2CF6">
        <w:t xml:space="preserve"> </w:t>
      </w:r>
      <w:r w:rsidR="00EE2CF6" w:rsidRPr="00EE2CF6">
        <w:t>5,2</w:t>
      </w:r>
      <w:r w:rsidRPr="00EE2CF6">
        <w:t xml:space="preserve"> единицы;</w:t>
      </w:r>
    </w:p>
    <w:p w14:paraId="165B6249" w14:textId="1855FB99" w:rsidR="00653D99" w:rsidRPr="00EE2CF6" w:rsidRDefault="00653D99" w:rsidP="00653D99">
      <w:pPr>
        <w:ind w:left="709"/>
      </w:pPr>
      <w:r w:rsidRPr="00EE2CF6">
        <w:t xml:space="preserve">в 2020 году </w:t>
      </w:r>
      <w:r w:rsidR="00EE2CF6" w:rsidRPr="00EE2CF6">
        <w:t>–</w:t>
      </w:r>
      <w:r w:rsidRPr="00EE2CF6">
        <w:t xml:space="preserve"> </w:t>
      </w:r>
      <w:r w:rsidR="00EE2CF6" w:rsidRPr="00EE2CF6">
        <w:t>5,3</w:t>
      </w:r>
      <w:r w:rsidRPr="00EE2CF6">
        <w:t xml:space="preserve"> единиц;</w:t>
      </w:r>
    </w:p>
    <w:p w14:paraId="4AD6578C" w14:textId="00A713F3" w:rsidR="00653D99" w:rsidRPr="00EE2CF6" w:rsidRDefault="00653D99" w:rsidP="00653D99">
      <w:pPr>
        <w:ind w:left="709"/>
      </w:pPr>
      <w:r w:rsidRPr="00EE2CF6">
        <w:t xml:space="preserve">в 2021 году </w:t>
      </w:r>
      <w:r w:rsidR="00EE2CF6" w:rsidRPr="00EE2CF6">
        <w:t>–</w:t>
      </w:r>
      <w:r w:rsidRPr="00EE2CF6">
        <w:t xml:space="preserve"> </w:t>
      </w:r>
      <w:r w:rsidR="00EE2CF6" w:rsidRPr="00EE2CF6">
        <w:t>5,4</w:t>
      </w:r>
      <w:r w:rsidRPr="00EE2CF6">
        <w:t xml:space="preserve"> единицы;</w:t>
      </w:r>
    </w:p>
    <w:p w14:paraId="1BE96536" w14:textId="304C3AE3" w:rsidR="00653D99" w:rsidRPr="00EE2CF6" w:rsidRDefault="00653D99" w:rsidP="00653D99">
      <w:pPr>
        <w:ind w:left="709"/>
      </w:pPr>
      <w:r w:rsidRPr="00EE2CF6">
        <w:t xml:space="preserve">в 2022 году </w:t>
      </w:r>
      <w:r w:rsidR="00EE2CF6" w:rsidRPr="00EE2CF6">
        <w:t>–</w:t>
      </w:r>
      <w:r w:rsidRPr="00EE2CF6">
        <w:t xml:space="preserve"> </w:t>
      </w:r>
      <w:r w:rsidR="00EE2CF6" w:rsidRPr="00EE2CF6">
        <w:t>5,6</w:t>
      </w:r>
      <w:r w:rsidRPr="00EE2CF6">
        <w:t xml:space="preserve"> единиц;</w:t>
      </w:r>
    </w:p>
    <w:p w14:paraId="63DC89CE" w14:textId="29BE4954" w:rsidR="00653D99" w:rsidRPr="00EE2CF6" w:rsidRDefault="00653D99" w:rsidP="00653D99">
      <w:pPr>
        <w:ind w:left="709"/>
      </w:pPr>
      <w:r w:rsidRPr="00EE2CF6">
        <w:t xml:space="preserve">в 2023 году </w:t>
      </w:r>
      <w:r w:rsidR="00EE2CF6" w:rsidRPr="00EE2CF6">
        <w:t>–</w:t>
      </w:r>
      <w:r w:rsidRPr="00EE2CF6">
        <w:t xml:space="preserve"> </w:t>
      </w:r>
      <w:r w:rsidR="00EE2CF6" w:rsidRPr="00EE2CF6">
        <w:t>5,8</w:t>
      </w:r>
      <w:r w:rsidRPr="00EE2CF6">
        <w:t xml:space="preserve"> единицы;</w:t>
      </w:r>
    </w:p>
    <w:p w14:paraId="1E9F7EBA" w14:textId="4050BCB4" w:rsidR="00653D99" w:rsidRPr="00EE2CF6" w:rsidRDefault="00653D99" w:rsidP="00653D99">
      <w:pPr>
        <w:ind w:left="709"/>
      </w:pPr>
      <w:r w:rsidRPr="00EE2CF6">
        <w:t xml:space="preserve">в 2024 году </w:t>
      </w:r>
      <w:r w:rsidR="00EE2CF6" w:rsidRPr="00EE2CF6">
        <w:t>–</w:t>
      </w:r>
      <w:r w:rsidRPr="00EE2CF6">
        <w:t xml:space="preserve"> </w:t>
      </w:r>
      <w:r w:rsidR="00EE2CF6" w:rsidRPr="00EE2CF6">
        <w:t>6,0</w:t>
      </w:r>
      <w:r w:rsidRPr="00EE2CF6">
        <w:t xml:space="preserve"> единицы;</w:t>
      </w:r>
    </w:p>
    <w:p w14:paraId="67CD65B5" w14:textId="6AC2021D" w:rsidR="00653D99" w:rsidRPr="00EE2CF6" w:rsidRDefault="00653D99" w:rsidP="00653D99">
      <w:pPr>
        <w:ind w:left="709"/>
      </w:pPr>
      <w:r w:rsidRPr="00EE2CF6">
        <w:t xml:space="preserve">в 2025 году </w:t>
      </w:r>
      <w:r w:rsidR="00EE2CF6" w:rsidRPr="00EE2CF6">
        <w:t>–</w:t>
      </w:r>
      <w:r w:rsidRPr="00EE2CF6">
        <w:t xml:space="preserve"> </w:t>
      </w:r>
      <w:r w:rsidR="00EE2CF6" w:rsidRPr="00EE2CF6">
        <w:t>6,2</w:t>
      </w:r>
      <w:r w:rsidRPr="00EE2CF6">
        <w:t xml:space="preserve"> единиц;</w:t>
      </w:r>
    </w:p>
    <w:p w14:paraId="4DC3BD2D" w14:textId="06D1D826" w:rsidR="00653D99" w:rsidRPr="00EE2CF6" w:rsidRDefault="00653D99" w:rsidP="00653D99">
      <w:pPr>
        <w:ind w:left="709"/>
      </w:pPr>
      <w:r w:rsidRPr="00EE2CF6">
        <w:t xml:space="preserve">в 2030 году </w:t>
      </w:r>
      <w:r w:rsidR="00EE2CF6" w:rsidRPr="00EE2CF6">
        <w:t>–</w:t>
      </w:r>
      <w:r w:rsidRPr="00EE2CF6">
        <w:t xml:space="preserve"> </w:t>
      </w:r>
      <w:r w:rsidR="00EE2CF6" w:rsidRPr="00EE2CF6">
        <w:t>6,5</w:t>
      </w:r>
      <w:r w:rsidRPr="00EE2CF6">
        <w:t xml:space="preserve"> единица;</w:t>
      </w:r>
    </w:p>
    <w:p w14:paraId="693D3AD1" w14:textId="26FF191C" w:rsidR="00653D99" w:rsidRPr="00EE2CF6" w:rsidRDefault="00653D99" w:rsidP="00653D99">
      <w:pPr>
        <w:ind w:left="709"/>
      </w:pPr>
      <w:r w:rsidRPr="00EE2CF6">
        <w:t xml:space="preserve">в 2035 году </w:t>
      </w:r>
      <w:r w:rsidR="00EE2CF6" w:rsidRPr="00EE2CF6">
        <w:t>–</w:t>
      </w:r>
      <w:r w:rsidRPr="00EE2CF6">
        <w:t xml:space="preserve"> </w:t>
      </w:r>
      <w:r w:rsidR="00EE2CF6" w:rsidRPr="00EE2CF6">
        <w:t>7,2</w:t>
      </w:r>
      <w:r w:rsidRPr="00EE2CF6">
        <w:t xml:space="preserve"> единиц;</w:t>
      </w:r>
    </w:p>
    <w:p w14:paraId="6D064B1A" w14:textId="77777777" w:rsidR="00653D99" w:rsidRPr="001F0F6C" w:rsidRDefault="00653D99" w:rsidP="00653D99">
      <w:pPr>
        <w:ind w:left="709"/>
      </w:pPr>
      <w:r w:rsidRPr="001F0F6C">
        <w:t>создание новых рабочих мест на объектах потребительского рынка:</w:t>
      </w:r>
    </w:p>
    <w:p w14:paraId="257C02DB" w14:textId="208B298A" w:rsidR="00653D99" w:rsidRPr="00DA0137" w:rsidRDefault="00653D99" w:rsidP="00653D99">
      <w:pPr>
        <w:ind w:left="709"/>
      </w:pPr>
      <w:r w:rsidRPr="00DA0137">
        <w:t xml:space="preserve">в 2019 году - </w:t>
      </w:r>
      <w:r w:rsidR="0003036A" w:rsidRPr="00DA0137">
        <w:t>2</w:t>
      </w:r>
      <w:r w:rsidRPr="00DA0137">
        <w:t xml:space="preserve"> единиц;</w:t>
      </w:r>
    </w:p>
    <w:p w14:paraId="2186604E" w14:textId="2B92C419" w:rsidR="00653D99" w:rsidRPr="00DA0137" w:rsidRDefault="00653D99" w:rsidP="00653D99">
      <w:pPr>
        <w:ind w:left="709"/>
      </w:pPr>
      <w:r w:rsidRPr="00DA0137">
        <w:t xml:space="preserve">в 2020 году - </w:t>
      </w:r>
      <w:r w:rsidR="0003036A" w:rsidRPr="00DA0137">
        <w:t>2</w:t>
      </w:r>
      <w:r w:rsidRPr="00DA0137">
        <w:t xml:space="preserve"> единиц;</w:t>
      </w:r>
    </w:p>
    <w:p w14:paraId="3B295485" w14:textId="12D98E5B" w:rsidR="00653D99" w:rsidRPr="00DA0137" w:rsidRDefault="00653D99" w:rsidP="00653D99">
      <w:pPr>
        <w:ind w:left="709"/>
      </w:pPr>
      <w:r w:rsidRPr="00DA0137">
        <w:t>в 2021 году - 2 единиц;</w:t>
      </w:r>
    </w:p>
    <w:p w14:paraId="3B9C5765" w14:textId="780A16BF" w:rsidR="00653D99" w:rsidRPr="00DA0137" w:rsidRDefault="00653D99" w:rsidP="00653D99">
      <w:pPr>
        <w:ind w:left="709"/>
      </w:pPr>
      <w:r w:rsidRPr="00DA0137">
        <w:t xml:space="preserve">в 2022 году - </w:t>
      </w:r>
      <w:r w:rsidR="00DA0137" w:rsidRPr="00DA0137">
        <w:t>2</w:t>
      </w:r>
      <w:r w:rsidRPr="00DA0137">
        <w:t xml:space="preserve"> единиц;</w:t>
      </w:r>
    </w:p>
    <w:p w14:paraId="77D198CD" w14:textId="567A90BB" w:rsidR="00653D99" w:rsidRPr="00DA0137" w:rsidRDefault="00653D99" w:rsidP="00653D99">
      <w:pPr>
        <w:ind w:left="709"/>
      </w:pPr>
      <w:r w:rsidRPr="00DA0137">
        <w:t xml:space="preserve">в 2023 году - </w:t>
      </w:r>
      <w:r w:rsidR="00DA0137" w:rsidRPr="00DA0137">
        <w:t>2</w:t>
      </w:r>
      <w:r w:rsidRPr="00DA0137">
        <w:t xml:space="preserve"> единиц;</w:t>
      </w:r>
    </w:p>
    <w:p w14:paraId="3EDFEBE1" w14:textId="54EB5B81" w:rsidR="00653D99" w:rsidRPr="00DA0137" w:rsidRDefault="00653D99" w:rsidP="00653D99">
      <w:pPr>
        <w:ind w:left="709"/>
      </w:pPr>
      <w:r w:rsidRPr="00DA0137">
        <w:t xml:space="preserve">в 2024 году - </w:t>
      </w:r>
      <w:r w:rsidR="00DA0137" w:rsidRPr="00DA0137">
        <w:t>2</w:t>
      </w:r>
      <w:r w:rsidRPr="00DA0137">
        <w:t xml:space="preserve"> единиц;</w:t>
      </w:r>
    </w:p>
    <w:p w14:paraId="2F68F6DF" w14:textId="09B8D53F" w:rsidR="00653D99" w:rsidRPr="00DA0137" w:rsidRDefault="00653D99" w:rsidP="00653D99">
      <w:pPr>
        <w:ind w:left="709"/>
      </w:pPr>
      <w:r w:rsidRPr="00DA0137">
        <w:t xml:space="preserve">в 2025 году - </w:t>
      </w:r>
      <w:r w:rsidR="00DA0137" w:rsidRPr="00DA0137">
        <w:t>3</w:t>
      </w:r>
      <w:r w:rsidRPr="00DA0137">
        <w:t xml:space="preserve"> единиц;</w:t>
      </w:r>
    </w:p>
    <w:p w14:paraId="68D3A492" w14:textId="7E88F602" w:rsidR="00653D99" w:rsidRPr="00DA0137" w:rsidRDefault="00653D99" w:rsidP="00653D99">
      <w:pPr>
        <w:ind w:left="709"/>
      </w:pPr>
      <w:r w:rsidRPr="00DA0137">
        <w:t xml:space="preserve">в 2030 году - </w:t>
      </w:r>
      <w:r w:rsidR="00DA0137" w:rsidRPr="00DA0137">
        <w:t>15</w:t>
      </w:r>
      <w:r w:rsidRPr="00DA0137">
        <w:t xml:space="preserve"> единиц;</w:t>
      </w:r>
    </w:p>
    <w:p w14:paraId="1A5D73E5" w14:textId="14271FCB" w:rsidR="00653D99" w:rsidRPr="00DA0137" w:rsidRDefault="00653D99" w:rsidP="00653D99">
      <w:pPr>
        <w:ind w:left="709"/>
      </w:pPr>
      <w:r w:rsidRPr="00DA0137">
        <w:t xml:space="preserve">в 2035 году - </w:t>
      </w:r>
      <w:r w:rsidR="00DA0137" w:rsidRPr="00DA0137">
        <w:t>15</w:t>
      </w:r>
      <w:r w:rsidRPr="00DA0137">
        <w:t xml:space="preserve"> единиц;</w:t>
      </w:r>
    </w:p>
    <w:p w14:paraId="2F096131" w14:textId="77777777" w:rsidR="00653D99" w:rsidRPr="001F0F6C" w:rsidRDefault="00653D99" w:rsidP="00653D99">
      <w:pPr>
        <w:ind w:left="709"/>
      </w:pPr>
      <w:r w:rsidRPr="001F0F6C">
        <w:t>введение новых объектов потребительского рынка:</w:t>
      </w:r>
    </w:p>
    <w:p w14:paraId="15E25086" w14:textId="77777777" w:rsidR="00653D99" w:rsidRPr="001F0F6C" w:rsidRDefault="00653D99" w:rsidP="00653D99">
      <w:pPr>
        <w:ind w:left="709"/>
      </w:pPr>
      <w:r w:rsidRPr="001F0F6C">
        <w:t xml:space="preserve">в 2019 году - </w:t>
      </w:r>
      <w:r>
        <w:t>1</w:t>
      </w:r>
      <w:r w:rsidRPr="001F0F6C">
        <w:t xml:space="preserve"> единиц</w:t>
      </w:r>
      <w:r>
        <w:t>а</w:t>
      </w:r>
      <w:r w:rsidRPr="001F0F6C">
        <w:t>;</w:t>
      </w:r>
    </w:p>
    <w:p w14:paraId="2637CF3E" w14:textId="6CF18FC7" w:rsidR="00653D99" w:rsidRPr="001F0F6C" w:rsidRDefault="00653D99" w:rsidP="00653D99">
      <w:pPr>
        <w:ind w:left="709"/>
      </w:pPr>
      <w:r w:rsidRPr="001F0F6C">
        <w:t xml:space="preserve">в 2020 году - </w:t>
      </w:r>
      <w:r>
        <w:t>1</w:t>
      </w:r>
      <w:r w:rsidRPr="001F0F6C">
        <w:t xml:space="preserve"> единиц</w:t>
      </w:r>
      <w:r>
        <w:t>а</w:t>
      </w:r>
      <w:r w:rsidRPr="001F0F6C">
        <w:t>;</w:t>
      </w:r>
    </w:p>
    <w:p w14:paraId="46163798" w14:textId="479CFF0E" w:rsidR="00653D99" w:rsidRPr="001F0F6C" w:rsidRDefault="00653D99" w:rsidP="00653D99">
      <w:pPr>
        <w:ind w:left="709"/>
      </w:pPr>
      <w:r w:rsidRPr="001F0F6C">
        <w:t xml:space="preserve">в 2021 году - </w:t>
      </w:r>
      <w:r w:rsidR="0088760C">
        <w:t>1</w:t>
      </w:r>
      <w:r>
        <w:t xml:space="preserve"> </w:t>
      </w:r>
      <w:r w:rsidRPr="001F0F6C">
        <w:t>единиц</w:t>
      </w:r>
      <w:r w:rsidR="0088760C">
        <w:t>а</w:t>
      </w:r>
      <w:r w:rsidRPr="001F0F6C">
        <w:t>;</w:t>
      </w:r>
    </w:p>
    <w:p w14:paraId="5D5F934A" w14:textId="117D13EE" w:rsidR="00653D99" w:rsidRPr="001F0F6C" w:rsidRDefault="00653D99" w:rsidP="00653D99">
      <w:pPr>
        <w:ind w:left="709"/>
      </w:pPr>
      <w:r w:rsidRPr="001F0F6C">
        <w:t xml:space="preserve">в 2022 году </w:t>
      </w:r>
      <w:r>
        <w:t>-</w:t>
      </w:r>
      <w:r w:rsidRPr="001F0F6C">
        <w:t xml:space="preserve"> </w:t>
      </w:r>
      <w:r w:rsidR="0088760C">
        <w:t>1</w:t>
      </w:r>
      <w:r w:rsidRPr="001F0F6C">
        <w:t xml:space="preserve"> единиц</w:t>
      </w:r>
      <w:r w:rsidR="0088760C">
        <w:t>а</w:t>
      </w:r>
      <w:r w:rsidRPr="001F0F6C">
        <w:t>;</w:t>
      </w:r>
    </w:p>
    <w:p w14:paraId="36A26C41" w14:textId="10E93E43" w:rsidR="00653D99" w:rsidRPr="001F0F6C" w:rsidRDefault="00653D99" w:rsidP="00653D99">
      <w:pPr>
        <w:ind w:left="709"/>
      </w:pPr>
      <w:r w:rsidRPr="001F0F6C">
        <w:t xml:space="preserve">в 2023 году - </w:t>
      </w:r>
      <w:r w:rsidR="0088760C">
        <w:t>1</w:t>
      </w:r>
      <w:r w:rsidRPr="001F0F6C">
        <w:t xml:space="preserve"> единиц</w:t>
      </w:r>
      <w:r w:rsidR="0088760C">
        <w:t>а</w:t>
      </w:r>
      <w:r w:rsidRPr="001F0F6C">
        <w:t>;</w:t>
      </w:r>
    </w:p>
    <w:p w14:paraId="101FC272" w14:textId="0DD7A0F0" w:rsidR="00653D99" w:rsidRPr="001F0F6C" w:rsidRDefault="00653D99" w:rsidP="00653D99">
      <w:pPr>
        <w:ind w:left="709"/>
      </w:pPr>
      <w:r w:rsidRPr="001F0F6C">
        <w:t xml:space="preserve">в 2024 году - </w:t>
      </w:r>
      <w:r w:rsidR="0088760C">
        <w:t>1</w:t>
      </w:r>
      <w:r w:rsidRPr="001F0F6C">
        <w:t xml:space="preserve"> единиц</w:t>
      </w:r>
      <w:r w:rsidR="0088760C">
        <w:t>а</w:t>
      </w:r>
      <w:r w:rsidRPr="001F0F6C">
        <w:t>;</w:t>
      </w:r>
    </w:p>
    <w:p w14:paraId="2D73582C" w14:textId="17E40331" w:rsidR="00653D99" w:rsidRPr="001F0F6C" w:rsidRDefault="00653D99" w:rsidP="00653D99">
      <w:pPr>
        <w:ind w:left="709"/>
      </w:pPr>
      <w:r w:rsidRPr="001F0F6C">
        <w:t xml:space="preserve">в 2025 году - </w:t>
      </w:r>
      <w:r w:rsidR="0088760C">
        <w:t>1</w:t>
      </w:r>
      <w:r w:rsidRPr="001F0F6C">
        <w:t xml:space="preserve"> едини</w:t>
      </w:r>
      <w:r w:rsidR="0088760C">
        <w:t>ца</w:t>
      </w:r>
    </w:p>
    <w:p w14:paraId="3D0A51C6" w14:textId="4266B6A2" w:rsidR="00653D99" w:rsidRPr="001F0F6C" w:rsidRDefault="00653D99" w:rsidP="00653D99">
      <w:pPr>
        <w:ind w:left="709"/>
      </w:pPr>
      <w:r w:rsidRPr="001F0F6C">
        <w:t xml:space="preserve">в 2030 году </w:t>
      </w:r>
      <w:r>
        <w:t>-</w:t>
      </w:r>
      <w:r w:rsidRPr="001F0F6C">
        <w:t xml:space="preserve"> </w:t>
      </w:r>
      <w:r w:rsidR="0088760C">
        <w:t>5</w:t>
      </w:r>
      <w:r w:rsidRPr="001F0F6C">
        <w:t xml:space="preserve"> единиц;</w:t>
      </w:r>
    </w:p>
    <w:p w14:paraId="4FEFDED6" w14:textId="13876283" w:rsidR="00653D99" w:rsidRPr="001F0F6C" w:rsidRDefault="00653D99" w:rsidP="00653D99">
      <w:pPr>
        <w:ind w:left="709"/>
      </w:pPr>
      <w:r w:rsidRPr="001F0F6C">
        <w:t xml:space="preserve">в 2035 году - </w:t>
      </w:r>
      <w:r w:rsidR="0088760C">
        <w:t>5</w:t>
      </w:r>
      <w:r w:rsidRPr="001F0F6C">
        <w:t xml:space="preserve"> единиц;</w:t>
      </w:r>
    </w:p>
    <w:p w14:paraId="4044A3A4" w14:textId="77777777" w:rsidR="00653D99" w:rsidRPr="001F0F6C" w:rsidRDefault="00653D99" w:rsidP="00653D99">
      <w:pPr>
        <w:ind w:left="709"/>
      </w:pPr>
      <w:r w:rsidRPr="001F0F6C">
        <w:t>количество обращений населения по вопросам нарушения прав потребителей:</w:t>
      </w:r>
    </w:p>
    <w:p w14:paraId="244693A3" w14:textId="2FD5CF55" w:rsidR="00653D99" w:rsidRPr="001F0F6C" w:rsidRDefault="00653D99" w:rsidP="00653D99">
      <w:pPr>
        <w:ind w:left="709"/>
      </w:pPr>
      <w:r w:rsidRPr="001F0F6C">
        <w:t xml:space="preserve">в 2019 году - </w:t>
      </w:r>
      <w:r w:rsidR="0088760C">
        <w:t>1</w:t>
      </w:r>
      <w:r w:rsidRPr="001F0F6C">
        <w:t xml:space="preserve"> единиц</w:t>
      </w:r>
      <w:r w:rsidR="00497E0F">
        <w:t>а</w:t>
      </w:r>
      <w:r w:rsidRPr="001F0F6C">
        <w:t>;</w:t>
      </w:r>
    </w:p>
    <w:p w14:paraId="429A8B83" w14:textId="387FCD51" w:rsidR="00653D99" w:rsidRPr="001F0F6C" w:rsidRDefault="00653D99" w:rsidP="00653D99">
      <w:pPr>
        <w:ind w:left="709"/>
      </w:pPr>
      <w:r w:rsidRPr="001F0F6C">
        <w:t xml:space="preserve">в 2020 году - </w:t>
      </w:r>
      <w:r w:rsidR="0088760C">
        <w:t>1</w:t>
      </w:r>
      <w:r w:rsidRPr="001F0F6C">
        <w:t xml:space="preserve"> единиц</w:t>
      </w:r>
      <w:r w:rsidR="00497E0F">
        <w:t>а</w:t>
      </w:r>
      <w:r w:rsidRPr="001F0F6C">
        <w:t>;</w:t>
      </w:r>
    </w:p>
    <w:p w14:paraId="3DE6FC61" w14:textId="1E528179" w:rsidR="00653D99" w:rsidRPr="001F0F6C" w:rsidRDefault="00653D99" w:rsidP="00653D99">
      <w:pPr>
        <w:ind w:left="709"/>
      </w:pPr>
      <w:r w:rsidRPr="001F0F6C">
        <w:t xml:space="preserve">в 2021 году - </w:t>
      </w:r>
      <w:r w:rsidR="00497E0F">
        <w:t>1</w:t>
      </w:r>
      <w:r w:rsidRPr="001F0F6C">
        <w:t xml:space="preserve"> единиц</w:t>
      </w:r>
      <w:r w:rsidR="00497E0F">
        <w:t>а</w:t>
      </w:r>
      <w:r w:rsidRPr="001F0F6C">
        <w:t>;</w:t>
      </w:r>
    </w:p>
    <w:p w14:paraId="616CDC45" w14:textId="5E3DC251" w:rsidR="00653D99" w:rsidRPr="001F0F6C" w:rsidRDefault="00653D99" w:rsidP="00653D99">
      <w:pPr>
        <w:ind w:left="709"/>
      </w:pPr>
      <w:r w:rsidRPr="001F0F6C">
        <w:t xml:space="preserve">в 2022 году - </w:t>
      </w:r>
      <w:r w:rsidR="00497E0F">
        <w:t>1</w:t>
      </w:r>
      <w:r w:rsidRPr="001F0F6C">
        <w:t xml:space="preserve"> единиц</w:t>
      </w:r>
      <w:r w:rsidR="00497E0F">
        <w:t>а</w:t>
      </w:r>
      <w:r w:rsidRPr="001F0F6C">
        <w:t>;</w:t>
      </w:r>
    </w:p>
    <w:p w14:paraId="284B2466" w14:textId="6042E433" w:rsidR="00653D99" w:rsidRPr="001F0F6C" w:rsidRDefault="00653D99" w:rsidP="00653D99">
      <w:pPr>
        <w:ind w:left="709"/>
      </w:pPr>
      <w:r w:rsidRPr="001F0F6C">
        <w:t xml:space="preserve">в 2023 году - </w:t>
      </w:r>
      <w:r w:rsidR="00497E0F">
        <w:t>2</w:t>
      </w:r>
      <w:r w:rsidRPr="001F0F6C">
        <w:t xml:space="preserve"> единиц</w:t>
      </w:r>
      <w:r w:rsidR="00497E0F">
        <w:t>ы</w:t>
      </w:r>
      <w:r w:rsidRPr="001F0F6C">
        <w:t>;</w:t>
      </w:r>
    </w:p>
    <w:p w14:paraId="65C03505" w14:textId="7F28D702" w:rsidR="00653D99" w:rsidRPr="001F0F6C" w:rsidRDefault="00653D99" w:rsidP="00653D99">
      <w:pPr>
        <w:ind w:left="709"/>
      </w:pPr>
      <w:r w:rsidRPr="001F0F6C">
        <w:t xml:space="preserve">в 2024 году - </w:t>
      </w:r>
      <w:r w:rsidR="00497E0F">
        <w:t>3</w:t>
      </w:r>
      <w:r>
        <w:t xml:space="preserve"> </w:t>
      </w:r>
      <w:r w:rsidRPr="001F0F6C">
        <w:t>единиц</w:t>
      </w:r>
      <w:r w:rsidR="00497E0F">
        <w:t>ы</w:t>
      </w:r>
      <w:r w:rsidRPr="001F0F6C">
        <w:t>;</w:t>
      </w:r>
    </w:p>
    <w:p w14:paraId="19BEE419" w14:textId="124A0D18" w:rsidR="00653D99" w:rsidRPr="001F0F6C" w:rsidRDefault="00653D99" w:rsidP="00653D99">
      <w:pPr>
        <w:ind w:left="709"/>
      </w:pPr>
      <w:r w:rsidRPr="001F0F6C">
        <w:lastRenderedPageBreak/>
        <w:t xml:space="preserve">в 2025 году - </w:t>
      </w:r>
      <w:r w:rsidR="00497E0F">
        <w:t>3</w:t>
      </w:r>
      <w:r w:rsidRPr="001F0F6C">
        <w:t xml:space="preserve"> единицы;</w:t>
      </w:r>
    </w:p>
    <w:p w14:paraId="4B416068" w14:textId="18C84C87" w:rsidR="00653D99" w:rsidRPr="001F0F6C" w:rsidRDefault="00653D99" w:rsidP="00653D99">
      <w:pPr>
        <w:ind w:left="709"/>
      </w:pPr>
      <w:r w:rsidRPr="001F0F6C">
        <w:t xml:space="preserve">в 2030 году </w:t>
      </w:r>
      <w:r>
        <w:t>-</w:t>
      </w:r>
      <w:r w:rsidRPr="001F0F6C">
        <w:t xml:space="preserve"> </w:t>
      </w:r>
      <w:r w:rsidR="00497E0F">
        <w:t>4</w:t>
      </w:r>
      <w:r w:rsidRPr="001F0F6C">
        <w:t xml:space="preserve"> единиц</w:t>
      </w:r>
      <w:r>
        <w:t>ы</w:t>
      </w:r>
      <w:r w:rsidRPr="001F0F6C">
        <w:t>;</w:t>
      </w:r>
    </w:p>
    <w:p w14:paraId="261C6101" w14:textId="627785BD" w:rsidR="00653D99" w:rsidRPr="001F0F6C" w:rsidRDefault="00653D99" w:rsidP="00653D99">
      <w:pPr>
        <w:ind w:left="709"/>
      </w:pPr>
      <w:r w:rsidRPr="001F0F6C">
        <w:t xml:space="preserve">в 2035 году </w:t>
      </w:r>
      <w:r>
        <w:t>-</w:t>
      </w:r>
      <w:r w:rsidRPr="001F0F6C">
        <w:t xml:space="preserve"> </w:t>
      </w:r>
      <w:r w:rsidR="00497E0F">
        <w:t>5</w:t>
      </w:r>
      <w:r w:rsidRPr="001F0F6C">
        <w:t xml:space="preserve"> единиц</w:t>
      </w:r>
      <w:r>
        <w:t>ы</w:t>
      </w:r>
      <w:r w:rsidRPr="001F0F6C">
        <w:t>.</w:t>
      </w:r>
    </w:p>
    <w:p w14:paraId="29C23A6E" w14:textId="77777777" w:rsidR="00653D99" w:rsidRPr="001F0F6C" w:rsidRDefault="00653D99" w:rsidP="00653D99">
      <w:pPr>
        <w:ind w:left="709"/>
      </w:pPr>
    </w:p>
    <w:p w14:paraId="1B486A5A" w14:textId="77777777" w:rsidR="00653D99" w:rsidRDefault="00653D99" w:rsidP="00653D99">
      <w:pPr>
        <w:pStyle w:val="1"/>
        <w:spacing w:before="0" w:after="0"/>
        <w:ind w:left="709"/>
      </w:pPr>
      <w:bookmarkStart w:id="3" w:name="sub_5003"/>
      <w:r>
        <w:t xml:space="preserve">Раздел III. Характеристики основных мероприятий, </w:t>
      </w:r>
    </w:p>
    <w:p w14:paraId="4424B0BF" w14:textId="77777777" w:rsidR="00653D99" w:rsidRDefault="00653D99" w:rsidP="00653D99">
      <w:pPr>
        <w:pStyle w:val="1"/>
        <w:spacing w:before="0" w:after="0"/>
        <w:ind w:left="709"/>
      </w:pPr>
      <w:r>
        <w:t>мероприятий подпрограммы с указанием сроков и этапов их реализации</w:t>
      </w:r>
    </w:p>
    <w:p w14:paraId="4E9D761D" w14:textId="77777777" w:rsidR="00653D99" w:rsidRPr="00E3631C" w:rsidRDefault="00653D99" w:rsidP="00653D99"/>
    <w:bookmarkEnd w:id="3"/>
    <w:p w14:paraId="09C91180" w14:textId="77777777" w:rsidR="00653D99" w:rsidRDefault="00653D99" w:rsidP="00653D99">
      <w:pPr>
        <w:ind w:left="709"/>
      </w:pPr>
      <w:r>
        <w:t>Основные мероприятия подпрограммы направлены на реализацию поставленных целей и задач подпрограммы и Муниципальной программы в целом и включают пять основных мероприятий:</w:t>
      </w:r>
    </w:p>
    <w:p w14:paraId="01B1229C" w14:textId="77777777" w:rsidR="00653D99" w:rsidRDefault="00653D99" w:rsidP="00653D99">
      <w:pPr>
        <w:ind w:left="709"/>
      </w:pPr>
      <w:r w:rsidRPr="00653D99">
        <w:rPr>
          <w:b/>
        </w:rPr>
        <w:t>Основное мероприятие 1</w:t>
      </w:r>
      <w:r>
        <w:t xml:space="preserve"> "Совершенствование государственной координации и правового регулирования в сфере потребительского рынка и услуг", предусматривающее реализацию следующих мероприятий:</w:t>
      </w:r>
    </w:p>
    <w:p w14:paraId="03897C9D" w14:textId="77777777" w:rsidR="00653D99" w:rsidRDefault="00653D99" w:rsidP="00653D99">
      <w:pPr>
        <w:ind w:left="709"/>
      </w:pPr>
      <w:r>
        <w:t>Мероприятие 1.1 "Организация проведения мониторинга розничных цен и представленности социально значимых продовольственных товаров". В рамках реализации мероприятия еженедельно проводится мониторинг розничных цен и представленности социально значимых продовольственных товаров.</w:t>
      </w:r>
    </w:p>
    <w:p w14:paraId="4C7E4085" w14:textId="20070E9D" w:rsidR="00653D99" w:rsidRDefault="00653D99" w:rsidP="00653D99">
      <w:pPr>
        <w:ind w:left="709"/>
      </w:pPr>
      <w:r>
        <w:t xml:space="preserve">Мероприятие 1.2 "Организация информационно-аналитического наблюдения за состоянием рынка товаров и услуг на территории </w:t>
      </w:r>
      <w:r w:rsidR="005A14C4">
        <w:t>А</w:t>
      </w:r>
      <w:r w:rsidR="009F4D1C">
        <w:t>ликовского</w:t>
      </w:r>
      <w:r>
        <w:t xml:space="preserve"> района Чувашской Республики". В рамках реализации мероприятия ежеквартально проводится информационно-аналитическое наблюдение за состоянием рынка товаров и услуг на территории </w:t>
      </w:r>
      <w:r w:rsidR="005A14C4">
        <w:t>А</w:t>
      </w:r>
      <w:r w:rsidR="009F4D1C">
        <w:t>ликовского</w:t>
      </w:r>
      <w:r>
        <w:t xml:space="preserve"> района Чувашской Республики.</w:t>
      </w:r>
    </w:p>
    <w:p w14:paraId="227E029A" w14:textId="250D8385" w:rsidR="00653D99" w:rsidRDefault="00653D99" w:rsidP="00653D99">
      <w:pPr>
        <w:ind w:left="709"/>
      </w:pPr>
      <w:r>
        <w:t xml:space="preserve">Мероприятие 1.3 "Обновление информации о состоянии и перспективах развития потребительского рынка на официальном сайте администрации </w:t>
      </w:r>
      <w:r w:rsidR="005A14C4">
        <w:t>А</w:t>
      </w:r>
      <w:r w:rsidR="009F4D1C">
        <w:t>ликовского</w:t>
      </w:r>
      <w:r>
        <w:t xml:space="preserve"> района Чувашской Республики на Портале органов власти Чувашской Республики в информационно-телекоммуникационной сети «Интернет».</w:t>
      </w:r>
    </w:p>
    <w:p w14:paraId="5736A5C3" w14:textId="77777777" w:rsidR="00653D99" w:rsidRDefault="00653D99" w:rsidP="00653D99">
      <w:pPr>
        <w:ind w:left="709"/>
      </w:pPr>
      <w:r w:rsidRPr="00653D99">
        <w:rPr>
          <w:b/>
        </w:rPr>
        <w:t>Основное мероприятие 2</w:t>
      </w:r>
      <w:r>
        <w:t xml:space="preserve"> "Развитие инфраструктуры и оптимальное размещение объектов потребительского рынка и сферы услуг", предусматривающее реализацию следующих мероприятий:</w:t>
      </w:r>
    </w:p>
    <w:p w14:paraId="6681FF2E" w14:textId="78A309BD" w:rsidR="00653D99" w:rsidRDefault="00653D99" w:rsidP="00653D99">
      <w:pPr>
        <w:ind w:left="709"/>
      </w:pPr>
      <w:r>
        <w:t xml:space="preserve">Мероприятие 2.1 "Формирование и ведение реестров организаций потребительского рынка, проведение мониторинга обеспеченности населения </w:t>
      </w:r>
      <w:r w:rsidR="005A14C4">
        <w:t>А</w:t>
      </w:r>
      <w:r w:rsidR="009F4D1C">
        <w:t>ликовского</w:t>
      </w:r>
      <w:r>
        <w:t xml:space="preserve"> района Чувашской Республики площадью торговых объектов". В рамках реализации мероприятия ежегодно ведется работа по ведению реестров организаций потребительского рынка, проведению мониторинга фактической обеспеченности населения </w:t>
      </w:r>
      <w:r w:rsidR="005A14C4">
        <w:t>А</w:t>
      </w:r>
      <w:r w:rsidR="009F4D1C">
        <w:t>ликовского</w:t>
      </w:r>
      <w:r>
        <w:t xml:space="preserve"> района Чувашской Республики площадью стационарных, нестационарных торговых объектов, объектов местного значения, площадью торговых мест для продажи продовольственных товаров на розничных рынках и сравнению полученных данных с утвержденными нормативами.</w:t>
      </w:r>
    </w:p>
    <w:p w14:paraId="242783A5" w14:textId="7C88E175" w:rsidR="00653D99" w:rsidRDefault="00653D99" w:rsidP="00653D99">
      <w:pPr>
        <w:ind w:left="709"/>
      </w:pPr>
      <w:r>
        <w:t xml:space="preserve">Мероприятие 2.2 "Разработка и утверждение схем размещения нестационарных торговых объектов с учетом нормативов минимальной обеспеченности населения площадью торговых объектов". В рамках реализации мероприятия обеспечиваются разработка и </w:t>
      </w:r>
      <w:r w:rsidR="009F4D1C">
        <w:t>утверждение схем размещения нестационарных торговых объектов,</w:t>
      </w:r>
      <w:r>
        <w:t xml:space="preserve"> и поддержание данных схем в актуальном состоянии.</w:t>
      </w:r>
    </w:p>
    <w:p w14:paraId="1AF2150E" w14:textId="77777777" w:rsidR="00653D99" w:rsidRDefault="00653D99" w:rsidP="00653D99">
      <w:pPr>
        <w:ind w:left="709"/>
      </w:pPr>
      <w:r>
        <w:t>Мероприятие 2.3 "Открытие, реконструкция и модернизация объектов потребительского рынка, в том числе оснащение их электронными терминалами для безналичного расчета". В рамках реализации мероприятия направляются запросы в администрации городского и сельских поселений района, формируется сводная информация, проводится анализ в сравнении с прошлым периодом.</w:t>
      </w:r>
    </w:p>
    <w:p w14:paraId="541E71D5" w14:textId="77777777" w:rsidR="00653D99" w:rsidRDefault="00653D99" w:rsidP="00653D99">
      <w:pPr>
        <w:ind w:left="709"/>
      </w:pPr>
      <w:r w:rsidRPr="00653D99">
        <w:rPr>
          <w:b/>
        </w:rPr>
        <w:t>Основное мероприятие 3</w:t>
      </w:r>
      <w:r>
        <w:t xml:space="preserve"> "Развитие конкуренции в сфере потребительского рынка", предусматривающее реализацию следующих мероприятий:</w:t>
      </w:r>
    </w:p>
    <w:p w14:paraId="2F01D79D" w14:textId="77777777" w:rsidR="00653D99" w:rsidRDefault="00653D99" w:rsidP="00653D99">
      <w:pPr>
        <w:ind w:left="709"/>
      </w:pPr>
      <w:r>
        <w:t>Мероприятие 3.1 "Организация и проведение выставок, ярмарок товаров и услуг". В рамках реализации мероприятия проводится организационная работа по проведению выставок, ярмарок товаров и услуг, в том числе сезонных сельскохозяйственных ярмарок "Дары весны", "Дары осени".</w:t>
      </w:r>
    </w:p>
    <w:p w14:paraId="74B976B4" w14:textId="77777777" w:rsidR="00653D99" w:rsidRDefault="00653D99" w:rsidP="00653D99">
      <w:pPr>
        <w:ind w:left="709"/>
      </w:pPr>
      <w:r>
        <w:lastRenderedPageBreak/>
        <w:t>Мероприятие 3.2 "Расширение сети объектов потребительского рынка с экологически чистой и безопасной продукцией". В рамках реализации мероприятия проводится работа по расширению торговых объектов, реализующих продукцию крестьянских (фермерских) хозяйств, продукцию, обладающую российским Знаком качества.</w:t>
      </w:r>
    </w:p>
    <w:p w14:paraId="0A0BBAF9" w14:textId="77777777" w:rsidR="00653D99" w:rsidRDefault="00653D99" w:rsidP="00653D99">
      <w:pPr>
        <w:ind w:left="709"/>
      </w:pPr>
      <w:r w:rsidRPr="00653D99">
        <w:rPr>
          <w:b/>
        </w:rPr>
        <w:t>Основное мероприятие 4</w:t>
      </w:r>
      <w:r>
        <w:t xml:space="preserve"> "Развитие кадрового потенциала", предусматривающее реализацию следующих мероприятий:</w:t>
      </w:r>
    </w:p>
    <w:p w14:paraId="7F10A55D" w14:textId="77777777" w:rsidR="00653D99" w:rsidRDefault="00653D99" w:rsidP="00653D99">
      <w:pPr>
        <w:ind w:left="709"/>
      </w:pPr>
      <w:r>
        <w:t>Мероприятие 4.1 "Организация семинаров, круглых столов, совещаний, форумов и иных мероприятий, направленных на повышение профессионализма работников сферы потребительского рынка". В рамках реализации мероприятия проводится работа по повышению квалификации работников предприятий потребительского рынка.</w:t>
      </w:r>
    </w:p>
    <w:p w14:paraId="3CA4E8DB" w14:textId="77777777" w:rsidR="00653D99" w:rsidRDefault="00653D99" w:rsidP="00653D99">
      <w:pPr>
        <w:ind w:left="709"/>
      </w:pPr>
      <w:r>
        <w:t>Мероприятие 4.2 "Организация участия специалистов сферы торговли, общественного питания и бытового обслуживания населения в международных, всероссийских и региональных конкурсах, смотрах профессионального мастерства". В рамках реализации мероприятия проводится информационное сопровождение участия специалистов в конкурсах, фестивалях, смотрах профессионального мастерства.</w:t>
      </w:r>
    </w:p>
    <w:p w14:paraId="1D85EE01" w14:textId="77777777" w:rsidR="00653D99" w:rsidRDefault="00653D99" w:rsidP="00653D99">
      <w:pPr>
        <w:ind w:left="709"/>
      </w:pPr>
      <w:r w:rsidRPr="00653D99">
        <w:rPr>
          <w:b/>
        </w:rPr>
        <w:t>Основное мероприятие 5</w:t>
      </w:r>
      <w:r>
        <w:t xml:space="preserve"> "Развитие эффективной и доступной системы защиты прав потребителей", предусматривающее реализацию следующих мероприятий:</w:t>
      </w:r>
    </w:p>
    <w:p w14:paraId="36086B0A" w14:textId="77777777" w:rsidR="00653D99" w:rsidRDefault="00653D99" w:rsidP="00653D99">
      <w:pPr>
        <w:ind w:left="709"/>
      </w:pPr>
      <w:r>
        <w:t xml:space="preserve">Мероприятие 5.1 "Организация информационно-просветительской деятельности в области защиты прав потребителей посредством печати, в информационно-телекоммуникационной сети "Интернет". </w:t>
      </w:r>
    </w:p>
    <w:p w14:paraId="7BFF2DD4" w14:textId="0940C4DB" w:rsidR="00653D99" w:rsidRDefault="00653D99" w:rsidP="00653D99">
      <w:pPr>
        <w:ind w:left="709"/>
      </w:pPr>
      <w:r>
        <w:t xml:space="preserve">Мероприятие 5.2 "Организация правовой помощи гражданам в сфере защиты прав потребителей в администрации </w:t>
      </w:r>
      <w:r w:rsidR="005A14C4">
        <w:t>А</w:t>
      </w:r>
      <w:r w:rsidR="009F4D1C">
        <w:t>ликовского</w:t>
      </w:r>
      <w:r>
        <w:t xml:space="preserve"> района Чувашской Республики, общественных объединениях потребителей". В рамках реализации мероприятия координируется работа органов местного самоуправления, общественных объединений потребителей с гражданами по вопросам защиты их прав.</w:t>
      </w:r>
    </w:p>
    <w:p w14:paraId="078E1DFF" w14:textId="77777777" w:rsidR="00653D99" w:rsidRDefault="00653D99" w:rsidP="00653D99">
      <w:pPr>
        <w:ind w:left="709"/>
      </w:pPr>
      <w:r>
        <w:t>Мероприятие 5.3 "Организация и проведение совещаний, круглых столов и иных мероприятий по вопросам защиты прав потребителей". В рамках реализации мероприятия проводится организационное сопровождение совещаний, конференций, форумов, круглых столов и иных мероприятий по вопросам защиты прав потребителей.</w:t>
      </w:r>
    </w:p>
    <w:p w14:paraId="72217C67" w14:textId="77777777" w:rsidR="00653D99" w:rsidRDefault="00653D99" w:rsidP="00653D99">
      <w:pPr>
        <w:ind w:left="709"/>
      </w:pPr>
      <w:r>
        <w:t>Мероприятие 5.4 "Проведение образовательно-организационных мероприятий, направленных на повышение правовой грамотности населения в сфере защиты прав потребителей". В рамках реализации мероприятия проводятся мероприятия по повышению правовой грамотности населения (в том числе детей) в сфере защиты прав потребителей на базе учебных, библиотечных учреждений, многофункциональных центров предоставления государственных и муниципальных услуг.</w:t>
      </w:r>
    </w:p>
    <w:p w14:paraId="09AE612D" w14:textId="77777777" w:rsidR="00653D99" w:rsidRDefault="00653D99" w:rsidP="00653D99">
      <w:pPr>
        <w:ind w:left="709"/>
      </w:pPr>
      <w:r>
        <w:t>Мероприятие 5.5 "Проведение адресной работы с недобросовестными изготовителями (продавцами, исполнителями) в форме совещаний и круглых столов". В рамках реализации мероприятия проводится анализ список недобросовестных изготовителей (продавцов, исполнителей), предоставленный Управление Роспотребнадзора по Чувашской Республике - Чувашии, приглашение их на совещания целью проведения разъяснительной работы по недопущению дальнейших нарушений".</w:t>
      </w:r>
    </w:p>
    <w:p w14:paraId="01D2A23D" w14:textId="7F9F7CB4" w:rsidR="00653D99" w:rsidRDefault="00653D99" w:rsidP="00653D99">
      <w:pPr>
        <w:ind w:left="709"/>
      </w:pPr>
      <w:r>
        <w:t>Мероприятие 5.6 "Проведение мониторинга обращений потребителей по вопросам нарушения их прав в различных сферах потребительского рынка". В рамках реализации мероприятия проводится мониторинг работы с населением по вопросам защиты прав потребителей (направляются запросы, формируется сводная информация, проводится анализ в сравнении с прошлым годом).</w:t>
      </w:r>
    </w:p>
    <w:p w14:paraId="08A6BC0E" w14:textId="77777777" w:rsidR="00653D99" w:rsidRDefault="00653D99" w:rsidP="00653D99">
      <w:pPr>
        <w:ind w:left="709"/>
      </w:pPr>
      <w:r>
        <w:t>Мероприятие 5.7 "Проведение "горячих линий" по вопросам защиты прав потребителей". В рамках реализации мероприятия проводятся телефонные "горячие линии" по вопросам защиты прав потребителей, направляются рекомендации по организации таких "горячих линий" силами администрации района.</w:t>
      </w:r>
    </w:p>
    <w:p w14:paraId="7F8919E9" w14:textId="77777777" w:rsidR="00653D99" w:rsidRDefault="00653D99" w:rsidP="00653D99">
      <w:pPr>
        <w:ind w:left="709"/>
      </w:pPr>
      <w:r>
        <w:t>Мероприятие 5.8 "Мониторинг освещения в средствах массовой информации вопросов защиты прав потребителей".</w:t>
      </w:r>
    </w:p>
    <w:p w14:paraId="49B3F2A6" w14:textId="77777777" w:rsidR="00653D99" w:rsidRDefault="00653D99" w:rsidP="00653D99">
      <w:pPr>
        <w:ind w:left="709"/>
      </w:pPr>
      <w:r>
        <w:t xml:space="preserve">Мероприятие 5.9 "Содействие предоставлению консультационной поддержки </w:t>
      </w:r>
      <w:r>
        <w:lastRenderedPageBreak/>
        <w:t>организациям и индивидуальным предпринимателям по вопросам обеспечения защиты прав потребителей". В рамках реализации мероприятия консультации организаций и индивидуальных предпринимателей.</w:t>
      </w:r>
    </w:p>
    <w:p w14:paraId="1770B455" w14:textId="77777777" w:rsidR="00653D99" w:rsidRDefault="00653D99" w:rsidP="00653D99">
      <w:pPr>
        <w:ind w:left="709"/>
      </w:pPr>
      <w:r>
        <w:t>Подпрограмма реализуется в период с 2019 по 2035 год в три этапа:</w:t>
      </w:r>
    </w:p>
    <w:p w14:paraId="59C2D52D" w14:textId="77777777" w:rsidR="00653D99" w:rsidRDefault="00653D99" w:rsidP="00653D99">
      <w:pPr>
        <w:ind w:left="709"/>
      </w:pPr>
      <w:r>
        <w:t>1 этап - 2019 - 2025 годы;</w:t>
      </w:r>
    </w:p>
    <w:p w14:paraId="2279174F" w14:textId="77777777" w:rsidR="00653D99" w:rsidRDefault="00653D99" w:rsidP="00653D99">
      <w:pPr>
        <w:ind w:left="709"/>
      </w:pPr>
      <w:r>
        <w:t>2 этап - 2026 - 2030 годы;</w:t>
      </w:r>
    </w:p>
    <w:p w14:paraId="1A80041F" w14:textId="77777777" w:rsidR="00653D99" w:rsidRDefault="00653D99" w:rsidP="00653D99">
      <w:pPr>
        <w:ind w:left="709"/>
      </w:pPr>
      <w:r>
        <w:t>3 этап - 2031 - 2035 годы.</w:t>
      </w:r>
    </w:p>
    <w:p w14:paraId="3C2AEB9C" w14:textId="77777777" w:rsidR="00653D99" w:rsidRDefault="00653D99" w:rsidP="00653D99">
      <w:pPr>
        <w:ind w:left="709"/>
      </w:pPr>
    </w:p>
    <w:p w14:paraId="559D8B0C" w14:textId="77777777" w:rsidR="00653D99" w:rsidRDefault="00653D99" w:rsidP="00653D99">
      <w:pPr>
        <w:pStyle w:val="1"/>
        <w:spacing w:before="0" w:after="0"/>
        <w:ind w:left="709"/>
      </w:pPr>
      <w:bookmarkStart w:id="4" w:name="sub_5004"/>
      <w:r>
        <w:t xml:space="preserve">Раздел IV. Обоснование объема финансовых ресурсов, необходимых </w:t>
      </w:r>
    </w:p>
    <w:p w14:paraId="17EC4139" w14:textId="77777777" w:rsidR="00653D99" w:rsidRDefault="00653D99" w:rsidP="00653D99">
      <w:pPr>
        <w:pStyle w:val="1"/>
        <w:spacing w:before="0" w:after="0"/>
        <w:ind w:left="709"/>
      </w:pPr>
      <w:r>
        <w:t>для реализации подпрограммы (с расшифровкой по источникам</w:t>
      </w:r>
    </w:p>
    <w:p w14:paraId="5D8EF6D4" w14:textId="77777777" w:rsidR="00653D99" w:rsidRDefault="00653D99" w:rsidP="00653D99">
      <w:pPr>
        <w:pStyle w:val="1"/>
        <w:spacing w:before="0" w:after="0"/>
        <w:ind w:left="709"/>
      </w:pPr>
      <w:r>
        <w:t xml:space="preserve"> финансирования, по этапам и годам реализации подпрограммы)</w:t>
      </w:r>
    </w:p>
    <w:bookmarkEnd w:id="4"/>
    <w:p w14:paraId="50A01C06" w14:textId="77777777" w:rsidR="00653D99" w:rsidRDefault="00653D99" w:rsidP="00653D99">
      <w:pPr>
        <w:ind w:left="709"/>
      </w:pPr>
      <w:r>
        <w:t>Расходы подпрограммы формируются за счет средств внебюджетных источников.</w:t>
      </w:r>
    </w:p>
    <w:p w14:paraId="295FF96F" w14:textId="3F2D212C" w:rsidR="00653D99" w:rsidRPr="00DA0137" w:rsidRDefault="00653D99" w:rsidP="00653D99">
      <w:pPr>
        <w:ind w:left="709"/>
      </w:pPr>
      <w:r w:rsidRPr="00DA0137">
        <w:t xml:space="preserve">Общий объем финансирования подпрограммы в 2019 - 2035 годах составит </w:t>
      </w:r>
      <w:r w:rsidR="00DA0137" w:rsidRPr="00DA0137">
        <w:t>10 050,0</w:t>
      </w:r>
      <w:r w:rsidRPr="00DA0137">
        <w:t>тыс. рублей, в том числе за счет средств:</w:t>
      </w:r>
    </w:p>
    <w:p w14:paraId="61F0D656" w14:textId="182FB322" w:rsidR="00653D99" w:rsidRPr="00DA0137" w:rsidRDefault="00653D99" w:rsidP="00653D99">
      <w:pPr>
        <w:ind w:left="709"/>
      </w:pPr>
      <w:r w:rsidRPr="00DA0137">
        <w:t xml:space="preserve">внебюджетных источников </w:t>
      </w:r>
      <w:r w:rsidR="00DA0137" w:rsidRPr="00DA0137">
        <w:t>–</w:t>
      </w:r>
      <w:r w:rsidRPr="00DA0137">
        <w:t xml:space="preserve"> 1</w:t>
      </w:r>
      <w:r w:rsidR="00DA0137" w:rsidRPr="00DA0137">
        <w:t>0 0</w:t>
      </w:r>
      <w:r w:rsidRPr="00DA0137">
        <w:t>50,0 тыс. рублей.</w:t>
      </w:r>
    </w:p>
    <w:p w14:paraId="6F5B983A" w14:textId="45570128" w:rsidR="00653D99" w:rsidRPr="00DA0137" w:rsidRDefault="00653D99" w:rsidP="00653D99">
      <w:pPr>
        <w:ind w:left="709"/>
      </w:pPr>
      <w:r w:rsidRPr="00DA0137">
        <w:t xml:space="preserve">Прогнозируемый объем финансирования подпрограммы на 1 этапе (в 2019 - 2025 годах) составит </w:t>
      </w:r>
      <w:r w:rsidR="00DA0137" w:rsidRPr="00DA0137">
        <w:t>4</w:t>
      </w:r>
      <w:r w:rsidRPr="00DA0137">
        <w:t xml:space="preserve"> </w:t>
      </w:r>
      <w:r w:rsidR="00DA0137" w:rsidRPr="00DA0137">
        <w:t>550</w:t>
      </w:r>
      <w:r w:rsidRPr="00DA0137">
        <w:t>,0 тыс. рублей, в том числе за счет средств:</w:t>
      </w:r>
    </w:p>
    <w:p w14:paraId="27EBD3FF" w14:textId="0B1E4AAE" w:rsidR="00653D99" w:rsidRPr="00DA0137" w:rsidRDefault="00653D99" w:rsidP="00653D99">
      <w:pPr>
        <w:ind w:left="709"/>
      </w:pPr>
      <w:r w:rsidRPr="00DA0137">
        <w:t xml:space="preserve">внебюджетных источников </w:t>
      </w:r>
      <w:r w:rsidR="00DA0137" w:rsidRPr="00DA0137">
        <w:t>–</w:t>
      </w:r>
      <w:r w:rsidRPr="00DA0137">
        <w:t xml:space="preserve"> </w:t>
      </w:r>
      <w:r w:rsidR="00DA0137" w:rsidRPr="00DA0137">
        <w:t>4 550</w:t>
      </w:r>
      <w:r w:rsidRPr="00DA0137">
        <w:t xml:space="preserve">,0 тыс. рублей, в том числе: </w:t>
      </w:r>
    </w:p>
    <w:p w14:paraId="1D3098E8" w14:textId="065EC15F" w:rsidR="00653D99" w:rsidRPr="00DA0137" w:rsidRDefault="00653D99" w:rsidP="00653D99">
      <w:pPr>
        <w:ind w:left="709"/>
      </w:pPr>
      <w:r w:rsidRPr="00DA0137">
        <w:t>в 2019 году - 50</w:t>
      </w:r>
      <w:r w:rsidR="00DA0137" w:rsidRPr="00DA0137">
        <w:t>0</w:t>
      </w:r>
      <w:r w:rsidRPr="00DA0137">
        <w:t>,0 тыс. рублей;</w:t>
      </w:r>
    </w:p>
    <w:p w14:paraId="6C66C9C1" w14:textId="0BBC4618" w:rsidR="00653D99" w:rsidRPr="00DA0137" w:rsidRDefault="00653D99" w:rsidP="00653D99">
      <w:pPr>
        <w:ind w:left="709"/>
      </w:pPr>
      <w:r w:rsidRPr="00DA0137">
        <w:t xml:space="preserve">в 2020 году - </w:t>
      </w:r>
      <w:r w:rsidR="00DA0137" w:rsidRPr="00DA0137">
        <w:t>550</w:t>
      </w:r>
      <w:r w:rsidRPr="00DA0137">
        <w:t>,0 тыс. рублей;</w:t>
      </w:r>
    </w:p>
    <w:p w14:paraId="3E56EA46" w14:textId="35F33532" w:rsidR="00653D99" w:rsidRPr="00DA0137" w:rsidRDefault="00653D99" w:rsidP="00653D99">
      <w:pPr>
        <w:ind w:left="709"/>
      </w:pPr>
      <w:r w:rsidRPr="00DA0137">
        <w:t xml:space="preserve">в 2021 году - </w:t>
      </w:r>
      <w:r w:rsidR="00DA0137" w:rsidRPr="00DA0137">
        <w:t>600</w:t>
      </w:r>
      <w:r w:rsidRPr="00DA0137">
        <w:t>,0 тыс. рублей;</w:t>
      </w:r>
    </w:p>
    <w:p w14:paraId="27664E55" w14:textId="2C814D2B" w:rsidR="00653D99" w:rsidRPr="00DA0137" w:rsidRDefault="00653D99" w:rsidP="00653D99">
      <w:pPr>
        <w:ind w:left="709"/>
      </w:pPr>
      <w:r w:rsidRPr="00DA0137">
        <w:t xml:space="preserve">в 2022 году - </w:t>
      </w:r>
      <w:r w:rsidR="00DA0137" w:rsidRPr="00DA0137">
        <w:t>650</w:t>
      </w:r>
      <w:r w:rsidRPr="00DA0137">
        <w:t>,0 тыс. рублей;</w:t>
      </w:r>
    </w:p>
    <w:p w14:paraId="1AD7D09F" w14:textId="53D3B8C5" w:rsidR="00653D99" w:rsidRPr="00DA0137" w:rsidRDefault="00653D99" w:rsidP="00653D99">
      <w:pPr>
        <w:ind w:left="709"/>
      </w:pPr>
      <w:r w:rsidRPr="00DA0137">
        <w:t xml:space="preserve">в 2023 году - </w:t>
      </w:r>
      <w:r w:rsidR="00DA0137" w:rsidRPr="00DA0137">
        <w:t>700</w:t>
      </w:r>
      <w:r w:rsidRPr="00DA0137">
        <w:t>,0 тыс. рублей;</w:t>
      </w:r>
    </w:p>
    <w:p w14:paraId="646B3103" w14:textId="05B7F804" w:rsidR="00653D99" w:rsidRPr="00DA0137" w:rsidRDefault="00653D99" w:rsidP="00653D99">
      <w:pPr>
        <w:ind w:left="709"/>
      </w:pPr>
      <w:r w:rsidRPr="00DA0137">
        <w:t xml:space="preserve">в 2024 году - </w:t>
      </w:r>
      <w:r w:rsidR="00DA0137" w:rsidRPr="00DA0137">
        <w:t>750</w:t>
      </w:r>
      <w:r w:rsidRPr="00DA0137">
        <w:t>,0 тыс. рублей;</w:t>
      </w:r>
    </w:p>
    <w:p w14:paraId="7F442457" w14:textId="31BE5422" w:rsidR="00653D99" w:rsidRPr="00DA0137" w:rsidRDefault="00653D99" w:rsidP="00653D99">
      <w:pPr>
        <w:ind w:left="709"/>
      </w:pPr>
      <w:r w:rsidRPr="00DA0137">
        <w:t xml:space="preserve">в 2025 году - </w:t>
      </w:r>
      <w:r w:rsidR="00DA0137" w:rsidRPr="00DA0137">
        <w:t>800</w:t>
      </w:r>
      <w:r w:rsidRPr="00DA0137">
        <w:t>,0 тыс. рублей.</w:t>
      </w:r>
    </w:p>
    <w:p w14:paraId="74331F27" w14:textId="2467EBF7" w:rsidR="00653D99" w:rsidRPr="00DA0137" w:rsidRDefault="00653D99" w:rsidP="00653D99">
      <w:pPr>
        <w:ind w:left="709"/>
      </w:pPr>
      <w:r w:rsidRPr="00DA0137">
        <w:t xml:space="preserve">На 2 этапе (в 2026 - 2030 годах) объем финансирования подпрограммы составит </w:t>
      </w:r>
      <w:r w:rsidR="00DA0137" w:rsidRPr="00DA0137">
        <w:t>2500</w:t>
      </w:r>
      <w:r w:rsidRPr="00DA0137">
        <w:t>,0 тыс. рублей, в том числе за счет средств:</w:t>
      </w:r>
    </w:p>
    <w:p w14:paraId="683F1D9E" w14:textId="0DFB65DE" w:rsidR="00653D99" w:rsidRPr="00DA0137" w:rsidRDefault="00653D99" w:rsidP="00653D99">
      <w:pPr>
        <w:ind w:left="709"/>
      </w:pPr>
      <w:r w:rsidRPr="00DA0137">
        <w:t xml:space="preserve">внебюджетных источников - </w:t>
      </w:r>
      <w:r w:rsidR="00DA0137" w:rsidRPr="00DA0137">
        <w:t>2500</w:t>
      </w:r>
      <w:r w:rsidRPr="00DA0137">
        <w:t>,0 тыс. рублей.</w:t>
      </w:r>
    </w:p>
    <w:p w14:paraId="58601961" w14:textId="403870CD" w:rsidR="00653D99" w:rsidRPr="00DA0137" w:rsidRDefault="00653D99" w:rsidP="00653D99">
      <w:pPr>
        <w:ind w:left="709"/>
      </w:pPr>
      <w:r w:rsidRPr="00DA0137">
        <w:t xml:space="preserve">На 3 этапе (в 2031 - 2035 годах) объем финансирования подпрограммы составит </w:t>
      </w:r>
      <w:r w:rsidR="00DA0137" w:rsidRPr="00DA0137">
        <w:t>3000</w:t>
      </w:r>
      <w:r w:rsidRPr="00DA0137">
        <w:t>,0 тыс. рублей, в том числе за счет средств:</w:t>
      </w:r>
    </w:p>
    <w:p w14:paraId="79BA760D" w14:textId="1F52384E" w:rsidR="00653D99" w:rsidRPr="00DA0137" w:rsidRDefault="00653D99" w:rsidP="00653D99">
      <w:pPr>
        <w:ind w:left="709"/>
      </w:pPr>
      <w:r w:rsidRPr="00DA0137">
        <w:t xml:space="preserve">внебюджетных источников - </w:t>
      </w:r>
      <w:r w:rsidR="00DA0137" w:rsidRPr="00DA0137">
        <w:t>3000</w:t>
      </w:r>
      <w:r w:rsidRPr="00DA0137">
        <w:t>,0 тыс. рублей.</w:t>
      </w:r>
    </w:p>
    <w:p w14:paraId="014FCC6F" w14:textId="77777777" w:rsidR="00653D99" w:rsidRPr="00DA0137" w:rsidRDefault="00653D99" w:rsidP="00653D99">
      <w:pPr>
        <w:ind w:left="709"/>
      </w:pPr>
      <w:r w:rsidRPr="00DA0137">
        <w:t xml:space="preserve">Ресурсное обеспечение подпрограммы за счет всех источников финансирования приведено в </w:t>
      </w:r>
      <w:r w:rsidRPr="00DA0137">
        <w:rPr>
          <w:rStyle w:val="a4"/>
          <w:b w:val="0"/>
          <w:color w:val="auto"/>
        </w:rPr>
        <w:t>приложении</w:t>
      </w:r>
      <w:r w:rsidRPr="00DA0137">
        <w:t xml:space="preserve"> к подпрограмме.</w:t>
      </w:r>
    </w:p>
    <w:p w14:paraId="6D626D9A" w14:textId="77777777" w:rsidR="00653D99" w:rsidRDefault="00653D99" w:rsidP="00653D99">
      <w:pPr>
        <w:ind w:firstLine="0"/>
        <w:jc w:val="left"/>
        <w:sectPr w:rsidR="00653D99" w:rsidSect="008E1C7E">
          <w:headerReference w:type="default" r:id="rId7"/>
          <w:footerReference w:type="default" r:id="rId8"/>
          <w:pgSz w:w="11905" w:h="16837"/>
          <w:pgMar w:top="709" w:right="800" w:bottom="568" w:left="800" w:header="720" w:footer="720" w:gutter="0"/>
          <w:cols w:space="720"/>
          <w:noEndnote/>
        </w:sectPr>
      </w:pPr>
    </w:p>
    <w:p w14:paraId="74139E63" w14:textId="77777777" w:rsidR="00653D99" w:rsidRPr="0018309D" w:rsidRDefault="00653D99" w:rsidP="00653D9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sub_5100"/>
      <w:r w:rsidRPr="0018309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2FB0217E" w14:textId="77777777" w:rsidR="00653D99" w:rsidRDefault="00653D99" w:rsidP="00653D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309D">
        <w:rPr>
          <w:rFonts w:ascii="Times New Roman" w:hAnsi="Times New Roman" w:cs="Times New Roman"/>
          <w:sz w:val="24"/>
          <w:szCs w:val="24"/>
        </w:rPr>
        <w:t>к подпрограмме «</w:t>
      </w:r>
      <w:r>
        <w:rPr>
          <w:rFonts w:ascii="Times New Roman" w:hAnsi="Times New Roman" w:cs="Times New Roman"/>
          <w:sz w:val="24"/>
          <w:szCs w:val="24"/>
        </w:rPr>
        <w:t>Совершенствование потребительского</w:t>
      </w:r>
    </w:p>
    <w:p w14:paraId="1301BD69" w14:textId="77777777" w:rsidR="00653D99" w:rsidRPr="0018309D" w:rsidRDefault="00653D99" w:rsidP="00653D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рынка и системы защиты прав потребителей</w:t>
      </w:r>
      <w:r w:rsidRPr="0018309D">
        <w:rPr>
          <w:rFonts w:ascii="Times New Roman" w:hAnsi="Times New Roman" w:cs="Times New Roman"/>
          <w:sz w:val="24"/>
          <w:szCs w:val="24"/>
        </w:rPr>
        <w:t>"</w:t>
      </w:r>
    </w:p>
    <w:p w14:paraId="44CC286E" w14:textId="54A2A080" w:rsidR="00653D99" w:rsidRPr="0018309D" w:rsidRDefault="00653D99" w:rsidP="00653D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309D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5A14C4">
        <w:rPr>
          <w:rFonts w:ascii="Times New Roman" w:hAnsi="Times New Roman" w:cs="Times New Roman"/>
          <w:sz w:val="24"/>
          <w:szCs w:val="24"/>
        </w:rPr>
        <w:t>А</w:t>
      </w:r>
      <w:r w:rsidR="009F4D1C">
        <w:rPr>
          <w:rFonts w:ascii="Times New Roman" w:hAnsi="Times New Roman" w:cs="Times New Roman"/>
          <w:sz w:val="24"/>
          <w:szCs w:val="24"/>
        </w:rPr>
        <w:t>ликовского</w:t>
      </w:r>
      <w:r w:rsidRPr="0018309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6737E225" w14:textId="77777777" w:rsidR="00653D99" w:rsidRPr="0018309D" w:rsidRDefault="00653D99" w:rsidP="00653D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309D">
        <w:rPr>
          <w:rFonts w:ascii="Times New Roman" w:hAnsi="Times New Roman" w:cs="Times New Roman"/>
          <w:sz w:val="24"/>
          <w:szCs w:val="24"/>
        </w:rPr>
        <w:t>Чувашской Республики «Экономическое развитие</w:t>
      </w:r>
    </w:p>
    <w:p w14:paraId="65EB8BA4" w14:textId="61FE33FD" w:rsidR="00653D99" w:rsidRPr="0018309D" w:rsidRDefault="005A14C4" w:rsidP="00653D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F4D1C">
        <w:rPr>
          <w:rFonts w:ascii="Times New Roman" w:hAnsi="Times New Roman" w:cs="Times New Roman"/>
          <w:sz w:val="24"/>
          <w:szCs w:val="24"/>
        </w:rPr>
        <w:t>ликовского</w:t>
      </w:r>
      <w:r w:rsidR="00653D99" w:rsidRPr="0018309D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</w:t>
      </w:r>
    </w:p>
    <w:p w14:paraId="1859097E" w14:textId="77777777" w:rsidR="00653D99" w:rsidRDefault="00653D99" w:rsidP="00653D99">
      <w:pPr>
        <w:pStyle w:val="ConsPlusNormal"/>
        <w:jc w:val="both"/>
      </w:pPr>
    </w:p>
    <w:p w14:paraId="2ACDE45E" w14:textId="77777777" w:rsidR="00653D99" w:rsidRDefault="00653D99" w:rsidP="00653D99">
      <w:pPr>
        <w:pStyle w:val="1"/>
        <w:spacing w:before="0" w:after="0"/>
      </w:pPr>
    </w:p>
    <w:p w14:paraId="37BEA977" w14:textId="77777777" w:rsidR="00653D99" w:rsidRDefault="00653D99" w:rsidP="00653D99">
      <w:pPr>
        <w:pStyle w:val="1"/>
        <w:spacing w:before="0" w:after="0"/>
      </w:pPr>
      <w:r>
        <w:t>РЕСУРСНОЕ ОБЕСПЕЧЕНИЕ</w:t>
      </w:r>
    </w:p>
    <w:p w14:paraId="2878005D" w14:textId="77777777" w:rsidR="00653D99" w:rsidRDefault="00653D99" w:rsidP="00653D99">
      <w:pPr>
        <w:pStyle w:val="1"/>
        <w:spacing w:before="0" w:after="0"/>
      </w:pPr>
      <w:r>
        <w:t xml:space="preserve"> реализации подпрограммы «Совершенствование потребительского рынка и системы защиты прав потребителей» </w:t>
      </w:r>
    </w:p>
    <w:p w14:paraId="1EB2CA3A" w14:textId="565B29B0" w:rsidR="00653D99" w:rsidRDefault="00653D99" w:rsidP="00653D99">
      <w:pPr>
        <w:pStyle w:val="1"/>
        <w:spacing w:before="0" w:after="0"/>
      </w:pPr>
      <w:r>
        <w:t xml:space="preserve">муниципальной программы </w:t>
      </w:r>
      <w:r w:rsidR="005A14C4">
        <w:t>А</w:t>
      </w:r>
      <w:r w:rsidR="009F4D1C">
        <w:t>ликовского</w:t>
      </w:r>
      <w:r>
        <w:t xml:space="preserve"> района Чувашской Республики </w:t>
      </w:r>
    </w:p>
    <w:p w14:paraId="4C04CFC3" w14:textId="29EE4811" w:rsidR="00653D99" w:rsidRDefault="00653D99" w:rsidP="00653D99">
      <w:pPr>
        <w:pStyle w:val="1"/>
        <w:spacing w:before="0" w:after="0"/>
      </w:pPr>
      <w:r>
        <w:t xml:space="preserve">"Экономическое развитие </w:t>
      </w:r>
      <w:r w:rsidR="005A14C4">
        <w:t>А</w:t>
      </w:r>
      <w:r w:rsidR="009F4D1C">
        <w:t>ликовского</w:t>
      </w:r>
      <w:r>
        <w:t xml:space="preserve"> района Чувашской Республики"</w:t>
      </w:r>
      <w:r w:rsidRPr="00F93C66">
        <w:t xml:space="preserve"> </w:t>
      </w:r>
    </w:p>
    <w:p w14:paraId="6FA34A9F" w14:textId="77777777" w:rsidR="00653D99" w:rsidRDefault="00653D99" w:rsidP="00653D99">
      <w:pPr>
        <w:pStyle w:val="1"/>
        <w:spacing w:before="0" w:after="0"/>
      </w:pPr>
      <w:r>
        <w:t>за счет всех источников финансирования</w:t>
      </w:r>
    </w:p>
    <w:p w14:paraId="6672AD58" w14:textId="77777777" w:rsidR="00653D99" w:rsidRDefault="00653D99" w:rsidP="00653D99"/>
    <w:tbl>
      <w:tblPr>
        <w:tblW w:w="152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54"/>
        <w:gridCol w:w="1500"/>
        <w:gridCol w:w="1431"/>
        <w:gridCol w:w="1417"/>
        <w:gridCol w:w="598"/>
        <w:gridCol w:w="58"/>
        <w:gridCol w:w="367"/>
        <w:gridCol w:w="425"/>
        <w:gridCol w:w="69"/>
        <w:gridCol w:w="411"/>
        <w:gridCol w:w="14"/>
        <w:gridCol w:w="11"/>
        <w:gridCol w:w="15"/>
        <w:gridCol w:w="1322"/>
        <w:gridCol w:w="15"/>
        <w:gridCol w:w="695"/>
        <w:gridCol w:w="15"/>
        <w:gridCol w:w="640"/>
        <w:gridCol w:w="15"/>
        <w:gridCol w:w="708"/>
        <w:gridCol w:w="44"/>
        <w:gridCol w:w="15"/>
        <w:gridCol w:w="654"/>
        <w:gridCol w:w="709"/>
        <w:gridCol w:w="709"/>
        <w:gridCol w:w="41"/>
        <w:gridCol w:w="15"/>
        <w:gridCol w:w="652"/>
        <w:gridCol w:w="42"/>
        <w:gridCol w:w="15"/>
        <w:gridCol w:w="794"/>
        <w:gridCol w:w="46"/>
        <w:gridCol w:w="11"/>
        <w:gridCol w:w="840"/>
        <w:gridCol w:w="17"/>
        <w:gridCol w:w="37"/>
      </w:tblGrid>
      <w:tr w:rsidR="0072570A" w:rsidRPr="004744D4" w14:paraId="5A9B9E87" w14:textId="77777777" w:rsidTr="0072570A">
        <w:trPr>
          <w:gridAfter w:val="2"/>
          <w:wAfter w:w="54" w:type="dxa"/>
        </w:trPr>
        <w:tc>
          <w:tcPr>
            <w:tcW w:w="93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0546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Статус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3563" w14:textId="02C32C6C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 xml:space="preserve">Наименование подпрограммы муниципальной программы </w:t>
            </w:r>
            <w:r w:rsidR="005A14C4">
              <w:rPr>
                <w:sz w:val="18"/>
                <w:szCs w:val="18"/>
              </w:rPr>
              <w:t>АЛИКОВСКОГО</w:t>
            </w:r>
            <w:r w:rsidRPr="009674FC">
              <w:rPr>
                <w:sz w:val="18"/>
                <w:szCs w:val="18"/>
              </w:rPr>
              <w:t xml:space="preserve"> района Чувашской Республики (основного мероприятия, мероприятия)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BA1C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7EEB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D76D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 xml:space="preserve">Код </w:t>
            </w:r>
            <w:r w:rsidRPr="009674FC">
              <w:rPr>
                <w:rStyle w:val="a4"/>
                <w:b w:val="0"/>
                <w:bCs w:val="0"/>
                <w:color w:val="auto"/>
                <w:sz w:val="18"/>
                <w:szCs w:val="18"/>
              </w:rPr>
              <w:t>бюджетной классификации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47E3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6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CC0C2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Расходы по годам, тыс. рублей</w:t>
            </w:r>
          </w:p>
        </w:tc>
      </w:tr>
      <w:tr w:rsidR="0072570A" w:rsidRPr="004744D4" w14:paraId="75E813A0" w14:textId="77777777" w:rsidTr="0072570A">
        <w:trPr>
          <w:gridAfter w:val="2"/>
          <w:wAfter w:w="54" w:type="dxa"/>
          <w:cantSplit/>
          <w:trHeight w:val="1134"/>
        </w:trPr>
        <w:tc>
          <w:tcPr>
            <w:tcW w:w="93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88E5" w14:textId="77777777" w:rsidR="00653D99" w:rsidRPr="009674FC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198997" w14:textId="77777777" w:rsidR="00653D99" w:rsidRPr="009674FC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C03BE0" w14:textId="77777777" w:rsidR="00653D99" w:rsidRPr="009674FC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5C7EF" w14:textId="77777777" w:rsidR="00653D99" w:rsidRPr="009674FC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93E135" w14:textId="77777777" w:rsidR="00653D99" w:rsidRPr="009674FC" w:rsidRDefault="00653D99" w:rsidP="008E1C7E">
            <w:pPr>
              <w:pStyle w:val="a7"/>
              <w:ind w:left="113" w:right="113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338FBD" w14:textId="77777777" w:rsidR="00653D99" w:rsidRPr="009674FC" w:rsidRDefault="00653D99" w:rsidP="008E1C7E">
            <w:pPr>
              <w:pStyle w:val="a7"/>
              <w:ind w:left="113" w:right="113"/>
              <w:jc w:val="center"/>
              <w:rPr>
                <w:sz w:val="18"/>
                <w:szCs w:val="18"/>
              </w:rPr>
            </w:pPr>
            <w:r w:rsidRPr="009674FC">
              <w:rPr>
                <w:rStyle w:val="a4"/>
                <w:b w:val="0"/>
                <w:bCs w:val="0"/>
                <w:color w:val="auto"/>
                <w:sz w:val="18"/>
                <w:szCs w:val="18"/>
              </w:rPr>
              <w:t>раздел</w:t>
            </w:r>
            <w:r w:rsidRPr="009674FC">
              <w:rPr>
                <w:sz w:val="18"/>
                <w:szCs w:val="18"/>
              </w:rPr>
              <w:t>, подраздел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1E0534" w14:textId="77777777" w:rsidR="00653D99" w:rsidRPr="009674FC" w:rsidRDefault="00653D99" w:rsidP="008E1C7E">
            <w:pPr>
              <w:pStyle w:val="a7"/>
              <w:ind w:left="113" w:right="113"/>
              <w:jc w:val="center"/>
              <w:rPr>
                <w:sz w:val="18"/>
                <w:szCs w:val="18"/>
              </w:rPr>
            </w:pPr>
            <w:r w:rsidRPr="009674FC">
              <w:rPr>
                <w:rStyle w:val="a4"/>
                <w:b w:val="0"/>
                <w:bCs w:val="0"/>
                <w:color w:val="auto"/>
                <w:sz w:val="18"/>
                <w:szCs w:val="18"/>
              </w:rPr>
              <w:t>целевая статья расходов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BA5090" w14:textId="77777777" w:rsidR="00653D99" w:rsidRPr="009674FC" w:rsidRDefault="00653D99" w:rsidP="008E1C7E">
            <w:pPr>
              <w:pStyle w:val="a7"/>
              <w:ind w:left="113" w:right="113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 xml:space="preserve">группа (подгруппа) </w:t>
            </w:r>
            <w:r w:rsidRPr="009674FC">
              <w:rPr>
                <w:rStyle w:val="a4"/>
                <w:b w:val="0"/>
                <w:bCs w:val="0"/>
                <w:color w:val="auto"/>
                <w:sz w:val="18"/>
                <w:szCs w:val="18"/>
              </w:rPr>
              <w:t>вида расходов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B198C1" w14:textId="77777777" w:rsidR="00653D99" w:rsidRPr="009674FC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ED78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2019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E7C4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1583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2021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E4C2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B9BA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2023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CBF2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BF4E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2025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FC9C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2026-2030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7CE74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2031-2035</w:t>
            </w:r>
          </w:p>
        </w:tc>
      </w:tr>
      <w:tr w:rsidR="0072570A" w:rsidRPr="004744D4" w14:paraId="365EED80" w14:textId="77777777" w:rsidTr="0072570A">
        <w:trPr>
          <w:gridAfter w:val="2"/>
          <w:wAfter w:w="54" w:type="dxa"/>
        </w:trPr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D902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138C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91F6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7BBD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AE52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3D28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F84E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7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9AD6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8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B6B2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91EB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10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DA9C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5E6E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12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4794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B349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14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CC09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7147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16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7BF3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AD3DF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18</w:t>
            </w:r>
          </w:p>
        </w:tc>
      </w:tr>
      <w:tr w:rsidR="0072570A" w:rsidRPr="004744D4" w14:paraId="06A66369" w14:textId="77777777" w:rsidTr="0072570A">
        <w:trPr>
          <w:gridAfter w:val="2"/>
          <w:wAfter w:w="54" w:type="dxa"/>
          <w:cantSplit/>
          <w:trHeight w:val="278"/>
        </w:trPr>
        <w:tc>
          <w:tcPr>
            <w:tcW w:w="93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1905" w14:textId="77777777" w:rsidR="0072570A" w:rsidRPr="009674FC" w:rsidRDefault="0072570A" w:rsidP="0072570A">
            <w:pPr>
              <w:pStyle w:val="a9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C6A2" w14:textId="1CE68D85" w:rsidR="0072570A" w:rsidRPr="009674FC" w:rsidRDefault="0072570A" w:rsidP="0072570A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«Совершенствование потребительского рынка и системы защиты прав потребителей»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0B64" w14:textId="77777777" w:rsidR="0072570A" w:rsidRPr="009674FC" w:rsidRDefault="0072570A" w:rsidP="0072570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F3AA" w14:textId="10156F64" w:rsidR="0072570A" w:rsidRPr="009674FC" w:rsidRDefault="0072570A" w:rsidP="0072570A">
            <w:pPr>
              <w:pStyle w:val="a9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 xml:space="preserve">ответственный исполнитель - </w:t>
            </w:r>
            <w:r>
              <w:rPr>
                <w:sz w:val="18"/>
                <w:szCs w:val="18"/>
              </w:rPr>
              <w:t xml:space="preserve">отдел экономики, земельных и имущественных отношений </w:t>
            </w:r>
            <w:r w:rsidRPr="009674FC">
              <w:rPr>
                <w:sz w:val="18"/>
                <w:szCs w:val="18"/>
              </w:rPr>
              <w:t xml:space="preserve">администрации </w:t>
            </w:r>
            <w:r w:rsidR="005A14C4">
              <w:rPr>
                <w:sz w:val="18"/>
                <w:szCs w:val="18"/>
              </w:rPr>
              <w:t>А</w:t>
            </w:r>
            <w:r w:rsidR="009F4D1C">
              <w:rPr>
                <w:sz w:val="18"/>
                <w:szCs w:val="18"/>
              </w:rPr>
              <w:t>ликовского</w:t>
            </w:r>
            <w:r w:rsidRPr="009674FC">
              <w:rPr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8FCF" w14:textId="77777777" w:rsidR="0072570A" w:rsidRPr="00992497" w:rsidRDefault="0072570A" w:rsidP="0072570A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C3E0" w14:textId="77777777" w:rsidR="0072570A" w:rsidRPr="00992497" w:rsidRDefault="0072570A" w:rsidP="0072570A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53BF" w14:textId="77777777" w:rsidR="0072570A" w:rsidRPr="00992497" w:rsidRDefault="0072570A" w:rsidP="0072570A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AB78" w14:textId="77777777" w:rsidR="0072570A" w:rsidRPr="00992497" w:rsidRDefault="0072570A" w:rsidP="0072570A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CF58" w14:textId="77777777" w:rsidR="0072570A" w:rsidRPr="00464E6C" w:rsidRDefault="0072570A" w:rsidP="0072570A">
            <w:pPr>
              <w:pStyle w:val="a9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rStyle w:val="a3"/>
                <w:sz w:val="18"/>
                <w:szCs w:val="18"/>
              </w:rPr>
              <w:t>всего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3804" w14:textId="66116A5F" w:rsidR="0072570A" w:rsidRPr="002275C3" w:rsidRDefault="0072570A" w:rsidP="0072570A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964A7F">
              <w:rPr>
                <w:b/>
                <w:sz w:val="18"/>
                <w:szCs w:val="18"/>
              </w:rPr>
              <w:t>50</w:t>
            </w:r>
            <w:r>
              <w:rPr>
                <w:b/>
                <w:sz w:val="18"/>
                <w:szCs w:val="18"/>
              </w:rPr>
              <w:t>0</w:t>
            </w:r>
            <w:r w:rsidRPr="00964A7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C226" w14:textId="0FF8114A" w:rsidR="0072570A" w:rsidRPr="002275C3" w:rsidRDefault="0072570A" w:rsidP="0072570A">
            <w:pPr>
              <w:pStyle w:val="a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1DB2" w14:textId="5ACD9668" w:rsidR="0072570A" w:rsidRPr="002275C3" w:rsidRDefault="0072570A" w:rsidP="0072570A">
            <w:pPr>
              <w:pStyle w:val="a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</w:t>
            </w:r>
            <w:r w:rsidRPr="00964A7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131A" w14:textId="2DF5B214" w:rsidR="0072570A" w:rsidRPr="002275C3" w:rsidRDefault="0072570A" w:rsidP="0072570A">
            <w:pPr>
              <w:pStyle w:val="a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650</w:t>
            </w:r>
            <w:r w:rsidRPr="00964A7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9354" w14:textId="0D6D8D42" w:rsidR="0072570A" w:rsidRPr="002275C3" w:rsidRDefault="0072570A" w:rsidP="0072570A">
            <w:pPr>
              <w:pStyle w:val="a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</w:t>
            </w:r>
            <w:r w:rsidRPr="00964A7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D0E9" w14:textId="6CB15A1C" w:rsidR="0072570A" w:rsidRPr="002275C3" w:rsidRDefault="0072570A" w:rsidP="0072570A">
            <w:pPr>
              <w:pStyle w:val="a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750</w:t>
            </w:r>
            <w:r w:rsidRPr="00964A7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5ADB" w14:textId="6A136D12" w:rsidR="0072570A" w:rsidRPr="002275C3" w:rsidRDefault="0072570A" w:rsidP="0072570A">
            <w:pPr>
              <w:pStyle w:val="a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</w:t>
            </w:r>
            <w:r w:rsidRPr="00964A7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3FB9" w14:textId="36929A40" w:rsidR="0072570A" w:rsidRPr="002275C3" w:rsidRDefault="0072570A" w:rsidP="0072570A">
            <w:pPr>
              <w:pStyle w:val="a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</w:t>
            </w:r>
            <w:r w:rsidRPr="00964A7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796F2" w14:textId="40490C5B" w:rsidR="0072570A" w:rsidRPr="002275C3" w:rsidRDefault="0072570A" w:rsidP="0072570A">
            <w:pPr>
              <w:pStyle w:val="a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</w:t>
            </w:r>
            <w:r w:rsidRPr="00964A7F">
              <w:rPr>
                <w:b/>
                <w:sz w:val="18"/>
                <w:szCs w:val="18"/>
              </w:rPr>
              <w:t>,0</w:t>
            </w:r>
          </w:p>
        </w:tc>
      </w:tr>
      <w:tr w:rsidR="0072570A" w:rsidRPr="004744D4" w14:paraId="1B183946" w14:textId="77777777" w:rsidTr="0072570A">
        <w:trPr>
          <w:gridAfter w:val="2"/>
          <w:wAfter w:w="54" w:type="dxa"/>
        </w:trPr>
        <w:tc>
          <w:tcPr>
            <w:tcW w:w="93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6E0B" w14:textId="77777777" w:rsidR="00653D99" w:rsidRPr="009674FC" w:rsidRDefault="00653D99" w:rsidP="008E1C7E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5DA0" w14:textId="77777777" w:rsidR="00653D99" w:rsidRPr="009674FC" w:rsidRDefault="00653D99" w:rsidP="008E1C7E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922C" w14:textId="77777777" w:rsidR="00653D99" w:rsidRPr="009674FC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9407" w14:textId="77777777" w:rsidR="00653D99" w:rsidRPr="009674FC" w:rsidRDefault="00653D99" w:rsidP="008E1C7E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958E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2739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B038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х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0738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х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D600" w14:textId="77777777" w:rsidR="00653D99" w:rsidRPr="00464E6C" w:rsidRDefault="00653D99" w:rsidP="008E1C7E">
            <w:pPr>
              <w:pStyle w:val="a9"/>
              <w:rPr>
                <w:rStyle w:val="a3"/>
                <w:b w:val="0"/>
                <w:sz w:val="18"/>
                <w:szCs w:val="18"/>
              </w:rPr>
            </w:pPr>
            <w:r w:rsidRPr="00464E6C">
              <w:rPr>
                <w:rStyle w:val="a3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6BC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B0D1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47F8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F3A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F921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27F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81A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A3A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D1C6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63932AF0" w14:textId="77777777" w:rsidTr="0072570A">
        <w:trPr>
          <w:gridAfter w:val="2"/>
          <w:wAfter w:w="54" w:type="dxa"/>
        </w:trPr>
        <w:tc>
          <w:tcPr>
            <w:tcW w:w="93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E469" w14:textId="77777777" w:rsidR="00653D99" w:rsidRPr="009674FC" w:rsidRDefault="00653D99" w:rsidP="008E1C7E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498B" w14:textId="77777777" w:rsidR="00653D99" w:rsidRPr="009674FC" w:rsidRDefault="00653D99" w:rsidP="008E1C7E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1238" w14:textId="77777777" w:rsidR="00653D99" w:rsidRPr="009674FC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B513" w14:textId="77777777" w:rsidR="00653D99" w:rsidRPr="009674FC" w:rsidRDefault="00653D99" w:rsidP="008E1C7E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85B9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F2A8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F8F7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х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DEB7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х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FB27" w14:textId="77777777" w:rsidR="00653D99" w:rsidRPr="00464E6C" w:rsidRDefault="00653D99" w:rsidP="008E1C7E">
            <w:pPr>
              <w:pStyle w:val="a9"/>
              <w:rPr>
                <w:rStyle w:val="a3"/>
                <w:b w:val="0"/>
                <w:sz w:val="18"/>
                <w:szCs w:val="18"/>
              </w:rPr>
            </w:pPr>
            <w:r w:rsidRPr="00464E6C">
              <w:rPr>
                <w:rStyle w:val="a3"/>
                <w:b w:val="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FDD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899C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F15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CEB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B46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5AD6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B3E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C84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38B4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268BAB76" w14:textId="77777777" w:rsidTr="0072570A">
        <w:trPr>
          <w:gridAfter w:val="2"/>
          <w:wAfter w:w="54" w:type="dxa"/>
          <w:cantSplit/>
          <w:trHeight w:val="1258"/>
        </w:trPr>
        <w:tc>
          <w:tcPr>
            <w:tcW w:w="93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149A" w14:textId="77777777" w:rsidR="00653D99" w:rsidRPr="009674FC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227F" w14:textId="77777777" w:rsidR="00653D99" w:rsidRPr="009674FC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5812" w14:textId="77777777" w:rsidR="00653D99" w:rsidRPr="009674FC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A6FF" w14:textId="77777777" w:rsidR="00653D99" w:rsidRPr="009674FC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532A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3385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572C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155D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7D96" w14:textId="77777777" w:rsidR="00653D99" w:rsidRPr="00464E6C" w:rsidRDefault="00653D99" w:rsidP="008E1C7E">
            <w:pPr>
              <w:pStyle w:val="a9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8D1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0AD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9406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93A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58D8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401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9D3C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D49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9D3B6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3426DEBC" w14:textId="77777777" w:rsidTr="0072570A">
        <w:trPr>
          <w:trHeight w:val="70"/>
        </w:trPr>
        <w:tc>
          <w:tcPr>
            <w:tcW w:w="93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8623" w14:textId="77777777" w:rsidR="0072570A" w:rsidRPr="009674FC" w:rsidRDefault="0072570A" w:rsidP="0072570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D65C" w14:textId="77777777" w:rsidR="0072570A" w:rsidRPr="009674FC" w:rsidRDefault="0072570A" w:rsidP="0072570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8BF9" w14:textId="77777777" w:rsidR="0072570A" w:rsidRPr="009674FC" w:rsidRDefault="0072570A" w:rsidP="0072570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8F5F" w14:textId="77777777" w:rsidR="0072570A" w:rsidRPr="009674FC" w:rsidRDefault="0072570A" w:rsidP="0072570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0707" w14:textId="77777777" w:rsidR="0072570A" w:rsidRPr="00992497" w:rsidRDefault="0072570A" w:rsidP="0072570A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7761" w14:textId="77777777" w:rsidR="0072570A" w:rsidRPr="00992497" w:rsidRDefault="0072570A" w:rsidP="0072570A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83ED" w14:textId="77777777" w:rsidR="0072570A" w:rsidRPr="00992497" w:rsidRDefault="0072570A" w:rsidP="0072570A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0413" w14:textId="77777777" w:rsidR="0072570A" w:rsidRPr="00992497" w:rsidRDefault="0072570A" w:rsidP="0072570A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12BD" w14:textId="77777777" w:rsidR="0072570A" w:rsidRPr="00464E6C" w:rsidRDefault="0072570A" w:rsidP="0072570A">
            <w:pPr>
              <w:pStyle w:val="a9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9B39" w14:textId="7E1BE398" w:rsidR="0072570A" w:rsidRPr="0072570A" w:rsidRDefault="0072570A" w:rsidP="0072570A">
            <w:pPr>
              <w:pStyle w:val="a7"/>
              <w:jc w:val="right"/>
              <w:rPr>
                <w:sz w:val="18"/>
                <w:szCs w:val="18"/>
              </w:rPr>
            </w:pPr>
            <w:r w:rsidRPr="0072570A">
              <w:rPr>
                <w:sz w:val="18"/>
                <w:szCs w:val="18"/>
              </w:rPr>
              <w:t>500,0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CD3F" w14:textId="3CBE1705" w:rsidR="0072570A" w:rsidRPr="0072570A" w:rsidRDefault="0072570A" w:rsidP="0072570A">
            <w:pPr>
              <w:pStyle w:val="a7"/>
              <w:jc w:val="right"/>
              <w:rPr>
                <w:sz w:val="18"/>
                <w:szCs w:val="18"/>
              </w:rPr>
            </w:pPr>
            <w:r w:rsidRPr="0072570A">
              <w:rPr>
                <w:sz w:val="18"/>
                <w:szCs w:val="18"/>
              </w:rPr>
              <w:t>550,0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C72D" w14:textId="22196476" w:rsidR="0072570A" w:rsidRPr="0072570A" w:rsidRDefault="0072570A" w:rsidP="0072570A">
            <w:pPr>
              <w:pStyle w:val="a7"/>
              <w:jc w:val="right"/>
              <w:rPr>
                <w:sz w:val="18"/>
                <w:szCs w:val="18"/>
              </w:rPr>
            </w:pPr>
            <w:r w:rsidRPr="0072570A">
              <w:rPr>
                <w:sz w:val="18"/>
                <w:szCs w:val="18"/>
              </w:rPr>
              <w:t>600,0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C24B" w14:textId="18987DF6" w:rsidR="0072570A" w:rsidRPr="0072570A" w:rsidRDefault="0072570A" w:rsidP="0072570A">
            <w:pPr>
              <w:pStyle w:val="a7"/>
              <w:jc w:val="right"/>
              <w:rPr>
                <w:sz w:val="18"/>
                <w:szCs w:val="18"/>
              </w:rPr>
            </w:pPr>
            <w:r w:rsidRPr="0072570A">
              <w:rPr>
                <w:sz w:val="18"/>
                <w:szCs w:val="18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92E3" w14:textId="01F89DF5" w:rsidR="0072570A" w:rsidRPr="0072570A" w:rsidRDefault="0072570A" w:rsidP="0072570A">
            <w:pPr>
              <w:pStyle w:val="a7"/>
              <w:jc w:val="right"/>
              <w:rPr>
                <w:sz w:val="18"/>
                <w:szCs w:val="18"/>
              </w:rPr>
            </w:pPr>
            <w:r w:rsidRPr="0072570A">
              <w:rPr>
                <w:sz w:val="18"/>
                <w:szCs w:val="18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C790" w14:textId="0F71CA43" w:rsidR="0072570A" w:rsidRPr="0072570A" w:rsidRDefault="0072570A" w:rsidP="0072570A">
            <w:pPr>
              <w:pStyle w:val="a7"/>
              <w:jc w:val="right"/>
              <w:rPr>
                <w:sz w:val="18"/>
                <w:szCs w:val="18"/>
              </w:rPr>
            </w:pPr>
            <w:r w:rsidRPr="0072570A">
              <w:rPr>
                <w:sz w:val="18"/>
                <w:szCs w:val="18"/>
              </w:rPr>
              <w:t>750,0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A286" w14:textId="2D5D8AEC" w:rsidR="0072570A" w:rsidRPr="0072570A" w:rsidRDefault="0072570A" w:rsidP="0072570A">
            <w:pPr>
              <w:pStyle w:val="a7"/>
              <w:jc w:val="right"/>
              <w:rPr>
                <w:sz w:val="18"/>
                <w:szCs w:val="18"/>
              </w:rPr>
            </w:pPr>
            <w:r w:rsidRPr="0072570A">
              <w:rPr>
                <w:sz w:val="18"/>
                <w:szCs w:val="18"/>
              </w:rPr>
              <w:t>800,0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D38D" w14:textId="47242E13" w:rsidR="0072570A" w:rsidRPr="0072570A" w:rsidRDefault="0072570A" w:rsidP="0072570A">
            <w:pPr>
              <w:pStyle w:val="a7"/>
              <w:jc w:val="right"/>
              <w:rPr>
                <w:sz w:val="18"/>
                <w:szCs w:val="18"/>
              </w:rPr>
            </w:pPr>
            <w:r w:rsidRPr="0072570A">
              <w:rPr>
                <w:sz w:val="18"/>
                <w:szCs w:val="18"/>
              </w:rPr>
              <w:t>2500,0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0ACEE" w14:textId="279B9337" w:rsidR="0072570A" w:rsidRPr="0072570A" w:rsidRDefault="0072570A" w:rsidP="0072570A">
            <w:pPr>
              <w:pStyle w:val="a7"/>
              <w:jc w:val="right"/>
              <w:rPr>
                <w:sz w:val="18"/>
                <w:szCs w:val="18"/>
              </w:rPr>
            </w:pPr>
            <w:r w:rsidRPr="0072570A">
              <w:rPr>
                <w:sz w:val="18"/>
                <w:szCs w:val="18"/>
              </w:rPr>
              <w:t>3000,0</w:t>
            </w:r>
          </w:p>
        </w:tc>
      </w:tr>
      <w:tr w:rsidR="00653D99" w:rsidRPr="004744D4" w14:paraId="52E65350" w14:textId="77777777" w:rsidTr="0072570A">
        <w:trPr>
          <w:gridAfter w:val="1"/>
          <w:wAfter w:w="37" w:type="dxa"/>
        </w:trPr>
        <w:tc>
          <w:tcPr>
            <w:tcW w:w="15260" w:type="dxa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14:paraId="523B9595" w14:textId="5390BBF1" w:rsidR="00653D99" w:rsidRPr="009674FC" w:rsidRDefault="00653D99" w:rsidP="008E1C7E">
            <w:pPr>
              <w:pStyle w:val="1"/>
              <w:tabs>
                <w:tab w:val="left" w:pos="825"/>
                <w:tab w:val="center" w:pos="7688"/>
              </w:tabs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0F5A19" w:rsidRPr="009674FC">
              <w:rPr>
                <w:sz w:val="22"/>
                <w:szCs w:val="22"/>
              </w:rPr>
              <w:t>Цел</w:t>
            </w:r>
            <w:r w:rsidR="000F5A19">
              <w:rPr>
                <w:sz w:val="22"/>
                <w:szCs w:val="22"/>
              </w:rPr>
              <w:t>ь</w:t>
            </w:r>
            <w:r w:rsidR="000F5A19" w:rsidRPr="009674FC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Повышение социально-экономической эффективности потребительского рынка и системы защиты прав потребителей</w:t>
            </w:r>
            <w:r w:rsidRPr="004744D4">
              <w:rPr>
                <w:sz w:val="22"/>
                <w:szCs w:val="22"/>
              </w:rPr>
              <w:t>"</w:t>
            </w:r>
          </w:p>
        </w:tc>
      </w:tr>
      <w:tr w:rsidR="0072570A" w:rsidRPr="004744D4" w14:paraId="5A9C0B93" w14:textId="77777777" w:rsidTr="0072570A">
        <w:trPr>
          <w:gridAfter w:val="2"/>
          <w:wAfter w:w="54" w:type="dxa"/>
          <w:cantSplit/>
          <w:trHeight w:val="451"/>
        </w:trPr>
        <w:tc>
          <w:tcPr>
            <w:tcW w:w="8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0A43" w14:textId="77777777" w:rsidR="00653D99" w:rsidRPr="00610584" w:rsidRDefault="00653D99" w:rsidP="008E1C7E">
            <w:pPr>
              <w:pStyle w:val="a9"/>
              <w:rPr>
                <w:sz w:val="18"/>
                <w:szCs w:val="18"/>
              </w:rPr>
            </w:pPr>
            <w:r w:rsidRPr="00610584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A341" w14:textId="1041D5E7" w:rsidR="00653D99" w:rsidRPr="00B11C6D" w:rsidRDefault="000F5A19" w:rsidP="008E1C7E">
            <w:pPr>
              <w:pStyle w:val="ConsPlusNormal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государственной</w:t>
            </w:r>
            <w:r w:rsidR="00653D99">
              <w:rPr>
                <w:rFonts w:ascii="Times New Roman" w:hAnsi="Times New Roman" w:cs="Times New Roman"/>
                <w:sz w:val="18"/>
                <w:szCs w:val="18"/>
              </w:rPr>
              <w:t xml:space="preserve"> координации и правового регулирования в сфере </w:t>
            </w:r>
            <w:r w:rsidR="00653D99" w:rsidRPr="00A26D8F">
              <w:rPr>
                <w:rFonts w:ascii="Times New Roman" w:hAnsi="Times New Roman" w:cs="Times New Roman"/>
                <w:sz w:val="18"/>
                <w:szCs w:val="18"/>
              </w:rPr>
              <w:t xml:space="preserve">потребительского </w:t>
            </w:r>
            <w:r w:rsidRPr="00A26D8F">
              <w:rPr>
                <w:rFonts w:ascii="Times New Roman" w:hAnsi="Times New Roman" w:cs="Times New Roman"/>
                <w:sz w:val="18"/>
                <w:szCs w:val="18"/>
              </w:rPr>
              <w:t>рынка и</w:t>
            </w:r>
            <w:r w:rsidR="00653D99"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B234" w14:textId="3C7239CD" w:rsidR="00653D99" w:rsidRPr="00B11C6D" w:rsidRDefault="00653D99" w:rsidP="008E1C7E">
            <w:pPr>
              <w:pStyle w:val="ConsPlusNormal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Оптимизация механизмов государственной координации и правового регулирования в сфере </w:t>
            </w:r>
            <w:r w:rsidRPr="00A26D8F">
              <w:rPr>
                <w:rFonts w:ascii="Times New Roman" w:hAnsi="Times New Roman" w:cs="Times New Roman"/>
                <w:sz w:val="18"/>
                <w:szCs w:val="18"/>
              </w:rPr>
              <w:t xml:space="preserve">потребительского </w:t>
            </w:r>
            <w:r w:rsidR="000F5A19" w:rsidRPr="00A26D8F">
              <w:rPr>
                <w:rFonts w:ascii="Times New Roman" w:hAnsi="Times New Roman" w:cs="Times New Roman"/>
                <w:sz w:val="18"/>
                <w:szCs w:val="18"/>
              </w:rPr>
              <w:t>рынка и</w:t>
            </w:r>
            <w:r w:rsidRPr="00A26D8F">
              <w:rPr>
                <w:rFonts w:ascii="Times New Roman" w:hAnsi="Times New Roman" w:cs="Times New Roman"/>
                <w:sz w:val="18"/>
                <w:szCs w:val="18"/>
              </w:rPr>
              <w:t xml:space="preserve"> системы защиты прав потребителей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5A92" w14:textId="7BF375E4" w:rsidR="00653D99" w:rsidRPr="00B11C6D" w:rsidRDefault="00653D99" w:rsidP="008E1C7E">
            <w:pPr>
              <w:ind w:firstLine="0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ответственный исполнитель – отдел экономики</w:t>
            </w:r>
            <w:r w:rsidR="000F5A19">
              <w:rPr>
                <w:sz w:val="18"/>
                <w:szCs w:val="18"/>
              </w:rPr>
              <w:t>, земельных и имущественных отношений</w:t>
            </w:r>
            <w:r w:rsidRPr="00B11C6D">
              <w:rPr>
                <w:sz w:val="18"/>
                <w:szCs w:val="18"/>
              </w:rPr>
              <w:t xml:space="preserve"> администрации </w:t>
            </w:r>
            <w:r w:rsidR="005A14C4">
              <w:rPr>
                <w:sz w:val="18"/>
                <w:szCs w:val="18"/>
              </w:rPr>
              <w:t>А</w:t>
            </w:r>
            <w:r w:rsidR="009F4D1C">
              <w:rPr>
                <w:sz w:val="18"/>
                <w:szCs w:val="18"/>
              </w:rPr>
              <w:t>ликовского</w:t>
            </w:r>
            <w:r w:rsidRPr="00B11C6D">
              <w:rPr>
                <w:sz w:val="18"/>
                <w:szCs w:val="18"/>
              </w:rPr>
              <w:t xml:space="preserve"> района ЧР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592C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76C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5D49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BED1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728" w14:textId="77777777" w:rsidR="00653D99" w:rsidRPr="00464E6C" w:rsidRDefault="00653D99" w:rsidP="008E1C7E">
            <w:pPr>
              <w:pStyle w:val="a9"/>
              <w:rPr>
                <w:b/>
                <w:sz w:val="18"/>
                <w:szCs w:val="18"/>
              </w:rPr>
            </w:pPr>
            <w:r w:rsidRPr="00464E6C">
              <w:rPr>
                <w:rStyle w:val="a3"/>
                <w:sz w:val="18"/>
                <w:szCs w:val="18"/>
              </w:rPr>
              <w:t>всего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F490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1BE4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E306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5E48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C8CC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0F61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CAD6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257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15AFA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</w:tr>
      <w:tr w:rsidR="0072570A" w:rsidRPr="004744D4" w14:paraId="12CAC9E6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EFAE" w14:textId="77777777" w:rsidR="00653D99" w:rsidRPr="00992497" w:rsidRDefault="00653D99" w:rsidP="008E1C7E">
            <w:pPr>
              <w:pStyle w:val="a9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A18E" w14:textId="77777777" w:rsidR="00653D99" w:rsidRPr="00992497" w:rsidRDefault="00653D99" w:rsidP="008E1C7E">
            <w:pPr>
              <w:pStyle w:val="a9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9908" w14:textId="77777777" w:rsidR="00653D99" w:rsidRPr="00B11C6D" w:rsidRDefault="00653D99" w:rsidP="008E1C7E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9694" w14:textId="77777777" w:rsidR="00653D99" w:rsidRPr="00B11C6D" w:rsidRDefault="00653D99" w:rsidP="008E1C7E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A154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ED35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CDFD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448B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55F8" w14:textId="77777777" w:rsidR="00653D99" w:rsidRPr="00464E6C" w:rsidRDefault="00653D99" w:rsidP="008E1C7E">
            <w:pPr>
              <w:pStyle w:val="a9"/>
              <w:rPr>
                <w:rStyle w:val="a3"/>
                <w:b w:val="0"/>
                <w:sz w:val="18"/>
                <w:szCs w:val="18"/>
              </w:rPr>
            </w:pPr>
            <w:r w:rsidRPr="00464E6C">
              <w:rPr>
                <w:rStyle w:val="a3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0441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08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85B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CAE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574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8088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970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D006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74B2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00DC7216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2EE9" w14:textId="77777777" w:rsidR="00653D99" w:rsidRPr="00992497" w:rsidRDefault="00653D99" w:rsidP="008E1C7E">
            <w:pPr>
              <w:pStyle w:val="a9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6204" w14:textId="77777777" w:rsidR="00653D99" w:rsidRPr="00992497" w:rsidRDefault="00653D99" w:rsidP="008E1C7E">
            <w:pPr>
              <w:pStyle w:val="a9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32F2" w14:textId="77777777" w:rsidR="00653D99" w:rsidRPr="00B11C6D" w:rsidRDefault="00653D99" w:rsidP="008E1C7E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36E6" w14:textId="77777777" w:rsidR="00653D99" w:rsidRPr="00B11C6D" w:rsidRDefault="00653D99" w:rsidP="008E1C7E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C5E2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4F02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ECBF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4051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30AD" w14:textId="77777777" w:rsidR="00653D99" w:rsidRPr="00464E6C" w:rsidRDefault="00653D99" w:rsidP="008E1C7E">
            <w:pPr>
              <w:pStyle w:val="a9"/>
              <w:rPr>
                <w:rStyle w:val="a3"/>
                <w:b w:val="0"/>
                <w:sz w:val="18"/>
                <w:szCs w:val="18"/>
              </w:rPr>
            </w:pPr>
            <w:r w:rsidRPr="00464E6C">
              <w:rPr>
                <w:rStyle w:val="a3"/>
                <w:b w:val="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411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5DA2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EBDC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593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B4C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09D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1EF2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EE18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41A2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16C414C0" w14:textId="77777777" w:rsidTr="0072570A">
        <w:trPr>
          <w:gridAfter w:val="2"/>
          <w:wAfter w:w="54" w:type="dxa"/>
          <w:cantSplit/>
          <w:trHeight w:val="291"/>
        </w:trPr>
        <w:tc>
          <w:tcPr>
            <w:tcW w:w="8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6BA5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6583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31B7" w14:textId="77777777" w:rsidR="00653D99" w:rsidRPr="00B11C6D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F07A" w14:textId="77777777" w:rsidR="00653D99" w:rsidRPr="00B11C6D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5E99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EB18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FDEA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E023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684C" w14:textId="77777777" w:rsidR="00653D99" w:rsidRPr="00464E6C" w:rsidRDefault="00653D99" w:rsidP="008E1C7E">
            <w:pPr>
              <w:pStyle w:val="a9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ED5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4818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8A5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4D8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21C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4C9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4EB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9B9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A2ED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5B015AF3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BC06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2DD0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5351" w14:textId="77777777" w:rsidR="00653D99" w:rsidRPr="00B11C6D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FA3B" w14:textId="77777777" w:rsidR="00653D99" w:rsidRPr="00B11C6D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7EED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2D9B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4F2C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5035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D999" w14:textId="77777777" w:rsidR="00653D99" w:rsidRPr="00464E6C" w:rsidRDefault="00653D99" w:rsidP="008E1C7E">
            <w:pPr>
              <w:pStyle w:val="a9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7BF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04E8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160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7A36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2C88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18C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5232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16D8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D054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02AFE5B0" w14:textId="77777777" w:rsidTr="0072570A">
        <w:trPr>
          <w:gridAfter w:val="1"/>
          <w:wAfter w:w="37" w:type="dxa"/>
        </w:trPr>
        <w:tc>
          <w:tcPr>
            <w:tcW w:w="876" w:type="dxa"/>
            <w:tcBorders>
              <w:right w:val="single" w:sz="4" w:space="0" w:color="auto"/>
            </w:tcBorders>
          </w:tcPr>
          <w:p w14:paraId="5E0AFF68" w14:textId="6E34BAF5" w:rsidR="00653D99" w:rsidRPr="00BA0D85" w:rsidRDefault="00653D99" w:rsidP="008E1C7E">
            <w:pPr>
              <w:pStyle w:val="a9"/>
              <w:rPr>
                <w:i/>
                <w:sz w:val="18"/>
                <w:szCs w:val="18"/>
              </w:rPr>
            </w:pPr>
            <w:r w:rsidRPr="00BA0D85">
              <w:rPr>
                <w:i/>
                <w:sz w:val="18"/>
                <w:szCs w:val="18"/>
              </w:rPr>
              <w:t xml:space="preserve">Целевой индикатор </w:t>
            </w:r>
          </w:p>
        </w:tc>
        <w:tc>
          <w:tcPr>
            <w:tcW w:w="6370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766309" w14:textId="77777777" w:rsidR="0072570A" w:rsidRPr="00BA0D85" w:rsidRDefault="00653D99" w:rsidP="008E1C7E">
            <w:pPr>
              <w:pStyle w:val="a9"/>
              <w:rPr>
                <w:i/>
                <w:sz w:val="18"/>
                <w:szCs w:val="18"/>
              </w:rPr>
            </w:pPr>
            <w:r w:rsidRPr="00BA0D85">
              <w:rPr>
                <w:i/>
                <w:sz w:val="18"/>
                <w:szCs w:val="18"/>
              </w:rPr>
              <w:t>Оборот розничной торговли на душу населения, тыс. рублей</w:t>
            </w:r>
            <w:r w:rsidR="0072570A" w:rsidRPr="00BA0D85">
              <w:rPr>
                <w:i/>
                <w:sz w:val="18"/>
                <w:szCs w:val="18"/>
              </w:rPr>
              <w:t xml:space="preserve"> </w:t>
            </w:r>
          </w:p>
          <w:p w14:paraId="66F51E88" w14:textId="77F54C20" w:rsidR="00653D99" w:rsidRPr="00BA0D85" w:rsidRDefault="0072570A" w:rsidP="008E1C7E">
            <w:pPr>
              <w:pStyle w:val="a9"/>
              <w:rPr>
                <w:i/>
                <w:sz w:val="18"/>
                <w:szCs w:val="18"/>
              </w:rPr>
            </w:pPr>
            <w:r w:rsidRPr="00BA0D85">
              <w:rPr>
                <w:i/>
                <w:sz w:val="18"/>
                <w:szCs w:val="18"/>
              </w:rPr>
              <w:t>(Целевой индикатор и показатель подпрограммы, увязанные с основным мероприятием 1)</w:t>
            </w:r>
          </w:p>
        </w:tc>
        <w:tc>
          <w:tcPr>
            <w:tcW w:w="1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13ADE" w14:textId="77777777" w:rsidR="00653D99" w:rsidRPr="00464E6C" w:rsidRDefault="00653D99" w:rsidP="008E1C7E">
            <w:pPr>
              <w:pStyle w:val="a9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C5355" w14:textId="32137255" w:rsidR="00653D99" w:rsidRPr="00BA0D85" w:rsidRDefault="007D7310" w:rsidP="008E1C7E">
            <w:pPr>
              <w:pStyle w:val="a7"/>
              <w:jc w:val="right"/>
              <w:rPr>
                <w:b/>
                <w:i/>
                <w:sz w:val="18"/>
                <w:szCs w:val="18"/>
              </w:rPr>
            </w:pPr>
            <w:r w:rsidRPr="00BA0D85">
              <w:rPr>
                <w:b/>
                <w:i/>
                <w:sz w:val="18"/>
                <w:szCs w:val="18"/>
              </w:rPr>
              <w:t>37,3</w:t>
            </w:r>
          </w:p>
        </w:tc>
        <w:tc>
          <w:tcPr>
            <w:tcW w:w="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5A0F2" w14:textId="360E2716" w:rsidR="00653D99" w:rsidRPr="00BA0D85" w:rsidRDefault="00BA0D85" w:rsidP="008E1C7E">
            <w:pPr>
              <w:pStyle w:val="a7"/>
              <w:jc w:val="right"/>
              <w:rPr>
                <w:b/>
                <w:i/>
                <w:sz w:val="18"/>
                <w:szCs w:val="18"/>
              </w:rPr>
            </w:pPr>
            <w:r w:rsidRPr="00BA0D85">
              <w:rPr>
                <w:b/>
                <w:i/>
                <w:sz w:val="18"/>
                <w:szCs w:val="18"/>
              </w:rPr>
              <w:t>39,6</w:t>
            </w:r>
          </w:p>
        </w:tc>
        <w:tc>
          <w:tcPr>
            <w:tcW w:w="7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C3F2D" w14:textId="1DD3BD70" w:rsidR="00653D99" w:rsidRPr="00BA0D85" w:rsidRDefault="00BA0D85" w:rsidP="008E1C7E">
            <w:pPr>
              <w:pStyle w:val="a7"/>
              <w:jc w:val="right"/>
              <w:rPr>
                <w:b/>
                <w:i/>
                <w:color w:val="FF0000"/>
                <w:sz w:val="18"/>
                <w:szCs w:val="18"/>
              </w:rPr>
            </w:pPr>
            <w:r w:rsidRPr="00BA0D85">
              <w:rPr>
                <w:b/>
                <w:i/>
                <w:sz w:val="18"/>
                <w:szCs w:val="18"/>
              </w:rPr>
              <w:t>40,6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08454" w14:textId="1D7D5027" w:rsidR="00653D99" w:rsidRPr="00BA0D85" w:rsidRDefault="00BA0D85" w:rsidP="008E1C7E">
            <w:pPr>
              <w:pStyle w:val="a7"/>
              <w:jc w:val="right"/>
              <w:rPr>
                <w:b/>
                <w:i/>
                <w:sz w:val="18"/>
                <w:szCs w:val="18"/>
              </w:rPr>
            </w:pPr>
            <w:r w:rsidRPr="00BA0D85">
              <w:rPr>
                <w:b/>
                <w:i/>
                <w:sz w:val="18"/>
                <w:szCs w:val="18"/>
              </w:rPr>
              <w:t>41,8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16268" w14:textId="1033B55F" w:rsidR="00653D99" w:rsidRPr="00BA0D85" w:rsidRDefault="00BA0D85" w:rsidP="008E1C7E">
            <w:pPr>
              <w:pStyle w:val="a7"/>
              <w:jc w:val="right"/>
              <w:rPr>
                <w:b/>
                <w:i/>
                <w:sz w:val="18"/>
                <w:szCs w:val="18"/>
              </w:rPr>
            </w:pPr>
            <w:r w:rsidRPr="00BA0D85">
              <w:rPr>
                <w:b/>
                <w:i/>
                <w:sz w:val="18"/>
                <w:szCs w:val="18"/>
              </w:rPr>
              <w:t>43,</w:t>
            </w:r>
            <w:r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90C18" w14:textId="3E40E547" w:rsidR="00653D99" w:rsidRPr="00BA0D85" w:rsidRDefault="00BA0D85" w:rsidP="008E1C7E">
            <w:pPr>
              <w:pStyle w:val="a7"/>
              <w:jc w:val="right"/>
              <w:rPr>
                <w:b/>
                <w:i/>
                <w:color w:val="FF0000"/>
                <w:sz w:val="18"/>
                <w:szCs w:val="18"/>
              </w:rPr>
            </w:pPr>
            <w:r w:rsidRPr="00BA0D85">
              <w:rPr>
                <w:b/>
                <w:i/>
                <w:sz w:val="18"/>
                <w:szCs w:val="18"/>
              </w:rPr>
              <w:t>45,</w:t>
            </w: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1C62B" w14:textId="78FA6A33" w:rsidR="00653D99" w:rsidRPr="00BA0D85" w:rsidRDefault="00BA0D85" w:rsidP="008E1C7E">
            <w:pPr>
              <w:pStyle w:val="a7"/>
              <w:jc w:val="right"/>
              <w:rPr>
                <w:b/>
                <w:i/>
                <w:color w:val="FF0000"/>
                <w:sz w:val="18"/>
                <w:szCs w:val="18"/>
              </w:rPr>
            </w:pPr>
            <w:r w:rsidRPr="00BA0D85">
              <w:rPr>
                <w:b/>
                <w:i/>
                <w:sz w:val="18"/>
                <w:szCs w:val="18"/>
              </w:rPr>
              <w:t>47,2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C241A" w14:textId="71DA719A" w:rsidR="00653D99" w:rsidRPr="00BA0D85" w:rsidRDefault="00BA0D85" w:rsidP="008E1C7E">
            <w:pPr>
              <w:pStyle w:val="a7"/>
              <w:jc w:val="right"/>
              <w:rPr>
                <w:b/>
                <w:i/>
                <w:color w:val="FF0000"/>
                <w:sz w:val="18"/>
                <w:szCs w:val="18"/>
              </w:rPr>
            </w:pPr>
            <w:r w:rsidRPr="00BA0D85">
              <w:rPr>
                <w:b/>
                <w:i/>
                <w:sz w:val="18"/>
                <w:szCs w:val="18"/>
              </w:rPr>
              <w:t>53,6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EC1FA65" w14:textId="5CCC3CFC" w:rsidR="00653D99" w:rsidRPr="00BA0D85" w:rsidRDefault="00BA0D85" w:rsidP="008E1C7E">
            <w:pPr>
              <w:pStyle w:val="a7"/>
              <w:jc w:val="right"/>
              <w:rPr>
                <w:b/>
                <w:i/>
                <w:color w:val="FF0000"/>
                <w:sz w:val="18"/>
                <w:szCs w:val="18"/>
              </w:rPr>
            </w:pPr>
            <w:r w:rsidRPr="00BA0D85">
              <w:rPr>
                <w:b/>
                <w:i/>
                <w:sz w:val="18"/>
                <w:szCs w:val="18"/>
              </w:rPr>
              <w:t>60,1</w:t>
            </w:r>
          </w:p>
        </w:tc>
      </w:tr>
      <w:tr w:rsidR="0072570A" w:rsidRPr="004744D4" w14:paraId="04AAEF9A" w14:textId="77777777" w:rsidTr="0072570A">
        <w:trPr>
          <w:gridAfter w:val="1"/>
          <w:wAfter w:w="37" w:type="dxa"/>
          <w:trHeight w:val="90"/>
        </w:trPr>
        <w:tc>
          <w:tcPr>
            <w:tcW w:w="876" w:type="dxa"/>
            <w:tcBorders>
              <w:bottom w:val="single" w:sz="4" w:space="0" w:color="auto"/>
              <w:right w:val="single" w:sz="4" w:space="0" w:color="auto"/>
            </w:tcBorders>
          </w:tcPr>
          <w:p w14:paraId="310B411E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37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EDE0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13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69EA" w14:textId="77777777" w:rsidR="00653D99" w:rsidRPr="00464E6C" w:rsidRDefault="00653D99" w:rsidP="008E1C7E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110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C77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D18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161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118C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13A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E2BC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2F0C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54BB6A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</w:p>
        </w:tc>
      </w:tr>
      <w:tr w:rsidR="0072570A" w:rsidRPr="004744D4" w14:paraId="23615E38" w14:textId="77777777" w:rsidTr="0072570A">
        <w:trPr>
          <w:gridAfter w:val="2"/>
          <w:wAfter w:w="54" w:type="dxa"/>
        </w:trPr>
        <w:tc>
          <w:tcPr>
            <w:tcW w:w="876" w:type="dxa"/>
            <w:vMerge w:val="restart"/>
            <w:tcBorders>
              <w:right w:val="single" w:sz="4" w:space="0" w:color="auto"/>
            </w:tcBorders>
          </w:tcPr>
          <w:p w14:paraId="2CB68CA3" w14:textId="77777777" w:rsidR="00653D99" w:rsidRPr="00962CEE" w:rsidRDefault="00653D99" w:rsidP="008E1C7E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1.1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3E0AB3" w14:textId="1F9E77CC" w:rsidR="00653D99" w:rsidRPr="0070734C" w:rsidRDefault="000F5A19" w:rsidP="008E1C7E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проведения</w:t>
            </w:r>
            <w:r w:rsidR="00653D99">
              <w:rPr>
                <w:sz w:val="18"/>
                <w:szCs w:val="18"/>
              </w:rPr>
              <w:t xml:space="preserve"> мониторинга розничных цен и представленности социально значимых продовольственных товаров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2D6BCA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8CFA79" w14:textId="30CEF941" w:rsidR="00653D99" w:rsidRPr="009674FC" w:rsidRDefault="00653D99" w:rsidP="008E1C7E">
            <w:pPr>
              <w:pStyle w:val="a9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 xml:space="preserve">ответственный исполнитель - </w:t>
            </w:r>
            <w:r w:rsidR="000F5A19">
              <w:rPr>
                <w:sz w:val="18"/>
                <w:szCs w:val="18"/>
              </w:rPr>
              <w:t xml:space="preserve">отдел экономики, земельных и имущественных отношений </w:t>
            </w:r>
            <w:r w:rsidRPr="009674FC">
              <w:rPr>
                <w:sz w:val="18"/>
                <w:szCs w:val="18"/>
              </w:rPr>
              <w:t xml:space="preserve">администрации </w:t>
            </w:r>
            <w:r w:rsidR="005A14C4">
              <w:rPr>
                <w:sz w:val="18"/>
                <w:szCs w:val="18"/>
              </w:rPr>
              <w:t>А</w:t>
            </w:r>
            <w:r w:rsidR="009F4D1C">
              <w:rPr>
                <w:sz w:val="18"/>
                <w:szCs w:val="18"/>
              </w:rPr>
              <w:t xml:space="preserve">ликовского </w:t>
            </w:r>
            <w:r w:rsidRPr="009674FC">
              <w:rPr>
                <w:sz w:val="18"/>
                <w:szCs w:val="18"/>
              </w:rPr>
              <w:t>района Чувашской Республики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E8D8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8E19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10A7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99A7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8458" w14:textId="77777777" w:rsidR="00653D99" w:rsidRPr="00464E6C" w:rsidRDefault="00653D99" w:rsidP="008E1C7E">
            <w:pPr>
              <w:pStyle w:val="a9"/>
              <w:rPr>
                <w:b/>
                <w:sz w:val="18"/>
                <w:szCs w:val="18"/>
              </w:rPr>
            </w:pPr>
            <w:r w:rsidRPr="00464E6C">
              <w:rPr>
                <w:rStyle w:val="a3"/>
                <w:sz w:val="18"/>
                <w:szCs w:val="18"/>
              </w:rPr>
              <w:t>всего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F45E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902B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892E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6F18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CD34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0381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4DDE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2DF8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C4148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</w:tr>
      <w:tr w:rsidR="0072570A" w:rsidRPr="004744D4" w14:paraId="27FCD38A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696855F2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60951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0518C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561FE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2A1C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5008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3745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2F47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8F22" w14:textId="77777777" w:rsidR="00653D99" w:rsidRPr="00464E6C" w:rsidRDefault="00653D99" w:rsidP="008E1C7E">
            <w:pPr>
              <w:pStyle w:val="a9"/>
              <w:rPr>
                <w:rStyle w:val="a3"/>
                <w:b w:val="0"/>
                <w:sz w:val="18"/>
                <w:szCs w:val="18"/>
              </w:rPr>
            </w:pPr>
            <w:r w:rsidRPr="00464E6C">
              <w:rPr>
                <w:rStyle w:val="a3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EB1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7042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5AC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9D72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02B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20A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29D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028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2D972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7A2893CF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294C28E8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A029A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2C23D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24E0B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B219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221A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2D8D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642B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BFD5" w14:textId="77777777" w:rsidR="00653D99" w:rsidRPr="00464E6C" w:rsidRDefault="00653D99" w:rsidP="008E1C7E">
            <w:pPr>
              <w:pStyle w:val="a9"/>
              <w:rPr>
                <w:rStyle w:val="a3"/>
                <w:b w:val="0"/>
                <w:sz w:val="18"/>
                <w:szCs w:val="18"/>
              </w:rPr>
            </w:pPr>
            <w:r w:rsidRPr="00464E6C">
              <w:rPr>
                <w:rStyle w:val="a3"/>
                <w:b w:val="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0BA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8F4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E09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474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8EB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0DB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523C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A93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F0ED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0E7E0C03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01BB6044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8D21E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19255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791A6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6289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0007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F9B7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ADE9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819B" w14:textId="77777777" w:rsidR="00653D99" w:rsidRPr="00464E6C" w:rsidRDefault="00653D99" w:rsidP="008E1C7E">
            <w:pPr>
              <w:pStyle w:val="a9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1FD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E00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6356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A372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380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9EA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9AF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02ED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01338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31DFC49C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49F7934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7683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6964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E717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14F4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A5F0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C51A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32EA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04E4" w14:textId="77777777" w:rsidR="00653D99" w:rsidRPr="00464E6C" w:rsidRDefault="00653D99" w:rsidP="008E1C7E">
            <w:pPr>
              <w:pStyle w:val="a9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560D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058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70A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714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F2D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808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F996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C5F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2395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76968DA2" w14:textId="77777777" w:rsidTr="0072570A">
        <w:trPr>
          <w:gridAfter w:val="2"/>
          <w:wAfter w:w="54" w:type="dxa"/>
          <w:trHeight w:val="293"/>
        </w:trPr>
        <w:tc>
          <w:tcPr>
            <w:tcW w:w="876" w:type="dxa"/>
            <w:vMerge w:val="restart"/>
            <w:tcBorders>
              <w:right w:val="single" w:sz="4" w:space="0" w:color="auto"/>
            </w:tcBorders>
          </w:tcPr>
          <w:p w14:paraId="70865901" w14:textId="77777777" w:rsidR="00653D99" w:rsidRPr="00962CEE" w:rsidRDefault="00653D99" w:rsidP="008E1C7E">
            <w:pPr>
              <w:pStyle w:val="a7"/>
              <w:rPr>
                <w:sz w:val="18"/>
                <w:szCs w:val="18"/>
              </w:rPr>
            </w:pPr>
            <w:r w:rsidRPr="00962CEE">
              <w:rPr>
                <w:sz w:val="18"/>
                <w:szCs w:val="18"/>
              </w:rPr>
              <w:t>Мероприятие 1.2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116E60" w14:textId="55B67495" w:rsidR="00653D99" w:rsidRPr="00B11C6D" w:rsidRDefault="00653D99" w:rsidP="008E1C7E">
            <w:pPr>
              <w:pStyle w:val="a7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 xml:space="preserve">Организация </w:t>
            </w:r>
            <w:r>
              <w:rPr>
                <w:sz w:val="18"/>
                <w:szCs w:val="18"/>
              </w:rPr>
              <w:t xml:space="preserve">информационно-аналитического наблюдения за состоянием рынка товаров и услуг на территории </w:t>
            </w:r>
            <w:r w:rsidR="005A14C4">
              <w:rPr>
                <w:sz w:val="18"/>
                <w:szCs w:val="18"/>
              </w:rPr>
              <w:t>А</w:t>
            </w:r>
            <w:r w:rsidR="009F4D1C">
              <w:rPr>
                <w:sz w:val="18"/>
                <w:szCs w:val="18"/>
              </w:rPr>
              <w:t>ликовского</w:t>
            </w:r>
            <w:r>
              <w:rPr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C4522F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91B1EA" w14:textId="4CFD4CDB" w:rsidR="00653D99" w:rsidRPr="009674FC" w:rsidRDefault="00653D99" w:rsidP="008E1C7E">
            <w:pPr>
              <w:pStyle w:val="a9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 xml:space="preserve">ответственный исполнитель - </w:t>
            </w:r>
            <w:r w:rsidR="000F5A19">
              <w:rPr>
                <w:sz w:val="18"/>
                <w:szCs w:val="18"/>
              </w:rPr>
              <w:t xml:space="preserve">отдел экономики, земельных и имущественных отношений </w:t>
            </w:r>
            <w:r w:rsidRPr="009674FC">
              <w:rPr>
                <w:sz w:val="18"/>
                <w:szCs w:val="18"/>
              </w:rPr>
              <w:t xml:space="preserve">администрации </w:t>
            </w:r>
            <w:r w:rsidR="005A14C4">
              <w:rPr>
                <w:sz w:val="18"/>
                <w:szCs w:val="18"/>
              </w:rPr>
              <w:t>А</w:t>
            </w:r>
            <w:r w:rsidR="009F4D1C">
              <w:rPr>
                <w:sz w:val="18"/>
                <w:szCs w:val="18"/>
              </w:rPr>
              <w:t>ликовского</w:t>
            </w:r>
            <w:r w:rsidRPr="009674FC">
              <w:rPr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381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303A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FE5B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C85D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99C9" w14:textId="77777777" w:rsidR="00653D99" w:rsidRPr="00464E6C" w:rsidRDefault="00653D99" w:rsidP="008E1C7E">
            <w:pPr>
              <w:pStyle w:val="a9"/>
              <w:rPr>
                <w:b/>
                <w:sz w:val="18"/>
                <w:szCs w:val="18"/>
              </w:rPr>
            </w:pPr>
            <w:r w:rsidRPr="00464E6C">
              <w:rPr>
                <w:rStyle w:val="a3"/>
                <w:sz w:val="18"/>
                <w:szCs w:val="18"/>
              </w:rPr>
              <w:t>всего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938D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78C4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CA4D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B04F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9359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B691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AE9F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CA59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9A833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</w:tr>
      <w:tr w:rsidR="0072570A" w:rsidRPr="004744D4" w14:paraId="0844EB08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08C46948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79225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E8EFA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FD846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CBE5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018F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9DF9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16D2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6D6C" w14:textId="77777777" w:rsidR="00653D99" w:rsidRPr="00464E6C" w:rsidRDefault="00653D99" w:rsidP="008E1C7E">
            <w:pPr>
              <w:pStyle w:val="a9"/>
              <w:rPr>
                <w:rStyle w:val="a3"/>
                <w:b w:val="0"/>
                <w:sz w:val="18"/>
                <w:szCs w:val="18"/>
              </w:rPr>
            </w:pPr>
            <w:r w:rsidRPr="00464E6C">
              <w:rPr>
                <w:rStyle w:val="a3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C118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8F0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138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F1E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FF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27DD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0C0D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07A1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696D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1E868047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56F9453B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1D288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68D09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D861D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B31D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62A8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C270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22D2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ADDA" w14:textId="77777777" w:rsidR="00653D99" w:rsidRPr="00464E6C" w:rsidRDefault="00653D99" w:rsidP="008E1C7E">
            <w:pPr>
              <w:pStyle w:val="a9"/>
              <w:rPr>
                <w:rStyle w:val="a3"/>
                <w:b w:val="0"/>
                <w:sz w:val="18"/>
                <w:szCs w:val="18"/>
              </w:rPr>
            </w:pPr>
            <w:r w:rsidRPr="00464E6C">
              <w:rPr>
                <w:rStyle w:val="a3"/>
                <w:b w:val="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5CB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9346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94E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762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8E6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EB0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045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829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A37AC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37211623" w14:textId="77777777" w:rsidTr="0072570A">
        <w:trPr>
          <w:gridAfter w:val="2"/>
          <w:wAfter w:w="54" w:type="dxa"/>
          <w:trHeight w:val="273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28F3DF83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27584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30305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7CE41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5BA0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AB97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AEFA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6E9B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1C96" w14:textId="77777777" w:rsidR="00653D99" w:rsidRPr="00464E6C" w:rsidRDefault="00653D99" w:rsidP="008E1C7E">
            <w:pPr>
              <w:pStyle w:val="a9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540C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3AFC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9B4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DD4C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7DE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0A31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DCA2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CBC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66F86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66C8AA3A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B5B07DF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B09B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05CC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34A1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64D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E4E1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5DB5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DE04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23A2" w14:textId="77777777" w:rsidR="00653D99" w:rsidRPr="00464E6C" w:rsidRDefault="00653D99" w:rsidP="008E1C7E">
            <w:pPr>
              <w:pStyle w:val="a9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D212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DCAD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8E0C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3AD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848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05E2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9CF2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D4D8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82FA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47251BA7" w14:textId="77777777" w:rsidTr="0072570A">
        <w:trPr>
          <w:gridAfter w:val="2"/>
          <w:wAfter w:w="54" w:type="dxa"/>
        </w:trPr>
        <w:tc>
          <w:tcPr>
            <w:tcW w:w="876" w:type="dxa"/>
            <w:vMerge w:val="restart"/>
            <w:tcBorders>
              <w:right w:val="single" w:sz="4" w:space="0" w:color="auto"/>
            </w:tcBorders>
          </w:tcPr>
          <w:p w14:paraId="3B375261" w14:textId="77777777" w:rsidR="00653D99" w:rsidRPr="00962CEE" w:rsidRDefault="00653D99" w:rsidP="008E1C7E">
            <w:pPr>
              <w:pStyle w:val="a7"/>
              <w:rPr>
                <w:sz w:val="18"/>
                <w:szCs w:val="18"/>
              </w:rPr>
            </w:pPr>
            <w:r w:rsidRPr="00962CEE">
              <w:rPr>
                <w:sz w:val="18"/>
                <w:szCs w:val="18"/>
              </w:rPr>
              <w:lastRenderedPageBreak/>
              <w:t>Мероприятие 1.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E941DC" w14:textId="5DAB418F" w:rsidR="00653D99" w:rsidRPr="002467AE" w:rsidRDefault="00653D99" w:rsidP="0072570A">
            <w:pPr>
              <w:pStyle w:val="a9"/>
            </w:pPr>
            <w:r w:rsidRPr="003D0A6E">
              <w:rPr>
                <w:sz w:val="18"/>
                <w:szCs w:val="18"/>
              </w:rPr>
              <w:t xml:space="preserve">Обновление информации о состоянии и перспективах развития потребительского рынка на официальном сайте администрации </w:t>
            </w:r>
            <w:r w:rsidR="005A14C4">
              <w:rPr>
                <w:sz w:val="18"/>
                <w:szCs w:val="18"/>
              </w:rPr>
              <w:t>А</w:t>
            </w:r>
            <w:r w:rsidR="009F4D1C">
              <w:rPr>
                <w:sz w:val="18"/>
                <w:szCs w:val="18"/>
              </w:rPr>
              <w:t>ликовского</w:t>
            </w:r>
            <w:r w:rsidRPr="003D0A6E">
              <w:rPr>
                <w:sz w:val="18"/>
                <w:szCs w:val="18"/>
              </w:rPr>
              <w:t xml:space="preserve"> района Чувашской Республики на Портале органов власти Чувашской Республики в информационно-телекоммуникационной сети «Интернет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9058E1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AEA647" w14:textId="3CB1542A" w:rsidR="00653D99" w:rsidRPr="009674FC" w:rsidRDefault="00653D99" w:rsidP="008E1C7E">
            <w:pPr>
              <w:pStyle w:val="a9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 xml:space="preserve">ответственный исполнитель - </w:t>
            </w:r>
            <w:r w:rsidR="000F5A19">
              <w:rPr>
                <w:sz w:val="18"/>
                <w:szCs w:val="18"/>
              </w:rPr>
              <w:t>отдел экономики, земельных и имущественных отношений а</w:t>
            </w:r>
            <w:r w:rsidRPr="009674FC">
              <w:rPr>
                <w:sz w:val="18"/>
                <w:szCs w:val="18"/>
              </w:rPr>
              <w:t xml:space="preserve">дминистрации </w:t>
            </w:r>
            <w:r w:rsidR="005A14C4">
              <w:rPr>
                <w:sz w:val="18"/>
                <w:szCs w:val="18"/>
              </w:rPr>
              <w:t>А</w:t>
            </w:r>
            <w:r w:rsidR="009F4D1C">
              <w:rPr>
                <w:sz w:val="18"/>
                <w:szCs w:val="18"/>
              </w:rPr>
              <w:t>ликовского</w:t>
            </w:r>
            <w:r w:rsidRPr="009674FC">
              <w:rPr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B2E7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4234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8927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62DB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1C2F" w14:textId="77777777" w:rsidR="00653D99" w:rsidRPr="00464E6C" w:rsidRDefault="00653D99" w:rsidP="008E1C7E">
            <w:pPr>
              <w:pStyle w:val="a9"/>
              <w:rPr>
                <w:b/>
                <w:sz w:val="18"/>
                <w:szCs w:val="18"/>
              </w:rPr>
            </w:pPr>
            <w:r w:rsidRPr="00464E6C">
              <w:rPr>
                <w:rStyle w:val="a3"/>
                <w:sz w:val="18"/>
                <w:szCs w:val="18"/>
              </w:rPr>
              <w:t>всего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32DB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D818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F711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4C07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5DF7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BA21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560A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6D24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5B7B4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</w:tr>
      <w:tr w:rsidR="0072570A" w:rsidRPr="004744D4" w14:paraId="3771198C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75A2B666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C53FF" w14:textId="77777777" w:rsidR="00653D99" w:rsidRPr="00962CEE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F6208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0CB9D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FF81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DDEB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42FB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8361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052A" w14:textId="77777777" w:rsidR="00653D99" w:rsidRPr="00464E6C" w:rsidRDefault="00653D99" w:rsidP="008E1C7E">
            <w:pPr>
              <w:pStyle w:val="a9"/>
              <w:rPr>
                <w:rStyle w:val="a3"/>
                <w:b w:val="0"/>
                <w:sz w:val="18"/>
                <w:szCs w:val="18"/>
              </w:rPr>
            </w:pPr>
            <w:r w:rsidRPr="00464E6C">
              <w:rPr>
                <w:rStyle w:val="a3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0FCD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E28C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DBB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DB6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781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79CC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5B7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56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2E0A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28C73CBC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08EDD027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715CD" w14:textId="77777777" w:rsidR="00653D99" w:rsidRPr="00962CEE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C24B3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8CEF3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3E15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8492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9FD1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F967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D483" w14:textId="77777777" w:rsidR="00653D99" w:rsidRPr="00464E6C" w:rsidRDefault="00653D99" w:rsidP="008E1C7E">
            <w:pPr>
              <w:pStyle w:val="a9"/>
              <w:rPr>
                <w:rStyle w:val="a3"/>
                <w:b w:val="0"/>
                <w:sz w:val="18"/>
                <w:szCs w:val="18"/>
              </w:rPr>
            </w:pPr>
            <w:r w:rsidRPr="00464E6C">
              <w:rPr>
                <w:rStyle w:val="a3"/>
                <w:b w:val="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753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823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8F1C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0D2D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2F51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2A9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C4FC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B5E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FA41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266DC145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7E71B01D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E5519" w14:textId="77777777" w:rsidR="00653D99" w:rsidRPr="00962CEE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396FF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4723B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00C1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8BE2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378A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8C30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EC3A" w14:textId="77777777" w:rsidR="00653D99" w:rsidRPr="00464E6C" w:rsidRDefault="00653D99" w:rsidP="008E1C7E">
            <w:pPr>
              <w:pStyle w:val="a9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17E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DB68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E55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370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75A2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B83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0E0C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AEE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1F91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0043CC72" w14:textId="77777777" w:rsidTr="0072570A">
        <w:trPr>
          <w:gridAfter w:val="2"/>
          <w:wAfter w:w="54" w:type="dxa"/>
          <w:trHeight w:val="2637"/>
        </w:trPr>
        <w:tc>
          <w:tcPr>
            <w:tcW w:w="8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B9C4CB5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9106" w14:textId="77777777" w:rsidR="00653D99" w:rsidRPr="00962CEE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61C7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DE4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CB33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4648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216E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5AAC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2691" w14:textId="77777777" w:rsidR="00653D99" w:rsidRPr="00464E6C" w:rsidRDefault="00653D99" w:rsidP="008E1C7E">
            <w:pPr>
              <w:pStyle w:val="a9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575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E6E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B8C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99F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7E7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2826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102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58B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7599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653D99" w:rsidRPr="004744D4" w14:paraId="5950DBF0" w14:textId="77777777" w:rsidTr="0072570A">
        <w:trPr>
          <w:gridAfter w:val="1"/>
          <w:wAfter w:w="37" w:type="dxa"/>
        </w:trPr>
        <w:tc>
          <w:tcPr>
            <w:tcW w:w="15260" w:type="dxa"/>
            <w:gridSpan w:val="36"/>
            <w:tcBorders>
              <w:bottom w:val="single" w:sz="4" w:space="0" w:color="auto"/>
            </w:tcBorders>
          </w:tcPr>
          <w:p w14:paraId="4406F0CE" w14:textId="607CA603" w:rsidR="00653D99" w:rsidRPr="00065BEB" w:rsidRDefault="00653D99" w:rsidP="008E1C7E">
            <w:pPr>
              <w:pStyle w:val="a7"/>
              <w:jc w:val="center"/>
            </w:pPr>
            <w:r w:rsidRPr="003D0A6E">
              <w:rPr>
                <w:b/>
                <w:sz w:val="22"/>
                <w:szCs w:val="22"/>
              </w:rPr>
              <w:t>Цель «</w:t>
            </w:r>
            <w:r>
              <w:rPr>
                <w:b/>
                <w:sz w:val="22"/>
                <w:szCs w:val="22"/>
              </w:rPr>
              <w:t>Создание условий для наиболее полного удовлетворения спроса населения на качественные товары и услуги</w:t>
            </w:r>
            <w:r w:rsidRPr="003D0A6E">
              <w:rPr>
                <w:b/>
                <w:sz w:val="22"/>
                <w:szCs w:val="22"/>
              </w:rPr>
              <w:t>"</w:t>
            </w:r>
          </w:p>
        </w:tc>
      </w:tr>
      <w:tr w:rsidR="0072570A" w:rsidRPr="004744D4" w14:paraId="3928167F" w14:textId="77777777" w:rsidTr="0072570A">
        <w:trPr>
          <w:gridAfter w:val="2"/>
          <w:wAfter w:w="54" w:type="dxa"/>
        </w:trPr>
        <w:tc>
          <w:tcPr>
            <w:tcW w:w="876" w:type="dxa"/>
            <w:vMerge w:val="restart"/>
            <w:tcBorders>
              <w:right w:val="single" w:sz="4" w:space="0" w:color="auto"/>
            </w:tcBorders>
          </w:tcPr>
          <w:p w14:paraId="0E126AE5" w14:textId="77777777" w:rsidR="00653D99" w:rsidRPr="00610584" w:rsidRDefault="00653D99" w:rsidP="008E1C7E">
            <w:pPr>
              <w:pStyle w:val="a9"/>
              <w:rPr>
                <w:sz w:val="18"/>
                <w:szCs w:val="18"/>
              </w:rPr>
            </w:pPr>
            <w:r w:rsidRPr="00610584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9B8B76" w14:textId="77777777" w:rsidR="00653D99" w:rsidRPr="0059777F" w:rsidRDefault="00653D99" w:rsidP="008E1C7E">
            <w:pPr>
              <w:pStyle w:val="a7"/>
              <w:rPr>
                <w:sz w:val="18"/>
                <w:szCs w:val="18"/>
              </w:rPr>
            </w:pPr>
            <w:r w:rsidRPr="0059777F">
              <w:rPr>
                <w:sz w:val="18"/>
                <w:szCs w:val="18"/>
              </w:rPr>
              <w:t>Развитие инфраструктуры и оптимальное размещение объектов потребительского рынка и сферы услуг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421784" w14:textId="77777777" w:rsidR="00653D99" w:rsidRPr="0059777F" w:rsidRDefault="00653D99" w:rsidP="008E1C7E">
            <w:pPr>
              <w:pStyle w:val="a7"/>
              <w:rPr>
                <w:sz w:val="18"/>
                <w:szCs w:val="18"/>
              </w:rPr>
            </w:pPr>
            <w:r w:rsidRPr="0059777F">
              <w:rPr>
                <w:sz w:val="18"/>
                <w:szCs w:val="18"/>
              </w:rPr>
              <w:t>обеспечение доступности</w:t>
            </w:r>
            <w:r>
              <w:rPr>
                <w:sz w:val="18"/>
                <w:szCs w:val="18"/>
              </w:rPr>
              <w:t xml:space="preserve"> услуг торговли, общественного питания и бытового обслуживания населения</w:t>
            </w:r>
            <w:r w:rsidRPr="005977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8D014A" w14:textId="7B0D5C49" w:rsidR="00653D99" w:rsidRPr="009674FC" w:rsidRDefault="00653D99" w:rsidP="008E1C7E">
            <w:pPr>
              <w:pStyle w:val="a9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 xml:space="preserve">ответственный исполнитель - </w:t>
            </w:r>
            <w:r w:rsidR="000F5A19">
              <w:rPr>
                <w:sz w:val="18"/>
                <w:szCs w:val="18"/>
              </w:rPr>
              <w:t xml:space="preserve">отдел экономики, земельных и имущественных отношений </w:t>
            </w:r>
            <w:r w:rsidRPr="009674FC">
              <w:rPr>
                <w:sz w:val="18"/>
                <w:szCs w:val="18"/>
              </w:rPr>
              <w:t xml:space="preserve">администрации </w:t>
            </w:r>
            <w:r w:rsidR="005A14C4">
              <w:rPr>
                <w:sz w:val="18"/>
                <w:szCs w:val="18"/>
              </w:rPr>
              <w:t>А</w:t>
            </w:r>
            <w:r w:rsidR="009F4D1C">
              <w:rPr>
                <w:sz w:val="18"/>
                <w:szCs w:val="18"/>
              </w:rPr>
              <w:t>ликовского</w:t>
            </w:r>
            <w:r w:rsidRPr="009674FC">
              <w:rPr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41A8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B8B3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8FCF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B770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2937" w14:textId="77777777" w:rsidR="00653D99" w:rsidRPr="00464E6C" w:rsidRDefault="00653D99" w:rsidP="008E1C7E">
            <w:pPr>
              <w:pStyle w:val="a9"/>
              <w:rPr>
                <w:b/>
                <w:sz w:val="18"/>
                <w:szCs w:val="18"/>
              </w:rPr>
            </w:pPr>
            <w:r w:rsidRPr="00464E6C">
              <w:rPr>
                <w:rStyle w:val="a3"/>
                <w:sz w:val="18"/>
                <w:szCs w:val="18"/>
              </w:rPr>
              <w:t>всего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018A" w14:textId="3DF72974" w:rsidR="00653D99" w:rsidRPr="00964A7F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964A7F">
              <w:rPr>
                <w:b/>
                <w:sz w:val="18"/>
                <w:szCs w:val="18"/>
              </w:rPr>
              <w:t>50</w:t>
            </w:r>
            <w:r w:rsidR="00E3725C">
              <w:rPr>
                <w:b/>
                <w:sz w:val="18"/>
                <w:szCs w:val="18"/>
              </w:rPr>
              <w:t>0</w:t>
            </w:r>
            <w:r w:rsidRPr="00964A7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EDD0" w14:textId="2F8EBBE8" w:rsidR="00653D99" w:rsidRPr="00964A7F" w:rsidRDefault="00E3725C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26F1" w14:textId="4617EC81" w:rsidR="00653D99" w:rsidRPr="00964A7F" w:rsidRDefault="00E3725C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</w:t>
            </w:r>
            <w:r w:rsidR="00653D99" w:rsidRPr="00964A7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D859" w14:textId="3F4DE385" w:rsidR="00653D99" w:rsidRPr="00964A7F" w:rsidRDefault="00E3725C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650</w:t>
            </w:r>
            <w:r w:rsidR="00653D99" w:rsidRPr="00964A7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9E47" w14:textId="54E7D4B9" w:rsidR="00653D99" w:rsidRPr="00964A7F" w:rsidRDefault="00E3725C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</w:t>
            </w:r>
            <w:r w:rsidR="00653D99" w:rsidRPr="00964A7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02BB" w14:textId="7FC361AF" w:rsidR="00653D99" w:rsidRPr="00964A7F" w:rsidRDefault="00E3725C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750</w:t>
            </w:r>
            <w:r w:rsidR="00653D99" w:rsidRPr="00964A7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7A02" w14:textId="6B44F7DB" w:rsidR="00653D99" w:rsidRPr="00964A7F" w:rsidRDefault="00E3725C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</w:t>
            </w:r>
            <w:r w:rsidR="00653D99" w:rsidRPr="00964A7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4970" w14:textId="1D1CF530" w:rsidR="00653D99" w:rsidRPr="00964A7F" w:rsidRDefault="00E3725C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</w:t>
            </w:r>
            <w:r w:rsidR="00653D99" w:rsidRPr="00964A7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715B2" w14:textId="42306BFD" w:rsidR="00653D99" w:rsidRPr="00964A7F" w:rsidRDefault="00E3725C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</w:t>
            </w:r>
            <w:r w:rsidR="00653D99" w:rsidRPr="00964A7F">
              <w:rPr>
                <w:b/>
                <w:sz w:val="18"/>
                <w:szCs w:val="18"/>
              </w:rPr>
              <w:t>,0</w:t>
            </w:r>
          </w:p>
        </w:tc>
      </w:tr>
      <w:tr w:rsidR="0072570A" w:rsidRPr="004744D4" w14:paraId="35B3510B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51F3CEE4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4E8FB" w14:textId="77777777" w:rsidR="00653D99" w:rsidRPr="00962CEE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AAB19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27D40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EFAC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5C40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B0A8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F9B7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D5C5" w14:textId="77777777" w:rsidR="00653D99" w:rsidRPr="00464E6C" w:rsidRDefault="00653D99" w:rsidP="008E1C7E">
            <w:pPr>
              <w:pStyle w:val="a9"/>
              <w:rPr>
                <w:rStyle w:val="a3"/>
                <w:b w:val="0"/>
                <w:sz w:val="18"/>
                <w:szCs w:val="18"/>
              </w:rPr>
            </w:pPr>
            <w:r w:rsidRPr="00464E6C">
              <w:rPr>
                <w:rStyle w:val="a3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BCC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2DA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8BC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33E6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D9E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E9C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4B2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615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04351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454A1F28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3B38EBF0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020F8" w14:textId="77777777" w:rsidR="00653D99" w:rsidRPr="00962CEE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D8836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F495A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AAFC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C3E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074B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89E1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8170" w14:textId="77777777" w:rsidR="00653D99" w:rsidRPr="00464E6C" w:rsidRDefault="00653D99" w:rsidP="008E1C7E">
            <w:pPr>
              <w:pStyle w:val="a9"/>
              <w:rPr>
                <w:rStyle w:val="a3"/>
                <w:b w:val="0"/>
                <w:sz w:val="18"/>
                <w:szCs w:val="18"/>
              </w:rPr>
            </w:pPr>
            <w:r w:rsidRPr="00464E6C">
              <w:rPr>
                <w:rStyle w:val="a3"/>
                <w:b w:val="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8A78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DCD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BCE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EEE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70A8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BB38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132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C29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231B8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2535AFB2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479A2E07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49CFC" w14:textId="77777777" w:rsidR="00653D99" w:rsidRPr="00962CEE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72C3D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8FEF2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669B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EFDE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1440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DE27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3E3C" w14:textId="77777777" w:rsidR="00653D99" w:rsidRPr="00464E6C" w:rsidRDefault="00653D99" w:rsidP="008E1C7E">
            <w:pPr>
              <w:pStyle w:val="a9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42E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D60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BDE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8F6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FF0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0B4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A606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033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9BA1D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7A8D0DDC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7A20C3E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726D" w14:textId="77777777" w:rsidR="00653D99" w:rsidRPr="00962CEE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9983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0F3B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FB4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0AFD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7A82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8499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C457" w14:textId="77777777" w:rsidR="00653D99" w:rsidRPr="00992497" w:rsidRDefault="00653D99" w:rsidP="008E1C7E">
            <w:pPr>
              <w:pStyle w:val="a9"/>
              <w:rPr>
                <w:sz w:val="19"/>
                <w:szCs w:val="19"/>
              </w:rPr>
            </w:pPr>
            <w:r w:rsidRPr="00992497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0085" w14:textId="44686FB0" w:rsidR="00653D99" w:rsidRPr="00464E6C" w:rsidRDefault="00E3725C" w:rsidP="008E1C7E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A9A9" w14:textId="64CC760D" w:rsidR="00653D99" w:rsidRPr="00464E6C" w:rsidRDefault="00E3725C" w:rsidP="008E1C7E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8CD7" w14:textId="55717797" w:rsidR="00653D99" w:rsidRPr="00464E6C" w:rsidRDefault="00E3725C" w:rsidP="008E1C7E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E2C8" w14:textId="189DBDC2" w:rsidR="00653D99" w:rsidRPr="00464E6C" w:rsidRDefault="00E3725C" w:rsidP="008E1C7E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E1DB" w14:textId="721A7ACE" w:rsidR="00653D99" w:rsidRPr="00464E6C" w:rsidRDefault="00E3725C" w:rsidP="008E1C7E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682C" w14:textId="234CBA7B" w:rsidR="00653D99" w:rsidRPr="00464E6C" w:rsidRDefault="00E3725C" w:rsidP="008E1C7E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431D" w14:textId="488D9761" w:rsidR="00653D99" w:rsidRPr="00464E6C" w:rsidRDefault="00E3725C" w:rsidP="008E1C7E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954A" w14:textId="43733E47" w:rsidR="00653D99" w:rsidRPr="00464E6C" w:rsidRDefault="00E3725C" w:rsidP="008E1C7E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504FC" w14:textId="7B012E75" w:rsidR="00653D99" w:rsidRPr="00464E6C" w:rsidRDefault="00E3725C" w:rsidP="008E1C7E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</w:tr>
      <w:tr w:rsidR="0072570A" w:rsidRPr="004744D4" w14:paraId="71633F10" w14:textId="77777777" w:rsidTr="0072570A">
        <w:trPr>
          <w:gridAfter w:val="1"/>
          <w:wAfter w:w="37" w:type="dxa"/>
        </w:trPr>
        <w:tc>
          <w:tcPr>
            <w:tcW w:w="876" w:type="dxa"/>
            <w:vMerge w:val="restart"/>
            <w:tcBorders>
              <w:right w:val="single" w:sz="4" w:space="0" w:color="auto"/>
            </w:tcBorders>
          </w:tcPr>
          <w:p w14:paraId="1059BAB8" w14:textId="17C4E891" w:rsidR="00653D99" w:rsidRPr="00445C27" w:rsidRDefault="00653D99" w:rsidP="008E1C7E">
            <w:pPr>
              <w:pStyle w:val="a9"/>
              <w:rPr>
                <w:i/>
                <w:sz w:val="18"/>
                <w:szCs w:val="18"/>
              </w:rPr>
            </w:pPr>
            <w:r w:rsidRPr="00445C27">
              <w:rPr>
                <w:i/>
                <w:sz w:val="18"/>
                <w:szCs w:val="18"/>
              </w:rPr>
              <w:t xml:space="preserve">Целевые индикаторы </w:t>
            </w:r>
          </w:p>
        </w:tc>
        <w:tc>
          <w:tcPr>
            <w:tcW w:w="637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7CBC" w14:textId="77777777" w:rsidR="0072570A" w:rsidRPr="00445C27" w:rsidRDefault="00653D99" w:rsidP="008E1C7E">
            <w:pPr>
              <w:pStyle w:val="a7"/>
              <w:jc w:val="left"/>
              <w:rPr>
                <w:i/>
                <w:sz w:val="18"/>
                <w:szCs w:val="18"/>
              </w:rPr>
            </w:pPr>
            <w:r w:rsidRPr="00445C27">
              <w:rPr>
                <w:i/>
                <w:sz w:val="18"/>
                <w:szCs w:val="18"/>
              </w:rPr>
              <w:t>Обеспеченность населения площадью стационарных торговых объектов на 1000 жителей, кв. метров</w:t>
            </w:r>
            <w:r w:rsidR="0072570A" w:rsidRPr="00445C27">
              <w:rPr>
                <w:i/>
                <w:sz w:val="18"/>
                <w:szCs w:val="18"/>
              </w:rPr>
              <w:t xml:space="preserve"> </w:t>
            </w:r>
          </w:p>
          <w:p w14:paraId="5D5CD9D1" w14:textId="27B7968E" w:rsidR="00653D99" w:rsidRPr="00445C27" w:rsidRDefault="0072570A" w:rsidP="008E1C7E">
            <w:pPr>
              <w:pStyle w:val="a7"/>
              <w:jc w:val="left"/>
              <w:rPr>
                <w:i/>
                <w:sz w:val="18"/>
                <w:szCs w:val="18"/>
              </w:rPr>
            </w:pPr>
            <w:r w:rsidRPr="00445C27">
              <w:rPr>
                <w:i/>
                <w:sz w:val="18"/>
                <w:szCs w:val="18"/>
              </w:rPr>
              <w:t>(Целевые индикаторы и показатели подпрограммы, увязанные с основным мероприятием 2)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10E0" w14:textId="77777777" w:rsidR="00653D99" w:rsidRPr="00445C27" w:rsidRDefault="00653D99" w:rsidP="008E1C7E">
            <w:pPr>
              <w:pStyle w:val="a9"/>
              <w:jc w:val="center"/>
              <w:rPr>
                <w:i/>
                <w:sz w:val="18"/>
                <w:szCs w:val="18"/>
              </w:rPr>
            </w:pPr>
            <w:r w:rsidRPr="00445C27">
              <w:rPr>
                <w:i/>
                <w:sz w:val="18"/>
                <w:szCs w:val="18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3512" w14:textId="50A14777" w:rsidR="00653D99" w:rsidRPr="00F65735" w:rsidRDefault="00F65735" w:rsidP="000627D6">
            <w:pPr>
              <w:pStyle w:val="a7"/>
              <w:jc w:val="center"/>
              <w:rPr>
                <w:b/>
                <w:i/>
                <w:sz w:val="18"/>
                <w:szCs w:val="18"/>
              </w:rPr>
            </w:pPr>
            <w:r w:rsidRPr="00F65735">
              <w:rPr>
                <w:b/>
                <w:i/>
                <w:sz w:val="18"/>
                <w:szCs w:val="18"/>
              </w:rPr>
              <w:t>583,3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C943" w14:textId="4F908710" w:rsidR="00653D99" w:rsidRPr="00F65735" w:rsidRDefault="00F65735" w:rsidP="000627D6">
            <w:pPr>
              <w:pStyle w:val="a7"/>
              <w:jc w:val="center"/>
              <w:rPr>
                <w:b/>
                <w:i/>
                <w:sz w:val="18"/>
                <w:szCs w:val="18"/>
              </w:rPr>
            </w:pPr>
            <w:r w:rsidRPr="00F65735">
              <w:rPr>
                <w:b/>
                <w:i/>
                <w:sz w:val="18"/>
                <w:szCs w:val="18"/>
              </w:rPr>
              <w:t>585,1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BB07" w14:textId="2B7B847B" w:rsidR="00653D99" w:rsidRPr="00F65735" w:rsidRDefault="00F65735" w:rsidP="000627D6">
            <w:pPr>
              <w:pStyle w:val="a7"/>
              <w:jc w:val="center"/>
              <w:rPr>
                <w:b/>
                <w:i/>
                <w:sz w:val="18"/>
                <w:szCs w:val="18"/>
              </w:rPr>
            </w:pPr>
            <w:r w:rsidRPr="00F65735">
              <w:rPr>
                <w:b/>
                <w:i/>
                <w:sz w:val="18"/>
                <w:szCs w:val="18"/>
              </w:rPr>
              <w:t>588,0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AB0B" w14:textId="27CFA5A2" w:rsidR="00653D99" w:rsidRPr="00F65735" w:rsidRDefault="00F65735" w:rsidP="000627D6">
            <w:pPr>
              <w:pStyle w:val="a7"/>
              <w:jc w:val="center"/>
              <w:rPr>
                <w:b/>
                <w:i/>
                <w:sz w:val="18"/>
                <w:szCs w:val="18"/>
              </w:rPr>
            </w:pPr>
            <w:r w:rsidRPr="00F65735">
              <w:rPr>
                <w:b/>
                <w:i/>
                <w:sz w:val="18"/>
                <w:szCs w:val="18"/>
              </w:rPr>
              <w:t>590,1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CB58" w14:textId="7EB387CB" w:rsidR="00653D99" w:rsidRPr="00F65735" w:rsidRDefault="00F65735" w:rsidP="000627D6">
            <w:pPr>
              <w:pStyle w:val="a7"/>
              <w:jc w:val="center"/>
              <w:rPr>
                <w:b/>
                <w:i/>
                <w:sz w:val="18"/>
                <w:szCs w:val="18"/>
              </w:rPr>
            </w:pPr>
            <w:r w:rsidRPr="00F65735">
              <w:rPr>
                <w:b/>
                <w:i/>
                <w:sz w:val="18"/>
                <w:szCs w:val="18"/>
              </w:rPr>
              <w:t>593,9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BCAB" w14:textId="79285AEA" w:rsidR="00653D99" w:rsidRPr="00F65735" w:rsidRDefault="00F65735" w:rsidP="000627D6">
            <w:pPr>
              <w:pStyle w:val="a7"/>
              <w:jc w:val="center"/>
              <w:rPr>
                <w:b/>
                <w:i/>
                <w:sz w:val="18"/>
                <w:szCs w:val="18"/>
              </w:rPr>
            </w:pPr>
            <w:r w:rsidRPr="00F65735">
              <w:rPr>
                <w:b/>
                <w:i/>
                <w:sz w:val="18"/>
                <w:szCs w:val="18"/>
              </w:rPr>
              <w:t>596,8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D3D3" w14:textId="1E05D906" w:rsidR="00653D99" w:rsidRPr="00F65735" w:rsidRDefault="00F65735" w:rsidP="000627D6">
            <w:pPr>
              <w:pStyle w:val="a7"/>
              <w:jc w:val="center"/>
              <w:rPr>
                <w:b/>
                <w:i/>
                <w:sz w:val="18"/>
                <w:szCs w:val="18"/>
              </w:rPr>
            </w:pPr>
            <w:r w:rsidRPr="00F65735">
              <w:rPr>
                <w:b/>
                <w:i/>
                <w:sz w:val="18"/>
                <w:szCs w:val="18"/>
              </w:rPr>
              <w:t>599,8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081D" w14:textId="3CAC2398" w:rsidR="00653D99" w:rsidRPr="00F65735" w:rsidRDefault="00F65735" w:rsidP="000627D6">
            <w:pPr>
              <w:pStyle w:val="a7"/>
              <w:jc w:val="center"/>
              <w:rPr>
                <w:b/>
                <w:i/>
                <w:sz w:val="18"/>
                <w:szCs w:val="18"/>
              </w:rPr>
            </w:pPr>
            <w:r w:rsidRPr="00F65735">
              <w:rPr>
                <w:b/>
                <w:i/>
                <w:sz w:val="18"/>
                <w:szCs w:val="18"/>
              </w:rPr>
              <w:t>605,8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D1ECB" w14:textId="21A9FA88" w:rsidR="00653D99" w:rsidRPr="00F65735" w:rsidRDefault="00F65735" w:rsidP="000627D6">
            <w:pPr>
              <w:pStyle w:val="a7"/>
              <w:jc w:val="center"/>
              <w:rPr>
                <w:b/>
                <w:i/>
                <w:sz w:val="18"/>
                <w:szCs w:val="18"/>
              </w:rPr>
            </w:pPr>
            <w:r w:rsidRPr="00F65735">
              <w:rPr>
                <w:b/>
                <w:i/>
                <w:sz w:val="18"/>
                <w:szCs w:val="18"/>
              </w:rPr>
              <w:t>611,9</w:t>
            </w:r>
          </w:p>
        </w:tc>
      </w:tr>
      <w:tr w:rsidR="0072570A" w:rsidRPr="004744D4" w14:paraId="64DFD038" w14:textId="77777777" w:rsidTr="0072570A">
        <w:trPr>
          <w:gridAfter w:val="1"/>
          <w:wAfter w:w="37" w:type="dxa"/>
        </w:trPr>
        <w:tc>
          <w:tcPr>
            <w:tcW w:w="8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777499E" w14:textId="77777777" w:rsidR="00653D99" w:rsidRPr="00445C27" w:rsidRDefault="00653D99" w:rsidP="008E1C7E">
            <w:pPr>
              <w:pStyle w:val="a7"/>
              <w:rPr>
                <w:i/>
                <w:sz w:val="19"/>
                <w:szCs w:val="19"/>
              </w:rPr>
            </w:pPr>
          </w:p>
        </w:tc>
        <w:tc>
          <w:tcPr>
            <w:tcW w:w="637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AF14" w14:textId="77777777" w:rsidR="0072570A" w:rsidRPr="00445C27" w:rsidRDefault="00653D99" w:rsidP="008E1C7E">
            <w:pPr>
              <w:pStyle w:val="a7"/>
              <w:jc w:val="left"/>
              <w:rPr>
                <w:i/>
                <w:sz w:val="18"/>
                <w:szCs w:val="18"/>
              </w:rPr>
            </w:pPr>
            <w:r w:rsidRPr="00445C27">
              <w:rPr>
                <w:i/>
                <w:sz w:val="18"/>
                <w:szCs w:val="18"/>
              </w:rPr>
              <w:t>Обеспеченность населения площадью нестационарных торговых объектов на 10000 жителей, единиц</w:t>
            </w:r>
          </w:p>
          <w:p w14:paraId="064FEF2B" w14:textId="25190626" w:rsidR="00653D99" w:rsidRPr="00445C27" w:rsidRDefault="0072570A" w:rsidP="008E1C7E">
            <w:pPr>
              <w:pStyle w:val="a7"/>
              <w:jc w:val="left"/>
              <w:rPr>
                <w:i/>
                <w:sz w:val="18"/>
                <w:szCs w:val="18"/>
              </w:rPr>
            </w:pPr>
            <w:r w:rsidRPr="00445C27">
              <w:rPr>
                <w:i/>
                <w:sz w:val="18"/>
                <w:szCs w:val="18"/>
              </w:rPr>
              <w:t xml:space="preserve"> (Целевые индикаторы и показатели подпрограммы, увязанные с основным мероприятием 2)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0403" w14:textId="77777777" w:rsidR="00653D99" w:rsidRPr="00445C27" w:rsidRDefault="00653D99" w:rsidP="008E1C7E">
            <w:pPr>
              <w:pStyle w:val="a9"/>
              <w:jc w:val="center"/>
              <w:rPr>
                <w:i/>
                <w:sz w:val="18"/>
                <w:szCs w:val="18"/>
              </w:rPr>
            </w:pPr>
            <w:r w:rsidRPr="00445C27">
              <w:rPr>
                <w:i/>
                <w:sz w:val="18"/>
                <w:szCs w:val="18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B432" w14:textId="67E15E6B" w:rsidR="00653D99" w:rsidRPr="00EE2CF6" w:rsidRDefault="000627D6" w:rsidP="000627D6">
            <w:pPr>
              <w:pStyle w:val="a7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EE2CF6">
              <w:rPr>
                <w:b/>
                <w:i/>
                <w:sz w:val="18"/>
                <w:szCs w:val="18"/>
              </w:rPr>
              <w:t>5,2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921E" w14:textId="776BD69F" w:rsidR="00653D99" w:rsidRPr="00EE2CF6" w:rsidRDefault="00EE2CF6" w:rsidP="000627D6">
            <w:pPr>
              <w:pStyle w:val="a7"/>
              <w:jc w:val="center"/>
              <w:rPr>
                <w:b/>
                <w:i/>
                <w:sz w:val="18"/>
                <w:szCs w:val="18"/>
              </w:rPr>
            </w:pPr>
            <w:r w:rsidRPr="00EE2CF6">
              <w:rPr>
                <w:b/>
                <w:i/>
                <w:sz w:val="18"/>
                <w:szCs w:val="18"/>
              </w:rPr>
              <w:t>5,3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6C54" w14:textId="6CF96F7B" w:rsidR="00653D99" w:rsidRPr="00EE2CF6" w:rsidRDefault="00EE2CF6" w:rsidP="000627D6">
            <w:pPr>
              <w:pStyle w:val="a7"/>
              <w:jc w:val="center"/>
              <w:rPr>
                <w:b/>
                <w:i/>
                <w:sz w:val="18"/>
                <w:szCs w:val="18"/>
              </w:rPr>
            </w:pPr>
            <w:r w:rsidRPr="00EE2CF6">
              <w:rPr>
                <w:b/>
                <w:i/>
                <w:sz w:val="18"/>
                <w:szCs w:val="18"/>
              </w:rPr>
              <w:t>5,4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ADDB" w14:textId="0A82D608" w:rsidR="00653D99" w:rsidRPr="00EE2CF6" w:rsidRDefault="00EE2CF6" w:rsidP="000627D6">
            <w:pPr>
              <w:pStyle w:val="a7"/>
              <w:jc w:val="center"/>
              <w:rPr>
                <w:b/>
                <w:i/>
                <w:sz w:val="18"/>
                <w:szCs w:val="18"/>
              </w:rPr>
            </w:pPr>
            <w:r w:rsidRPr="00EE2CF6">
              <w:rPr>
                <w:b/>
                <w:i/>
                <w:sz w:val="18"/>
                <w:szCs w:val="18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6E25" w14:textId="2D79DAFD" w:rsidR="00653D99" w:rsidRPr="00EE2CF6" w:rsidRDefault="00EE2CF6" w:rsidP="000627D6">
            <w:pPr>
              <w:pStyle w:val="a7"/>
              <w:jc w:val="center"/>
              <w:rPr>
                <w:b/>
                <w:i/>
                <w:sz w:val="18"/>
                <w:szCs w:val="18"/>
              </w:rPr>
            </w:pPr>
            <w:r w:rsidRPr="00EE2CF6">
              <w:rPr>
                <w:b/>
                <w:i/>
                <w:sz w:val="18"/>
                <w:szCs w:val="18"/>
              </w:rPr>
              <w:t>5,8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5523" w14:textId="450D621D" w:rsidR="00653D99" w:rsidRPr="00EE2CF6" w:rsidRDefault="00EE2CF6" w:rsidP="000627D6">
            <w:pPr>
              <w:pStyle w:val="a7"/>
              <w:jc w:val="center"/>
              <w:rPr>
                <w:b/>
                <w:i/>
                <w:sz w:val="18"/>
                <w:szCs w:val="18"/>
              </w:rPr>
            </w:pPr>
            <w:r w:rsidRPr="00EE2CF6">
              <w:rPr>
                <w:b/>
                <w:i/>
                <w:sz w:val="18"/>
                <w:szCs w:val="18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F56F" w14:textId="73A92A4F" w:rsidR="00653D99" w:rsidRPr="00EE2CF6" w:rsidRDefault="00EE2CF6" w:rsidP="000627D6">
            <w:pPr>
              <w:pStyle w:val="a7"/>
              <w:jc w:val="center"/>
              <w:rPr>
                <w:b/>
                <w:i/>
                <w:sz w:val="18"/>
                <w:szCs w:val="18"/>
              </w:rPr>
            </w:pPr>
            <w:r w:rsidRPr="00EE2CF6">
              <w:rPr>
                <w:b/>
                <w:i/>
                <w:sz w:val="18"/>
                <w:szCs w:val="18"/>
              </w:rPr>
              <w:t>6,2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755F" w14:textId="4EA2550A" w:rsidR="00653D99" w:rsidRPr="00EE2CF6" w:rsidRDefault="00EE2CF6" w:rsidP="000627D6">
            <w:pPr>
              <w:pStyle w:val="a7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EE2CF6">
              <w:rPr>
                <w:b/>
                <w:i/>
                <w:sz w:val="18"/>
                <w:szCs w:val="18"/>
              </w:rPr>
              <w:t>6,5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19362" w14:textId="620A837F" w:rsidR="00653D99" w:rsidRPr="00EE2CF6" w:rsidRDefault="000627D6" w:rsidP="000627D6">
            <w:pPr>
              <w:pStyle w:val="a7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EE2CF6">
              <w:rPr>
                <w:b/>
                <w:i/>
                <w:sz w:val="18"/>
                <w:szCs w:val="18"/>
              </w:rPr>
              <w:t>7,2</w:t>
            </w:r>
          </w:p>
        </w:tc>
      </w:tr>
      <w:tr w:rsidR="0072570A" w:rsidRPr="004744D4" w14:paraId="6B0DF298" w14:textId="77777777" w:rsidTr="0072570A">
        <w:trPr>
          <w:gridAfter w:val="2"/>
          <w:wAfter w:w="54" w:type="dxa"/>
        </w:trPr>
        <w:tc>
          <w:tcPr>
            <w:tcW w:w="876" w:type="dxa"/>
            <w:vMerge w:val="restart"/>
            <w:tcBorders>
              <w:right w:val="single" w:sz="4" w:space="0" w:color="auto"/>
            </w:tcBorders>
          </w:tcPr>
          <w:p w14:paraId="7943E854" w14:textId="77777777" w:rsidR="00653D99" w:rsidRPr="00962CEE" w:rsidRDefault="00653D99" w:rsidP="008E1C7E">
            <w:pPr>
              <w:pStyle w:val="a7"/>
              <w:rPr>
                <w:sz w:val="18"/>
                <w:szCs w:val="18"/>
              </w:rPr>
            </w:pPr>
            <w:r w:rsidRPr="00962CEE">
              <w:rPr>
                <w:sz w:val="18"/>
                <w:szCs w:val="18"/>
              </w:rPr>
              <w:t>Меропр</w:t>
            </w:r>
            <w:r w:rsidRPr="00962CEE">
              <w:rPr>
                <w:sz w:val="18"/>
                <w:szCs w:val="18"/>
              </w:rPr>
              <w:lastRenderedPageBreak/>
              <w:t xml:space="preserve">иятие </w:t>
            </w:r>
            <w:r>
              <w:rPr>
                <w:sz w:val="18"/>
                <w:szCs w:val="18"/>
              </w:rPr>
              <w:t>2.1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34E59D" w14:textId="77777777" w:rsidR="00653D99" w:rsidRPr="00964A7F" w:rsidRDefault="00653D99" w:rsidP="008E1C7E">
            <w:pPr>
              <w:pStyle w:val="a9"/>
              <w:rPr>
                <w:sz w:val="18"/>
                <w:szCs w:val="18"/>
              </w:rPr>
            </w:pPr>
            <w:r w:rsidRPr="00964A7F">
              <w:rPr>
                <w:sz w:val="18"/>
                <w:szCs w:val="18"/>
              </w:rPr>
              <w:lastRenderedPageBreak/>
              <w:t xml:space="preserve">Формирование и </w:t>
            </w:r>
            <w:r w:rsidRPr="00964A7F">
              <w:rPr>
                <w:sz w:val="18"/>
                <w:szCs w:val="18"/>
              </w:rPr>
              <w:lastRenderedPageBreak/>
              <w:t>ведение реестров организаций потребительского рынка, проведение мониторинга обеспеченности населения Чувашской Республики площадью торговых объектов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597EB2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5E3127" w14:textId="0E94758F" w:rsidR="00653D99" w:rsidRPr="009674FC" w:rsidRDefault="00653D99" w:rsidP="008E1C7E">
            <w:pPr>
              <w:pStyle w:val="a9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 xml:space="preserve">ответственный </w:t>
            </w:r>
            <w:r w:rsidRPr="009674FC">
              <w:rPr>
                <w:sz w:val="18"/>
                <w:szCs w:val="18"/>
              </w:rPr>
              <w:lastRenderedPageBreak/>
              <w:t xml:space="preserve">исполнитель - </w:t>
            </w:r>
            <w:r w:rsidR="000F5A19">
              <w:rPr>
                <w:sz w:val="18"/>
                <w:szCs w:val="18"/>
              </w:rPr>
              <w:t xml:space="preserve">отдел экономики, земельных и имущественных отношений </w:t>
            </w:r>
            <w:r w:rsidRPr="009674FC">
              <w:rPr>
                <w:sz w:val="18"/>
                <w:szCs w:val="18"/>
              </w:rPr>
              <w:t xml:space="preserve">администрации </w:t>
            </w:r>
            <w:r w:rsidR="005A14C4">
              <w:rPr>
                <w:sz w:val="18"/>
                <w:szCs w:val="18"/>
              </w:rPr>
              <w:t>А</w:t>
            </w:r>
            <w:r w:rsidR="009F4D1C">
              <w:rPr>
                <w:sz w:val="18"/>
                <w:szCs w:val="18"/>
              </w:rPr>
              <w:t>ликовского</w:t>
            </w:r>
            <w:r w:rsidRPr="009674FC">
              <w:rPr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91BE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E111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281B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9954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1FBA" w14:textId="77777777" w:rsidR="00653D99" w:rsidRPr="00464E6C" w:rsidRDefault="00653D99" w:rsidP="008E1C7E">
            <w:pPr>
              <w:pStyle w:val="a9"/>
              <w:rPr>
                <w:b/>
                <w:sz w:val="18"/>
                <w:szCs w:val="18"/>
              </w:rPr>
            </w:pPr>
            <w:r w:rsidRPr="00464E6C">
              <w:rPr>
                <w:rStyle w:val="a3"/>
                <w:sz w:val="18"/>
                <w:szCs w:val="18"/>
              </w:rPr>
              <w:t>всего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1848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69C8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FF84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26F9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E4E4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CEC7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7ADD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5091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5B42D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</w:tr>
      <w:tr w:rsidR="0072570A" w:rsidRPr="004744D4" w14:paraId="1267F112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11209FAB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A0CB5" w14:textId="77777777" w:rsidR="00653D99" w:rsidRPr="00964A7F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64E53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7A66F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D9D3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43E7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BD00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78CC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151C" w14:textId="77777777" w:rsidR="00653D99" w:rsidRPr="00464E6C" w:rsidRDefault="00653D99" w:rsidP="008E1C7E">
            <w:pPr>
              <w:pStyle w:val="a9"/>
              <w:rPr>
                <w:rStyle w:val="a3"/>
                <w:b w:val="0"/>
                <w:sz w:val="18"/>
                <w:szCs w:val="18"/>
              </w:rPr>
            </w:pPr>
            <w:r w:rsidRPr="00464E6C">
              <w:rPr>
                <w:rStyle w:val="a3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9556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C6A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E5C8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F4A8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CA6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283C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7CF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AF52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5B61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4584F6E9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3897E90D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46354" w14:textId="77777777" w:rsidR="00653D99" w:rsidRPr="00964A7F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34B8F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66FB5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6CE3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1D4C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EED6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55E4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F6FB" w14:textId="77777777" w:rsidR="00653D99" w:rsidRPr="00464E6C" w:rsidRDefault="00653D99" w:rsidP="008E1C7E">
            <w:pPr>
              <w:pStyle w:val="a9"/>
              <w:rPr>
                <w:rStyle w:val="a3"/>
                <w:b w:val="0"/>
                <w:sz w:val="18"/>
                <w:szCs w:val="18"/>
              </w:rPr>
            </w:pPr>
            <w:r w:rsidRPr="00464E6C">
              <w:rPr>
                <w:rStyle w:val="a3"/>
                <w:b w:val="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A4E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ABE1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AEC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F28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87B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C9B2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B28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422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AD332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687AF50A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19012901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ED577" w14:textId="77777777" w:rsidR="00653D99" w:rsidRPr="00964A7F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028B8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709AA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8B1B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8E88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DDD6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19D5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D7F8" w14:textId="77777777" w:rsidR="00653D99" w:rsidRPr="00464E6C" w:rsidRDefault="00653D99" w:rsidP="008E1C7E">
            <w:pPr>
              <w:pStyle w:val="a9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2BE6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D22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D89C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D85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BBF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4F8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468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99FD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3680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13ECE7B2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0175D52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E0B7" w14:textId="77777777" w:rsidR="00653D99" w:rsidRPr="00964A7F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A2B9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6FAB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D281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8179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B3EF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9B68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DED7" w14:textId="77777777" w:rsidR="00653D99" w:rsidRPr="00992497" w:rsidRDefault="00653D99" w:rsidP="008E1C7E">
            <w:pPr>
              <w:pStyle w:val="a9"/>
              <w:rPr>
                <w:sz w:val="19"/>
                <w:szCs w:val="19"/>
              </w:rPr>
            </w:pPr>
            <w:r w:rsidRPr="00992497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B3D3" w14:textId="77777777" w:rsidR="00653D99" w:rsidRPr="00992497" w:rsidRDefault="00653D99" w:rsidP="008E1C7E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77B2" w14:textId="77777777" w:rsidR="00653D99" w:rsidRPr="00992497" w:rsidRDefault="00653D99" w:rsidP="008E1C7E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E3E5" w14:textId="77777777" w:rsidR="00653D99" w:rsidRPr="00992497" w:rsidRDefault="00653D99" w:rsidP="008E1C7E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A82C" w14:textId="77777777" w:rsidR="00653D99" w:rsidRPr="00992497" w:rsidRDefault="00653D99" w:rsidP="008E1C7E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93FA" w14:textId="77777777" w:rsidR="00653D99" w:rsidRPr="00992497" w:rsidRDefault="00653D99" w:rsidP="008E1C7E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9830" w14:textId="77777777" w:rsidR="00653D99" w:rsidRPr="00992497" w:rsidRDefault="00653D99" w:rsidP="008E1C7E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5662" w14:textId="77777777" w:rsidR="00653D99" w:rsidRPr="00992497" w:rsidRDefault="00653D99" w:rsidP="008E1C7E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CB7D" w14:textId="77777777" w:rsidR="00653D99" w:rsidRPr="00992497" w:rsidRDefault="00653D99" w:rsidP="008E1C7E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F44BD" w14:textId="77777777" w:rsidR="00653D99" w:rsidRPr="00992497" w:rsidRDefault="00653D99" w:rsidP="008E1C7E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72570A" w:rsidRPr="004744D4" w14:paraId="6E3A1F7D" w14:textId="77777777" w:rsidTr="0072570A">
        <w:trPr>
          <w:gridAfter w:val="2"/>
          <w:wAfter w:w="54" w:type="dxa"/>
        </w:trPr>
        <w:tc>
          <w:tcPr>
            <w:tcW w:w="876" w:type="dxa"/>
            <w:vMerge w:val="restart"/>
            <w:tcBorders>
              <w:right w:val="single" w:sz="4" w:space="0" w:color="auto"/>
            </w:tcBorders>
          </w:tcPr>
          <w:p w14:paraId="028153C3" w14:textId="77777777" w:rsidR="00653D99" w:rsidRPr="00962CEE" w:rsidRDefault="00653D99" w:rsidP="008E1C7E">
            <w:pPr>
              <w:pStyle w:val="a7"/>
              <w:rPr>
                <w:sz w:val="18"/>
                <w:szCs w:val="18"/>
              </w:rPr>
            </w:pPr>
            <w:r w:rsidRPr="00962CEE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2.2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7706E1" w14:textId="77777777" w:rsidR="00653D99" w:rsidRPr="00964A7F" w:rsidRDefault="00653D99" w:rsidP="008E1C7E">
            <w:pPr>
              <w:pStyle w:val="a9"/>
              <w:rPr>
                <w:sz w:val="18"/>
                <w:szCs w:val="18"/>
              </w:rPr>
            </w:pPr>
            <w:r w:rsidRPr="00964A7F">
              <w:rPr>
                <w:sz w:val="18"/>
                <w:szCs w:val="18"/>
              </w:rPr>
              <w:t>Разработка и утверждение на муниципальном уровне схем размещения нестационарных торговых объектов с учетом нормативов минимальной обеспеченности населения площадью торговых объектов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4FB192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5BF19F" w14:textId="699F9FEE" w:rsidR="00653D99" w:rsidRPr="009674FC" w:rsidRDefault="00653D99" w:rsidP="008E1C7E">
            <w:pPr>
              <w:pStyle w:val="a9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 xml:space="preserve">ответственный исполнитель - </w:t>
            </w:r>
            <w:r w:rsidR="000F5A19">
              <w:rPr>
                <w:sz w:val="18"/>
                <w:szCs w:val="18"/>
              </w:rPr>
              <w:t xml:space="preserve">отдел экономики, земельных и имущественных отношений </w:t>
            </w:r>
            <w:r w:rsidRPr="009674FC">
              <w:rPr>
                <w:sz w:val="18"/>
                <w:szCs w:val="18"/>
              </w:rPr>
              <w:t xml:space="preserve">администрации </w:t>
            </w:r>
            <w:r w:rsidR="005A14C4">
              <w:rPr>
                <w:sz w:val="18"/>
                <w:szCs w:val="18"/>
              </w:rPr>
              <w:t>А</w:t>
            </w:r>
            <w:r w:rsidR="009F4D1C">
              <w:rPr>
                <w:sz w:val="18"/>
                <w:szCs w:val="18"/>
              </w:rPr>
              <w:t>ликовского</w:t>
            </w:r>
            <w:r w:rsidRPr="009674FC">
              <w:rPr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5AD3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0016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FEA4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D1B0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2D5E" w14:textId="77777777" w:rsidR="00653D99" w:rsidRPr="003763C5" w:rsidRDefault="00653D99" w:rsidP="008E1C7E">
            <w:pPr>
              <w:pStyle w:val="a9"/>
              <w:rPr>
                <w:b/>
                <w:sz w:val="19"/>
                <w:szCs w:val="19"/>
              </w:rPr>
            </w:pPr>
            <w:r w:rsidRPr="003763C5">
              <w:rPr>
                <w:rStyle w:val="a3"/>
                <w:sz w:val="19"/>
                <w:szCs w:val="19"/>
              </w:rPr>
              <w:t>всего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6697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507F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0755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27A4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774C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8BB5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6437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5411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7F1F5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</w:tr>
      <w:tr w:rsidR="0072570A" w:rsidRPr="004744D4" w14:paraId="5B38DF87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46D6F64C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38D10" w14:textId="77777777" w:rsidR="00653D99" w:rsidRPr="00964A7F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77547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B1628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F5EA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F5BC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2482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68B0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237E" w14:textId="77777777" w:rsidR="00653D99" w:rsidRPr="00E7177F" w:rsidRDefault="00653D99" w:rsidP="008E1C7E">
            <w:pPr>
              <w:pStyle w:val="a9"/>
              <w:rPr>
                <w:rStyle w:val="a3"/>
                <w:b w:val="0"/>
                <w:sz w:val="19"/>
                <w:szCs w:val="19"/>
              </w:rPr>
            </w:pPr>
            <w:r w:rsidRPr="00E7177F">
              <w:rPr>
                <w:rStyle w:val="a3"/>
                <w:b w:val="0"/>
                <w:sz w:val="19"/>
                <w:szCs w:val="19"/>
              </w:rPr>
              <w:t>федеральный бюджет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86C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FFE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B7B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675D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19E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7DF8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538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6A5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94E9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3EFF7B74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2FE434BB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7B8FB" w14:textId="77777777" w:rsidR="00653D99" w:rsidRPr="00964A7F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06739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4E115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A146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A836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F8C8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F057" w14:textId="77777777" w:rsidR="00653D99" w:rsidRPr="009674F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11B8" w14:textId="77777777" w:rsidR="00653D99" w:rsidRPr="00E7177F" w:rsidRDefault="00653D99" w:rsidP="008E1C7E">
            <w:pPr>
              <w:pStyle w:val="a9"/>
              <w:rPr>
                <w:rStyle w:val="a3"/>
                <w:b w:val="0"/>
                <w:sz w:val="19"/>
                <w:szCs w:val="19"/>
              </w:rPr>
            </w:pPr>
            <w:r w:rsidRPr="00E7177F">
              <w:rPr>
                <w:rStyle w:val="a3"/>
                <w:b w:val="0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B11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77E6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782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B34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AAB2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4AD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6A86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89C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6246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00614A6C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6A2FEAAD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AF15F" w14:textId="77777777" w:rsidR="00653D99" w:rsidRPr="00964A7F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AB363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0A9B1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C523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C7C0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EA24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354D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BD16" w14:textId="77777777" w:rsidR="00653D99" w:rsidRPr="00992497" w:rsidRDefault="00653D99" w:rsidP="008E1C7E">
            <w:pPr>
              <w:pStyle w:val="a9"/>
              <w:rPr>
                <w:sz w:val="19"/>
                <w:szCs w:val="19"/>
              </w:rPr>
            </w:pPr>
            <w:r w:rsidRPr="00992497">
              <w:rPr>
                <w:sz w:val="19"/>
                <w:szCs w:val="19"/>
              </w:rPr>
              <w:t>местные бюджеты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E756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88C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755C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201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F74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529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BDA1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A19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F822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7A915941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70B786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628E" w14:textId="77777777" w:rsidR="00653D99" w:rsidRPr="00964A7F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9F67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06A3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7B59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E0E5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89B0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C5E8" w14:textId="77777777" w:rsidR="00653D99" w:rsidRPr="00992497" w:rsidRDefault="00653D99" w:rsidP="008E1C7E">
            <w:pPr>
              <w:pStyle w:val="a7"/>
              <w:jc w:val="center"/>
              <w:rPr>
                <w:sz w:val="21"/>
                <w:szCs w:val="21"/>
              </w:rPr>
            </w:pPr>
            <w:r w:rsidRPr="00992497">
              <w:rPr>
                <w:sz w:val="21"/>
                <w:szCs w:val="21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2C20" w14:textId="77777777" w:rsidR="00653D99" w:rsidRPr="00992497" w:rsidRDefault="00653D99" w:rsidP="008E1C7E">
            <w:pPr>
              <w:pStyle w:val="a9"/>
              <w:rPr>
                <w:sz w:val="19"/>
                <w:szCs w:val="19"/>
              </w:rPr>
            </w:pPr>
            <w:r w:rsidRPr="00992497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A61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5BE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D38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C77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2AB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086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0671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0666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C5FB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14986DFF" w14:textId="77777777" w:rsidTr="0072570A">
        <w:trPr>
          <w:gridAfter w:val="2"/>
          <w:wAfter w:w="54" w:type="dxa"/>
        </w:trPr>
        <w:tc>
          <w:tcPr>
            <w:tcW w:w="876" w:type="dxa"/>
            <w:vMerge w:val="restart"/>
            <w:tcBorders>
              <w:right w:val="single" w:sz="4" w:space="0" w:color="auto"/>
            </w:tcBorders>
          </w:tcPr>
          <w:p w14:paraId="351A0807" w14:textId="77777777" w:rsidR="0072570A" w:rsidRPr="00962CEE" w:rsidRDefault="0072570A" w:rsidP="0072570A">
            <w:pPr>
              <w:pStyle w:val="a7"/>
              <w:rPr>
                <w:sz w:val="18"/>
                <w:szCs w:val="18"/>
              </w:rPr>
            </w:pPr>
            <w:r w:rsidRPr="00962CEE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2.3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B2C04C" w14:textId="77777777" w:rsidR="0072570A" w:rsidRPr="00964A7F" w:rsidRDefault="0072570A" w:rsidP="0072570A">
            <w:pPr>
              <w:pStyle w:val="a9"/>
              <w:rPr>
                <w:sz w:val="18"/>
                <w:szCs w:val="18"/>
              </w:rPr>
            </w:pPr>
            <w:r w:rsidRPr="00964A7F">
              <w:rPr>
                <w:sz w:val="18"/>
                <w:szCs w:val="18"/>
              </w:rPr>
              <w:t>Открытие, реконструкция и модернизация объектов потребительского рынка, в том числе оснащение их электронными терминалами для безналичного расчета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87EF96" w14:textId="77777777" w:rsidR="0072570A" w:rsidRPr="00464E6C" w:rsidRDefault="0072570A" w:rsidP="0072570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FF2E60" w14:textId="77777777" w:rsidR="0072570A" w:rsidRPr="00464E6C" w:rsidRDefault="0072570A" w:rsidP="0072570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ED66" w14:textId="77777777" w:rsidR="0072570A" w:rsidRPr="00464E6C" w:rsidRDefault="0072570A" w:rsidP="0072570A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1155" w14:textId="77777777" w:rsidR="0072570A" w:rsidRPr="00464E6C" w:rsidRDefault="0072570A" w:rsidP="0072570A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DB51" w14:textId="77777777" w:rsidR="0072570A" w:rsidRPr="00464E6C" w:rsidRDefault="0072570A" w:rsidP="0072570A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B2C7" w14:textId="77777777" w:rsidR="0072570A" w:rsidRPr="00464E6C" w:rsidRDefault="0072570A" w:rsidP="0072570A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5BE7" w14:textId="77777777" w:rsidR="0072570A" w:rsidRPr="00464E6C" w:rsidRDefault="0072570A" w:rsidP="0072570A">
            <w:pPr>
              <w:pStyle w:val="a9"/>
              <w:rPr>
                <w:b/>
                <w:sz w:val="18"/>
                <w:szCs w:val="18"/>
              </w:rPr>
            </w:pPr>
            <w:r w:rsidRPr="00464E6C">
              <w:rPr>
                <w:rStyle w:val="a3"/>
                <w:sz w:val="18"/>
                <w:szCs w:val="18"/>
              </w:rPr>
              <w:t>всего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7E10" w14:textId="5564EB2D" w:rsidR="0072570A" w:rsidRPr="0072570A" w:rsidRDefault="0072570A" w:rsidP="0072570A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72570A"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2127" w14:textId="3EA2C569" w:rsidR="0072570A" w:rsidRPr="0072570A" w:rsidRDefault="0072570A" w:rsidP="0072570A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72570A">
              <w:rPr>
                <w:b/>
                <w:sz w:val="18"/>
                <w:szCs w:val="18"/>
              </w:rPr>
              <w:t>550,0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9A07" w14:textId="03E56645" w:rsidR="0072570A" w:rsidRPr="0072570A" w:rsidRDefault="0072570A" w:rsidP="0072570A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72570A">
              <w:rPr>
                <w:b/>
                <w:sz w:val="18"/>
                <w:szCs w:val="18"/>
              </w:rPr>
              <w:t>600,0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D59D" w14:textId="63F9F792" w:rsidR="0072570A" w:rsidRPr="0072570A" w:rsidRDefault="0072570A" w:rsidP="0072570A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72570A">
              <w:rPr>
                <w:b/>
                <w:sz w:val="18"/>
                <w:szCs w:val="18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9E10" w14:textId="74F448A7" w:rsidR="0072570A" w:rsidRPr="0072570A" w:rsidRDefault="0072570A" w:rsidP="0072570A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72570A">
              <w:rPr>
                <w:b/>
                <w:sz w:val="18"/>
                <w:szCs w:val="18"/>
              </w:rPr>
              <w:t>700,0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7DDD" w14:textId="018F1612" w:rsidR="0072570A" w:rsidRPr="0072570A" w:rsidRDefault="0072570A" w:rsidP="0072570A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72570A">
              <w:rPr>
                <w:b/>
                <w:sz w:val="18"/>
                <w:szCs w:val="18"/>
              </w:rPr>
              <w:t>750,0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6E03" w14:textId="7F965CAA" w:rsidR="0072570A" w:rsidRPr="0072570A" w:rsidRDefault="0072570A" w:rsidP="0072570A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72570A">
              <w:rPr>
                <w:b/>
                <w:sz w:val="18"/>
                <w:szCs w:val="18"/>
              </w:rPr>
              <w:t>800,0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4422" w14:textId="02860FD3" w:rsidR="0072570A" w:rsidRPr="0072570A" w:rsidRDefault="0072570A" w:rsidP="0072570A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72570A">
              <w:rPr>
                <w:b/>
                <w:sz w:val="18"/>
                <w:szCs w:val="18"/>
              </w:rPr>
              <w:t>2500,0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37410" w14:textId="3192CCD9" w:rsidR="0072570A" w:rsidRPr="0072570A" w:rsidRDefault="0072570A" w:rsidP="0072570A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72570A">
              <w:rPr>
                <w:b/>
                <w:sz w:val="18"/>
                <w:szCs w:val="18"/>
              </w:rPr>
              <w:t>3000,0</w:t>
            </w:r>
          </w:p>
        </w:tc>
      </w:tr>
      <w:tr w:rsidR="0072570A" w:rsidRPr="004744D4" w14:paraId="3F0D9325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36C07D7E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B2AE9" w14:textId="77777777" w:rsidR="00653D99" w:rsidRPr="00464E6C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9E1D9" w14:textId="77777777" w:rsidR="00653D99" w:rsidRPr="00464E6C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9F3F6" w14:textId="77777777" w:rsidR="00653D99" w:rsidRPr="00464E6C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EBB4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08DF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1A7F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440D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9AF9" w14:textId="77777777" w:rsidR="00653D99" w:rsidRPr="00464E6C" w:rsidRDefault="00653D99" w:rsidP="008E1C7E">
            <w:pPr>
              <w:pStyle w:val="a9"/>
              <w:rPr>
                <w:rStyle w:val="a3"/>
                <w:b w:val="0"/>
                <w:sz w:val="18"/>
                <w:szCs w:val="18"/>
              </w:rPr>
            </w:pPr>
            <w:r w:rsidRPr="00464E6C">
              <w:rPr>
                <w:rStyle w:val="a3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286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0C5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E2D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E9F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468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4E3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3BC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B96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661A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676FC208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06D2CADC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D1A49" w14:textId="77777777" w:rsidR="00653D99" w:rsidRPr="00464E6C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63D7B" w14:textId="77777777" w:rsidR="00653D99" w:rsidRPr="00464E6C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18528" w14:textId="77777777" w:rsidR="00653D99" w:rsidRPr="00464E6C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118A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DC4F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A23B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A1FB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C6EB" w14:textId="77777777" w:rsidR="00653D99" w:rsidRPr="00464E6C" w:rsidRDefault="00653D99" w:rsidP="008E1C7E">
            <w:pPr>
              <w:pStyle w:val="a9"/>
              <w:rPr>
                <w:rStyle w:val="a3"/>
                <w:b w:val="0"/>
                <w:sz w:val="18"/>
                <w:szCs w:val="18"/>
              </w:rPr>
            </w:pPr>
            <w:r w:rsidRPr="00464E6C">
              <w:rPr>
                <w:rStyle w:val="a3"/>
                <w:b w:val="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E9B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916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15A8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7D7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F0E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DFD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6831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00E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7ADB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0F5B37A4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45739F79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9B461" w14:textId="77777777" w:rsidR="00653D99" w:rsidRPr="00464E6C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9DBC3" w14:textId="77777777" w:rsidR="00653D99" w:rsidRPr="00464E6C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07852" w14:textId="77777777" w:rsidR="00653D99" w:rsidRPr="00464E6C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A944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A0D8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6426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CBEF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90A1" w14:textId="77777777" w:rsidR="00653D99" w:rsidRPr="00464E6C" w:rsidRDefault="00653D99" w:rsidP="008E1C7E">
            <w:pPr>
              <w:pStyle w:val="a9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2D41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FC5D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6F4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C091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5E1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0D12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4EAC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DBE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8ED7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304A97D6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9724BA5" w14:textId="77777777" w:rsidR="0072570A" w:rsidRPr="00992497" w:rsidRDefault="0072570A" w:rsidP="0072570A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D434" w14:textId="77777777" w:rsidR="0072570A" w:rsidRPr="00464E6C" w:rsidRDefault="0072570A" w:rsidP="0072570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B1DE" w14:textId="77777777" w:rsidR="0072570A" w:rsidRPr="00464E6C" w:rsidRDefault="0072570A" w:rsidP="0072570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8FE6" w14:textId="77777777" w:rsidR="0072570A" w:rsidRPr="00464E6C" w:rsidRDefault="0072570A" w:rsidP="0072570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6D4D" w14:textId="77777777" w:rsidR="0072570A" w:rsidRPr="00464E6C" w:rsidRDefault="0072570A" w:rsidP="0072570A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21D4" w14:textId="77777777" w:rsidR="0072570A" w:rsidRPr="00464E6C" w:rsidRDefault="0072570A" w:rsidP="0072570A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895A" w14:textId="77777777" w:rsidR="0072570A" w:rsidRPr="00464E6C" w:rsidRDefault="0072570A" w:rsidP="0072570A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F22D" w14:textId="77777777" w:rsidR="0072570A" w:rsidRPr="00464E6C" w:rsidRDefault="0072570A" w:rsidP="0072570A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6FD5" w14:textId="77777777" w:rsidR="0072570A" w:rsidRPr="00464E6C" w:rsidRDefault="0072570A" w:rsidP="0072570A">
            <w:pPr>
              <w:pStyle w:val="a9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FCCB" w14:textId="6F4EFD54" w:rsidR="0072570A" w:rsidRPr="00464E6C" w:rsidRDefault="0072570A" w:rsidP="0072570A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DD59" w14:textId="35FEC4C4" w:rsidR="0072570A" w:rsidRPr="00464E6C" w:rsidRDefault="0072570A" w:rsidP="0072570A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84DB" w14:textId="72D6D05A" w:rsidR="0072570A" w:rsidRPr="00464E6C" w:rsidRDefault="0072570A" w:rsidP="0072570A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CA7B" w14:textId="50733323" w:rsidR="0072570A" w:rsidRPr="00464E6C" w:rsidRDefault="0072570A" w:rsidP="0072570A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B383" w14:textId="6513F41C" w:rsidR="0072570A" w:rsidRPr="00464E6C" w:rsidRDefault="0072570A" w:rsidP="0072570A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98D5" w14:textId="1D1CE605" w:rsidR="0072570A" w:rsidRPr="00464E6C" w:rsidRDefault="0072570A" w:rsidP="0072570A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00F8" w14:textId="3DCFBAC6" w:rsidR="0072570A" w:rsidRPr="00464E6C" w:rsidRDefault="0072570A" w:rsidP="0072570A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D88E" w14:textId="74C2A6DB" w:rsidR="0072570A" w:rsidRPr="00464E6C" w:rsidRDefault="0072570A" w:rsidP="0072570A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F645F" w14:textId="008B2C5F" w:rsidR="0072570A" w:rsidRPr="00464E6C" w:rsidRDefault="0072570A" w:rsidP="0072570A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</w:tr>
      <w:tr w:rsidR="00653D99" w:rsidRPr="004744D4" w14:paraId="73337D99" w14:textId="77777777" w:rsidTr="0072570A">
        <w:trPr>
          <w:gridAfter w:val="1"/>
          <w:wAfter w:w="37" w:type="dxa"/>
        </w:trPr>
        <w:tc>
          <w:tcPr>
            <w:tcW w:w="15260" w:type="dxa"/>
            <w:gridSpan w:val="36"/>
            <w:tcBorders>
              <w:bottom w:val="single" w:sz="4" w:space="0" w:color="auto"/>
            </w:tcBorders>
          </w:tcPr>
          <w:p w14:paraId="469C3F41" w14:textId="1FC025EC" w:rsidR="00653D99" w:rsidRPr="00065BEB" w:rsidRDefault="00653D99" w:rsidP="0072570A">
            <w:pPr>
              <w:pStyle w:val="a7"/>
              <w:jc w:val="center"/>
            </w:pPr>
            <w:r w:rsidRPr="003D0A6E">
              <w:rPr>
                <w:b/>
                <w:sz w:val="22"/>
                <w:szCs w:val="22"/>
              </w:rPr>
              <w:t>Цель «</w:t>
            </w:r>
            <w:r>
              <w:rPr>
                <w:b/>
                <w:sz w:val="22"/>
                <w:szCs w:val="22"/>
              </w:rPr>
              <w:t>Создание условий для наиболее полного удовлетворения спроса населения на качественные товары и услуги</w:t>
            </w:r>
            <w:r w:rsidRPr="003D0A6E">
              <w:rPr>
                <w:b/>
                <w:sz w:val="22"/>
                <w:szCs w:val="22"/>
              </w:rPr>
              <w:t>"</w:t>
            </w:r>
          </w:p>
        </w:tc>
      </w:tr>
      <w:tr w:rsidR="0072570A" w:rsidRPr="004744D4" w14:paraId="1AAA00F9" w14:textId="77777777" w:rsidTr="0072570A">
        <w:trPr>
          <w:gridAfter w:val="2"/>
          <w:wAfter w:w="54" w:type="dxa"/>
        </w:trPr>
        <w:tc>
          <w:tcPr>
            <w:tcW w:w="8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4062" w14:textId="77777777" w:rsidR="00653D99" w:rsidRDefault="00653D99" w:rsidP="008E1C7E">
            <w:pPr>
              <w:pStyle w:val="a9"/>
              <w:rPr>
                <w:sz w:val="18"/>
                <w:szCs w:val="18"/>
              </w:rPr>
            </w:pPr>
          </w:p>
          <w:p w14:paraId="02C0B55D" w14:textId="77777777" w:rsidR="00653D99" w:rsidRPr="00610584" w:rsidRDefault="00653D99" w:rsidP="008E1C7E">
            <w:pPr>
              <w:pStyle w:val="a9"/>
              <w:rPr>
                <w:sz w:val="18"/>
                <w:szCs w:val="18"/>
              </w:rPr>
            </w:pPr>
            <w:r w:rsidRPr="00610584">
              <w:rPr>
                <w:sz w:val="18"/>
                <w:szCs w:val="18"/>
              </w:rPr>
              <w:t>Основн</w:t>
            </w:r>
            <w:r w:rsidRPr="00610584">
              <w:rPr>
                <w:sz w:val="18"/>
                <w:szCs w:val="18"/>
              </w:rPr>
              <w:lastRenderedPageBreak/>
              <w:t xml:space="preserve">ое мероприятие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6862" w14:textId="77777777" w:rsidR="00653D99" w:rsidRPr="00464E6C" w:rsidRDefault="00653D99" w:rsidP="008E1C7E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Развитие конкуренции в </w:t>
            </w:r>
            <w:r>
              <w:rPr>
                <w:sz w:val="18"/>
                <w:szCs w:val="18"/>
              </w:rPr>
              <w:lastRenderedPageBreak/>
              <w:t>сфере потребительского рынка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48E6" w14:textId="77777777" w:rsidR="00653D99" w:rsidRPr="00464E6C" w:rsidRDefault="00653D99" w:rsidP="008E1C7E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доступности </w:t>
            </w:r>
            <w:r>
              <w:rPr>
                <w:sz w:val="18"/>
                <w:szCs w:val="18"/>
              </w:rPr>
              <w:lastRenderedPageBreak/>
              <w:t>услуг торговли, общественного питания и бытового обслуживания населения; стимулирование производства и реализации качественных и безопасных товаров (работ, услуг) на потребительском рынке; повышение конкурентоспособности субъектов малого и среднего предпринимательства на потребительском рынке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9378" w14:textId="02ACE390" w:rsidR="00653D99" w:rsidRPr="00464E6C" w:rsidRDefault="00653D99" w:rsidP="008E1C7E">
            <w:pPr>
              <w:pStyle w:val="a9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lastRenderedPageBreak/>
              <w:t xml:space="preserve">ответственный исполнитель - </w:t>
            </w:r>
            <w:r w:rsidR="000F5A19">
              <w:rPr>
                <w:sz w:val="18"/>
                <w:szCs w:val="18"/>
              </w:rPr>
              <w:lastRenderedPageBreak/>
              <w:t xml:space="preserve">отдел экономики, земельных и имущественных отношений </w:t>
            </w:r>
            <w:r w:rsidRPr="00464E6C">
              <w:rPr>
                <w:sz w:val="18"/>
                <w:szCs w:val="18"/>
              </w:rPr>
              <w:t xml:space="preserve">администрации </w:t>
            </w:r>
            <w:r w:rsidR="005A14C4">
              <w:rPr>
                <w:sz w:val="18"/>
                <w:szCs w:val="18"/>
              </w:rPr>
              <w:t>А</w:t>
            </w:r>
            <w:r w:rsidR="009F4D1C">
              <w:rPr>
                <w:sz w:val="18"/>
                <w:szCs w:val="18"/>
              </w:rPr>
              <w:t xml:space="preserve">ликовского </w:t>
            </w:r>
            <w:r w:rsidRPr="00464E6C">
              <w:rPr>
                <w:sz w:val="18"/>
                <w:szCs w:val="18"/>
              </w:rPr>
              <w:t>района Чувашской Республики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3C5D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6021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8923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E88F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933C" w14:textId="77777777" w:rsidR="00653D99" w:rsidRPr="00464E6C" w:rsidRDefault="00653D99" w:rsidP="008E1C7E">
            <w:pPr>
              <w:pStyle w:val="a9"/>
              <w:rPr>
                <w:b/>
                <w:sz w:val="18"/>
                <w:szCs w:val="18"/>
              </w:rPr>
            </w:pPr>
            <w:r w:rsidRPr="00464E6C">
              <w:rPr>
                <w:rStyle w:val="a3"/>
                <w:sz w:val="18"/>
                <w:szCs w:val="18"/>
              </w:rPr>
              <w:t>всего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41C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9B72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43DF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AB97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70B5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BA14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6170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ED2A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A382E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</w:tr>
      <w:tr w:rsidR="0072570A" w:rsidRPr="004744D4" w14:paraId="0E38D6E2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1625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3A12" w14:textId="77777777" w:rsidR="00653D99" w:rsidRPr="00464E6C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99F5" w14:textId="77777777" w:rsidR="00653D99" w:rsidRPr="00464E6C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288B" w14:textId="77777777" w:rsidR="00653D99" w:rsidRPr="00464E6C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1C7D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9F89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001E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6554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06AF" w14:textId="77777777" w:rsidR="00653D99" w:rsidRPr="00464E6C" w:rsidRDefault="00653D99" w:rsidP="008E1C7E">
            <w:pPr>
              <w:pStyle w:val="a9"/>
              <w:rPr>
                <w:rStyle w:val="a3"/>
                <w:b w:val="0"/>
                <w:sz w:val="18"/>
                <w:szCs w:val="18"/>
              </w:rPr>
            </w:pPr>
            <w:r w:rsidRPr="00464E6C">
              <w:rPr>
                <w:rStyle w:val="a3"/>
                <w:b w:val="0"/>
                <w:sz w:val="18"/>
                <w:szCs w:val="18"/>
              </w:rPr>
              <w:t xml:space="preserve">федеральный </w:t>
            </w:r>
            <w:r w:rsidRPr="00464E6C">
              <w:rPr>
                <w:rStyle w:val="a3"/>
                <w:b w:val="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1FC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AB4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723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A7A1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9FA1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E30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F02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46D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6243C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31EF115C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61B6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5324" w14:textId="77777777" w:rsidR="00653D99" w:rsidRPr="00464E6C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659E" w14:textId="77777777" w:rsidR="00653D99" w:rsidRPr="00464E6C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3A90" w14:textId="77777777" w:rsidR="00653D99" w:rsidRPr="00464E6C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69D4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9060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B314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D803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CB73" w14:textId="77777777" w:rsidR="00653D99" w:rsidRPr="00464E6C" w:rsidRDefault="00653D99" w:rsidP="008E1C7E">
            <w:pPr>
              <w:pStyle w:val="a9"/>
              <w:rPr>
                <w:rStyle w:val="a3"/>
                <w:b w:val="0"/>
                <w:sz w:val="18"/>
                <w:szCs w:val="18"/>
              </w:rPr>
            </w:pPr>
            <w:r w:rsidRPr="00464E6C">
              <w:rPr>
                <w:rStyle w:val="a3"/>
                <w:b w:val="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C4E2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DE3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45E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081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CA3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F101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6B1C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F068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19A7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169D5132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B942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F3B7" w14:textId="77777777" w:rsidR="00653D99" w:rsidRPr="00464E6C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8C0B" w14:textId="77777777" w:rsidR="00653D99" w:rsidRPr="00464E6C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76AA" w14:textId="77777777" w:rsidR="00653D99" w:rsidRPr="00464E6C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041E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BAC2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6ADE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CCA9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30F6" w14:textId="77777777" w:rsidR="00653D99" w:rsidRPr="00464E6C" w:rsidRDefault="00653D99" w:rsidP="008E1C7E">
            <w:pPr>
              <w:pStyle w:val="a9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FE5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546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081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A92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23D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BD36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97F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7072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A8D5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5B0EAB3A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B80B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3F69" w14:textId="77777777" w:rsidR="00653D99" w:rsidRPr="00464E6C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6893" w14:textId="77777777" w:rsidR="00653D99" w:rsidRPr="00464E6C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A98A" w14:textId="77777777" w:rsidR="00653D99" w:rsidRPr="00464E6C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00AE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DC45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FA5E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9D93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D770" w14:textId="77777777" w:rsidR="00653D99" w:rsidRPr="00464E6C" w:rsidRDefault="00653D99" w:rsidP="008E1C7E">
            <w:pPr>
              <w:pStyle w:val="a9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9EA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6AF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9BE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5F28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8B1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C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E9D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CD9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1066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1CE5B9CA" w14:textId="77777777" w:rsidTr="0072570A">
        <w:trPr>
          <w:gridAfter w:val="1"/>
          <w:wAfter w:w="37" w:type="dxa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B0CD" w14:textId="61865A55" w:rsidR="00653D99" w:rsidRPr="00924DC7" w:rsidRDefault="00653D99" w:rsidP="008E1C7E">
            <w:pPr>
              <w:pStyle w:val="a9"/>
              <w:rPr>
                <w:i/>
                <w:sz w:val="18"/>
                <w:szCs w:val="18"/>
              </w:rPr>
            </w:pPr>
            <w:r w:rsidRPr="00924DC7">
              <w:rPr>
                <w:i/>
                <w:sz w:val="18"/>
                <w:szCs w:val="18"/>
              </w:rPr>
              <w:t xml:space="preserve">Целевой индикатор </w:t>
            </w:r>
          </w:p>
        </w:tc>
        <w:tc>
          <w:tcPr>
            <w:tcW w:w="6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2450" w14:textId="77777777" w:rsidR="00C30D39" w:rsidRPr="00924DC7" w:rsidRDefault="00653D99" w:rsidP="008E1C7E">
            <w:pPr>
              <w:pStyle w:val="a9"/>
              <w:rPr>
                <w:i/>
                <w:sz w:val="18"/>
                <w:szCs w:val="18"/>
              </w:rPr>
            </w:pPr>
            <w:r w:rsidRPr="00924DC7">
              <w:rPr>
                <w:i/>
                <w:sz w:val="18"/>
                <w:szCs w:val="18"/>
              </w:rPr>
              <w:t>Введение новых объектов потребительского рынка, единиц</w:t>
            </w:r>
          </w:p>
          <w:p w14:paraId="0D4A956C" w14:textId="78CBAA4C" w:rsidR="00653D99" w:rsidRPr="00924DC7" w:rsidRDefault="00C30D39" w:rsidP="008E1C7E">
            <w:pPr>
              <w:pStyle w:val="a9"/>
              <w:rPr>
                <w:i/>
                <w:sz w:val="18"/>
                <w:szCs w:val="18"/>
              </w:rPr>
            </w:pPr>
            <w:r w:rsidRPr="00924DC7">
              <w:rPr>
                <w:i/>
                <w:sz w:val="18"/>
                <w:szCs w:val="18"/>
              </w:rPr>
              <w:t xml:space="preserve"> (Целевой индикатор и показатель подпрограммы, увязанные с основным мероприятием 3)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07C3" w14:textId="77777777" w:rsidR="00653D99" w:rsidRPr="00464E6C" w:rsidRDefault="00653D99" w:rsidP="008E1C7E">
            <w:pPr>
              <w:pStyle w:val="a9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67CE" w14:textId="77777777" w:rsidR="00653D99" w:rsidRPr="00924DC7" w:rsidRDefault="00653D99" w:rsidP="005D7B89">
            <w:pPr>
              <w:pStyle w:val="a7"/>
              <w:jc w:val="center"/>
              <w:rPr>
                <w:b/>
                <w:i/>
                <w:sz w:val="18"/>
                <w:szCs w:val="18"/>
              </w:rPr>
            </w:pPr>
            <w:r w:rsidRPr="00924DC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ADF" w14:textId="77777777" w:rsidR="00653D99" w:rsidRPr="00924DC7" w:rsidRDefault="00653D99" w:rsidP="005D7B89">
            <w:pPr>
              <w:pStyle w:val="a7"/>
              <w:jc w:val="center"/>
              <w:rPr>
                <w:b/>
                <w:i/>
                <w:sz w:val="18"/>
                <w:szCs w:val="18"/>
              </w:rPr>
            </w:pPr>
            <w:r w:rsidRPr="00924DC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7493" w14:textId="7FDE1798" w:rsidR="00653D99" w:rsidRPr="00924DC7" w:rsidRDefault="00924DC7" w:rsidP="005D7B89">
            <w:pPr>
              <w:pStyle w:val="a7"/>
              <w:jc w:val="center"/>
              <w:rPr>
                <w:b/>
                <w:i/>
                <w:sz w:val="18"/>
                <w:szCs w:val="18"/>
              </w:rPr>
            </w:pPr>
            <w:r w:rsidRPr="00924DC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CA6C" w14:textId="4C911484" w:rsidR="00653D99" w:rsidRPr="00924DC7" w:rsidRDefault="00924DC7" w:rsidP="005D7B89">
            <w:pPr>
              <w:pStyle w:val="a7"/>
              <w:jc w:val="center"/>
              <w:rPr>
                <w:b/>
                <w:i/>
                <w:sz w:val="18"/>
                <w:szCs w:val="18"/>
              </w:rPr>
            </w:pPr>
            <w:r w:rsidRPr="00924DC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72B7" w14:textId="72705BBC" w:rsidR="00653D99" w:rsidRPr="00924DC7" w:rsidRDefault="00924DC7" w:rsidP="005D7B89">
            <w:pPr>
              <w:pStyle w:val="a7"/>
              <w:jc w:val="center"/>
              <w:rPr>
                <w:b/>
                <w:i/>
                <w:sz w:val="18"/>
                <w:szCs w:val="18"/>
              </w:rPr>
            </w:pPr>
            <w:r w:rsidRPr="00924DC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C7D9" w14:textId="4853EBA0" w:rsidR="00653D99" w:rsidRPr="00924DC7" w:rsidRDefault="00924DC7" w:rsidP="005D7B89">
            <w:pPr>
              <w:pStyle w:val="a7"/>
              <w:jc w:val="center"/>
              <w:rPr>
                <w:b/>
                <w:i/>
                <w:sz w:val="18"/>
                <w:szCs w:val="18"/>
              </w:rPr>
            </w:pPr>
            <w:r w:rsidRPr="00924DC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A2ED" w14:textId="033594AC" w:rsidR="00653D99" w:rsidRPr="00924DC7" w:rsidRDefault="00924DC7" w:rsidP="005D7B89">
            <w:pPr>
              <w:pStyle w:val="a7"/>
              <w:jc w:val="center"/>
              <w:rPr>
                <w:b/>
                <w:i/>
                <w:sz w:val="18"/>
                <w:szCs w:val="18"/>
              </w:rPr>
            </w:pPr>
            <w:r w:rsidRPr="00924DC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48CB" w14:textId="2DE13342" w:rsidR="00653D99" w:rsidRPr="00924DC7" w:rsidRDefault="00924DC7" w:rsidP="005D7B89">
            <w:pPr>
              <w:pStyle w:val="a7"/>
              <w:jc w:val="center"/>
              <w:rPr>
                <w:b/>
                <w:i/>
                <w:sz w:val="18"/>
                <w:szCs w:val="18"/>
              </w:rPr>
            </w:pPr>
            <w:r w:rsidRPr="00924DC7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386C3" w14:textId="2C89FB9F" w:rsidR="00653D99" w:rsidRPr="00924DC7" w:rsidRDefault="00924DC7" w:rsidP="005D7B89">
            <w:pPr>
              <w:pStyle w:val="a7"/>
              <w:jc w:val="center"/>
              <w:rPr>
                <w:b/>
                <w:i/>
                <w:sz w:val="18"/>
                <w:szCs w:val="18"/>
              </w:rPr>
            </w:pPr>
            <w:r w:rsidRPr="00924DC7">
              <w:rPr>
                <w:b/>
                <w:i/>
                <w:sz w:val="18"/>
                <w:szCs w:val="18"/>
              </w:rPr>
              <w:t>5</w:t>
            </w:r>
          </w:p>
        </w:tc>
      </w:tr>
      <w:tr w:rsidR="0072570A" w:rsidRPr="004744D4" w14:paraId="5B494195" w14:textId="77777777" w:rsidTr="0072570A">
        <w:trPr>
          <w:gridAfter w:val="2"/>
          <w:wAfter w:w="54" w:type="dxa"/>
        </w:trPr>
        <w:tc>
          <w:tcPr>
            <w:tcW w:w="8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30C8" w14:textId="6AA79973" w:rsidR="00653D99" w:rsidRPr="00610584" w:rsidRDefault="00653D99" w:rsidP="008E1C7E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610584">
              <w:rPr>
                <w:sz w:val="18"/>
                <w:szCs w:val="18"/>
              </w:rPr>
              <w:t xml:space="preserve">ероприятие </w:t>
            </w:r>
            <w:r>
              <w:rPr>
                <w:sz w:val="18"/>
                <w:szCs w:val="18"/>
              </w:rPr>
              <w:t>3.1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3D8D" w14:textId="77777777" w:rsidR="00653D99" w:rsidRPr="007A7D46" w:rsidRDefault="00653D99" w:rsidP="008E1C7E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выставок, ярмарок товаров и услуг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1C58" w14:textId="77777777" w:rsidR="00653D99" w:rsidRPr="00B11C6D" w:rsidRDefault="00653D99" w:rsidP="008E1C7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38CF" w14:textId="3F006750" w:rsidR="00653D99" w:rsidRPr="00B11C6D" w:rsidRDefault="00653D99" w:rsidP="008E1C7E">
            <w:pPr>
              <w:ind w:firstLine="0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 xml:space="preserve">ответственный исполнитель – </w:t>
            </w:r>
            <w:r w:rsidR="000F5A19">
              <w:rPr>
                <w:sz w:val="18"/>
                <w:szCs w:val="18"/>
              </w:rPr>
              <w:t xml:space="preserve">отдел экономики, земельных и имущественных отношений </w:t>
            </w:r>
            <w:r w:rsidRPr="00B11C6D">
              <w:rPr>
                <w:sz w:val="18"/>
                <w:szCs w:val="18"/>
              </w:rPr>
              <w:t xml:space="preserve">администрации </w:t>
            </w:r>
            <w:r w:rsidR="005A14C4">
              <w:rPr>
                <w:sz w:val="18"/>
                <w:szCs w:val="18"/>
              </w:rPr>
              <w:t>А</w:t>
            </w:r>
            <w:r w:rsidR="009F4D1C">
              <w:rPr>
                <w:sz w:val="18"/>
                <w:szCs w:val="18"/>
              </w:rPr>
              <w:t>ликовского</w:t>
            </w:r>
            <w:r w:rsidRPr="00B11C6D">
              <w:rPr>
                <w:sz w:val="18"/>
                <w:szCs w:val="18"/>
              </w:rPr>
              <w:t xml:space="preserve"> района ЧР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12B2" w14:textId="77777777" w:rsidR="00653D99" w:rsidRPr="00B11C6D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2B07" w14:textId="77777777" w:rsidR="00653D99" w:rsidRPr="00B11C6D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88D4" w14:textId="77777777" w:rsidR="00653D99" w:rsidRPr="00B11C6D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0C53" w14:textId="77777777" w:rsidR="00653D99" w:rsidRPr="00B11C6D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A7CA" w14:textId="77777777" w:rsidR="00653D99" w:rsidRPr="00B11C6D" w:rsidRDefault="00653D99" w:rsidP="008E1C7E">
            <w:pPr>
              <w:pStyle w:val="a9"/>
              <w:rPr>
                <w:b/>
                <w:sz w:val="18"/>
                <w:szCs w:val="18"/>
              </w:rPr>
            </w:pPr>
            <w:r w:rsidRPr="00B11C6D">
              <w:rPr>
                <w:rStyle w:val="a3"/>
                <w:sz w:val="18"/>
                <w:szCs w:val="18"/>
              </w:rPr>
              <w:t>всего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CFD8" w14:textId="77777777" w:rsidR="00653D99" w:rsidRPr="00B11C6D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B11C6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54AE" w14:textId="77777777" w:rsidR="00653D99" w:rsidRPr="00B11C6D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B11C6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6E6E" w14:textId="77777777" w:rsidR="00653D99" w:rsidRPr="00B11C6D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B11C6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4CED" w14:textId="77777777" w:rsidR="00653D99" w:rsidRPr="00B11C6D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B11C6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E734" w14:textId="77777777" w:rsidR="00653D99" w:rsidRPr="00B11C6D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B11C6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9E31" w14:textId="77777777" w:rsidR="00653D99" w:rsidRPr="00B11C6D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B11C6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91A5" w14:textId="77777777" w:rsidR="00653D99" w:rsidRPr="00B11C6D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B11C6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4A98" w14:textId="77777777" w:rsidR="00653D99" w:rsidRPr="00B11C6D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B11C6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09963" w14:textId="77777777" w:rsidR="00653D99" w:rsidRPr="00B11C6D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B11C6D">
              <w:rPr>
                <w:b/>
                <w:sz w:val="18"/>
                <w:szCs w:val="18"/>
              </w:rPr>
              <w:t>0,0</w:t>
            </w:r>
          </w:p>
        </w:tc>
      </w:tr>
      <w:tr w:rsidR="0072570A" w:rsidRPr="004744D4" w14:paraId="70BB7916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2465CA12" w14:textId="77777777" w:rsidR="00653D99" w:rsidRPr="00992497" w:rsidRDefault="00653D99" w:rsidP="008E1C7E">
            <w:pPr>
              <w:pStyle w:val="a9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5DF51" w14:textId="77777777" w:rsidR="00653D99" w:rsidRPr="00992497" w:rsidRDefault="00653D99" w:rsidP="008E1C7E">
            <w:pPr>
              <w:pStyle w:val="a9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50AE8" w14:textId="77777777" w:rsidR="00653D99" w:rsidRPr="00B11C6D" w:rsidRDefault="00653D99" w:rsidP="008E1C7E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03016" w14:textId="77777777" w:rsidR="00653D99" w:rsidRPr="00B11C6D" w:rsidRDefault="00653D99" w:rsidP="008E1C7E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29D" w14:textId="77777777" w:rsidR="00653D99" w:rsidRPr="00B11C6D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439D" w14:textId="77777777" w:rsidR="00653D99" w:rsidRPr="00B11C6D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A8D0" w14:textId="77777777" w:rsidR="00653D99" w:rsidRPr="00B11C6D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180A" w14:textId="77777777" w:rsidR="00653D99" w:rsidRPr="00B11C6D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27B9" w14:textId="77777777" w:rsidR="00653D99" w:rsidRPr="00B11C6D" w:rsidRDefault="00653D99" w:rsidP="008E1C7E">
            <w:pPr>
              <w:pStyle w:val="a9"/>
              <w:rPr>
                <w:rStyle w:val="a3"/>
                <w:b w:val="0"/>
                <w:sz w:val="18"/>
                <w:szCs w:val="18"/>
              </w:rPr>
            </w:pPr>
            <w:r w:rsidRPr="00B11C6D">
              <w:rPr>
                <w:rStyle w:val="a3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DA38" w14:textId="77777777" w:rsidR="00653D99" w:rsidRPr="00B11C6D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737B" w14:textId="77777777" w:rsidR="00653D99" w:rsidRPr="00B11C6D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070F" w14:textId="77777777" w:rsidR="00653D99" w:rsidRPr="00B11C6D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87F7" w14:textId="77777777" w:rsidR="00653D99" w:rsidRPr="00B11C6D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ED70" w14:textId="77777777" w:rsidR="00653D99" w:rsidRPr="00B11C6D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D24E" w14:textId="77777777" w:rsidR="00653D99" w:rsidRPr="00B11C6D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D466" w14:textId="77777777" w:rsidR="00653D99" w:rsidRPr="00B11C6D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33A2" w14:textId="77777777" w:rsidR="00653D99" w:rsidRPr="00B11C6D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D9AE1" w14:textId="77777777" w:rsidR="00653D99" w:rsidRPr="00B11C6D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0,0</w:t>
            </w:r>
          </w:p>
        </w:tc>
      </w:tr>
      <w:tr w:rsidR="0072570A" w:rsidRPr="004744D4" w14:paraId="23DD79A5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6321288B" w14:textId="77777777" w:rsidR="00653D99" w:rsidRPr="00992497" w:rsidRDefault="00653D99" w:rsidP="008E1C7E">
            <w:pPr>
              <w:pStyle w:val="a9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D378A" w14:textId="77777777" w:rsidR="00653D99" w:rsidRPr="00992497" w:rsidRDefault="00653D99" w:rsidP="008E1C7E">
            <w:pPr>
              <w:pStyle w:val="a9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850D9" w14:textId="77777777" w:rsidR="00653D99" w:rsidRPr="00B11C6D" w:rsidRDefault="00653D99" w:rsidP="008E1C7E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252A5" w14:textId="77777777" w:rsidR="00653D99" w:rsidRPr="00B11C6D" w:rsidRDefault="00653D99" w:rsidP="008E1C7E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7E86" w14:textId="77777777" w:rsidR="00653D99" w:rsidRPr="00B11C6D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BAD1" w14:textId="77777777" w:rsidR="00653D99" w:rsidRPr="00B11C6D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991F" w14:textId="77777777" w:rsidR="00653D99" w:rsidRPr="00B11C6D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391D" w14:textId="77777777" w:rsidR="00653D99" w:rsidRPr="00B11C6D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FB4E" w14:textId="77777777" w:rsidR="00653D99" w:rsidRPr="00B11C6D" w:rsidRDefault="00653D99" w:rsidP="008E1C7E">
            <w:pPr>
              <w:pStyle w:val="a9"/>
              <w:rPr>
                <w:rStyle w:val="a3"/>
                <w:b w:val="0"/>
                <w:sz w:val="18"/>
                <w:szCs w:val="18"/>
              </w:rPr>
            </w:pPr>
            <w:r w:rsidRPr="00B11C6D">
              <w:rPr>
                <w:rStyle w:val="a3"/>
                <w:b w:val="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BD25" w14:textId="77777777" w:rsidR="00653D99" w:rsidRPr="00B11C6D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1E2A" w14:textId="77777777" w:rsidR="00653D99" w:rsidRPr="00B11C6D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1669" w14:textId="77777777" w:rsidR="00653D99" w:rsidRPr="00B11C6D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9C3A" w14:textId="77777777" w:rsidR="00653D99" w:rsidRPr="00B11C6D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2E11" w14:textId="77777777" w:rsidR="00653D99" w:rsidRPr="00B11C6D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2993" w14:textId="77777777" w:rsidR="00653D99" w:rsidRPr="00B11C6D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DFB8" w14:textId="77777777" w:rsidR="00653D99" w:rsidRPr="00B11C6D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5E4C" w14:textId="77777777" w:rsidR="00653D99" w:rsidRPr="00B11C6D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A7C40" w14:textId="77777777" w:rsidR="00653D99" w:rsidRPr="00B11C6D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0,0</w:t>
            </w:r>
          </w:p>
        </w:tc>
      </w:tr>
      <w:tr w:rsidR="0072570A" w:rsidRPr="004744D4" w14:paraId="01EBFD0C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029072FB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7B7F5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93BBA" w14:textId="77777777" w:rsidR="00653D99" w:rsidRPr="00B11C6D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51395" w14:textId="77777777" w:rsidR="00653D99" w:rsidRPr="00B11C6D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F9C6" w14:textId="77777777" w:rsidR="00653D99" w:rsidRPr="00B11C6D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CEB7" w14:textId="77777777" w:rsidR="00653D99" w:rsidRPr="00B11C6D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F548" w14:textId="77777777" w:rsidR="00653D99" w:rsidRPr="00B11C6D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AAD8" w14:textId="77777777" w:rsidR="00653D99" w:rsidRPr="00B11C6D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E93A" w14:textId="77777777" w:rsidR="00653D99" w:rsidRPr="00B11C6D" w:rsidRDefault="00653D99" w:rsidP="008E1C7E">
            <w:pPr>
              <w:pStyle w:val="a9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17DC" w14:textId="77777777" w:rsidR="00653D99" w:rsidRPr="00B11C6D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18D4" w14:textId="77777777" w:rsidR="00653D99" w:rsidRPr="00B11C6D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68EA" w14:textId="77777777" w:rsidR="00653D99" w:rsidRPr="00B11C6D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A211" w14:textId="77777777" w:rsidR="00653D99" w:rsidRPr="00B11C6D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1D78" w14:textId="77777777" w:rsidR="00653D99" w:rsidRPr="00B11C6D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86BF" w14:textId="77777777" w:rsidR="00653D99" w:rsidRPr="00B11C6D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147F" w14:textId="77777777" w:rsidR="00653D99" w:rsidRPr="00B11C6D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0E13" w14:textId="77777777" w:rsidR="00653D99" w:rsidRPr="00B11C6D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0C2BF" w14:textId="77777777" w:rsidR="00653D99" w:rsidRPr="00B11C6D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0,0</w:t>
            </w:r>
          </w:p>
        </w:tc>
      </w:tr>
      <w:tr w:rsidR="0072570A" w:rsidRPr="004744D4" w14:paraId="278DFAA2" w14:textId="77777777" w:rsidTr="00C30D39">
        <w:trPr>
          <w:gridAfter w:val="2"/>
          <w:wAfter w:w="54" w:type="dxa"/>
          <w:trHeight w:val="203"/>
        </w:trPr>
        <w:tc>
          <w:tcPr>
            <w:tcW w:w="8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55758F3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46D6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4114" w14:textId="77777777" w:rsidR="00653D99" w:rsidRPr="00B11C6D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8518" w14:textId="77777777" w:rsidR="00653D99" w:rsidRPr="00B11C6D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A1B1" w14:textId="77777777" w:rsidR="00653D99" w:rsidRPr="00B11C6D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D114" w14:textId="77777777" w:rsidR="00653D99" w:rsidRPr="00B11C6D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B491" w14:textId="77777777" w:rsidR="00653D99" w:rsidRPr="00B11C6D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29BE" w14:textId="77777777" w:rsidR="00653D99" w:rsidRPr="00B11C6D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3CA9" w14:textId="77777777" w:rsidR="00653D99" w:rsidRPr="00B11C6D" w:rsidRDefault="00653D99" w:rsidP="008E1C7E">
            <w:pPr>
              <w:pStyle w:val="a9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E2AF" w14:textId="77777777" w:rsidR="00653D99" w:rsidRPr="00B11C6D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0B65" w14:textId="77777777" w:rsidR="00653D99" w:rsidRPr="00B11C6D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07E4" w14:textId="77777777" w:rsidR="00653D99" w:rsidRPr="00B11C6D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ACBD" w14:textId="77777777" w:rsidR="00653D99" w:rsidRPr="00B11C6D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B29D" w14:textId="77777777" w:rsidR="00653D99" w:rsidRPr="00B11C6D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16DD" w14:textId="77777777" w:rsidR="00653D99" w:rsidRPr="00B11C6D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F06D" w14:textId="77777777" w:rsidR="00653D99" w:rsidRPr="00B11C6D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851F" w14:textId="77777777" w:rsidR="00653D99" w:rsidRPr="00B11C6D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CFC75" w14:textId="77777777" w:rsidR="00653D99" w:rsidRPr="00B11C6D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B11C6D">
              <w:rPr>
                <w:sz w:val="18"/>
                <w:szCs w:val="18"/>
              </w:rPr>
              <w:t>0,0</w:t>
            </w:r>
          </w:p>
        </w:tc>
      </w:tr>
      <w:tr w:rsidR="0072570A" w:rsidRPr="004744D4" w14:paraId="584E037C" w14:textId="77777777" w:rsidTr="0072570A">
        <w:trPr>
          <w:gridAfter w:val="2"/>
          <w:wAfter w:w="54" w:type="dxa"/>
        </w:trPr>
        <w:tc>
          <w:tcPr>
            <w:tcW w:w="876" w:type="dxa"/>
            <w:vMerge w:val="restart"/>
            <w:tcBorders>
              <w:right w:val="single" w:sz="4" w:space="0" w:color="auto"/>
            </w:tcBorders>
          </w:tcPr>
          <w:p w14:paraId="0CD4E26F" w14:textId="77777777" w:rsidR="00653D99" w:rsidRPr="008F570B" w:rsidRDefault="00653D99" w:rsidP="008E1C7E">
            <w:pPr>
              <w:pStyle w:val="a7"/>
              <w:rPr>
                <w:sz w:val="18"/>
                <w:szCs w:val="18"/>
              </w:rPr>
            </w:pPr>
            <w:r w:rsidRPr="008F570B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3.2.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FF7E09" w14:textId="77777777" w:rsidR="00653D99" w:rsidRPr="00C94D83" w:rsidRDefault="00653D99" w:rsidP="008E1C7E">
            <w:pPr>
              <w:pStyle w:val="a9"/>
              <w:rPr>
                <w:sz w:val="18"/>
                <w:szCs w:val="18"/>
              </w:rPr>
            </w:pPr>
            <w:r w:rsidRPr="00C94D83">
              <w:rPr>
                <w:sz w:val="18"/>
                <w:szCs w:val="18"/>
              </w:rPr>
              <w:t xml:space="preserve">Расширение сети объектов потребительского рынка с экологически </w:t>
            </w:r>
            <w:r w:rsidRPr="00C94D83">
              <w:rPr>
                <w:sz w:val="18"/>
                <w:szCs w:val="18"/>
              </w:rPr>
              <w:lastRenderedPageBreak/>
              <w:t>чистой и безопасной продукцией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930493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23450E" w14:textId="0DE440A1" w:rsidR="00653D99" w:rsidRPr="009674FC" w:rsidRDefault="00653D99" w:rsidP="008E1C7E">
            <w:pPr>
              <w:pStyle w:val="a9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 xml:space="preserve">ответственный исполнитель - </w:t>
            </w:r>
            <w:r w:rsidR="000F5A19">
              <w:rPr>
                <w:sz w:val="18"/>
                <w:szCs w:val="18"/>
              </w:rPr>
              <w:t xml:space="preserve">отдел экономики, земельных и </w:t>
            </w:r>
            <w:r w:rsidR="000F5A19">
              <w:rPr>
                <w:sz w:val="18"/>
                <w:szCs w:val="18"/>
              </w:rPr>
              <w:lastRenderedPageBreak/>
              <w:t xml:space="preserve">имущественных отношений </w:t>
            </w:r>
            <w:r w:rsidRPr="009674FC">
              <w:rPr>
                <w:sz w:val="18"/>
                <w:szCs w:val="18"/>
              </w:rPr>
              <w:t xml:space="preserve">администрации </w:t>
            </w:r>
            <w:r w:rsidR="005A14C4">
              <w:rPr>
                <w:sz w:val="18"/>
                <w:szCs w:val="18"/>
              </w:rPr>
              <w:t>А</w:t>
            </w:r>
            <w:r w:rsidR="009F4D1C">
              <w:rPr>
                <w:sz w:val="18"/>
                <w:szCs w:val="18"/>
              </w:rPr>
              <w:t>ликовского</w:t>
            </w:r>
            <w:r w:rsidRPr="009674FC">
              <w:rPr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1921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E852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69D5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D444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FDE8" w14:textId="77777777" w:rsidR="00653D99" w:rsidRPr="00464E6C" w:rsidRDefault="00653D99" w:rsidP="008E1C7E">
            <w:pPr>
              <w:pStyle w:val="a9"/>
              <w:rPr>
                <w:b/>
                <w:sz w:val="18"/>
                <w:szCs w:val="18"/>
              </w:rPr>
            </w:pPr>
            <w:r w:rsidRPr="00464E6C">
              <w:rPr>
                <w:rStyle w:val="a3"/>
                <w:sz w:val="18"/>
                <w:szCs w:val="18"/>
              </w:rPr>
              <w:t>всего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98E0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C349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8F4E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5742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7A76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C187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4EE1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EAB9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3A503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</w:tr>
      <w:tr w:rsidR="0072570A" w:rsidRPr="004744D4" w14:paraId="001EB813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43E88A02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34E69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3EA42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ED732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5E3F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82DC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0205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5A52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FA31" w14:textId="77777777" w:rsidR="00653D99" w:rsidRPr="00464E6C" w:rsidRDefault="00653D99" w:rsidP="008E1C7E">
            <w:pPr>
              <w:pStyle w:val="a9"/>
              <w:rPr>
                <w:rStyle w:val="a3"/>
                <w:b w:val="0"/>
                <w:sz w:val="18"/>
                <w:szCs w:val="18"/>
              </w:rPr>
            </w:pPr>
            <w:r w:rsidRPr="00464E6C">
              <w:rPr>
                <w:rStyle w:val="a3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140D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FFE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12B2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0A3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816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0058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052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E3E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B6E2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33F61681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358870D1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CD971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EB245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9E252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5B27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A834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C634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A7A3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DDAC" w14:textId="77777777" w:rsidR="00653D99" w:rsidRPr="00464E6C" w:rsidRDefault="00653D99" w:rsidP="008E1C7E">
            <w:pPr>
              <w:pStyle w:val="a9"/>
              <w:rPr>
                <w:rStyle w:val="a3"/>
                <w:b w:val="0"/>
                <w:sz w:val="18"/>
                <w:szCs w:val="18"/>
              </w:rPr>
            </w:pPr>
            <w:r w:rsidRPr="00464E6C">
              <w:rPr>
                <w:rStyle w:val="a3"/>
                <w:b w:val="0"/>
                <w:sz w:val="18"/>
                <w:szCs w:val="18"/>
              </w:rPr>
              <w:t xml:space="preserve">республиканский бюджет </w:t>
            </w:r>
            <w:r w:rsidRPr="00464E6C">
              <w:rPr>
                <w:rStyle w:val="a3"/>
                <w:b w:val="0"/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F7F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6DC1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6E76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8D8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DDD2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905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254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268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1EE0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4C02373A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02CA2C08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7E83B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4D130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A004C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1FA0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29ED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29B1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0E70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E629" w14:textId="77777777" w:rsidR="00653D99" w:rsidRPr="00464E6C" w:rsidRDefault="00653D99" w:rsidP="008E1C7E">
            <w:pPr>
              <w:pStyle w:val="a9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845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E87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84B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C49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9ED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0988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754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1571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25D4D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37411492" w14:textId="77777777" w:rsidTr="005D7B89">
        <w:trPr>
          <w:gridAfter w:val="2"/>
          <w:wAfter w:w="54" w:type="dxa"/>
          <w:trHeight w:val="702"/>
        </w:trPr>
        <w:tc>
          <w:tcPr>
            <w:tcW w:w="8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C0D8743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CAFC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27D8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84E1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6581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07CA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A8E0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60B6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1197" w14:textId="7F484571" w:rsidR="00653D99" w:rsidRPr="002467AE" w:rsidRDefault="00653D99" w:rsidP="005D7B89">
            <w:pPr>
              <w:pStyle w:val="a9"/>
            </w:pPr>
            <w:r w:rsidRPr="00464E6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B38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54E8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FC5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121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CEF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607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E92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9BD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93C7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653D99" w:rsidRPr="004744D4" w14:paraId="22B966D7" w14:textId="77777777" w:rsidTr="0072570A">
        <w:trPr>
          <w:gridAfter w:val="1"/>
          <w:wAfter w:w="37" w:type="dxa"/>
        </w:trPr>
        <w:tc>
          <w:tcPr>
            <w:tcW w:w="15260" w:type="dxa"/>
            <w:gridSpan w:val="36"/>
            <w:tcBorders>
              <w:bottom w:val="single" w:sz="4" w:space="0" w:color="auto"/>
            </w:tcBorders>
          </w:tcPr>
          <w:p w14:paraId="75FA69CA" w14:textId="297B9C5D" w:rsidR="00653D99" w:rsidRPr="00C94D83" w:rsidRDefault="00653D99" w:rsidP="0072570A">
            <w:pPr>
              <w:pStyle w:val="a7"/>
              <w:jc w:val="center"/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C94D83">
              <w:rPr>
                <w:b/>
                <w:sz w:val="22"/>
                <w:szCs w:val="22"/>
              </w:rPr>
              <w:t>Цель «Повышение социально-экономической эффективности потребительского рынка и системы защиты прав потребителей"</w:t>
            </w:r>
            <w:r>
              <w:rPr>
                <w:b/>
                <w:sz w:val="22"/>
                <w:szCs w:val="22"/>
              </w:rPr>
              <w:t xml:space="preserve">    </w:t>
            </w:r>
          </w:p>
        </w:tc>
      </w:tr>
      <w:tr w:rsidR="0072570A" w:rsidRPr="004744D4" w14:paraId="3C713279" w14:textId="77777777" w:rsidTr="0072570A">
        <w:trPr>
          <w:gridAfter w:val="2"/>
          <w:wAfter w:w="54" w:type="dxa"/>
        </w:trPr>
        <w:tc>
          <w:tcPr>
            <w:tcW w:w="876" w:type="dxa"/>
            <w:vMerge w:val="restart"/>
            <w:tcBorders>
              <w:right w:val="single" w:sz="4" w:space="0" w:color="auto"/>
            </w:tcBorders>
          </w:tcPr>
          <w:p w14:paraId="3DAB14B5" w14:textId="77777777" w:rsidR="00653D99" w:rsidRPr="008F570B" w:rsidRDefault="00653D99" w:rsidP="008E1C7E">
            <w:pPr>
              <w:pStyle w:val="a7"/>
              <w:rPr>
                <w:sz w:val="18"/>
                <w:szCs w:val="18"/>
              </w:rPr>
            </w:pPr>
            <w:r w:rsidRPr="008F570B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462BFC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>Развитие кадрового потенциала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124049" w14:textId="77777777" w:rsidR="00653D99" w:rsidRPr="00C71419" w:rsidRDefault="00653D99" w:rsidP="008E1C7E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конкурентоспособности субъектов малого и среднего предпринимательства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38ECE9" w14:textId="0D796E74" w:rsidR="00653D99" w:rsidRPr="00464E6C" w:rsidRDefault="00653D99" w:rsidP="008E1C7E">
            <w:pPr>
              <w:pStyle w:val="a9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 xml:space="preserve">ответственный исполнитель - </w:t>
            </w:r>
            <w:r w:rsidR="000F5A19">
              <w:rPr>
                <w:sz w:val="18"/>
                <w:szCs w:val="18"/>
              </w:rPr>
              <w:t>отдел экономики, земельных и имущественных отношений а</w:t>
            </w:r>
            <w:r w:rsidRPr="00464E6C">
              <w:rPr>
                <w:sz w:val="18"/>
                <w:szCs w:val="18"/>
              </w:rPr>
              <w:t xml:space="preserve">дминистрации </w:t>
            </w:r>
            <w:r w:rsidR="005A14C4">
              <w:rPr>
                <w:sz w:val="18"/>
                <w:szCs w:val="18"/>
              </w:rPr>
              <w:t>А</w:t>
            </w:r>
            <w:r w:rsidR="009F4D1C">
              <w:rPr>
                <w:sz w:val="18"/>
                <w:szCs w:val="18"/>
              </w:rPr>
              <w:t>ликовского</w:t>
            </w:r>
            <w:r w:rsidRPr="00464E6C">
              <w:rPr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8FEC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0C27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0F95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91AE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B626" w14:textId="77777777" w:rsidR="00653D99" w:rsidRPr="00464E6C" w:rsidRDefault="00653D99" w:rsidP="008E1C7E">
            <w:pPr>
              <w:pStyle w:val="a9"/>
              <w:rPr>
                <w:b/>
                <w:sz w:val="18"/>
                <w:szCs w:val="18"/>
              </w:rPr>
            </w:pPr>
            <w:r w:rsidRPr="00464E6C">
              <w:rPr>
                <w:rStyle w:val="a3"/>
                <w:sz w:val="18"/>
                <w:szCs w:val="18"/>
              </w:rPr>
              <w:t>всего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A5E6" w14:textId="77777777" w:rsidR="00653D99" w:rsidRPr="00C94D83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C94D8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3714" w14:textId="77777777" w:rsidR="00653D99" w:rsidRPr="00C94D83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C94D8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E1E5" w14:textId="77777777" w:rsidR="00653D99" w:rsidRPr="00C94D83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C94D8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C9B0" w14:textId="77777777" w:rsidR="00653D99" w:rsidRPr="00C94D83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C94D8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20F5" w14:textId="77777777" w:rsidR="00653D99" w:rsidRPr="00C94D83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C94D8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1D70" w14:textId="77777777" w:rsidR="00653D99" w:rsidRPr="00C94D83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C94D8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21A3" w14:textId="77777777" w:rsidR="00653D99" w:rsidRPr="00C94D83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C94D8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3CC9" w14:textId="77777777" w:rsidR="00653D99" w:rsidRPr="00C94D83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C94D8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1CB4D" w14:textId="77777777" w:rsidR="00653D99" w:rsidRPr="00C94D83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C94D83">
              <w:rPr>
                <w:b/>
                <w:sz w:val="18"/>
                <w:szCs w:val="18"/>
              </w:rPr>
              <w:t>0,0</w:t>
            </w:r>
          </w:p>
        </w:tc>
      </w:tr>
      <w:tr w:rsidR="0072570A" w:rsidRPr="004744D4" w14:paraId="697FA72B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5DAA1C34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8E555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2E40B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33EA2" w14:textId="77777777" w:rsidR="00653D99" w:rsidRPr="00464E6C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8F03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4ED7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658C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84BA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9761" w14:textId="77777777" w:rsidR="00653D99" w:rsidRPr="00464E6C" w:rsidRDefault="00653D99" w:rsidP="008E1C7E">
            <w:pPr>
              <w:pStyle w:val="a9"/>
              <w:rPr>
                <w:rStyle w:val="a3"/>
                <w:b w:val="0"/>
                <w:sz w:val="18"/>
                <w:szCs w:val="18"/>
              </w:rPr>
            </w:pPr>
            <w:r w:rsidRPr="00464E6C">
              <w:rPr>
                <w:rStyle w:val="a3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4CD6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9D7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8B1D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A9D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459D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6298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0A6D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F40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48BA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4BFA7019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613CFA5B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D57D0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EAFD6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C8686" w14:textId="77777777" w:rsidR="00653D99" w:rsidRPr="00464E6C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9E17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C946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5214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A655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AEEC" w14:textId="77777777" w:rsidR="00653D99" w:rsidRPr="00464E6C" w:rsidRDefault="00653D99" w:rsidP="008E1C7E">
            <w:pPr>
              <w:pStyle w:val="a9"/>
              <w:rPr>
                <w:rStyle w:val="a3"/>
                <w:b w:val="0"/>
                <w:sz w:val="18"/>
                <w:szCs w:val="18"/>
              </w:rPr>
            </w:pPr>
            <w:r w:rsidRPr="00464E6C">
              <w:rPr>
                <w:rStyle w:val="a3"/>
                <w:b w:val="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555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FBD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819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05F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2C8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EF5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B9C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392C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02F1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428D1F0F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61AB4F83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64C08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F708C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D9A0D" w14:textId="77777777" w:rsidR="00653D99" w:rsidRPr="00464E6C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D3D7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C741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F4E3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6E13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9EED" w14:textId="77777777" w:rsidR="00653D99" w:rsidRPr="00464E6C" w:rsidRDefault="00653D99" w:rsidP="008E1C7E">
            <w:pPr>
              <w:pStyle w:val="a9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C3A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206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ECC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4E8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580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F87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7A5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53A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6941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67D36630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AED6C53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78E1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2994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E470" w14:textId="77777777" w:rsidR="00653D99" w:rsidRPr="00464E6C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7613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AB7E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CC87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2306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57B3" w14:textId="77777777" w:rsidR="00653D99" w:rsidRPr="00464E6C" w:rsidRDefault="00653D99" w:rsidP="008E1C7E">
            <w:pPr>
              <w:pStyle w:val="a9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428D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CA8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81F2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D48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91B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F72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21F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9F1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08B78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06C5A941" w14:textId="77777777" w:rsidTr="00C30D39">
        <w:trPr>
          <w:gridAfter w:val="1"/>
          <w:wAfter w:w="37" w:type="dxa"/>
        </w:trPr>
        <w:tc>
          <w:tcPr>
            <w:tcW w:w="876" w:type="dxa"/>
            <w:tcBorders>
              <w:bottom w:val="single" w:sz="4" w:space="0" w:color="auto"/>
              <w:right w:val="single" w:sz="4" w:space="0" w:color="auto"/>
            </w:tcBorders>
          </w:tcPr>
          <w:p w14:paraId="34043959" w14:textId="0C4937DB" w:rsidR="00653D99" w:rsidRPr="0003036A" w:rsidRDefault="00653D99" w:rsidP="008E1C7E">
            <w:pPr>
              <w:pStyle w:val="a9"/>
              <w:rPr>
                <w:i/>
                <w:sz w:val="18"/>
                <w:szCs w:val="18"/>
              </w:rPr>
            </w:pPr>
            <w:r w:rsidRPr="0003036A">
              <w:rPr>
                <w:i/>
                <w:sz w:val="18"/>
                <w:szCs w:val="18"/>
              </w:rPr>
              <w:t>Целев</w:t>
            </w:r>
            <w:r w:rsidR="00C30D39" w:rsidRPr="0003036A">
              <w:rPr>
                <w:i/>
                <w:sz w:val="18"/>
                <w:szCs w:val="18"/>
              </w:rPr>
              <w:t>ой</w:t>
            </w:r>
            <w:r w:rsidRPr="0003036A">
              <w:rPr>
                <w:i/>
                <w:sz w:val="18"/>
                <w:szCs w:val="18"/>
              </w:rPr>
              <w:t xml:space="preserve"> индикатор</w:t>
            </w:r>
          </w:p>
        </w:tc>
        <w:tc>
          <w:tcPr>
            <w:tcW w:w="637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D31E" w14:textId="21C8E708" w:rsidR="00653D99" w:rsidRPr="0003036A" w:rsidRDefault="00653D99" w:rsidP="008E1C7E">
            <w:pPr>
              <w:pStyle w:val="a7"/>
              <w:jc w:val="left"/>
              <w:rPr>
                <w:i/>
                <w:sz w:val="18"/>
                <w:szCs w:val="18"/>
              </w:rPr>
            </w:pPr>
            <w:r w:rsidRPr="0003036A">
              <w:rPr>
                <w:i/>
                <w:sz w:val="18"/>
                <w:szCs w:val="18"/>
              </w:rPr>
              <w:t>Создание новых рабочих мест на объектах потребительского рынка, единиц</w:t>
            </w:r>
            <w:r w:rsidR="00C30D39" w:rsidRPr="0003036A">
              <w:rPr>
                <w:i/>
                <w:sz w:val="18"/>
                <w:szCs w:val="18"/>
              </w:rPr>
              <w:t xml:space="preserve"> (Целевые индикаторы и показатели подпрограммы, увязанный с основным мероприятием 4)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D9D3" w14:textId="77777777" w:rsidR="00653D99" w:rsidRPr="00464E6C" w:rsidRDefault="00653D99" w:rsidP="008E1C7E">
            <w:pPr>
              <w:pStyle w:val="a9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48C6" w14:textId="5A194E46" w:rsidR="00653D99" w:rsidRPr="0003036A" w:rsidRDefault="0003036A" w:rsidP="008E1C7E">
            <w:pPr>
              <w:pStyle w:val="a7"/>
              <w:jc w:val="right"/>
              <w:rPr>
                <w:b/>
                <w:i/>
                <w:sz w:val="18"/>
                <w:szCs w:val="18"/>
              </w:rPr>
            </w:pPr>
            <w:r w:rsidRPr="0003036A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9498" w14:textId="17DCC52C" w:rsidR="00653D99" w:rsidRPr="0003036A" w:rsidRDefault="0003036A" w:rsidP="008E1C7E">
            <w:pPr>
              <w:pStyle w:val="a7"/>
              <w:jc w:val="right"/>
              <w:rPr>
                <w:b/>
                <w:i/>
                <w:sz w:val="18"/>
                <w:szCs w:val="18"/>
              </w:rPr>
            </w:pPr>
            <w:r w:rsidRPr="0003036A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5BB1" w14:textId="0B84F87D" w:rsidR="00653D99" w:rsidRPr="0003036A" w:rsidRDefault="0003036A" w:rsidP="008E1C7E">
            <w:pPr>
              <w:pStyle w:val="a7"/>
              <w:jc w:val="right"/>
              <w:rPr>
                <w:b/>
                <w:i/>
                <w:sz w:val="18"/>
                <w:szCs w:val="18"/>
              </w:rPr>
            </w:pPr>
            <w:r w:rsidRPr="0003036A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724A" w14:textId="073D7C2D" w:rsidR="00653D99" w:rsidRPr="0003036A" w:rsidRDefault="0003036A" w:rsidP="008E1C7E">
            <w:pPr>
              <w:pStyle w:val="a7"/>
              <w:jc w:val="right"/>
              <w:rPr>
                <w:b/>
                <w:i/>
                <w:sz w:val="18"/>
                <w:szCs w:val="18"/>
              </w:rPr>
            </w:pPr>
            <w:r w:rsidRPr="0003036A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4451" w14:textId="5CD176A1" w:rsidR="00653D99" w:rsidRPr="0003036A" w:rsidRDefault="0003036A" w:rsidP="008E1C7E">
            <w:pPr>
              <w:pStyle w:val="a7"/>
              <w:jc w:val="right"/>
              <w:rPr>
                <w:b/>
                <w:i/>
                <w:sz w:val="18"/>
                <w:szCs w:val="18"/>
              </w:rPr>
            </w:pPr>
            <w:r w:rsidRPr="0003036A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38C" w14:textId="6AC0E5BD" w:rsidR="00653D99" w:rsidRPr="0003036A" w:rsidRDefault="0003036A" w:rsidP="008E1C7E">
            <w:pPr>
              <w:pStyle w:val="a7"/>
              <w:jc w:val="right"/>
              <w:rPr>
                <w:b/>
                <w:i/>
                <w:sz w:val="18"/>
                <w:szCs w:val="18"/>
              </w:rPr>
            </w:pPr>
            <w:r w:rsidRPr="0003036A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AFD2" w14:textId="1DB67239" w:rsidR="00653D99" w:rsidRPr="0003036A" w:rsidRDefault="0003036A" w:rsidP="008E1C7E">
            <w:pPr>
              <w:pStyle w:val="a7"/>
              <w:jc w:val="right"/>
              <w:rPr>
                <w:b/>
                <w:i/>
                <w:sz w:val="18"/>
                <w:szCs w:val="18"/>
              </w:rPr>
            </w:pPr>
            <w:r w:rsidRPr="0003036A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DC96" w14:textId="13AB1059" w:rsidR="00653D99" w:rsidRPr="0003036A" w:rsidRDefault="0003036A" w:rsidP="008E1C7E">
            <w:pPr>
              <w:pStyle w:val="a7"/>
              <w:jc w:val="right"/>
              <w:rPr>
                <w:b/>
                <w:i/>
                <w:sz w:val="18"/>
                <w:szCs w:val="18"/>
              </w:rPr>
            </w:pPr>
            <w:r w:rsidRPr="0003036A">
              <w:rPr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B4368" w14:textId="55E8D438" w:rsidR="00653D99" w:rsidRPr="0003036A" w:rsidRDefault="0003036A" w:rsidP="008E1C7E">
            <w:pPr>
              <w:pStyle w:val="a7"/>
              <w:jc w:val="right"/>
              <w:rPr>
                <w:b/>
                <w:i/>
                <w:sz w:val="18"/>
                <w:szCs w:val="18"/>
              </w:rPr>
            </w:pPr>
            <w:r w:rsidRPr="0003036A">
              <w:rPr>
                <w:b/>
                <w:i/>
                <w:sz w:val="18"/>
                <w:szCs w:val="18"/>
              </w:rPr>
              <w:t>15</w:t>
            </w:r>
            <w:r w:rsidR="00653D99" w:rsidRPr="0003036A"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72570A" w:rsidRPr="004744D4" w14:paraId="4A99B308" w14:textId="77777777" w:rsidTr="00C30D39">
        <w:trPr>
          <w:gridAfter w:val="2"/>
          <w:wAfter w:w="54" w:type="dxa"/>
        </w:trPr>
        <w:tc>
          <w:tcPr>
            <w:tcW w:w="8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054800F" w14:textId="77777777" w:rsidR="00653D99" w:rsidRPr="008F570B" w:rsidRDefault="00653D99" w:rsidP="008E1C7E">
            <w:pPr>
              <w:pStyle w:val="a7"/>
              <w:rPr>
                <w:sz w:val="18"/>
                <w:szCs w:val="18"/>
              </w:rPr>
            </w:pPr>
            <w:r w:rsidRPr="008F570B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4</w:t>
            </w:r>
            <w:r w:rsidRPr="008F570B">
              <w:rPr>
                <w:sz w:val="18"/>
                <w:szCs w:val="18"/>
              </w:rPr>
              <w:t>.1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17266" w14:textId="77777777" w:rsidR="00653D99" w:rsidRPr="00065BEB" w:rsidRDefault="00653D99" w:rsidP="008E1C7E">
            <w:pPr>
              <w:pStyle w:val="a9"/>
              <w:rPr>
                <w:sz w:val="18"/>
                <w:szCs w:val="18"/>
              </w:rPr>
            </w:pPr>
            <w:r w:rsidRPr="00065BEB">
              <w:rPr>
                <w:sz w:val="18"/>
                <w:szCs w:val="18"/>
              </w:rPr>
              <w:t>Организация семинаров, круглых столов, совещаний, форумов и иных мероприятий, направленных на повышение профессионализма работников сферы потребительского рынка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4EA0AC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76DCB9" w14:textId="006010B4" w:rsidR="00653D99" w:rsidRPr="00464E6C" w:rsidRDefault="00653D99" w:rsidP="008E1C7E">
            <w:pPr>
              <w:pStyle w:val="a9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 xml:space="preserve">ответственный исполнитель - </w:t>
            </w:r>
            <w:r w:rsidR="000F5A19">
              <w:rPr>
                <w:sz w:val="18"/>
                <w:szCs w:val="18"/>
              </w:rPr>
              <w:t>отдел экономики, земельных и имущественных отношений а</w:t>
            </w:r>
            <w:r w:rsidRPr="00464E6C">
              <w:rPr>
                <w:sz w:val="18"/>
                <w:szCs w:val="18"/>
              </w:rPr>
              <w:t xml:space="preserve">дминистрации </w:t>
            </w:r>
            <w:r w:rsidR="005A14C4">
              <w:rPr>
                <w:sz w:val="18"/>
                <w:szCs w:val="18"/>
              </w:rPr>
              <w:t>А</w:t>
            </w:r>
            <w:r w:rsidR="009F4D1C">
              <w:rPr>
                <w:sz w:val="18"/>
                <w:szCs w:val="18"/>
              </w:rPr>
              <w:t>ликовского</w:t>
            </w:r>
            <w:r w:rsidRPr="00464E6C">
              <w:rPr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70F6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5959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65D9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30B6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B220" w14:textId="77777777" w:rsidR="00653D99" w:rsidRPr="00464E6C" w:rsidRDefault="00653D99" w:rsidP="008E1C7E">
            <w:pPr>
              <w:pStyle w:val="a9"/>
              <w:rPr>
                <w:b/>
                <w:sz w:val="18"/>
                <w:szCs w:val="18"/>
              </w:rPr>
            </w:pPr>
            <w:r w:rsidRPr="00464E6C">
              <w:rPr>
                <w:rStyle w:val="a3"/>
                <w:sz w:val="18"/>
                <w:szCs w:val="18"/>
              </w:rPr>
              <w:t>всего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40B5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1362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4FD8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08FB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543B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4D7A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0653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A986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F2777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</w:tr>
      <w:tr w:rsidR="0072570A" w:rsidRPr="004744D4" w14:paraId="5184130B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05761998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08DF9" w14:textId="77777777" w:rsidR="00653D99" w:rsidRPr="00065BEB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3544F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64625" w14:textId="77777777" w:rsidR="00653D99" w:rsidRPr="00464E6C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E569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E39C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91D2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D6F9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ABFA" w14:textId="77777777" w:rsidR="00653D99" w:rsidRPr="00464E6C" w:rsidRDefault="00653D99" w:rsidP="008E1C7E">
            <w:pPr>
              <w:pStyle w:val="a9"/>
              <w:rPr>
                <w:rStyle w:val="a3"/>
                <w:b w:val="0"/>
                <w:sz w:val="18"/>
                <w:szCs w:val="18"/>
              </w:rPr>
            </w:pPr>
            <w:r w:rsidRPr="00464E6C">
              <w:rPr>
                <w:rStyle w:val="a3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856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2106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B8E6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219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E6D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998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5D7D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3EC8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3453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4381FE95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52DB7DB0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1A9F8" w14:textId="77777777" w:rsidR="00653D99" w:rsidRPr="00065BEB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2718D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AFBA0" w14:textId="77777777" w:rsidR="00653D99" w:rsidRPr="00464E6C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F4F4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0796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E241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AC81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C959" w14:textId="77777777" w:rsidR="00653D99" w:rsidRPr="00464E6C" w:rsidRDefault="00653D99" w:rsidP="008E1C7E">
            <w:pPr>
              <w:pStyle w:val="a9"/>
              <w:rPr>
                <w:rStyle w:val="a3"/>
                <w:b w:val="0"/>
                <w:sz w:val="18"/>
                <w:szCs w:val="18"/>
              </w:rPr>
            </w:pPr>
            <w:r w:rsidRPr="00464E6C">
              <w:rPr>
                <w:rStyle w:val="a3"/>
                <w:b w:val="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382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A57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540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2D92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126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F30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FFE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E2A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510C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0846FF2E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6D1074DD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04137" w14:textId="77777777" w:rsidR="00653D99" w:rsidRPr="00065BEB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2A96F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AC19F" w14:textId="77777777" w:rsidR="00653D99" w:rsidRPr="00464E6C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B061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34E2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8C0E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D9A4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3946" w14:textId="77777777" w:rsidR="00653D99" w:rsidRPr="00464E6C" w:rsidRDefault="00653D99" w:rsidP="008E1C7E">
            <w:pPr>
              <w:pStyle w:val="a9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245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3B3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E6F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F20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237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E1D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3CA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2E4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342C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58CFA4C7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6B8447B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E214" w14:textId="77777777" w:rsidR="00653D99" w:rsidRPr="00065BEB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C001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BCAF" w14:textId="77777777" w:rsidR="00653D99" w:rsidRPr="00464E6C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42A5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68D6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E316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9AE3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AC69" w14:textId="77777777" w:rsidR="00653D99" w:rsidRPr="00464E6C" w:rsidRDefault="00653D99" w:rsidP="008E1C7E">
            <w:pPr>
              <w:pStyle w:val="a9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2FF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8E7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2C01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C6A2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E50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35E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C7A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9C6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DA2E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0E0699FC" w14:textId="77777777" w:rsidTr="0072570A">
        <w:trPr>
          <w:gridAfter w:val="2"/>
          <w:wAfter w:w="54" w:type="dxa"/>
        </w:trPr>
        <w:tc>
          <w:tcPr>
            <w:tcW w:w="876" w:type="dxa"/>
            <w:vMerge w:val="restart"/>
            <w:tcBorders>
              <w:right w:val="single" w:sz="4" w:space="0" w:color="auto"/>
            </w:tcBorders>
          </w:tcPr>
          <w:p w14:paraId="30F141DB" w14:textId="77777777" w:rsidR="00653D99" w:rsidRPr="008F570B" w:rsidRDefault="00653D99" w:rsidP="008E1C7E">
            <w:pPr>
              <w:pStyle w:val="a7"/>
              <w:rPr>
                <w:sz w:val="18"/>
                <w:szCs w:val="18"/>
              </w:rPr>
            </w:pPr>
            <w:r w:rsidRPr="008F570B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4</w:t>
            </w:r>
            <w:r w:rsidRPr="008F570B">
              <w:rPr>
                <w:sz w:val="18"/>
                <w:szCs w:val="18"/>
              </w:rPr>
              <w:t>.2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78470D" w14:textId="77777777" w:rsidR="00653D99" w:rsidRPr="00065BEB" w:rsidRDefault="00653D99" w:rsidP="008E1C7E">
            <w:pPr>
              <w:pStyle w:val="a9"/>
              <w:rPr>
                <w:sz w:val="18"/>
                <w:szCs w:val="18"/>
              </w:rPr>
            </w:pPr>
            <w:r w:rsidRPr="00065BEB">
              <w:rPr>
                <w:sz w:val="18"/>
                <w:szCs w:val="18"/>
              </w:rPr>
              <w:t xml:space="preserve">Организация участия специалистов сферы торговли, общественного питания и бытового </w:t>
            </w:r>
            <w:r w:rsidRPr="00065BEB">
              <w:rPr>
                <w:sz w:val="18"/>
                <w:szCs w:val="18"/>
              </w:rPr>
              <w:lastRenderedPageBreak/>
              <w:t>обслуживания населения в международных, всероссийских и региональных конкурсах, смотрах профессионального мастерства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4A850E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DF40EF" w14:textId="384533B2" w:rsidR="00653D99" w:rsidRPr="009674FC" w:rsidRDefault="00653D99" w:rsidP="008E1C7E">
            <w:pPr>
              <w:pStyle w:val="a9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 xml:space="preserve">ответственный исполнитель - </w:t>
            </w:r>
            <w:r w:rsidR="000F5A19">
              <w:rPr>
                <w:sz w:val="18"/>
                <w:szCs w:val="18"/>
              </w:rPr>
              <w:t xml:space="preserve">отдел экономики, земельных и имущественных отношений </w:t>
            </w:r>
            <w:r w:rsidRPr="009674FC">
              <w:rPr>
                <w:sz w:val="18"/>
                <w:szCs w:val="18"/>
              </w:rPr>
              <w:lastRenderedPageBreak/>
              <w:t xml:space="preserve">администрации </w:t>
            </w:r>
            <w:r w:rsidR="005A14C4">
              <w:rPr>
                <w:sz w:val="18"/>
                <w:szCs w:val="18"/>
              </w:rPr>
              <w:t>А</w:t>
            </w:r>
            <w:r w:rsidR="009F4D1C">
              <w:rPr>
                <w:sz w:val="18"/>
                <w:szCs w:val="18"/>
              </w:rPr>
              <w:t>ликовского</w:t>
            </w:r>
            <w:r w:rsidRPr="009674FC">
              <w:rPr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B1F2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4F55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2F1E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776E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6F3B" w14:textId="77777777" w:rsidR="00653D99" w:rsidRPr="00464E6C" w:rsidRDefault="00653D99" w:rsidP="008E1C7E">
            <w:pPr>
              <w:pStyle w:val="a9"/>
              <w:rPr>
                <w:b/>
                <w:sz w:val="18"/>
                <w:szCs w:val="18"/>
              </w:rPr>
            </w:pPr>
            <w:r w:rsidRPr="00464E6C">
              <w:rPr>
                <w:rStyle w:val="a3"/>
                <w:sz w:val="18"/>
                <w:szCs w:val="18"/>
              </w:rPr>
              <w:t>всего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1414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47D0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DCD6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FBA0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E299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C745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8B0B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EAE8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E8BD1" w14:textId="77777777" w:rsidR="00653D99" w:rsidRPr="00464E6C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464E6C">
              <w:rPr>
                <w:b/>
                <w:sz w:val="18"/>
                <w:szCs w:val="18"/>
              </w:rPr>
              <w:t>0,0</w:t>
            </w:r>
          </w:p>
        </w:tc>
      </w:tr>
      <w:tr w:rsidR="0072570A" w:rsidRPr="004744D4" w14:paraId="5491FBED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2E4E0FD8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2AD43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D8402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E2210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716A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D2CA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5CB6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76FA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2BE3" w14:textId="77777777" w:rsidR="00653D99" w:rsidRPr="00464E6C" w:rsidRDefault="00653D99" w:rsidP="008E1C7E">
            <w:pPr>
              <w:pStyle w:val="a9"/>
              <w:rPr>
                <w:rStyle w:val="a3"/>
                <w:b w:val="0"/>
                <w:sz w:val="18"/>
                <w:szCs w:val="18"/>
              </w:rPr>
            </w:pPr>
            <w:r w:rsidRPr="00464E6C">
              <w:rPr>
                <w:rStyle w:val="a3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7FD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A69D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9566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450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97ED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210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A1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7E31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0E79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73D1C417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7F7A8C09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B266A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D6EC7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F7998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A9FE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2CB9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7891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37D5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A23F" w14:textId="77777777" w:rsidR="00653D99" w:rsidRPr="00464E6C" w:rsidRDefault="00653D99" w:rsidP="008E1C7E">
            <w:pPr>
              <w:pStyle w:val="a9"/>
              <w:rPr>
                <w:rStyle w:val="a3"/>
                <w:b w:val="0"/>
                <w:sz w:val="18"/>
                <w:szCs w:val="18"/>
              </w:rPr>
            </w:pPr>
            <w:r w:rsidRPr="00464E6C">
              <w:rPr>
                <w:rStyle w:val="a3"/>
                <w:b w:val="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29B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5C9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6B96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40D1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7E5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EFCD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72A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28C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7A92C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4EA25984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515C8EA8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996E0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DF308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143B6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73BD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CC3E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0AF1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7DAB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D2DB" w14:textId="77777777" w:rsidR="00653D99" w:rsidRPr="00464E6C" w:rsidRDefault="00653D99" w:rsidP="008E1C7E">
            <w:pPr>
              <w:pStyle w:val="a9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DBD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E7D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7B3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E17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D02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ED56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EA8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71F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C108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7A9ABC04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550F452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BFAF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8ADE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4EDF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B441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E32C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0CB7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9A88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02EA" w14:textId="77777777" w:rsidR="00653D99" w:rsidRPr="00464E6C" w:rsidRDefault="00653D99" w:rsidP="008E1C7E">
            <w:pPr>
              <w:pStyle w:val="a9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84A1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E21D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534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44A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7258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4BD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82CD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D5AD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33A91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653D99" w:rsidRPr="004744D4" w14:paraId="2EA6663F" w14:textId="77777777" w:rsidTr="0072570A">
        <w:trPr>
          <w:gridAfter w:val="1"/>
          <w:wAfter w:w="37" w:type="dxa"/>
        </w:trPr>
        <w:tc>
          <w:tcPr>
            <w:tcW w:w="15260" w:type="dxa"/>
            <w:gridSpan w:val="36"/>
            <w:tcBorders>
              <w:bottom w:val="single" w:sz="4" w:space="0" w:color="auto"/>
            </w:tcBorders>
          </w:tcPr>
          <w:p w14:paraId="379D7536" w14:textId="062A5628" w:rsidR="00653D99" w:rsidRPr="00464E6C" w:rsidRDefault="00653D99" w:rsidP="0072570A">
            <w:pPr>
              <w:pStyle w:val="a7"/>
              <w:jc w:val="center"/>
              <w:rPr>
                <w:sz w:val="18"/>
                <w:szCs w:val="18"/>
              </w:rPr>
            </w:pPr>
            <w:r w:rsidRPr="00C94D83">
              <w:rPr>
                <w:b/>
                <w:sz w:val="22"/>
                <w:szCs w:val="22"/>
              </w:rPr>
              <w:t>Цель «Повышение социально-экономической эффективности потребительского рынка и системы защиты прав потребителей"</w:t>
            </w:r>
            <w:r>
              <w:rPr>
                <w:b/>
                <w:sz w:val="22"/>
                <w:szCs w:val="22"/>
              </w:rPr>
              <w:t xml:space="preserve">    </w:t>
            </w:r>
          </w:p>
        </w:tc>
      </w:tr>
      <w:tr w:rsidR="0072570A" w:rsidRPr="004744D4" w14:paraId="7578ED19" w14:textId="77777777" w:rsidTr="0072570A">
        <w:trPr>
          <w:gridAfter w:val="2"/>
          <w:wAfter w:w="54" w:type="dxa"/>
        </w:trPr>
        <w:tc>
          <w:tcPr>
            <w:tcW w:w="876" w:type="dxa"/>
            <w:vMerge w:val="restart"/>
            <w:tcBorders>
              <w:right w:val="single" w:sz="4" w:space="0" w:color="auto"/>
            </w:tcBorders>
          </w:tcPr>
          <w:p w14:paraId="40AD3942" w14:textId="33E2E138" w:rsidR="00653D99" w:rsidRPr="008F570B" w:rsidRDefault="00653D99" w:rsidP="008E1C7E">
            <w:pPr>
              <w:pStyle w:val="a9"/>
              <w:rPr>
                <w:sz w:val="18"/>
                <w:szCs w:val="18"/>
              </w:rPr>
            </w:pPr>
            <w:r w:rsidRPr="008F570B">
              <w:rPr>
                <w:sz w:val="18"/>
                <w:szCs w:val="18"/>
              </w:rPr>
              <w:t>Основное мероприятие</w:t>
            </w:r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7A5F8F" w14:textId="21E6F018" w:rsidR="00653D99" w:rsidRPr="008F570B" w:rsidRDefault="00653D99" w:rsidP="008E1C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F570B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эффективной и доступной системы защиты прав потребителей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B0CED7" w14:textId="77777777" w:rsidR="00653D99" w:rsidRPr="00065BEB" w:rsidRDefault="00653D99" w:rsidP="008E1C7E">
            <w:pPr>
              <w:pStyle w:val="a9"/>
              <w:rPr>
                <w:sz w:val="18"/>
                <w:szCs w:val="18"/>
              </w:rPr>
            </w:pPr>
            <w:r w:rsidRPr="00065BEB">
              <w:rPr>
                <w:sz w:val="18"/>
                <w:szCs w:val="18"/>
              </w:rPr>
              <w:t>оптимизация механизмов государственной координации и правового регулирования в сфере потребительского рынка и защиты прав потребителей; стимулирование производства и реализации качественных и безопасных товаров (работ, услуг) на потребительском рынке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FBB211" w14:textId="2FCF454D" w:rsidR="00653D99" w:rsidRPr="009674FC" w:rsidRDefault="00653D99" w:rsidP="008E1C7E">
            <w:pPr>
              <w:pStyle w:val="a9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 xml:space="preserve">ответственный исполнитель - </w:t>
            </w:r>
            <w:r w:rsidR="000F5A19">
              <w:rPr>
                <w:sz w:val="18"/>
                <w:szCs w:val="18"/>
              </w:rPr>
              <w:t>отдел экономики, земельных и имущественных отношений а</w:t>
            </w:r>
            <w:r w:rsidRPr="009674FC">
              <w:rPr>
                <w:sz w:val="18"/>
                <w:szCs w:val="18"/>
              </w:rPr>
              <w:t xml:space="preserve">дминистрации </w:t>
            </w:r>
            <w:r w:rsidR="005A14C4">
              <w:rPr>
                <w:sz w:val="18"/>
                <w:szCs w:val="18"/>
              </w:rPr>
              <w:t>А</w:t>
            </w:r>
            <w:r w:rsidR="009F4D1C">
              <w:rPr>
                <w:sz w:val="18"/>
                <w:szCs w:val="18"/>
              </w:rPr>
              <w:t>ликовского</w:t>
            </w:r>
            <w:r w:rsidRPr="009674FC">
              <w:rPr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3D93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037F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09D6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2364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AC90" w14:textId="77777777" w:rsidR="00653D99" w:rsidRPr="00464E6C" w:rsidRDefault="00653D99" w:rsidP="008E1C7E">
            <w:pPr>
              <w:pStyle w:val="a9"/>
              <w:rPr>
                <w:b/>
                <w:sz w:val="18"/>
                <w:szCs w:val="18"/>
              </w:rPr>
            </w:pPr>
            <w:r w:rsidRPr="00464E6C">
              <w:rPr>
                <w:rStyle w:val="a3"/>
                <w:sz w:val="18"/>
                <w:szCs w:val="18"/>
              </w:rPr>
              <w:t>всего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E61C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72D4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DA66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5B69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BBC4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01FC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C15D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FC0F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874E3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</w:tr>
      <w:tr w:rsidR="0072570A" w:rsidRPr="004744D4" w14:paraId="19496E12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3B2CD79C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85B81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B49EA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F7EFB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4F61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212B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3BCD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DE65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A800" w14:textId="77777777" w:rsidR="00653D99" w:rsidRPr="00464E6C" w:rsidRDefault="00653D99" w:rsidP="008E1C7E">
            <w:pPr>
              <w:pStyle w:val="a9"/>
              <w:rPr>
                <w:rStyle w:val="a3"/>
                <w:b w:val="0"/>
                <w:sz w:val="18"/>
                <w:szCs w:val="18"/>
              </w:rPr>
            </w:pPr>
            <w:r w:rsidRPr="00464E6C">
              <w:rPr>
                <w:rStyle w:val="a3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E3A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C3AD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871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21A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611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32CD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C9F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433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BBFC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48D93F68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31105952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F5BC8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0DBF4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2E061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C0AE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AC14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3F13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A482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B238" w14:textId="77777777" w:rsidR="00653D99" w:rsidRPr="00464E6C" w:rsidRDefault="00653D99" w:rsidP="008E1C7E">
            <w:pPr>
              <w:pStyle w:val="a9"/>
              <w:rPr>
                <w:rStyle w:val="a3"/>
                <w:b w:val="0"/>
                <w:sz w:val="18"/>
                <w:szCs w:val="18"/>
              </w:rPr>
            </w:pPr>
            <w:r w:rsidRPr="00464E6C">
              <w:rPr>
                <w:rStyle w:val="a3"/>
                <w:b w:val="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E18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5041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BC82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9A7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E63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29D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172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7C0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8D7BC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0CAC90D0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51625937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5640E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C3517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DA28C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C3FA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360B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374F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C071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9ADF" w14:textId="77777777" w:rsidR="00653D99" w:rsidRPr="00464E6C" w:rsidRDefault="00653D99" w:rsidP="008E1C7E">
            <w:pPr>
              <w:pStyle w:val="a9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457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A1A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38B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B566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D9B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AB7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4B8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FB7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81578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75A9E52B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33C248C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F669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F509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1A68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F435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425D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AA9A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A4FC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3A4D" w14:textId="77777777" w:rsidR="00653D99" w:rsidRPr="00464E6C" w:rsidRDefault="00653D99" w:rsidP="008E1C7E">
            <w:pPr>
              <w:pStyle w:val="a9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854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A398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D2A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927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7B8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9D4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2961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2DA1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D469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4E6D947F" w14:textId="77777777" w:rsidTr="0072570A">
        <w:trPr>
          <w:gridAfter w:val="1"/>
          <w:wAfter w:w="37" w:type="dxa"/>
        </w:trPr>
        <w:tc>
          <w:tcPr>
            <w:tcW w:w="876" w:type="dxa"/>
            <w:tcBorders>
              <w:bottom w:val="single" w:sz="4" w:space="0" w:color="auto"/>
              <w:right w:val="single" w:sz="4" w:space="0" w:color="auto"/>
            </w:tcBorders>
          </w:tcPr>
          <w:p w14:paraId="11C9AC6B" w14:textId="54534454" w:rsidR="00653D99" w:rsidRPr="00924DC7" w:rsidRDefault="00653D99" w:rsidP="008E1C7E">
            <w:pPr>
              <w:pStyle w:val="a9"/>
              <w:rPr>
                <w:i/>
                <w:sz w:val="18"/>
                <w:szCs w:val="18"/>
              </w:rPr>
            </w:pPr>
            <w:r w:rsidRPr="00924DC7">
              <w:rPr>
                <w:i/>
                <w:sz w:val="18"/>
                <w:szCs w:val="18"/>
              </w:rPr>
              <w:t xml:space="preserve">Целевой индикатор </w:t>
            </w:r>
          </w:p>
        </w:tc>
        <w:tc>
          <w:tcPr>
            <w:tcW w:w="637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B331" w14:textId="77777777" w:rsidR="00C30D39" w:rsidRPr="00924DC7" w:rsidRDefault="00653D99" w:rsidP="008E1C7E">
            <w:pPr>
              <w:pStyle w:val="a9"/>
              <w:rPr>
                <w:i/>
                <w:sz w:val="18"/>
                <w:szCs w:val="18"/>
              </w:rPr>
            </w:pPr>
            <w:r w:rsidRPr="00924DC7">
              <w:rPr>
                <w:i/>
                <w:sz w:val="18"/>
                <w:szCs w:val="18"/>
              </w:rPr>
              <w:t>Количество обращений населения по вопросам нарушения прав потребителей, единиц</w:t>
            </w:r>
            <w:r w:rsidR="00C30D39" w:rsidRPr="00924DC7">
              <w:rPr>
                <w:i/>
                <w:sz w:val="18"/>
                <w:szCs w:val="18"/>
              </w:rPr>
              <w:t xml:space="preserve"> </w:t>
            </w:r>
          </w:p>
          <w:p w14:paraId="00E839D9" w14:textId="2D921C84" w:rsidR="00653D99" w:rsidRPr="00924DC7" w:rsidRDefault="00C30D39" w:rsidP="008E1C7E">
            <w:pPr>
              <w:pStyle w:val="a9"/>
              <w:rPr>
                <w:i/>
                <w:sz w:val="18"/>
                <w:szCs w:val="18"/>
              </w:rPr>
            </w:pPr>
            <w:r w:rsidRPr="00924DC7">
              <w:rPr>
                <w:i/>
                <w:sz w:val="18"/>
                <w:szCs w:val="18"/>
              </w:rPr>
              <w:t>(Целевой индикатор и показатель подпрограммы, увязанные с основным мероприятием 5)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FD6A" w14:textId="77777777" w:rsidR="00653D99" w:rsidRPr="00464E6C" w:rsidRDefault="00653D99" w:rsidP="008E1C7E">
            <w:pPr>
              <w:pStyle w:val="a9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C591" w14:textId="46CBCEDD" w:rsidR="00653D99" w:rsidRPr="00924DC7" w:rsidRDefault="00924DC7" w:rsidP="008E1C7E">
            <w:pPr>
              <w:pStyle w:val="a7"/>
              <w:jc w:val="right"/>
              <w:rPr>
                <w:b/>
                <w:i/>
                <w:sz w:val="18"/>
                <w:szCs w:val="18"/>
              </w:rPr>
            </w:pPr>
            <w:r w:rsidRPr="00924DC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2CDC" w14:textId="0C5EF6EC" w:rsidR="00653D99" w:rsidRPr="00924DC7" w:rsidRDefault="00924DC7" w:rsidP="008E1C7E">
            <w:pPr>
              <w:pStyle w:val="a7"/>
              <w:jc w:val="right"/>
              <w:rPr>
                <w:b/>
                <w:i/>
                <w:sz w:val="18"/>
                <w:szCs w:val="18"/>
              </w:rPr>
            </w:pPr>
            <w:r w:rsidRPr="00924DC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BDF3" w14:textId="2AF9F753" w:rsidR="00653D99" w:rsidRPr="00924DC7" w:rsidRDefault="00924DC7" w:rsidP="008E1C7E">
            <w:pPr>
              <w:pStyle w:val="a7"/>
              <w:jc w:val="right"/>
              <w:rPr>
                <w:b/>
                <w:i/>
                <w:sz w:val="18"/>
                <w:szCs w:val="18"/>
              </w:rPr>
            </w:pPr>
            <w:r w:rsidRPr="00924DC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FECD" w14:textId="46D37613" w:rsidR="00653D99" w:rsidRPr="00924DC7" w:rsidRDefault="00924DC7" w:rsidP="008E1C7E">
            <w:pPr>
              <w:pStyle w:val="a7"/>
              <w:jc w:val="right"/>
              <w:rPr>
                <w:b/>
                <w:i/>
                <w:sz w:val="18"/>
                <w:szCs w:val="18"/>
              </w:rPr>
            </w:pPr>
            <w:r w:rsidRPr="00924DC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CB0D" w14:textId="2472D940" w:rsidR="00653D99" w:rsidRPr="00924DC7" w:rsidRDefault="00924DC7" w:rsidP="008E1C7E">
            <w:pPr>
              <w:pStyle w:val="a7"/>
              <w:jc w:val="right"/>
              <w:rPr>
                <w:b/>
                <w:i/>
                <w:sz w:val="18"/>
                <w:szCs w:val="18"/>
              </w:rPr>
            </w:pPr>
            <w:r w:rsidRPr="00924DC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7DA0" w14:textId="11654B52" w:rsidR="00653D99" w:rsidRPr="00924DC7" w:rsidRDefault="00924DC7" w:rsidP="008E1C7E">
            <w:pPr>
              <w:pStyle w:val="a7"/>
              <w:jc w:val="right"/>
              <w:rPr>
                <w:b/>
                <w:i/>
                <w:sz w:val="18"/>
                <w:szCs w:val="18"/>
              </w:rPr>
            </w:pPr>
            <w:r w:rsidRPr="00924DC7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3D09" w14:textId="77777777" w:rsidR="00653D99" w:rsidRPr="00924DC7" w:rsidRDefault="00653D99" w:rsidP="008E1C7E">
            <w:pPr>
              <w:pStyle w:val="a7"/>
              <w:jc w:val="right"/>
              <w:rPr>
                <w:b/>
                <w:i/>
                <w:sz w:val="18"/>
                <w:szCs w:val="18"/>
              </w:rPr>
            </w:pPr>
            <w:r w:rsidRPr="00924DC7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8146" w14:textId="7465D49D" w:rsidR="00653D99" w:rsidRPr="00924DC7" w:rsidRDefault="00924DC7" w:rsidP="008E1C7E">
            <w:pPr>
              <w:pStyle w:val="a7"/>
              <w:jc w:val="right"/>
              <w:rPr>
                <w:b/>
                <w:i/>
                <w:sz w:val="18"/>
                <w:szCs w:val="18"/>
              </w:rPr>
            </w:pPr>
            <w:r w:rsidRPr="00924DC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82FC6" w14:textId="1DAC19A3" w:rsidR="00653D99" w:rsidRPr="00924DC7" w:rsidRDefault="00924DC7" w:rsidP="008E1C7E">
            <w:pPr>
              <w:pStyle w:val="a7"/>
              <w:jc w:val="right"/>
              <w:rPr>
                <w:b/>
                <w:i/>
                <w:sz w:val="18"/>
                <w:szCs w:val="18"/>
              </w:rPr>
            </w:pPr>
            <w:r w:rsidRPr="00924DC7">
              <w:rPr>
                <w:b/>
                <w:i/>
                <w:sz w:val="18"/>
                <w:szCs w:val="18"/>
              </w:rPr>
              <w:t>5</w:t>
            </w:r>
          </w:p>
        </w:tc>
      </w:tr>
      <w:tr w:rsidR="0072570A" w:rsidRPr="004744D4" w14:paraId="6C2DEE4A" w14:textId="77777777" w:rsidTr="0072570A">
        <w:trPr>
          <w:gridAfter w:val="2"/>
          <w:wAfter w:w="54" w:type="dxa"/>
        </w:trPr>
        <w:tc>
          <w:tcPr>
            <w:tcW w:w="876" w:type="dxa"/>
            <w:vMerge w:val="restart"/>
            <w:tcBorders>
              <w:right w:val="single" w:sz="4" w:space="0" w:color="auto"/>
            </w:tcBorders>
          </w:tcPr>
          <w:p w14:paraId="5CE6B69C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  <w:r w:rsidRPr="003A4DC8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5</w:t>
            </w:r>
            <w:r w:rsidRPr="003A4DC8">
              <w:rPr>
                <w:sz w:val="18"/>
                <w:szCs w:val="18"/>
              </w:rPr>
              <w:t>.1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F85CC9" w14:textId="77777777" w:rsidR="00653D99" w:rsidRPr="00CC5C04" w:rsidRDefault="00653D99" w:rsidP="008E1C7E">
            <w:pPr>
              <w:pStyle w:val="a9"/>
              <w:rPr>
                <w:sz w:val="18"/>
                <w:szCs w:val="18"/>
              </w:rPr>
            </w:pPr>
            <w:r w:rsidRPr="00CC5C04">
              <w:rPr>
                <w:sz w:val="18"/>
                <w:szCs w:val="18"/>
              </w:rPr>
              <w:t>Организация информационно-просветительской деятельности в области защиты прав потребителей посредством печати, в информационно-</w:t>
            </w:r>
            <w:r w:rsidRPr="00CC5C04">
              <w:rPr>
                <w:sz w:val="18"/>
                <w:szCs w:val="18"/>
              </w:rPr>
              <w:lastRenderedPageBreak/>
              <w:t>телекоммуникационной сети "Интернет"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0C43E3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95567F" w14:textId="1C9FE76A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  <w:r w:rsidRPr="009674FC">
              <w:rPr>
                <w:sz w:val="18"/>
                <w:szCs w:val="18"/>
              </w:rPr>
              <w:t xml:space="preserve">ответственный исполнитель - </w:t>
            </w:r>
            <w:r w:rsidR="000F5A19">
              <w:rPr>
                <w:sz w:val="18"/>
                <w:szCs w:val="18"/>
              </w:rPr>
              <w:t>отдел экономики, земельных и имущественных отношений</w:t>
            </w:r>
            <w:r w:rsidR="00064B64">
              <w:rPr>
                <w:sz w:val="18"/>
                <w:szCs w:val="18"/>
              </w:rPr>
              <w:t xml:space="preserve"> </w:t>
            </w:r>
            <w:r w:rsidRPr="009674FC">
              <w:rPr>
                <w:sz w:val="18"/>
                <w:szCs w:val="18"/>
              </w:rPr>
              <w:t xml:space="preserve">администрации </w:t>
            </w:r>
            <w:r w:rsidR="005A14C4">
              <w:rPr>
                <w:sz w:val="18"/>
                <w:szCs w:val="18"/>
              </w:rPr>
              <w:t>А</w:t>
            </w:r>
            <w:r w:rsidR="009F4D1C">
              <w:rPr>
                <w:sz w:val="18"/>
                <w:szCs w:val="18"/>
              </w:rPr>
              <w:t>ликовского</w:t>
            </w:r>
            <w:r w:rsidRPr="009674FC">
              <w:rPr>
                <w:sz w:val="18"/>
                <w:szCs w:val="18"/>
              </w:rPr>
              <w:t xml:space="preserve"> района </w:t>
            </w:r>
            <w:r w:rsidRPr="009674FC"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29B8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3AAE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FFF3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E5D8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5DC6" w14:textId="77777777" w:rsidR="00653D99" w:rsidRPr="00464E6C" w:rsidRDefault="00653D99" w:rsidP="008E1C7E">
            <w:pPr>
              <w:pStyle w:val="a9"/>
              <w:rPr>
                <w:b/>
                <w:sz w:val="18"/>
                <w:szCs w:val="18"/>
              </w:rPr>
            </w:pPr>
            <w:r w:rsidRPr="00464E6C">
              <w:rPr>
                <w:rStyle w:val="a3"/>
                <w:sz w:val="18"/>
                <w:szCs w:val="18"/>
              </w:rPr>
              <w:t>всего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2149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DBBE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C2EB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825F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378C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E92C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2BBB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6A3E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DA709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</w:tr>
      <w:tr w:rsidR="0072570A" w:rsidRPr="004744D4" w14:paraId="251FC439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391B8DE9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FF563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5DDAF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67331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F8F0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FCBB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8134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77B0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85F0" w14:textId="77777777" w:rsidR="00653D99" w:rsidRPr="00464E6C" w:rsidRDefault="00653D99" w:rsidP="008E1C7E">
            <w:pPr>
              <w:pStyle w:val="a9"/>
              <w:rPr>
                <w:rStyle w:val="a3"/>
                <w:b w:val="0"/>
                <w:sz w:val="18"/>
                <w:szCs w:val="18"/>
              </w:rPr>
            </w:pPr>
            <w:r w:rsidRPr="00464E6C">
              <w:rPr>
                <w:rStyle w:val="a3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0A5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E11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B9EC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5DBC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EEAD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6CF1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2A66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648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11782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5BED46CB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4EB78B0F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E9BCF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C3A7A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C31E9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9E73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5D58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E251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2619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83C4" w14:textId="77777777" w:rsidR="00653D99" w:rsidRPr="00464E6C" w:rsidRDefault="00653D99" w:rsidP="008E1C7E">
            <w:pPr>
              <w:pStyle w:val="a9"/>
              <w:rPr>
                <w:rStyle w:val="a3"/>
                <w:b w:val="0"/>
                <w:sz w:val="18"/>
                <w:szCs w:val="18"/>
              </w:rPr>
            </w:pPr>
            <w:r w:rsidRPr="00464E6C">
              <w:rPr>
                <w:rStyle w:val="a3"/>
                <w:b w:val="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EB9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D82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1C26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985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7CAC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A821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C512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F72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6E5D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1D735F04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38C1CF16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243B3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C1985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BE7F3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0695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498A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EA94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197E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B591" w14:textId="77777777" w:rsidR="00653D99" w:rsidRPr="00464E6C" w:rsidRDefault="00653D99" w:rsidP="008E1C7E">
            <w:pPr>
              <w:pStyle w:val="a9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376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EE9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DD78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15A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0921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FFD2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E40C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6226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B11B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5E0263C2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E10E581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89E4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A568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3563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F00E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38CE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0A02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BA07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8D70" w14:textId="77777777" w:rsidR="00653D99" w:rsidRPr="00464E6C" w:rsidRDefault="00653D99" w:rsidP="008E1C7E">
            <w:pPr>
              <w:pStyle w:val="a9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внебюджетны</w:t>
            </w:r>
            <w:r w:rsidRPr="00464E6C">
              <w:rPr>
                <w:sz w:val="18"/>
                <w:szCs w:val="18"/>
              </w:rPr>
              <w:lastRenderedPageBreak/>
              <w:t>е источники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D4E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A71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2E7D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6B6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D071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5538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1AD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673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8BE1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4EFF6C2D" w14:textId="77777777" w:rsidTr="0072570A">
        <w:trPr>
          <w:gridAfter w:val="2"/>
          <w:wAfter w:w="54" w:type="dxa"/>
        </w:trPr>
        <w:tc>
          <w:tcPr>
            <w:tcW w:w="876" w:type="dxa"/>
            <w:vMerge w:val="restart"/>
            <w:tcBorders>
              <w:right w:val="single" w:sz="4" w:space="0" w:color="auto"/>
            </w:tcBorders>
          </w:tcPr>
          <w:p w14:paraId="1CB9E1AB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  <w:r w:rsidRPr="003A4DC8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5</w:t>
            </w:r>
            <w:r w:rsidRPr="003A4D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132EF2" w14:textId="15B4E98A" w:rsidR="00653D99" w:rsidRPr="00B66713" w:rsidRDefault="00653D99" w:rsidP="008E1C7E">
            <w:pPr>
              <w:pStyle w:val="a9"/>
              <w:rPr>
                <w:sz w:val="18"/>
                <w:szCs w:val="18"/>
              </w:rPr>
            </w:pPr>
            <w:r w:rsidRPr="00B66713">
              <w:rPr>
                <w:sz w:val="18"/>
                <w:szCs w:val="18"/>
              </w:rPr>
              <w:t xml:space="preserve">Организация правовой помощи гражданам в сфере защиты прав потребителей в </w:t>
            </w:r>
            <w:r>
              <w:rPr>
                <w:sz w:val="18"/>
                <w:szCs w:val="18"/>
              </w:rPr>
              <w:t xml:space="preserve">администрации </w:t>
            </w:r>
            <w:r w:rsidR="005A14C4">
              <w:rPr>
                <w:sz w:val="18"/>
                <w:szCs w:val="18"/>
              </w:rPr>
              <w:t>А</w:t>
            </w:r>
            <w:r w:rsidR="009F4D1C">
              <w:rPr>
                <w:sz w:val="18"/>
                <w:szCs w:val="18"/>
              </w:rPr>
              <w:t>ликовского</w:t>
            </w:r>
            <w:r>
              <w:rPr>
                <w:sz w:val="18"/>
                <w:szCs w:val="18"/>
              </w:rPr>
              <w:t xml:space="preserve"> района Чувашской</w:t>
            </w:r>
            <w:r w:rsidRPr="00B66713">
              <w:rPr>
                <w:sz w:val="18"/>
                <w:szCs w:val="18"/>
              </w:rPr>
              <w:t>, общественных объединениях потребителей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FCBAE0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9A0FB8" w14:textId="005EF869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  <w:r w:rsidRPr="009674FC">
              <w:rPr>
                <w:sz w:val="18"/>
                <w:szCs w:val="18"/>
              </w:rPr>
              <w:t xml:space="preserve">ответственный исполнитель - </w:t>
            </w:r>
            <w:r w:rsidR="000F5A19">
              <w:rPr>
                <w:sz w:val="18"/>
                <w:szCs w:val="18"/>
              </w:rPr>
              <w:t>отдел экономики, земельных и имущественных отношений</w:t>
            </w:r>
            <w:r w:rsidR="00064B64">
              <w:rPr>
                <w:sz w:val="18"/>
                <w:szCs w:val="18"/>
              </w:rPr>
              <w:t xml:space="preserve"> </w:t>
            </w:r>
            <w:r w:rsidRPr="009674FC">
              <w:rPr>
                <w:sz w:val="18"/>
                <w:szCs w:val="18"/>
              </w:rPr>
              <w:t xml:space="preserve">администрации </w:t>
            </w:r>
            <w:r w:rsidR="005A14C4">
              <w:rPr>
                <w:sz w:val="18"/>
                <w:szCs w:val="18"/>
              </w:rPr>
              <w:t>А</w:t>
            </w:r>
            <w:r w:rsidR="009F4D1C">
              <w:rPr>
                <w:sz w:val="18"/>
                <w:szCs w:val="18"/>
              </w:rPr>
              <w:t>ликовского</w:t>
            </w:r>
            <w:r w:rsidRPr="009674FC">
              <w:rPr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F8B5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2320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67B5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3F81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0CE9" w14:textId="77777777" w:rsidR="00653D99" w:rsidRPr="00464E6C" w:rsidRDefault="00653D99" w:rsidP="008E1C7E">
            <w:pPr>
              <w:pStyle w:val="a9"/>
              <w:rPr>
                <w:b/>
                <w:sz w:val="18"/>
                <w:szCs w:val="18"/>
              </w:rPr>
            </w:pPr>
            <w:r w:rsidRPr="00464E6C">
              <w:rPr>
                <w:rStyle w:val="a3"/>
                <w:sz w:val="18"/>
                <w:szCs w:val="18"/>
              </w:rPr>
              <w:t>всего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0057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DE33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2723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5709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CEB5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D8CF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5BFB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A3C6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69282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</w:tr>
      <w:tr w:rsidR="0072570A" w:rsidRPr="004744D4" w14:paraId="50D17C79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37E5EA5E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CE0D5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A0633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C9C8E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DF1D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01D4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CE87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D777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D74B" w14:textId="77777777" w:rsidR="00653D99" w:rsidRPr="00464E6C" w:rsidRDefault="00653D99" w:rsidP="008E1C7E">
            <w:pPr>
              <w:pStyle w:val="a9"/>
              <w:rPr>
                <w:rStyle w:val="a3"/>
                <w:b w:val="0"/>
                <w:sz w:val="18"/>
                <w:szCs w:val="18"/>
              </w:rPr>
            </w:pPr>
            <w:r w:rsidRPr="00464E6C">
              <w:rPr>
                <w:rStyle w:val="a3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3F5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10C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54C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D9EC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F50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9DA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11A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F2C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F8DD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0DE9AACF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0FA1021B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A789D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1D85C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5F32C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D034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200D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5F4D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D8E1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E34A" w14:textId="77777777" w:rsidR="00653D99" w:rsidRPr="00464E6C" w:rsidRDefault="00653D99" w:rsidP="008E1C7E">
            <w:pPr>
              <w:pStyle w:val="a9"/>
              <w:rPr>
                <w:rStyle w:val="a3"/>
                <w:b w:val="0"/>
                <w:sz w:val="18"/>
                <w:szCs w:val="18"/>
              </w:rPr>
            </w:pPr>
            <w:r w:rsidRPr="00464E6C">
              <w:rPr>
                <w:rStyle w:val="a3"/>
                <w:b w:val="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668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F7F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F3E1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C6F8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F5D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A8C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76F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B78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38EC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0759912F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584A8F5B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A6CD3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DC187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640F2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42C8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B558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BDC6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0F61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A36D" w14:textId="77777777" w:rsidR="00653D99" w:rsidRPr="00464E6C" w:rsidRDefault="00653D99" w:rsidP="008E1C7E">
            <w:pPr>
              <w:pStyle w:val="a9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665C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C87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40F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4B7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92A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1811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004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2478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7DB6D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50F9C191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2236E7A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ECD9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3952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B544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A734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3E5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5F0A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DAFA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6237" w14:textId="77777777" w:rsidR="00653D99" w:rsidRPr="00464E6C" w:rsidRDefault="00653D99" w:rsidP="008E1C7E">
            <w:pPr>
              <w:pStyle w:val="a9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B711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CDE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291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B2E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DCF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17D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909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DA3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C9F58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6427D8E9" w14:textId="77777777" w:rsidTr="0072570A">
        <w:trPr>
          <w:gridAfter w:val="2"/>
          <w:wAfter w:w="54" w:type="dxa"/>
        </w:trPr>
        <w:tc>
          <w:tcPr>
            <w:tcW w:w="876" w:type="dxa"/>
            <w:vMerge w:val="restart"/>
            <w:tcBorders>
              <w:right w:val="single" w:sz="4" w:space="0" w:color="auto"/>
            </w:tcBorders>
          </w:tcPr>
          <w:p w14:paraId="1883C646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  <w:r w:rsidRPr="003A4DC8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5</w:t>
            </w:r>
            <w:r w:rsidRPr="003A4D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5A22CE" w14:textId="77777777" w:rsidR="00653D99" w:rsidRPr="00B66713" w:rsidRDefault="00653D99" w:rsidP="008E1C7E">
            <w:pPr>
              <w:pStyle w:val="a7"/>
              <w:rPr>
                <w:sz w:val="18"/>
                <w:szCs w:val="18"/>
              </w:rPr>
            </w:pPr>
            <w:r w:rsidRPr="00B66713">
              <w:rPr>
                <w:sz w:val="18"/>
                <w:szCs w:val="18"/>
              </w:rPr>
              <w:t>Организация и проведение совещаний, круглых столов и иных мероприятий по вопросам защиты прав потребителей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F5F53B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CD9B58" w14:textId="6B1FD16D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  <w:r w:rsidRPr="009674FC">
              <w:rPr>
                <w:sz w:val="18"/>
                <w:szCs w:val="18"/>
              </w:rPr>
              <w:t xml:space="preserve">ответственный исполнитель - </w:t>
            </w:r>
            <w:r w:rsidR="000F5A19">
              <w:rPr>
                <w:sz w:val="18"/>
                <w:szCs w:val="18"/>
              </w:rPr>
              <w:t>отдел экономики, земельных и имущественных отношений</w:t>
            </w:r>
            <w:r w:rsidR="00064B64">
              <w:rPr>
                <w:sz w:val="18"/>
                <w:szCs w:val="18"/>
              </w:rPr>
              <w:t xml:space="preserve"> </w:t>
            </w:r>
            <w:r w:rsidRPr="009674FC">
              <w:rPr>
                <w:sz w:val="18"/>
                <w:szCs w:val="18"/>
              </w:rPr>
              <w:t xml:space="preserve">администрации </w:t>
            </w:r>
            <w:r w:rsidR="005A14C4">
              <w:rPr>
                <w:sz w:val="18"/>
                <w:szCs w:val="18"/>
              </w:rPr>
              <w:t>А</w:t>
            </w:r>
            <w:r w:rsidR="009F4D1C">
              <w:rPr>
                <w:sz w:val="18"/>
                <w:szCs w:val="18"/>
              </w:rPr>
              <w:t>ликовского</w:t>
            </w:r>
            <w:r w:rsidRPr="009674FC">
              <w:rPr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60AD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A14B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88EC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94F0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6E71" w14:textId="77777777" w:rsidR="00653D99" w:rsidRPr="00464E6C" w:rsidRDefault="00653D99" w:rsidP="008E1C7E">
            <w:pPr>
              <w:pStyle w:val="a9"/>
              <w:rPr>
                <w:b/>
                <w:sz w:val="18"/>
                <w:szCs w:val="18"/>
              </w:rPr>
            </w:pPr>
            <w:r w:rsidRPr="00464E6C">
              <w:rPr>
                <w:rStyle w:val="a3"/>
                <w:sz w:val="18"/>
                <w:szCs w:val="18"/>
              </w:rPr>
              <w:t>всего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A1D1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B4AE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4451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8760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77AB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B676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9074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85D6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93876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</w:tr>
      <w:tr w:rsidR="0072570A" w:rsidRPr="004744D4" w14:paraId="3EBA1270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67B95EE0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9975C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0720C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41718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BA4E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F9DB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3740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7348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739D" w14:textId="77777777" w:rsidR="00653D99" w:rsidRPr="00464E6C" w:rsidRDefault="00653D99" w:rsidP="008E1C7E">
            <w:pPr>
              <w:pStyle w:val="a9"/>
              <w:rPr>
                <w:rStyle w:val="a3"/>
                <w:b w:val="0"/>
                <w:sz w:val="18"/>
                <w:szCs w:val="18"/>
              </w:rPr>
            </w:pPr>
            <w:r w:rsidRPr="00464E6C">
              <w:rPr>
                <w:rStyle w:val="a3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1B7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638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91E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0151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555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FCE8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537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888D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44E3C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612618DD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036226D6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8928B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ABE2F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EC2D4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09DE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7519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05B0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2754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74B0" w14:textId="77777777" w:rsidR="00653D99" w:rsidRPr="00464E6C" w:rsidRDefault="00653D99" w:rsidP="008E1C7E">
            <w:pPr>
              <w:pStyle w:val="a9"/>
              <w:rPr>
                <w:rStyle w:val="a3"/>
                <w:b w:val="0"/>
                <w:sz w:val="18"/>
                <w:szCs w:val="18"/>
              </w:rPr>
            </w:pPr>
            <w:r w:rsidRPr="00464E6C">
              <w:rPr>
                <w:rStyle w:val="a3"/>
                <w:b w:val="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8676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46E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737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7A5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60E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832C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FA7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712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FD68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7F5C2247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0D94C0FD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C5033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D8766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029D9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42D8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5095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1E32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5B9B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EB1A" w14:textId="77777777" w:rsidR="00653D99" w:rsidRPr="00464E6C" w:rsidRDefault="00653D99" w:rsidP="008E1C7E">
            <w:pPr>
              <w:pStyle w:val="a9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1B36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E47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BBF8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FF2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176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29C8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A33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57D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04A38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24113A60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C9BF921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19DD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19EF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E02F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364E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0FE6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C1EC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4CA2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AAC9" w14:textId="77777777" w:rsidR="00653D99" w:rsidRPr="00464E6C" w:rsidRDefault="00653D99" w:rsidP="008E1C7E">
            <w:pPr>
              <w:pStyle w:val="a9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A2E2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84F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529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810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2A3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E09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D67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FDC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B7D4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3879F5A4" w14:textId="77777777" w:rsidTr="0072570A">
        <w:trPr>
          <w:gridAfter w:val="2"/>
          <w:wAfter w:w="54" w:type="dxa"/>
        </w:trPr>
        <w:tc>
          <w:tcPr>
            <w:tcW w:w="876" w:type="dxa"/>
            <w:vMerge w:val="restart"/>
            <w:tcBorders>
              <w:right w:val="single" w:sz="4" w:space="0" w:color="auto"/>
            </w:tcBorders>
          </w:tcPr>
          <w:p w14:paraId="43F92FD8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  <w:r w:rsidRPr="003A4DC8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5</w:t>
            </w:r>
            <w:r w:rsidRPr="003A4D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AD496F" w14:textId="77777777" w:rsidR="00653D99" w:rsidRPr="00B66713" w:rsidRDefault="00653D99" w:rsidP="008E1C7E">
            <w:pPr>
              <w:pStyle w:val="a7"/>
              <w:rPr>
                <w:sz w:val="18"/>
                <w:szCs w:val="18"/>
              </w:rPr>
            </w:pPr>
            <w:r w:rsidRPr="00B66713">
              <w:rPr>
                <w:sz w:val="18"/>
                <w:szCs w:val="18"/>
              </w:rPr>
              <w:t>Проведение образовательно-организационных мероприятий, направленных на повышение правовой грамотности населения в сфере защиты прав потребителей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E70A9B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B5900F" w14:textId="77777777" w:rsidR="00064B64" w:rsidRDefault="00653D99" w:rsidP="008E1C7E">
            <w:pPr>
              <w:pStyle w:val="a7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 xml:space="preserve">ответственный исполнитель - </w:t>
            </w:r>
            <w:r w:rsidR="000F5A19">
              <w:rPr>
                <w:sz w:val="18"/>
                <w:szCs w:val="18"/>
              </w:rPr>
              <w:t>отдел экономики, земельных и имущественных отношений</w:t>
            </w:r>
          </w:p>
          <w:p w14:paraId="158EA9A3" w14:textId="1F5BB702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  <w:r w:rsidRPr="009674FC">
              <w:rPr>
                <w:sz w:val="18"/>
                <w:szCs w:val="18"/>
              </w:rPr>
              <w:t xml:space="preserve">администрации </w:t>
            </w:r>
            <w:r w:rsidR="005A14C4">
              <w:rPr>
                <w:sz w:val="18"/>
                <w:szCs w:val="18"/>
              </w:rPr>
              <w:t>А</w:t>
            </w:r>
            <w:r w:rsidR="009F4D1C">
              <w:rPr>
                <w:sz w:val="18"/>
                <w:szCs w:val="18"/>
              </w:rPr>
              <w:t>ликовского</w:t>
            </w:r>
            <w:r w:rsidRPr="009674FC">
              <w:rPr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9714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8AF8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287C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CF1A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D8CF" w14:textId="77777777" w:rsidR="00653D99" w:rsidRPr="00464E6C" w:rsidRDefault="00653D99" w:rsidP="008E1C7E">
            <w:pPr>
              <w:pStyle w:val="a9"/>
              <w:rPr>
                <w:b/>
                <w:sz w:val="18"/>
                <w:szCs w:val="18"/>
              </w:rPr>
            </w:pPr>
            <w:r w:rsidRPr="00464E6C">
              <w:rPr>
                <w:rStyle w:val="a3"/>
                <w:sz w:val="18"/>
                <w:szCs w:val="18"/>
              </w:rPr>
              <w:t>всего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6F2A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82A9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7685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A016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48AD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923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59F6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E877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AFC9C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</w:tr>
      <w:tr w:rsidR="0072570A" w:rsidRPr="004744D4" w14:paraId="0ACED1EA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39D16FEB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F4DF5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E83B2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F3FBE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546F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FC32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C3C9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C3A5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71AD" w14:textId="77777777" w:rsidR="00653D99" w:rsidRPr="00464E6C" w:rsidRDefault="00653D99" w:rsidP="008E1C7E">
            <w:pPr>
              <w:pStyle w:val="a9"/>
              <w:rPr>
                <w:rStyle w:val="a3"/>
                <w:b w:val="0"/>
                <w:sz w:val="18"/>
                <w:szCs w:val="18"/>
              </w:rPr>
            </w:pPr>
            <w:r w:rsidRPr="00464E6C">
              <w:rPr>
                <w:rStyle w:val="a3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C081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F9B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CE3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69F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469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5132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8BD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4BB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B5D1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0B98C6A0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3B57A4F9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0A951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C5F7F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84128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9A50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AF6E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C38F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326B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1B40" w14:textId="77777777" w:rsidR="00653D99" w:rsidRPr="00464E6C" w:rsidRDefault="00653D99" w:rsidP="008E1C7E">
            <w:pPr>
              <w:pStyle w:val="a9"/>
              <w:rPr>
                <w:rStyle w:val="a3"/>
                <w:b w:val="0"/>
                <w:sz w:val="18"/>
                <w:szCs w:val="18"/>
              </w:rPr>
            </w:pPr>
            <w:r w:rsidRPr="00464E6C">
              <w:rPr>
                <w:rStyle w:val="a3"/>
                <w:b w:val="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1AB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248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727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1ED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1558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C3FD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6D7D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578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DF7D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13D8D644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7F08965A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CFDAC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C7671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8A76B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6999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CF1F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CF78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2E6B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BA94" w14:textId="77777777" w:rsidR="00653D99" w:rsidRPr="00464E6C" w:rsidRDefault="00653D99" w:rsidP="008E1C7E">
            <w:pPr>
              <w:pStyle w:val="a9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9556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C85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02C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781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1F36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17D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2F9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1B8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8FC6D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3B043BDC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0A09B24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5C8A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F745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EEF0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5FAF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5EAA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9265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2973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E4E3" w14:textId="77777777" w:rsidR="00653D99" w:rsidRPr="00464E6C" w:rsidRDefault="00653D99" w:rsidP="008E1C7E">
            <w:pPr>
              <w:pStyle w:val="a9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B69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04A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B5E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82A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366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34E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9AA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606C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7E1F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7F459087" w14:textId="77777777" w:rsidTr="0072570A">
        <w:trPr>
          <w:gridAfter w:val="2"/>
          <w:wAfter w:w="54" w:type="dxa"/>
        </w:trPr>
        <w:tc>
          <w:tcPr>
            <w:tcW w:w="876" w:type="dxa"/>
            <w:vMerge w:val="restart"/>
            <w:tcBorders>
              <w:right w:val="single" w:sz="4" w:space="0" w:color="auto"/>
            </w:tcBorders>
          </w:tcPr>
          <w:p w14:paraId="2C794841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  <w:r w:rsidRPr="003A4DC8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5</w:t>
            </w:r>
            <w:r w:rsidRPr="003A4D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D5BD94" w14:textId="77777777" w:rsidR="00653D99" w:rsidRPr="00902DF6" w:rsidRDefault="00653D99" w:rsidP="008E1C7E">
            <w:pPr>
              <w:pStyle w:val="a7"/>
              <w:rPr>
                <w:sz w:val="18"/>
                <w:szCs w:val="18"/>
              </w:rPr>
            </w:pPr>
            <w:r w:rsidRPr="00902DF6">
              <w:rPr>
                <w:sz w:val="18"/>
                <w:szCs w:val="18"/>
              </w:rPr>
              <w:t xml:space="preserve">Проведение адресной работы с </w:t>
            </w:r>
            <w:r w:rsidRPr="00902DF6">
              <w:rPr>
                <w:sz w:val="18"/>
                <w:szCs w:val="18"/>
              </w:rPr>
              <w:lastRenderedPageBreak/>
              <w:t>недобросовестными изготовителями (продавцами, исполнителями) в форме совещаний и круглых столов". В рамках реализации мероприятия проводится анализ список недобросовестных изготовителей (продавцов, исполнителей), предоставленный Управление Роспотребнадзора по Чувашской Республике - Чувашии, приглашение их на совещания целью проведения разъяснительной работы по недопущению дальнейших нарушений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D6BA0B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C80465" w14:textId="77777777" w:rsidR="00064B64" w:rsidRDefault="00653D99" w:rsidP="008E1C7E">
            <w:pPr>
              <w:pStyle w:val="a7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 xml:space="preserve">ответственный исполнитель - </w:t>
            </w:r>
            <w:r w:rsidR="000F5A19">
              <w:rPr>
                <w:sz w:val="18"/>
                <w:szCs w:val="18"/>
              </w:rPr>
              <w:t xml:space="preserve">отдел </w:t>
            </w:r>
            <w:r w:rsidR="000F5A19">
              <w:rPr>
                <w:sz w:val="18"/>
                <w:szCs w:val="18"/>
              </w:rPr>
              <w:lastRenderedPageBreak/>
              <w:t>экономики, земельных и имущественных отношений</w:t>
            </w:r>
          </w:p>
          <w:p w14:paraId="3DAC2BB0" w14:textId="66C26754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  <w:r w:rsidRPr="009674FC">
              <w:rPr>
                <w:sz w:val="18"/>
                <w:szCs w:val="18"/>
              </w:rPr>
              <w:t xml:space="preserve">администрации </w:t>
            </w:r>
            <w:r w:rsidR="005A14C4">
              <w:rPr>
                <w:sz w:val="18"/>
                <w:szCs w:val="18"/>
              </w:rPr>
              <w:t>А</w:t>
            </w:r>
            <w:r w:rsidR="009F4D1C">
              <w:rPr>
                <w:sz w:val="18"/>
                <w:szCs w:val="18"/>
              </w:rPr>
              <w:t>ликовского</w:t>
            </w:r>
            <w:r w:rsidRPr="009674FC">
              <w:rPr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C3CD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402D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DABC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36B6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CAD8" w14:textId="77777777" w:rsidR="00653D99" w:rsidRPr="00464E6C" w:rsidRDefault="00653D99" w:rsidP="008E1C7E">
            <w:pPr>
              <w:pStyle w:val="a9"/>
              <w:rPr>
                <w:b/>
                <w:sz w:val="18"/>
                <w:szCs w:val="18"/>
              </w:rPr>
            </w:pPr>
            <w:r w:rsidRPr="00464E6C">
              <w:rPr>
                <w:rStyle w:val="a3"/>
                <w:sz w:val="18"/>
                <w:szCs w:val="18"/>
              </w:rPr>
              <w:t>всего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9B6F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B86E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3C43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AA30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B0BA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BFBD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8C47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58BB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9EF13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</w:tr>
      <w:tr w:rsidR="0072570A" w:rsidRPr="004744D4" w14:paraId="5C71E4C6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2AC68913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56576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22541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BE9BA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90D7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3CC8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92BB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F41D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D0C1" w14:textId="77777777" w:rsidR="00653D99" w:rsidRPr="00464E6C" w:rsidRDefault="00653D99" w:rsidP="008E1C7E">
            <w:pPr>
              <w:pStyle w:val="a9"/>
              <w:rPr>
                <w:rStyle w:val="a3"/>
                <w:b w:val="0"/>
                <w:sz w:val="18"/>
                <w:szCs w:val="18"/>
              </w:rPr>
            </w:pPr>
            <w:r w:rsidRPr="00464E6C">
              <w:rPr>
                <w:rStyle w:val="a3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5C4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B872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EC4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DA7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31C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15E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0A4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1B56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25CE1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40AFF82A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1862733F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C0045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31C60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46963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E4FC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9892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1127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BF29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785E" w14:textId="77777777" w:rsidR="00653D99" w:rsidRPr="00464E6C" w:rsidRDefault="00653D99" w:rsidP="008E1C7E">
            <w:pPr>
              <w:pStyle w:val="a9"/>
              <w:rPr>
                <w:rStyle w:val="a3"/>
                <w:b w:val="0"/>
                <w:sz w:val="18"/>
                <w:szCs w:val="18"/>
              </w:rPr>
            </w:pPr>
            <w:r w:rsidRPr="00464E6C">
              <w:rPr>
                <w:rStyle w:val="a3"/>
                <w:b w:val="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53E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0076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A181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CEC6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2D9C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B5E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3F0C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B14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5162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08E3A348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39D031DC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58D28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4EEE7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DF6AD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24D6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055A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1ED8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1371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C11F" w14:textId="77777777" w:rsidR="00653D99" w:rsidRPr="00464E6C" w:rsidRDefault="00653D99" w:rsidP="008E1C7E">
            <w:pPr>
              <w:pStyle w:val="a9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B1C2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1DBD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D9B1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2D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174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ECD2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F3E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C6E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33C0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2F4ED84B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FFBAB7E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CC4E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8369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1A08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51F0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4466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D04E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EC3F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F14B" w14:textId="77777777" w:rsidR="00653D99" w:rsidRPr="00464E6C" w:rsidRDefault="00653D99" w:rsidP="008E1C7E">
            <w:pPr>
              <w:pStyle w:val="a9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C43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DA2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1352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E6E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1D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747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C806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7821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85DA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606BCEF5" w14:textId="77777777" w:rsidTr="0072570A">
        <w:trPr>
          <w:gridAfter w:val="2"/>
          <w:wAfter w:w="54" w:type="dxa"/>
        </w:trPr>
        <w:tc>
          <w:tcPr>
            <w:tcW w:w="876" w:type="dxa"/>
            <w:vMerge w:val="restart"/>
            <w:tcBorders>
              <w:right w:val="single" w:sz="4" w:space="0" w:color="auto"/>
            </w:tcBorders>
          </w:tcPr>
          <w:p w14:paraId="7ECC874A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  <w:r w:rsidRPr="003A4DC8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5</w:t>
            </w:r>
            <w:r w:rsidRPr="003A4D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6F1E1E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 xml:space="preserve">Проведение </w:t>
            </w:r>
            <w:r w:rsidRPr="00B66713">
              <w:rPr>
                <w:sz w:val="18"/>
                <w:szCs w:val="18"/>
              </w:rPr>
              <w:t>мониторинга обращений потребителей по вопросам нарушения их прав в различных сферах потребительского рынка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E31EAB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049D2F" w14:textId="77777777" w:rsidR="00064B64" w:rsidRDefault="00653D99" w:rsidP="008E1C7E">
            <w:pPr>
              <w:pStyle w:val="a7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 xml:space="preserve">ответственный исполнитель - </w:t>
            </w:r>
            <w:r w:rsidR="000F5A19">
              <w:rPr>
                <w:sz w:val="18"/>
                <w:szCs w:val="18"/>
              </w:rPr>
              <w:t>отдел экономики, земельных и имущественных отношений</w:t>
            </w:r>
          </w:p>
          <w:p w14:paraId="401C61AF" w14:textId="76868470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  <w:r w:rsidRPr="009674FC">
              <w:rPr>
                <w:sz w:val="18"/>
                <w:szCs w:val="18"/>
              </w:rPr>
              <w:t xml:space="preserve">администрации </w:t>
            </w:r>
            <w:r w:rsidR="005A14C4">
              <w:rPr>
                <w:sz w:val="18"/>
                <w:szCs w:val="18"/>
              </w:rPr>
              <w:t>А</w:t>
            </w:r>
            <w:r w:rsidR="009F4D1C">
              <w:rPr>
                <w:sz w:val="18"/>
                <w:szCs w:val="18"/>
              </w:rPr>
              <w:t>ликовского</w:t>
            </w:r>
            <w:r w:rsidRPr="009674FC">
              <w:rPr>
                <w:sz w:val="18"/>
                <w:szCs w:val="18"/>
              </w:rPr>
              <w:t xml:space="preserve"> района Чувашской </w:t>
            </w:r>
            <w:r w:rsidRPr="009674FC">
              <w:rPr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4F11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0681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8012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FA19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5677" w14:textId="77777777" w:rsidR="00653D99" w:rsidRPr="00464E6C" w:rsidRDefault="00653D99" w:rsidP="008E1C7E">
            <w:pPr>
              <w:pStyle w:val="a9"/>
              <w:rPr>
                <w:b/>
                <w:sz w:val="18"/>
                <w:szCs w:val="18"/>
              </w:rPr>
            </w:pPr>
            <w:r w:rsidRPr="00464E6C">
              <w:rPr>
                <w:rStyle w:val="a3"/>
                <w:sz w:val="18"/>
                <w:szCs w:val="18"/>
              </w:rPr>
              <w:t>всего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F4B6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D006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2ADC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E1A3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F388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8B45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DD02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9B2D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4D428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</w:tr>
      <w:tr w:rsidR="0072570A" w:rsidRPr="004744D4" w14:paraId="38C87C33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22EF7156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BAC09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3AD29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6DA35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F4B4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61E0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A8F6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D65C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5DF7" w14:textId="77777777" w:rsidR="00653D99" w:rsidRPr="00464E6C" w:rsidRDefault="00653D99" w:rsidP="008E1C7E">
            <w:pPr>
              <w:pStyle w:val="a9"/>
              <w:rPr>
                <w:rStyle w:val="a3"/>
                <w:b w:val="0"/>
                <w:sz w:val="18"/>
                <w:szCs w:val="18"/>
              </w:rPr>
            </w:pPr>
            <w:r w:rsidRPr="00464E6C">
              <w:rPr>
                <w:rStyle w:val="a3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9EB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2E4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B0FD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A72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B42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F0F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1C4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F87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5757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7F81E362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7E5170D0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1D5EC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88A09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46A2B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A080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4723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CE47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34FC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946C" w14:textId="77777777" w:rsidR="00653D99" w:rsidRPr="00464E6C" w:rsidRDefault="00653D99" w:rsidP="008E1C7E">
            <w:pPr>
              <w:pStyle w:val="a9"/>
              <w:rPr>
                <w:rStyle w:val="a3"/>
                <w:b w:val="0"/>
                <w:sz w:val="18"/>
                <w:szCs w:val="18"/>
              </w:rPr>
            </w:pPr>
            <w:r w:rsidRPr="00464E6C">
              <w:rPr>
                <w:rStyle w:val="a3"/>
                <w:b w:val="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A3C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4AD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AE1C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551D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3DC8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126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A14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391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784E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28BE77A4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34FD2E86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E9156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A7519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B0670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E607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97C0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684E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6415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5B43" w14:textId="77777777" w:rsidR="00653D99" w:rsidRPr="00464E6C" w:rsidRDefault="00653D99" w:rsidP="008E1C7E">
            <w:pPr>
              <w:pStyle w:val="a9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E6D1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B2B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3208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3A0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895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BF08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4E4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DDDD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467C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41D94AB7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E009E74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93BE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C46D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72B8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F6FA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B181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9628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2C69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949B" w14:textId="77777777" w:rsidR="00653D99" w:rsidRPr="00464E6C" w:rsidRDefault="00653D99" w:rsidP="008E1C7E">
            <w:pPr>
              <w:pStyle w:val="a9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DDB1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B1E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EC9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536C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30E6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B92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DF9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763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0744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125EFBA1" w14:textId="77777777" w:rsidTr="0072570A">
        <w:trPr>
          <w:gridAfter w:val="2"/>
          <w:wAfter w:w="54" w:type="dxa"/>
        </w:trPr>
        <w:tc>
          <w:tcPr>
            <w:tcW w:w="876" w:type="dxa"/>
            <w:vMerge w:val="restart"/>
            <w:tcBorders>
              <w:right w:val="single" w:sz="4" w:space="0" w:color="auto"/>
            </w:tcBorders>
          </w:tcPr>
          <w:p w14:paraId="48142B8B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  <w:r w:rsidRPr="003A4DC8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5</w:t>
            </w:r>
            <w:r w:rsidRPr="003A4D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D73DE6" w14:textId="77777777" w:rsidR="00653D99" w:rsidRPr="00B66713" w:rsidRDefault="00653D99" w:rsidP="008E1C7E">
            <w:pPr>
              <w:pStyle w:val="a7"/>
              <w:rPr>
                <w:sz w:val="18"/>
                <w:szCs w:val="18"/>
              </w:rPr>
            </w:pPr>
            <w:r w:rsidRPr="00B66713">
              <w:rPr>
                <w:sz w:val="18"/>
                <w:szCs w:val="18"/>
              </w:rPr>
              <w:t>Проведение "горячих линий" по вопросам защиты прав потребителей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6E888F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6567B5" w14:textId="77777777" w:rsidR="00064B64" w:rsidRDefault="00653D99" w:rsidP="00064B64">
            <w:pPr>
              <w:pStyle w:val="a7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 xml:space="preserve">ответственный исполнитель - </w:t>
            </w:r>
            <w:r w:rsidR="000F5A19">
              <w:rPr>
                <w:sz w:val="18"/>
                <w:szCs w:val="18"/>
              </w:rPr>
              <w:t>отдел экономики, земельных и имущественных отношений</w:t>
            </w:r>
          </w:p>
          <w:p w14:paraId="1F798DEC" w14:textId="77C356AD" w:rsidR="00653D99" w:rsidRPr="00992497" w:rsidRDefault="00653D99" w:rsidP="00064B64">
            <w:pPr>
              <w:pStyle w:val="a7"/>
              <w:rPr>
                <w:sz w:val="19"/>
                <w:szCs w:val="19"/>
              </w:rPr>
            </w:pPr>
            <w:r w:rsidRPr="009674FC">
              <w:rPr>
                <w:sz w:val="18"/>
                <w:szCs w:val="18"/>
              </w:rPr>
              <w:t xml:space="preserve">администрации </w:t>
            </w:r>
            <w:r w:rsidR="005A14C4">
              <w:rPr>
                <w:sz w:val="18"/>
                <w:szCs w:val="18"/>
              </w:rPr>
              <w:t>А</w:t>
            </w:r>
            <w:r w:rsidR="009F4D1C">
              <w:rPr>
                <w:sz w:val="18"/>
                <w:szCs w:val="18"/>
              </w:rPr>
              <w:t>ликовского</w:t>
            </w:r>
            <w:r w:rsidRPr="009674FC">
              <w:rPr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6483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BDE5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DEE6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D5D3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E94D" w14:textId="77777777" w:rsidR="00653D99" w:rsidRPr="00464E6C" w:rsidRDefault="00653D99" w:rsidP="008E1C7E">
            <w:pPr>
              <w:pStyle w:val="a9"/>
              <w:rPr>
                <w:b/>
                <w:sz w:val="18"/>
                <w:szCs w:val="18"/>
              </w:rPr>
            </w:pPr>
            <w:r w:rsidRPr="00464E6C">
              <w:rPr>
                <w:rStyle w:val="a3"/>
                <w:sz w:val="18"/>
                <w:szCs w:val="18"/>
              </w:rPr>
              <w:t>всего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0D29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9DBC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05D8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136C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FC10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C5E2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414D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E46A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58E40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</w:tr>
      <w:tr w:rsidR="0072570A" w:rsidRPr="004744D4" w14:paraId="4D96D2FE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60E802D0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0CFA9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B6806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2A204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6C9E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91F0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61EF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B4B6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8E5F" w14:textId="77777777" w:rsidR="00653D99" w:rsidRPr="00464E6C" w:rsidRDefault="00653D99" w:rsidP="008E1C7E">
            <w:pPr>
              <w:pStyle w:val="a9"/>
              <w:rPr>
                <w:rStyle w:val="a3"/>
                <w:b w:val="0"/>
                <w:sz w:val="18"/>
                <w:szCs w:val="18"/>
              </w:rPr>
            </w:pPr>
            <w:r w:rsidRPr="00464E6C">
              <w:rPr>
                <w:rStyle w:val="a3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ADB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880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C391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8D0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5EF8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106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539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FC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6F021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72EF390D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2E292C2C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05BEA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3083C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FB2BF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3821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35AA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6EFB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842E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8E3" w14:textId="77777777" w:rsidR="00653D99" w:rsidRPr="00464E6C" w:rsidRDefault="00653D99" w:rsidP="008E1C7E">
            <w:pPr>
              <w:pStyle w:val="a9"/>
              <w:rPr>
                <w:rStyle w:val="a3"/>
                <w:b w:val="0"/>
                <w:sz w:val="18"/>
                <w:szCs w:val="18"/>
              </w:rPr>
            </w:pPr>
            <w:r w:rsidRPr="00464E6C">
              <w:rPr>
                <w:rStyle w:val="a3"/>
                <w:b w:val="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64C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E92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97D1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2988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22D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7E0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DB8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0BE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76D0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6DE9F513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5E6CA3E1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7C7D5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9E8BB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22A2B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A477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31D7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B8F5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5D28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8C51" w14:textId="77777777" w:rsidR="00653D99" w:rsidRPr="00464E6C" w:rsidRDefault="00653D99" w:rsidP="008E1C7E">
            <w:pPr>
              <w:pStyle w:val="a9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CF86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283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917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DF92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AD3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0F2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EBC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2BF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B167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1A5F4B15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36BC0EE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3B03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9FAE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BBE4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DFF6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BACF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53E3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309E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C855" w14:textId="77777777" w:rsidR="00653D99" w:rsidRPr="00464E6C" w:rsidRDefault="00653D99" w:rsidP="008E1C7E">
            <w:pPr>
              <w:pStyle w:val="a9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41C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D0AD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651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56C8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F812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93F8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6B3C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A3F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89D16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719F1DFF" w14:textId="77777777" w:rsidTr="0072570A">
        <w:trPr>
          <w:gridAfter w:val="2"/>
          <w:wAfter w:w="54" w:type="dxa"/>
        </w:trPr>
        <w:tc>
          <w:tcPr>
            <w:tcW w:w="876" w:type="dxa"/>
            <w:vMerge w:val="restart"/>
            <w:tcBorders>
              <w:right w:val="single" w:sz="4" w:space="0" w:color="auto"/>
            </w:tcBorders>
          </w:tcPr>
          <w:p w14:paraId="54D0224B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  <w:r w:rsidRPr="003A4DC8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5.8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C083E4" w14:textId="77777777" w:rsidR="00653D99" w:rsidRPr="00902DF6" w:rsidRDefault="00653D99" w:rsidP="008E1C7E">
            <w:pPr>
              <w:pStyle w:val="a7"/>
              <w:rPr>
                <w:sz w:val="18"/>
                <w:szCs w:val="18"/>
              </w:rPr>
            </w:pPr>
            <w:r w:rsidRPr="00902DF6">
              <w:rPr>
                <w:sz w:val="18"/>
                <w:szCs w:val="18"/>
              </w:rPr>
              <w:t>Мониторинг освещения в средствах массовой информации вопросов защиты</w:t>
            </w:r>
            <w:r>
              <w:rPr>
                <w:sz w:val="18"/>
                <w:szCs w:val="18"/>
              </w:rPr>
              <w:t xml:space="preserve"> </w:t>
            </w:r>
            <w:r w:rsidRPr="00902DF6">
              <w:rPr>
                <w:sz w:val="18"/>
                <w:szCs w:val="18"/>
              </w:rPr>
              <w:t>прав потребителей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90AA34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9FE7A6" w14:textId="77777777" w:rsidR="00064B64" w:rsidRDefault="00653D99" w:rsidP="008E1C7E">
            <w:pPr>
              <w:pStyle w:val="a7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 xml:space="preserve">ответственный исполнитель - </w:t>
            </w:r>
            <w:r w:rsidR="000F5A19">
              <w:rPr>
                <w:sz w:val="18"/>
                <w:szCs w:val="18"/>
              </w:rPr>
              <w:t>отдел экономики, земельных и имущественных отношений</w:t>
            </w:r>
          </w:p>
          <w:p w14:paraId="73DE67B3" w14:textId="507C73A4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  <w:r w:rsidRPr="009674FC">
              <w:rPr>
                <w:sz w:val="18"/>
                <w:szCs w:val="18"/>
              </w:rPr>
              <w:t xml:space="preserve">администрации </w:t>
            </w:r>
            <w:r w:rsidR="005A14C4">
              <w:rPr>
                <w:sz w:val="18"/>
                <w:szCs w:val="18"/>
              </w:rPr>
              <w:t>А</w:t>
            </w:r>
            <w:r w:rsidR="009F4D1C">
              <w:rPr>
                <w:sz w:val="18"/>
                <w:szCs w:val="18"/>
              </w:rPr>
              <w:t>ликовского</w:t>
            </w:r>
            <w:r w:rsidRPr="009674FC">
              <w:rPr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43ED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A559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47C2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C40E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1A2F" w14:textId="77777777" w:rsidR="00653D99" w:rsidRPr="00464E6C" w:rsidRDefault="00653D99" w:rsidP="008E1C7E">
            <w:pPr>
              <w:pStyle w:val="a9"/>
              <w:rPr>
                <w:b/>
                <w:sz w:val="18"/>
                <w:szCs w:val="18"/>
              </w:rPr>
            </w:pPr>
            <w:r w:rsidRPr="00464E6C">
              <w:rPr>
                <w:rStyle w:val="a3"/>
                <w:sz w:val="18"/>
                <w:szCs w:val="18"/>
              </w:rPr>
              <w:t>всего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79C1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C48B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E3C3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6C76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9C53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CB22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ACEB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9DD8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94594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</w:tr>
      <w:tr w:rsidR="0072570A" w:rsidRPr="004744D4" w14:paraId="6C5193FB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004EBAAC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C15D9" w14:textId="77777777" w:rsidR="00653D99" w:rsidRPr="00902DF6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F1CF8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736FB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E957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8440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5655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AE81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6A79" w14:textId="77777777" w:rsidR="00653D99" w:rsidRPr="00464E6C" w:rsidRDefault="00653D99" w:rsidP="008E1C7E">
            <w:pPr>
              <w:pStyle w:val="a9"/>
              <w:rPr>
                <w:rStyle w:val="a3"/>
                <w:b w:val="0"/>
                <w:sz w:val="18"/>
                <w:szCs w:val="18"/>
              </w:rPr>
            </w:pPr>
            <w:r w:rsidRPr="00464E6C">
              <w:rPr>
                <w:rStyle w:val="a3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751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5BC8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F2E2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78C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533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8A1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ADFD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9DE1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D617C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718839E3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10A6FE65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A260E" w14:textId="77777777" w:rsidR="00653D99" w:rsidRPr="00902DF6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2DE38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4035A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7B05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5B29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26C2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CBC6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48F8" w14:textId="77777777" w:rsidR="00653D99" w:rsidRPr="00464E6C" w:rsidRDefault="00653D99" w:rsidP="008E1C7E">
            <w:pPr>
              <w:pStyle w:val="a9"/>
              <w:rPr>
                <w:rStyle w:val="a3"/>
                <w:b w:val="0"/>
                <w:sz w:val="18"/>
                <w:szCs w:val="18"/>
              </w:rPr>
            </w:pPr>
            <w:r w:rsidRPr="00464E6C">
              <w:rPr>
                <w:rStyle w:val="a3"/>
                <w:b w:val="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040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266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06CD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D331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EE3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B801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DA26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D13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972DC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60511887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12219CBF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718CA" w14:textId="77777777" w:rsidR="00653D99" w:rsidRPr="00902DF6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EC937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9EF91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4414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61CB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A13B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3145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FFEE" w14:textId="77777777" w:rsidR="00653D99" w:rsidRPr="00464E6C" w:rsidRDefault="00653D99" w:rsidP="008E1C7E">
            <w:pPr>
              <w:pStyle w:val="a9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1B76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5B1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E69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A812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734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9812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D65D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6FE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A9FCC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6FAD1F1B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226EEA4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C179" w14:textId="77777777" w:rsidR="00653D99" w:rsidRPr="00902DF6" w:rsidRDefault="00653D99" w:rsidP="008E1C7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2C21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BA6B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58D6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EBE7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AE73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27BA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F303" w14:textId="77777777" w:rsidR="00653D99" w:rsidRPr="00464E6C" w:rsidRDefault="00653D99" w:rsidP="008E1C7E">
            <w:pPr>
              <w:pStyle w:val="a9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C9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2FC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DF7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5B61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63F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D34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1F22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2FD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353A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0A50714D" w14:textId="77777777" w:rsidTr="0072570A">
        <w:trPr>
          <w:gridAfter w:val="2"/>
          <w:wAfter w:w="54" w:type="dxa"/>
        </w:trPr>
        <w:tc>
          <w:tcPr>
            <w:tcW w:w="876" w:type="dxa"/>
            <w:vMerge w:val="restart"/>
            <w:tcBorders>
              <w:right w:val="single" w:sz="4" w:space="0" w:color="auto"/>
            </w:tcBorders>
          </w:tcPr>
          <w:p w14:paraId="5F8F4F29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  <w:r w:rsidRPr="003A4DC8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5</w:t>
            </w:r>
            <w:r w:rsidRPr="003A4D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DCB795" w14:textId="77777777" w:rsidR="00653D99" w:rsidRPr="00902DF6" w:rsidRDefault="00653D99" w:rsidP="008E1C7E">
            <w:pPr>
              <w:pStyle w:val="a7"/>
              <w:rPr>
                <w:sz w:val="18"/>
                <w:szCs w:val="18"/>
              </w:rPr>
            </w:pPr>
            <w:r w:rsidRPr="00902DF6">
              <w:rPr>
                <w:sz w:val="18"/>
                <w:szCs w:val="18"/>
              </w:rPr>
              <w:t>Содействие предоставлению консультационной поддержки организациям и индивидуальным предпринимателям по вопросам обеспечения защиты прав потребителей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7B80E3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B421AC" w14:textId="77777777" w:rsidR="00064B64" w:rsidRDefault="00653D99" w:rsidP="00064B64">
            <w:pPr>
              <w:pStyle w:val="a7"/>
              <w:rPr>
                <w:sz w:val="18"/>
                <w:szCs w:val="18"/>
              </w:rPr>
            </w:pPr>
            <w:r w:rsidRPr="009674FC">
              <w:rPr>
                <w:sz w:val="18"/>
                <w:szCs w:val="18"/>
              </w:rPr>
              <w:t xml:space="preserve">ответственный исполнитель - </w:t>
            </w:r>
            <w:r w:rsidR="000F5A19">
              <w:rPr>
                <w:sz w:val="18"/>
                <w:szCs w:val="18"/>
              </w:rPr>
              <w:t>отдел экономики, земельных и имущественных отношений</w:t>
            </w:r>
          </w:p>
          <w:p w14:paraId="620C28F4" w14:textId="04454A2D" w:rsidR="00653D99" w:rsidRPr="00992497" w:rsidRDefault="00653D99" w:rsidP="00064B64">
            <w:pPr>
              <w:pStyle w:val="a7"/>
              <w:rPr>
                <w:sz w:val="19"/>
                <w:szCs w:val="19"/>
              </w:rPr>
            </w:pPr>
            <w:r w:rsidRPr="009674FC">
              <w:rPr>
                <w:sz w:val="18"/>
                <w:szCs w:val="18"/>
              </w:rPr>
              <w:t xml:space="preserve">администрации </w:t>
            </w:r>
            <w:r w:rsidR="005A14C4">
              <w:rPr>
                <w:sz w:val="18"/>
                <w:szCs w:val="18"/>
              </w:rPr>
              <w:t>А</w:t>
            </w:r>
            <w:r w:rsidR="009F4D1C">
              <w:rPr>
                <w:sz w:val="18"/>
                <w:szCs w:val="18"/>
              </w:rPr>
              <w:t>ликовского</w:t>
            </w:r>
            <w:r w:rsidRPr="009674FC">
              <w:rPr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0417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ABF7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F2C2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AFA6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75D4" w14:textId="77777777" w:rsidR="00653D99" w:rsidRPr="00464E6C" w:rsidRDefault="00653D99" w:rsidP="008E1C7E">
            <w:pPr>
              <w:pStyle w:val="a9"/>
              <w:rPr>
                <w:b/>
                <w:sz w:val="18"/>
                <w:szCs w:val="18"/>
              </w:rPr>
            </w:pPr>
            <w:r w:rsidRPr="00464E6C">
              <w:rPr>
                <w:rStyle w:val="a3"/>
                <w:sz w:val="18"/>
                <w:szCs w:val="18"/>
              </w:rPr>
              <w:t>всего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300B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CA4D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9734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9EAD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2532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BA8B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3600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6C3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B797D" w14:textId="77777777" w:rsidR="00653D99" w:rsidRPr="00065BEB" w:rsidRDefault="00653D99" w:rsidP="008E1C7E">
            <w:pPr>
              <w:pStyle w:val="a7"/>
              <w:jc w:val="right"/>
              <w:rPr>
                <w:b/>
                <w:sz w:val="18"/>
                <w:szCs w:val="18"/>
              </w:rPr>
            </w:pPr>
            <w:r w:rsidRPr="00065BEB">
              <w:rPr>
                <w:b/>
                <w:sz w:val="18"/>
                <w:szCs w:val="18"/>
              </w:rPr>
              <w:t>0,0</w:t>
            </w:r>
          </w:p>
        </w:tc>
      </w:tr>
      <w:tr w:rsidR="0072570A" w:rsidRPr="004744D4" w14:paraId="504A31B1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4B1755FD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AB287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FB79E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3E251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26EE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2258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786A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4A75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3D13" w14:textId="77777777" w:rsidR="00653D99" w:rsidRPr="00464E6C" w:rsidRDefault="00653D99" w:rsidP="008E1C7E">
            <w:pPr>
              <w:pStyle w:val="a9"/>
              <w:rPr>
                <w:rStyle w:val="a3"/>
                <w:b w:val="0"/>
                <w:sz w:val="18"/>
                <w:szCs w:val="18"/>
              </w:rPr>
            </w:pPr>
            <w:r w:rsidRPr="00464E6C">
              <w:rPr>
                <w:rStyle w:val="a3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E22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0E92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EDA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E7D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606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CFC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BB5C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A49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B265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2A92AA0B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49613096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1C9CD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7991C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9A6A2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580F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3507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37DF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0FE6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B2A4" w14:textId="77777777" w:rsidR="00653D99" w:rsidRPr="00464E6C" w:rsidRDefault="00653D99" w:rsidP="008E1C7E">
            <w:pPr>
              <w:pStyle w:val="a9"/>
              <w:rPr>
                <w:rStyle w:val="a3"/>
                <w:b w:val="0"/>
                <w:sz w:val="18"/>
                <w:szCs w:val="18"/>
              </w:rPr>
            </w:pPr>
            <w:r w:rsidRPr="00464E6C">
              <w:rPr>
                <w:rStyle w:val="a3"/>
                <w:b w:val="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E70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491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C4FC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B1E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AF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508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155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BE8C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9BCF5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1158030B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14:paraId="579233D3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B0F9A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25AA4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C1B4B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04A8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76F8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1569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26CD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4F27" w14:textId="77777777" w:rsidR="00653D99" w:rsidRPr="00464E6C" w:rsidRDefault="00653D99" w:rsidP="008E1C7E">
            <w:pPr>
              <w:pStyle w:val="a9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6C5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82CC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BE9A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E267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55B2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640F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577D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0731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D9FCB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  <w:tr w:rsidR="0072570A" w:rsidRPr="004744D4" w14:paraId="25FC3B18" w14:textId="77777777" w:rsidTr="0072570A">
        <w:trPr>
          <w:gridAfter w:val="2"/>
          <w:wAfter w:w="54" w:type="dxa"/>
        </w:trPr>
        <w:tc>
          <w:tcPr>
            <w:tcW w:w="8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8797DBB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6CBC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679A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49B9" w14:textId="77777777" w:rsidR="00653D99" w:rsidRPr="00992497" w:rsidRDefault="00653D99" w:rsidP="008E1C7E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22AF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83AB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06C6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90A2" w14:textId="77777777" w:rsidR="00653D99" w:rsidRPr="00464E6C" w:rsidRDefault="00653D99" w:rsidP="008E1C7E">
            <w:pPr>
              <w:pStyle w:val="a7"/>
              <w:jc w:val="center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х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3AE4" w14:textId="77777777" w:rsidR="00653D99" w:rsidRPr="00464E6C" w:rsidRDefault="00653D99" w:rsidP="008E1C7E">
            <w:pPr>
              <w:pStyle w:val="a9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24D4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C2D1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91B0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C489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8D11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A216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08D3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5088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D4EFE" w14:textId="77777777" w:rsidR="00653D99" w:rsidRPr="00464E6C" w:rsidRDefault="00653D99" w:rsidP="008E1C7E">
            <w:pPr>
              <w:pStyle w:val="a7"/>
              <w:jc w:val="right"/>
              <w:rPr>
                <w:sz w:val="18"/>
                <w:szCs w:val="18"/>
              </w:rPr>
            </w:pPr>
            <w:r w:rsidRPr="00464E6C">
              <w:rPr>
                <w:sz w:val="18"/>
                <w:szCs w:val="18"/>
              </w:rPr>
              <w:t>0,0</w:t>
            </w:r>
          </w:p>
        </w:tc>
      </w:tr>
    </w:tbl>
    <w:p w14:paraId="4ABC1094" w14:textId="77777777" w:rsidR="00653D99" w:rsidRDefault="00653D99" w:rsidP="00653D99">
      <w:pPr>
        <w:ind w:firstLine="0"/>
        <w:jc w:val="right"/>
        <w:rPr>
          <w:rStyle w:val="a3"/>
        </w:rPr>
        <w:sectPr w:rsidR="00653D99" w:rsidSect="00653D9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6" w:name="_GoBack"/>
      <w:bookmarkEnd w:id="6"/>
    </w:p>
    <w:p w14:paraId="5873D2DF" w14:textId="653F5C12" w:rsidR="00653D99" w:rsidRDefault="00653D99" w:rsidP="00653D99">
      <w:pPr>
        <w:ind w:firstLine="0"/>
        <w:jc w:val="right"/>
        <w:rPr>
          <w:rStyle w:val="a3"/>
        </w:rPr>
      </w:pPr>
    </w:p>
    <w:p w14:paraId="6E6D95F7" w14:textId="77777777" w:rsidR="00653D99" w:rsidRDefault="00653D99" w:rsidP="00653D99">
      <w:pPr>
        <w:ind w:firstLine="0"/>
        <w:jc w:val="right"/>
        <w:rPr>
          <w:rStyle w:val="a3"/>
        </w:rPr>
      </w:pPr>
    </w:p>
    <w:p w14:paraId="2F17F3BA" w14:textId="77777777" w:rsidR="00653D99" w:rsidRDefault="00653D99" w:rsidP="00653D99">
      <w:pPr>
        <w:ind w:firstLine="0"/>
        <w:jc w:val="right"/>
        <w:rPr>
          <w:rStyle w:val="a3"/>
        </w:rPr>
      </w:pPr>
    </w:p>
    <w:p w14:paraId="44EDF911" w14:textId="77777777" w:rsidR="00653D99" w:rsidRDefault="00653D99" w:rsidP="00653D99">
      <w:pPr>
        <w:ind w:firstLine="0"/>
        <w:jc w:val="right"/>
        <w:rPr>
          <w:rStyle w:val="a3"/>
        </w:rPr>
      </w:pPr>
    </w:p>
    <w:p w14:paraId="7878DA7D" w14:textId="77777777" w:rsidR="00653D99" w:rsidRDefault="00653D99" w:rsidP="00653D99">
      <w:pPr>
        <w:ind w:firstLine="0"/>
        <w:jc w:val="right"/>
        <w:rPr>
          <w:rStyle w:val="a3"/>
        </w:rPr>
      </w:pPr>
    </w:p>
    <w:p w14:paraId="4F62DB08" w14:textId="77777777" w:rsidR="00653D99" w:rsidRDefault="00653D99" w:rsidP="00653D99">
      <w:pPr>
        <w:ind w:firstLine="0"/>
        <w:jc w:val="right"/>
        <w:rPr>
          <w:rStyle w:val="a3"/>
        </w:rPr>
      </w:pPr>
    </w:p>
    <w:bookmarkEnd w:id="5"/>
    <w:p w14:paraId="1E7991DB" w14:textId="77777777" w:rsidR="00653D99" w:rsidRDefault="00653D99" w:rsidP="00653D99"/>
    <w:p w14:paraId="4B5FBF80" w14:textId="77777777" w:rsidR="00725A38" w:rsidRDefault="00725A38"/>
    <w:sectPr w:rsidR="0072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3FA89" w14:textId="77777777" w:rsidR="00A94820" w:rsidRDefault="00A94820">
      <w:r>
        <w:separator/>
      </w:r>
    </w:p>
  </w:endnote>
  <w:endnote w:type="continuationSeparator" w:id="0">
    <w:p w14:paraId="26C18FCB" w14:textId="77777777" w:rsidR="00A94820" w:rsidRDefault="00A9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8E1C7E" w:rsidRPr="004744D4" w14:paraId="1BC65983" w14:textId="77777777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0F4E2392" w14:textId="77777777" w:rsidR="008E1C7E" w:rsidRPr="004744D4" w:rsidRDefault="008E1C7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3B741ED" w14:textId="77777777" w:rsidR="008E1C7E" w:rsidRPr="004744D4" w:rsidRDefault="008E1C7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868E92D" w14:textId="77777777" w:rsidR="008E1C7E" w:rsidRPr="004744D4" w:rsidRDefault="008E1C7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91289" w14:textId="77777777" w:rsidR="00A94820" w:rsidRDefault="00A94820">
      <w:r>
        <w:separator/>
      </w:r>
    </w:p>
  </w:footnote>
  <w:footnote w:type="continuationSeparator" w:id="0">
    <w:p w14:paraId="425BA406" w14:textId="77777777" w:rsidR="00A94820" w:rsidRDefault="00A9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D5121" w14:textId="77777777" w:rsidR="008E1C7E" w:rsidRPr="00FF2D7E" w:rsidRDefault="008E1C7E" w:rsidP="008E1C7E">
    <w:pPr>
      <w:pStyle w:val="ab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1842D9"/>
    <w:multiLevelType w:val="hybridMultilevel"/>
    <w:tmpl w:val="C7E05E0A"/>
    <w:lvl w:ilvl="0" w:tplc="24F08A7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7F6F0BD4"/>
    <w:multiLevelType w:val="hybridMultilevel"/>
    <w:tmpl w:val="ADAC4F0C"/>
    <w:lvl w:ilvl="0" w:tplc="4822A86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B1"/>
    <w:rsid w:val="00003505"/>
    <w:rsid w:val="0003036A"/>
    <w:rsid w:val="000627D6"/>
    <w:rsid w:val="00064B64"/>
    <w:rsid w:val="000F0511"/>
    <w:rsid w:val="000F5A19"/>
    <w:rsid w:val="00110242"/>
    <w:rsid w:val="001B3EDF"/>
    <w:rsid w:val="004218B1"/>
    <w:rsid w:val="00445C27"/>
    <w:rsid w:val="00497E0F"/>
    <w:rsid w:val="005A14C4"/>
    <w:rsid w:val="005D7B89"/>
    <w:rsid w:val="00653D99"/>
    <w:rsid w:val="0072570A"/>
    <w:rsid w:val="00725A38"/>
    <w:rsid w:val="007D7310"/>
    <w:rsid w:val="0088760C"/>
    <w:rsid w:val="008E1C7E"/>
    <w:rsid w:val="00924DC7"/>
    <w:rsid w:val="009F4D1C"/>
    <w:rsid w:val="00A94820"/>
    <w:rsid w:val="00BA0D85"/>
    <w:rsid w:val="00BD1172"/>
    <w:rsid w:val="00C30D39"/>
    <w:rsid w:val="00D12CA0"/>
    <w:rsid w:val="00D2130A"/>
    <w:rsid w:val="00D93C78"/>
    <w:rsid w:val="00DA0137"/>
    <w:rsid w:val="00E3725C"/>
    <w:rsid w:val="00E978B1"/>
    <w:rsid w:val="00EE2CF6"/>
    <w:rsid w:val="00F51450"/>
    <w:rsid w:val="00F6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9C2F"/>
  <w15:chartTrackingRefBased/>
  <w15:docId w15:val="{0B9BC707-50B4-4D7A-970A-5A0D6570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D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3D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3D9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53D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53D99"/>
    <w:rPr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53D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53D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653D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653D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653D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653D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rsid w:val="00653D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53D9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53D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53D9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53D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53D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53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3D99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rsid w:val="00653D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653D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653D9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653D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5551</Words>
  <Characters>31641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Алексе. Терентьева</dc:creator>
  <cp:keywords/>
  <dc:description/>
  <cp:lastModifiedBy>Маргарита Алексе. Терентьева</cp:lastModifiedBy>
  <cp:revision>4</cp:revision>
  <dcterms:created xsi:type="dcterms:W3CDTF">2019-09-27T13:42:00Z</dcterms:created>
  <dcterms:modified xsi:type="dcterms:W3CDTF">2021-04-27T06:20:00Z</dcterms:modified>
</cp:coreProperties>
</file>